
<file path=[Content_Types].xml><?xml version="1.0" encoding="utf-8"?>
<Types xmlns="http://schemas.openxmlformats.org/package/2006/content-types">
  <Default Extension="png" ContentType="image/png"/>
  <Default Extension="svg" ContentType="image/svg+xml"/>
  <Default Extension="jpeg" ContentType="image/jpeg"/>
  <Default Extension="emf" ContentType="image/x-emf"/>
  <Default Extension="wmf" ContentType="image/x-wmf"/>
  <Default Extension="xls" ContentType="application/vnd.ms-excel"/>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2.xml" ContentType="application/vnd.openxmlformats-officedocument.drawingml.chartshapes+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4.xml" ContentType="application/vnd.openxmlformats-officedocument.drawingml.chartshapes+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35DFBD1" w14:textId="77777777" w:rsidR="00FC7F71" w:rsidRPr="00E837FE" w:rsidRDefault="00FC7F71" w:rsidP="00FC7F71">
      <w:pPr>
        <w:tabs>
          <w:tab w:val="left" w:pos="5103"/>
        </w:tabs>
        <w:jc w:val="center"/>
        <w:rPr>
          <w:rFonts w:ascii="標楷體" w:eastAsia="標楷體" w:hAnsi="標楷體" w:cs="Times New Roman"/>
          <w:b/>
          <w:sz w:val="40"/>
          <w:szCs w:val="40"/>
        </w:rPr>
      </w:pPr>
      <w:bookmarkStart w:id="0" w:name="_Toc106894438"/>
      <w:bookmarkStart w:id="1" w:name="_Toc170375933"/>
      <w:bookmarkStart w:id="2" w:name="_Toc201940188"/>
      <w:r w:rsidRPr="00E837FE">
        <w:rPr>
          <w:rFonts w:ascii="標楷體" w:eastAsia="標楷體" w:hAnsi="標楷體" w:cs="Times New Roman" w:hint="eastAsia"/>
          <w:b/>
          <w:sz w:val="40"/>
          <w:szCs w:val="40"/>
        </w:rPr>
        <w:t>乙、決算審核結果</w:t>
      </w:r>
    </w:p>
    <w:p w14:paraId="07926A6E" w14:textId="77777777" w:rsidR="00FC7F71" w:rsidRPr="00E837FE" w:rsidRDefault="00FC7F71" w:rsidP="0080255B">
      <w:pPr>
        <w:keepNext/>
        <w:spacing w:beforeLines="50" w:before="180" w:afterLines="30" w:after="108" w:line="470" w:lineRule="exact"/>
        <w:jc w:val="center"/>
        <w:rPr>
          <w:rFonts w:ascii="標楷體" w:eastAsia="標楷體" w:hAnsi="標楷體" w:cs="Times New Roman"/>
          <w:b/>
          <w:bCs/>
          <w:snapToGrid w:val="0"/>
          <w:kern w:val="0"/>
          <w:sz w:val="36"/>
          <w:szCs w:val="36"/>
        </w:rPr>
      </w:pPr>
      <w:r w:rsidRPr="00E837FE">
        <w:rPr>
          <w:rFonts w:ascii="標楷體" w:eastAsia="標楷體" w:hAnsi="標楷體" w:cs="Times New Roman" w:hint="eastAsia"/>
          <w:b/>
          <w:bCs/>
          <w:snapToGrid w:val="0"/>
          <w:kern w:val="0"/>
          <w:sz w:val="36"/>
          <w:szCs w:val="36"/>
        </w:rPr>
        <w:t>決算審核結果重要審核意見彙總索引</w:t>
      </w:r>
    </w:p>
    <w:p w14:paraId="1709A7D9" w14:textId="77777777" w:rsidR="00D620B2" w:rsidRPr="00BB19AC" w:rsidRDefault="00FC7F71" w:rsidP="008C6AB2">
      <w:pPr>
        <w:pStyle w:val="1b"/>
        <w:spacing w:line="490" w:lineRule="exact"/>
        <w:rPr>
          <w:rFonts w:asciiTheme="minorHAnsi" w:eastAsiaTheme="minorEastAsia" w:hAnsiTheme="minorHAnsi" w:cstheme="minorBidi"/>
          <w:snapToGrid/>
          <w:kern w:val="2"/>
          <w:sz w:val="24"/>
          <w:szCs w:val="22"/>
          <w:lang w:eastAsia="zh-TW"/>
        </w:rPr>
      </w:pPr>
      <w:bookmarkStart w:id="3" w:name="_Toc233360718"/>
      <w:r w:rsidRPr="004C2DE4">
        <w:rPr>
          <w:rFonts w:hint="eastAsia"/>
        </w:rPr>
        <w:t>貳、縣政府主管</w:t>
      </w:r>
      <w:bookmarkEnd w:id="3"/>
      <w:r w:rsidRPr="00A65698">
        <w:rPr>
          <w:rFonts w:hint="eastAsia"/>
        </w:rPr>
        <w:fldChar w:fldCharType="begin"/>
      </w:r>
      <w:r w:rsidRPr="004C2DE4">
        <w:rPr>
          <w:rFonts w:hint="eastAsia"/>
        </w:rPr>
        <w:instrText xml:space="preserve"> TOC \o "1-2" \h \z \u </w:instrText>
      </w:r>
      <w:r w:rsidRPr="00A65698">
        <w:rPr>
          <w:rFonts w:hint="eastAsia"/>
        </w:rPr>
        <w:fldChar w:fldCharType="separate"/>
      </w:r>
    </w:p>
    <w:p w14:paraId="6878F7E9"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18" w:history="1">
        <w:r w:rsidR="00D620B2" w:rsidRPr="00BB19AC">
          <w:rPr>
            <w:rStyle w:val="afb"/>
            <w:rFonts w:hint="eastAsia"/>
          </w:rPr>
          <w:t>（一）</w:t>
        </w:r>
        <w:r w:rsidR="00D620B2" w:rsidRPr="00BB19AC">
          <w:rPr>
            <w:rStyle w:val="afb"/>
            <w:rFonts w:hint="eastAsia"/>
            <w:spacing w:val="4"/>
            <w:lang w:eastAsia="zh-HK"/>
          </w:rPr>
          <w:t>年度預算執行結果產生歲計賸餘，惟歲出預算實現率未達</w:t>
        </w:r>
        <w:r w:rsidR="00D620B2" w:rsidRPr="00BB19AC">
          <w:rPr>
            <w:rStyle w:val="afb"/>
            <w:spacing w:val="4"/>
            <w:lang w:eastAsia="zh-HK"/>
          </w:rPr>
          <w:t>8</w:t>
        </w:r>
        <w:r w:rsidR="00D620B2" w:rsidRPr="00BB19AC">
          <w:rPr>
            <w:rStyle w:val="afb"/>
            <w:rFonts w:hint="eastAsia"/>
            <w:spacing w:val="4"/>
            <w:lang w:eastAsia="zh-HK"/>
          </w:rPr>
          <w:t>成，經費保留比率呈現逐年增加趨勢，且部分業務計畫存有巨額保留經費，另以前年度部分計畫懸列多年尚未完成，允宜研謀改善，以提升管理績效及施政效能</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_Toc233792518 \h </w:instrText>
        </w:r>
        <w:r w:rsidR="00D620B2" w:rsidRPr="00BB19AC">
          <w:rPr>
            <w:webHidden/>
          </w:rPr>
        </w:r>
        <w:r w:rsidR="00D620B2" w:rsidRPr="00BB19AC">
          <w:rPr>
            <w:webHidden/>
          </w:rPr>
          <w:fldChar w:fldCharType="separate"/>
        </w:r>
        <w:r w:rsidR="001B6878">
          <w:rPr>
            <w:webHidden/>
          </w:rPr>
          <w:t>8</w:t>
        </w:r>
        <w:r w:rsidR="00D620B2" w:rsidRPr="00BB19AC">
          <w:rPr>
            <w:webHidden/>
          </w:rPr>
          <w:fldChar w:fldCharType="end"/>
        </w:r>
      </w:hyperlink>
    </w:p>
    <w:p w14:paraId="03CB9BCF"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19" w:history="1">
        <w:r w:rsidR="00D620B2" w:rsidRPr="00BB19AC">
          <w:rPr>
            <w:rStyle w:val="afb"/>
            <w:rFonts w:hint="eastAsia"/>
          </w:rPr>
          <w:t>（二）積極抑減公共債務未償餘額已具成效，惟自籌財源不足支應一般經常支出，且債務付息支出仍高，允宜研謀改善，持續籌謀強化開源節流措施，以增進財務效能</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_Toc233792519 \h </w:instrText>
        </w:r>
        <w:r w:rsidR="00D620B2" w:rsidRPr="00BB19AC">
          <w:rPr>
            <w:webHidden/>
          </w:rPr>
        </w:r>
        <w:r w:rsidR="00D620B2" w:rsidRPr="00BB19AC">
          <w:rPr>
            <w:webHidden/>
          </w:rPr>
          <w:fldChar w:fldCharType="separate"/>
        </w:r>
        <w:r w:rsidR="001B6878">
          <w:rPr>
            <w:webHidden/>
          </w:rPr>
          <w:t>9</w:t>
        </w:r>
        <w:r w:rsidR="00D620B2" w:rsidRPr="00BB19AC">
          <w:rPr>
            <w:webHidden/>
          </w:rPr>
          <w:fldChar w:fldCharType="end"/>
        </w:r>
      </w:hyperlink>
    </w:p>
    <w:p w14:paraId="352518D6"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20" w:history="1">
        <w:r w:rsidR="00D620B2" w:rsidRPr="00BB19AC">
          <w:rPr>
            <w:rStyle w:val="afb"/>
            <w:rFonts w:hint="eastAsia"/>
          </w:rPr>
          <w:t>（三）</w:t>
        </w:r>
        <w:r w:rsidR="00D620B2" w:rsidRPr="00575A56">
          <w:rPr>
            <w:rStyle w:val="afb"/>
            <w:rFonts w:hint="eastAsia"/>
            <w:spacing w:val="-4"/>
          </w:rPr>
          <w:t>一般性補助款執行情形經中央主管機關考核結果，四大面向均達</w:t>
        </w:r>
        <w:r w:rsidR="00D620B2" w:rsidRPr="00575A56">
          <w:rPr>
            <w:rStyle w:val="afb"/>
            <w:spacing w:val="-4"/>
          </w:rPr>
          <w:t>85</w:t>
        </w:r>
        <w:r w:rsidR="00D620B2" w:rsidRPr="00575A56">
          <w:rPr>
            <w:rStyle w:val="afb"/>
            <w:rFonts w:hint="eastAsia"/>
            <w:spacing w:val="-4"/>
          </w:rPr>
          <w:t>分</w:t>
        </w:r>
        <w:r w:rsidR="00D620B2" w:rsidRPr="00BB19AC">
          <w:rPr>
            <w:rStyle w:val="afb"/>
            <w:rFonts w:hint="eastAsia"/>
          </w:rPr>
          <w:t>以上，惟部分基本設施補助計畫執行進度未如預期，另資本支出計畫預算保留、因公派員出國及社福經費自籌款項目等考核成績尚待提升，允宜研謀改善，以策進補助經費執行效益及考核成績</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_Toc233792520 \h </w:instrText>
        </w:r>
        <w:r w:rsidR="00D620B2" w:rsidRPr="00BB19AC">
          <w:rPr>
            <w:webHidden/>
          </w:rPr>
        </w:r>
        <w:r w:rsidR="00D620B2" w:rsidRPr="00BB19AC">
          <w:rPr>
            <w:webHidden/>
          </w:rPr>
          <w:fldChar w:fldCharType="separate"/>
        </w:r>
        <w:r w:rsidR="001B6878">
          <w:rPr>
            <w:webHidden/>
          </w:rPr>
          <w:t>10</w:t>
        </w:r>
        <w:r w:rsidR="00D620B2" w:rsidRPr="00BB19AC">
          <w:rPr>
            <w:webHidden/>
          </w:rPr>
          <w:fldChar w:fldCharType="end"/>
        </w:r>
      </w:hyperlink>
    </w:p>
    <w:p w14:paraId="6B368BE7"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21" w:history="1">
        <w:r w:rsidR="00D620B2" w:rsidRPr="00BB19AC">
          <w:rPr>
            <w:rStyle w:val="afb"/>
            <w:rFonts w:hint="eastAsia"/>
          </w:rPr>
          <w:t>（四）</w:t>
        </w:r>
        <w:r w:rsidR="00D620B2" w:rsidRPr="00575A56">
          <w:rPr>
            <w:rStyle w:val="afb"/>
            <w:rFonts w:cs="標楷體" w:hint="eastAsia"/>
            <w:spacing w:val="-4"/>
          </w:rPr>
          <w:t>為推動原住民特色文創產業發展，建置花蓮縣原住民族產業聚落空間，</w:t>
        </w:r>
        <w:r w:rsidR="00D620B2" w:rsidRPr="00BB19AC">
          <w:rPr>
            <w:rStyle w:val="afb"/>
            <w:rFonts w:cs="標楷體" w:hint="eastAsia"/>
          </w:rPr>
          <w:t>並投入經費辦理委託招商案，惟尚未有店家進駐營運，致場館閒置已逾</w:t>
        </w:r>
        <w:r w:rsidR="00D620B2" w:rsidRPr="00BB19AC">
          <w:rPr>
            <w:rStyle w:val="afb"/>
            <w:rFonts w:cs="標楷體"/>
          </w:rPr>
          <w:t>1</w:t>
        </w:r>
        <w:r w:rsidR="00D620B2" w:rsidRPr="00BB19AC">
          <w:rPr>
            <w:rStyle w:val="afb"/>
            <w:rFonts w:cs="標楷體" w:hint="eastAsia"/>
          </w:rPr>
          <w:t>年，允宜研謀改善</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_Toc233792521 \h </w:instrText>
        </w:r>
        <w:r w:rsidR="00D620B2" w:rsidRPr="00BB19AC">
          <w:rPr>
            <w:webHidden/>
          </w:rPr>
        </w:r>
        <w:r w:rsidR="00D620B2" w:rsidRPr="00BB19AC">
          <w:rPr>
            <w:webHidden/>
          </w:rPr>
          <w:fldChar w:fldCharType="separate"/>
        </w:r>
        <w:r w:rsidR="001B6878">
          <w:rPr>
            <w:webHidden/>
          </w:rPr>
          <w:t>11</w:t>
        </w:r>
        <w:r w:rsidR="00D620B2" w:rsidRPr="00BB19AC">
          <w:rPr>
            <w:webHidden/>
          </w:rPr>
          <w:fldChar w:fldCharType="end"/>
        </w:r>
      </w:hyperlink>
    </w:p>
    <w:p w14:paraId="26A205AB"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22" w:history="1">
        <w:r w:rsidR="00D620B2" w:rsidRPr="00BB19AC">
          <w:rPr>
            <w:rStyle w:val="afb"/>
            <w:rFonts w:hint="eastAsia"/>
          </w:rPr>
          <w:t>（五）</w:t>
        </w:r>
        <w:r w:rsidR="00D620B2" w:rsidRPr="00BB19AC">
          <w:rPr>
            <w:rStyle w:val="afb"/>
            <w:rFonts w:hint="eastAsia"/>
            <w:spacing w:val="-4"/>
          </w:rPr>
          <w:t>為規劃雲產業基地周邊土地利用與縣政府第二辦公區，辦理花蓮市民勤段</w:t>
        </w:r>
        <w:r w:rsidR="00D620B2" w:rsidRPr="00BB19AC">
          <w:rPr>
            <w:rStyle w:val="afb"/>
            <w:spacing w:val="-4"/>
          </w:rPr>
          <w:t>1218</w:t>
        </w:r>
        <w:r w:rsidR="00D620B2" w:rsidRPr="00BB19AC">
          <w:rPr>
            <w:rStyle w:val="afb"/>
            <w:rFonts w:hint="eastAsia"/>
            <w:spacing w:val="-4"/>
          </w:rPr>
          <w:t>、</w:t>
        </w:r>
        <w:r w:rsidR="00D620B2" w:rsidRPr="00BB19AC">
          <w:rPr>
            <w:rStyle w:val="afb"/>
            <w:spacing w:val="-4"/>
          </w:rPr>
          <w:t>1221</w:t>
        </w:r>
        <w:r w:rsidR="00D620B2" w:rsidRPr="00BB19AC">
          <w:rPr>
            <w:rStyle w:val="afb"/>
            <w:rFonts w:hint="eastAsia"/>
            <w:spacing w:val="-4"/>
          </w:rPr>
          <w:t>地號等</w:t>
        </w:r>
        <w:r w:rsidR="00D620B2" w:rsidRPr="00BB19AC">
          <w:rPr>
            <w:rStyle w:val="afb"/>
            <w:spacing w:val="-4"/>
          </w:rPr>
          <w:t>2</w:t>
        </w:r>
        <w:r w:rsidR="00D620B2" w:rsidRPr="00BB19AC">
          <w:rPr>
            <w:rStyle w:val="afb"/>
            <w:rFonts w:hint="eastAsia"/>
            <w:spacing w:val="-4"/>
          </w:rPr>
          <w:t>筆縣有土地之建物拆遷補償，惟事前未有明確用途規劃並審慎評估可行性，致土地遲未依照原定計畫使用，允宜研謀改善，以提升公有財產使用效能</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_Toc233792522 \h </w:instrText>
        </w:r>
        <w:r w:rsidR="00D620B2" w:rsidRPr="00BB19AC">
          <w:rPr>
            <w:webHidden/>
          </w:rPr>
        </w:r>
        <w:r w:rsidR="00D620B2" w:rsidRPr="00BB19AC">
          <w:rPr>
            <w:webHidden/>
          </w:rPr>
          <w:fldChar w:fldCharType="separate"/>
        </w:r>
        <w:r w:rsidR="001B6878">
          <w:rPr>
            <w:webHidden/>
          </w:rPr>
          <w:t>12</w:t>
        </w:r>
        <w:r w:rsidR="00D620B2" w:rsidRPr="00BB19AC">
          <w:rPr>
            <w:webHidden/>
          </w:rPr>
          <w:fldChar w:fldCharType="end"/>
        </w:r>
      </w:hyperlink>
    </w:p>
    <w:p w14:paraId="30C04890"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23" w:history="1">
        <w:r w:rsidR="00D620B2" w:rsidRPr="00BB19AC">
          <w:rPr>
            <w:rStyle w:val="afb"/>
            <w:rFonts w:hint="eastAsia"/>
          </w:rPr>
          <w:t>（六）</w:t>
        </w:r>
        <w:r w:rsidR="00D620B2" w:rsidRPr="00BB19AC">
          <w:rPr>
            <w:rStyle w:val="afb"/>
            <w:rFonts w:hint="eastAsia"/>
            <w:spacing w:val="-2"/>
          </w:rPr>
          <w:t>公告轄管水域範圍並開放部分水域遊憩活動，惟非動力浮具管理機制未臻周延，允宜研謀改善，以強化安全管理機制，確保遊客從事水域遊憩活動之安全</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_Toc233792523 \h </w:instrText>
        </w:r>
        <w:r w:rsidR="00D620B2" w:rsidRPr="00BB19AC">
          <w:rPr>
            <w:webHidden/>
          </w:rPr>
        </w:r>
        <w:r w:rsidR="00D620B2" w:rsidRPr="00BB19AC">
          <w:rPr>
            <w:webHidden/>
          </w:rPr>
          <w:fldChar w:fldCharType="separate"/>
        </w:r>
        <w:r w:rsidR="001B6878">
          <w:rPr>
            <w:webHidden/>
          </w:rPr>
          <w:t>13</w:t>
        </w:r>
        <w:r w:rsidR="00D620B2" w:rsidRPr="00BB19AC">
          <w:rPr>
            <w:webHidden/>
          </w:rPr>
          <w:fldChar w:fldCharType="end"/>
        </w:r>
      </w:hyperlink>
    </w:p>
    <w:p w14:paraId="5BAC952D"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24" w:history="1">
        <w:r w:rsidR="00D620B2" w:rsidRPr="00BB19AC">
          <w:rPr>
            <w:rStyle w:val="afb"/>
            <w:rFonts w:hint="eastAsia"/>
          </w:rPr>
          <w:t>（七）為營造優質休閒運動環境，並提供所屬體育高中之輕艇、獨木舟及龍舟訓練發展，興建花蓮水上運動訓練中心，惟部分空間閒置未使用，且未依計畫辦理產學合作團體課程，另未籌組營運小組定期辦理評鑑</w:t>
        </w:r>
        <w:r w:rsidR="00D620B2" w:rsidRPr="00BB19AC">
          <w:rPr>
            <w:rStyle w:val="afb"/>
            <w:rFonts w:hint="eastAsia"/>
          </w:rPr>
          <w:lastRenderedPageBreak/>
          <w:t>及考核，允宜研謀改善，以強化營運管理效能</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_Toc233792524 \h </w:instrText>
        </w:r>
        <w:r w:rsidR="00D620B2" w:rsidRPr="00BB19AC">
          <w:rPr>
            <w:webHidden/>
          </w:rPr>
        </w:r>
        <w:r w:rsidR="00D620B2" w:rsidRPr="00BB19AC">
          <w:rPr>
            <w:webHidden/>
          </w:rPr>
          <w:fldChar w:fldCharType="separate"/>
        </w:r>
        <w:r w:rsidR="001B6878">
          <w:rPr>
            <w:webHidden/>
          </w:rPr>
          <w:t>14</w:t>
        </w:r>
        <w:r w:rsidR="00D620B2" w:rsidRPr="00BB19AC">
          <w:rPr>
            <w:webHidden/>
          </w:rPr>
          <w:fldChar w:fldCharType="end"/>
        </w:r>
      </w:hyperlink>
    </w:p>
    <w:p w14:paraId="06E3C986"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25" w:history="1">
        <w:r w:rsidR="00D620B2" w:rsidRPr="00BB19AC">
          <w:rPr>
            <w:rStyle w:val="afb"/>
            <w:rFonts w:hint="eastAsia"/>
          </w:rPr>
          <w:t>（八）打造全災型智慧防災系統整合平台，提升災害風險管理能力，惟現行災害防救辦公室多由機關人員兼辦，缺乏專責單位進行橫向整合，致防災工作易受限於臨時性應變，尚乏長期政策引導功能，難以因應複合型災害，允宜研議設置常態性專責機構，建立具備長期風險治理能力之防救災體系，落實城市韌性願景</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_Toc233792525 \h </w:instrText>
        </w:r>
        <w:r w:rsidR="00D620B2" w:rsidRPr="00BB19AC">
          <w:rPr>
            <w:webHidden/>
          </w:rPr>
        </w:r>
        <w:r w:rsidR="00D620B2" w:rsidRPr="00BB19AC">
          <w:rPr>
            <w:webHidden/>
          </w:rPr>
          <w:fldChar w:fldCharType="separate"/>
        </w:r>
        <w:r w:rsidR="001B6878">
          <w:rPr>
            <w:webHidden/>
          </w:rPr>
          <w:t>15</w:t>
        </w:r>
        <w:r w:rsidR="00D620B2" w:rsidRPr="00BB19AC">
          <w:rPr>
            <w:webHidden/>
          </w:rPr>
          <w:fldChar w:fldCharType="end"/>
        </w:r>
      </w:hyperlink>
    </w:p>
    <w:p w14:paraId="6BB6DBEA"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26" w:history="1">
        <w:r w:rsidR="00D620B2" w:rsidRPr="00BB19AC">
          <w:rPr>
            <w:rStyle w:val="afb"/>
            <w:rFonts w:hint="eastAsia"/>
          </w:rPr>
          <w:t>（九）為因應</w:t>
        </w:r>
        <w:r w:rsidR="00D620B2" w:rsidRPr="00BB19AC">
          <w:rPr>
            <w:rStyle w:val="afb"/>
          </w:rPr>
          <w:t>0923</w:t>
        </w:r>
        <w:r w:rsidR="00D620B2" w:rsidRPr="00BB19AC">
          <w:rPr>
            <w:rStyle w:val="afb"/>
            <w:rFonts w:hint="eastAsia"/>
          </w:rPr>
          <w:t>光復馬太鞍溪堰塞湖災害，辦理捐贈物資受理及發放作業，惟未訂定接受各界捐贈物資作業計畫，致物資統計未予分類並及時提供網路查詢，且收受及領用登載表件格式不一，難以掌握供需數量，允宜研謀改善，以完善捐贈物資之整備與調度管理制度，提升災時物資調節效能</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_Toc233792526 \h </w:instrText>
        </w:r>
        <w:r w:rsidR="00D620B2" w:rsidRPr="00BB19AC">
          <w:rPr>
            <w:webHidden/>
          </w:rPr>
        </w:r>
        <w:r w:rsidR="00D620B2" w:rsidRPr="00BB19AC">
          <w:rPr>
            <w:webHidden/>
          </w:rPr>
          <w:fldChar w:fldCharType="separate"/>
        </w:r>
        <w:r w:rsidR="001B6878">
          <w:rPr>
            <w:webHidden/>
          </w:rPr>
          <w:t>16</w:t>
        </w:r>
        <w:r w:rsidR="00D620B2" w:rsidRPr="00BB19AC">
          <w:rPr>
            <w:webHidden/>
          </w:rPr>
          <w:fldChar w:fldCharType="end"/>
        </w:r>
      </w:hyperlink>
    </w:p>
    <w:p w14:paraId="611F8FB9"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27" w:history="1">
        <w:r w:rsidR="00D620B2" w:rsidRPr="00BB19AC">
          <w:rPr>
            <w:rStyle w:val="afb"/>
            <w:rFonts w:hint="eastAsia"/>
          </w:rPr>
          <w:t>（十）為扶助受災民眾及加速重建安全家園，推動各項救助措施，惟賑災捐款委員會屆期改選，尚未納入任何受災戶代表，且</w:t>
        </w:r>
        <w:r w:rsidR="00D620B2" w:rsidRPr="00BB19AC">
          <w:rPr>
            <w:rStyle w:val="afb"/>
          </w:rPr>
          <w:t>0403</w:t>
        </w:r>
        <w:r w:rsidR="00D620B2" w:rsidRPr="00BB19AC">
          <w:rPr>
            <w:rStyle w:val="afb"/>
            <w:rFonts w:hint="eastAsia"/>
          </w:rPr>
          <w:t>震災捐款尚留存高額賸餘款，又部分危險建築物弱層補強工程執行年餘未完成，均待研謀改善</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_Toc233792527 \h </w:instrText>
        </w:r>
        <w:r w:rsidR="00D620B2" w:rsidRPr="00BB19AC">
          <w:rPr>
            <w:webHidden/>
          </w:rPr>
        </w:r>
        <w:r w:rsidR="00D620B2" w:rsidRPr="00BB19AC">
          <w:rPr>
            <w:webHidden/>
          </w:rPr>
          <w:fldChar w:fldCharType="separate"/>
        </w:r>
        <w:r w:rsidR="001B6878">
          <w:rPr>
            <w:webHidden/>
          </w:rPr>
          <w:t>17</w:t>
        </w:r>
        <w:r w:rsidR="00D620B2" w:rsidRPr="00BB19AC">
          <w:rPr>
            <w:webHidden/>
          </w:rPr>
          <w:fldChar w:fldCharType="end"/>
        </w:r>
      </w:hyperlink>
    </w:p>
    <w:p w14:paraId="12D9A5D2"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28" w:history="1">
        <w:r w:rsidR="00D620B2" w:rsidRPr="00BB19AC">
          <w:rPr>
            <w:rStyle w:val="afb"/>
            <w:rFonts w:hint="eastAsia"/>
          </w:rPr>
          <w:t>（十一）發布自願檢視報告（</w:t>
        </w:r>
        <w:r w:rsidR="00D620B2" w:rsidRPr="00BB19AC">
          <w:rPr>
            <w:rStyle w:val="afb"/>
          </w:rPr>
          <w:t>VLR</w:t>
        </w:r>
        <w:r w:rsidR="00D620B2" w:rsidRPr="00BB19AC">
          <w:rPr>
            <w:rStyle w:val="afb"/>
            <w:rFonts w:hint="eastAsia"/>
          </w:rPr>
          <w:t>）展現永續發展辦理成果，惟部分指標達成情形及設定之挑戰性仍有精進空間，另資訊公開未盡周延，及部分組織規範已未合時宜，允宜研謀改善，以促進永續發展執行成效</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_Toc233792528 \h </w:instrText>
        </w:r>
        <w:r w:rsidR="00D620B2" w:rsidRPr="00BB19AC">
          <w:rPr>
            <w:webHidden/>
          </w:rPr>
        </w:r>
        <w:r w:rsidR="00D620B2" w:rsidRPr="00BB19AC">
          <w:rPr>
            <w:webHidden/>
          </w:rPr>
          <w:fldChar w:fldCharType="separate"/>
        </w:r>
        <w:r w:rsidR="001B6878">
          <w:rPr>
            <w:webHidden/>
          </w:rPr>
          <w:t>18</w:t>
        </w:r>
        <w:r w:rsidR="00D620B2" w:rsidRPr="00BB19AC">
          <w:rPr>
            <w:webHidden/>
          </w:rPr>
          <w:fldChar w:fldCharType="end"/>
        </w:r>
      </w:hyperlink>
    </w:p>
    <w:p w14:paraId="42BB1532"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29" w:history="1">
        <w:r w:rsidR="00D620B2" w:rsidRPr="00BB19AC">
          <w:rPr>
            <w:rStyle w:val="afb"/>
            <w:rFonts w:hint="eastAsia"/>
          </w:rPr>
          <w:t>（</w:t>
        </w:r>
        <w:r w:rsidR="00D620B2" w:rsidRPr="00BB19AC">
          <w:rPr>
            <w:rStyle w:val="afb"/>
            <w:rFonts w:hint="eastAsia"/>
            <w:snapToGrid w:val="0"/>
          </w:rPr>
          <w:t>十二</w:t>
        </w:r>
        <w:r w:rsidR="00D620B2" w:rsidRPr="00BB19AC">
          <w:rPr>
            <w:rStyle w:val="afb"/>
            <w:rFonts w:hint="eastAsia"/>
          </w:rPr>
          <w:t>）</w:t>
        </w:r>
        <w:r w:rsidR="00D620B2" w:rsidRPr="00BB19AC">
          <w:rPr>
            <w:rStyle w:val="afb"/>
            <w:rFonts w:hint="eastAsia"/>
            <w:spacing w:val="-4"/>
          </w:rPr>
          <w:t>為推動</w:t>
        </w:r>
        <w:r w:rsidR="00D620B2" w:rsidRPr="00BB19AC">
          <w:rPr>
            <w:rStyle w:val="afb"/>
            <w:spacing w:val="-4"/>
          </w:rPr>
          <w:t>2050</w:t>
        </w:r>
        <w:r w:rsidR="00D620B2" w:rsidRPr="00BB19AC">
          <w:rPr>
            <w:rStyle w:val="afb"/>
            <w:rFonts w:hint="eastAsia"/>
            <w:spacing w:val="-4"/>
          </w:rPr>
          <w:t>淨零碳排，辦理各項淨零轉型措施，惟尚未制定淨零排放自治法規，且部分推動策略及措施未達計畫目標，允宜研謀妥處，以利推動淨零轉型</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_Toc233792529 \h </w:instrText>
        </w:r>
        <w:r w:rsidR="00D620B2" w:rsidRPr="00BB19AC">
          <w:rPr>
            <w:webHidden/>
          </w:rPr>
        </w:r>
        <w:r w:rsidR="00D620B2" w:rsidRPr="00BB19AC">
          <w:rPr>
            <w:webHidden/>
          </w:rPr>
          <w:fldChar w:fldCharType="separate"/>
        </w:r>
        <w:r w:rsidR="001B6878">
          <w:rPr>
            <w:webHidden/>
          </w:rPr>
          <w:t>20</w:t>
        </w:r>
        <w:r w:rsidR="00D620B2" w:rsidRPr="00BB19AC">
          <w:rPr>
            <w:webHidden/>
          </w:rPr>
          <w:fldChar w:fldCharType="end"/>
        </w:r>
      </w:hyperlink>
    </w:p>
    <w:p w14:paraId="1E2909F0"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30" w:history="1">
        <w:r w:rsidR="00D620B2" w:rsidRPr="00BB19AC">
          <w:rPr>
            <w:rStyle w:val="afb"/>
            <w:rFonts w:hint="eastAsia"/>
            <w:snapToGrid w:val="0"/>
          </w:rPr>
          <w:t>（</w:t>
        </w:r>
        <w:r w:rsidR="00D620B2" w:rsidRPr="00BB19AC">
          <w:rPr>
            <w:rStyle w:val="afb"/>
            <w:rFonts w:hint="eastAsia"/>
          </w:rPr>
          <w:t>十三</w:t>
        </w:r>
        <w:r w:rsidR="00D620B2" w:rsidRPr="00BB19AC">
          <w:rPr>
            <w:rStyle w:val="afb"/>
            <w:rFonts w:hint="eastAsia"/>
            <w:snapToGrid w:val="0"/>
          </w:rPr>
          <w:t>）</w:t>
        </w:r>
        <w:r w:rsidR="00D620B2" w:rsidRPr="00BB19AC">
          <w:rPr>
            <w:rStyle w:val="afb"/>
            <w:rFonts w:cs="標楷體" w:hint="eastAsia"/>
          </w:rPr>
          <w:t>持續推展兒童及少年保護業務，以建構完善社會安全網，惟保護案</w:t>
        </w:r>
        <w:r w:rsidR="00D620B2" w:rsidRPr="009539C5">
          <w:rPr>
            <w:rStyle w:val="afb"/>
            <w:rFonts w:cs="標楷體" w:hint="eastAsia"/>
            <w:spacing w:val="-4"/>
          </w:rPr>
          <w:t>件通報數攀升且社工人力長期未補足，寄養家庭高齡化及安置中兒少存有不當管教情事，另親職教育執行成效尚有策進空間，允宜研謀改善</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_Toc233792530 \h </w:instrText>
        </w:r>
        <w:r w:rsidR="00D620B2" w:rsidRPr="00BB19AC">
          <w:rPr>
            <w:webHidden/>
          </w:rPr>
        </w:r>
        <w:r w:rsidR="00D620B2" w:rsidRPr="00BB19AC">
          <w:rPr>
            <w:webHidden/>
          </w:rPr>
          <w:fldChar w:fldCharType="separate"/>
        </w:r>
        <w:r w:rsidR="001B6878">
          <w:rPr>
            <w:webHidden/>
          </w:rPr>
          <w:t>21</w:t>
        </w:r>
        <w:r w:rsidR="00D620B2" w:rsidRPr="00BB19AC">
          <w:rPr>
            <w:webHidden/>
          </w:rPr>
          <w:fldChar w:fldCharType="end"/>
        </w:r>
      </w:hyperlink>
    </w:p>
    <w:p w14:paraId="276F0FCF"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31" w:history="1">
        <w:r w:rsidR="00D620B2" w:rsidRPr="00BB19AC">
          <w:rPr>
            <w:rStyle w:val="afb"/>
            <w:rFonts w:hint="eastAsia"/>
          </w:rPr>
          <w:t>（十四）</w:t>
        </w:r>
        <w:r w:rsidR="00D620B2" w:rsidRPr="00BB19AC">
          <w:rPr>
            <w:rStyle w:val="afb"/>
            <w:rFonts w:hint="eastAsia"/>
            <w:spacing w:val="2"/>
          </w:rPr>
          <w:t>為照顧經濟弱勢學童餐食，辦理貧困學生午餐補助，惟尚未訂定完整規範及督促學校建立剩飯菜處理機制，且多數學校採發放紙本餐劵方式提供貧困學生寒暑假兌餐，行政作業費時，允宜研謀改善，以策進照顧經濟弱勢學童餐食政策目標</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_Toc233792531 \h </w:instrText>
        </w:r>
        <w:r w:rsidR="00D620B2" w:rsidRPr="00BB19AC">
          <w:rPr>
            <w:webHidden/>
          </w:rPr>
        </w:r>
        <w:r w:rsidR="00D620B2" w:rsidRPr="00BB19AC">
          <w:rPr>
            <w:webHidden/>
          </w:rPr>
          <w:fldChar w:fldCharType="separate"/>
        </w:r>
        <w:r w:rsidR="001B6878">
          <w:rPr>
            <w:webHidden/>
          </w:rPr>
          <w:t>22</w:t>
        </w:r>
        <w:r w:rsidR="00D620B2" w:rsidRPr="00BB19AC">
          <w:rPr>
            <w:webHidden/>
          </w:rPr>
          <w:fldChar w:fldCharType="end"/>
        </w:r>
      </w:hyperlink>
    </w:p>
    <w:p w14:paraId="6ABE46F2"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32" w:history="1">
        <w:r w:rsidR="00D620B2" w:rsidRPr="00BB19AC">
          <w:rPr>
            <w:rStyle w:val="afb"/>
            <w:rFonts w:hint="eastAsia"/>
          </w:rPr>
          <w:t>（十五）持續推動低碳旅遊政策，惟取得環保標章旅館之旅宿業家數尚有策進空間，又</w:t>
        </w:r>
        <w:r w:rsidR="00DA6FAB" w:rsidRPr="00DA6FAB">
          <w:rPr>
            <w:rFonts w:hint="eastAsia"/>
          </w:rPr>
          <w:t>未合法</w:t>
        </w:r>
        <w:r w:rsidR="00D620B2" w:rsidRPr="00BB19AC">
          <w:rPr>
            <w:rStyle w:val="afb"/>
            <w:rFonts w:hint="eastAsia"/>
          </w:rPr>
          <w:t>旅宿刊登廣告情事頻仍，且建置「花蓮旅遊小助理」網站協助旅客掌握最新旅遊資訊，惟尚未有</w:t>
        </w:r>
        <w:r w:rsidR="0013155D" w:rsidRPr="0013155D">
          <w:rPr>
            <w:rStyle w:val="afb"/>
            <w:rFonts w:hint="eastAsia"/>
          </w:rPr>
          <w:t>未合法</w:t>
        </w:r>
        <w:r w:rsidR="00D620B2" w:rsidRPr="00BB19AC">
          <w:rPr>
            <w:rStyle w:val="afb"/>
            <w:rFonts w:hint="eastAsia"/>
          </w:rPr>
          <w:t>旅宿警示功能，均待研謀改善</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_Toc233792532 \h </w:instrText>
        </w:r>
        <w:r w:rsidR="00D620B2" w:rsidRPr="00BB19AC">
          <w:rPr>
            <w:webHidden/>
          </w:rPr>
        </w:r>
        <w:r w:rsidR="00D620B2" w:rsidRPr="00BB19AC">
          <w:rPr>
            <w:webHidden/>
          </w:rPr>
          <w:fldChar w:fldCharType="separate"/>
        </w:r>
        <w:r w:rsidR="001B6878">
          <w:rPr>
            <w:webHidden/>
          </w:rPr>
          <w:t>23</w:t>
        </w:r>
        <w:r w:rsidR="00D620B2" w:rsidRPr="00BB19AC">
          <w:rPr>
            <w:webHidden/>
          </w:rPr>
          <w:fldChar w:fldCharType="end"/>
        </w:r>
      </w:hyperlink>
    </w:p>
    <w:p w14:paraId="20B4AE72"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33" w:history="1">
        <w:r w:rsidR="00D620B2" w:rsidRPr="00BB19AC">
          <w:rPr>
            <w:rStyle w:val="afb"/>
            <w:rFonts w:hint="eastAsia"/>
          </w:rPr>
          <w:t>（</w:t>
        </w:r>
        <w:r w:rsidR="00D620B2" w:rsidRPr="00BB19AC">
          <w:rPr>
            <w:rStyle w:val="afb"/>
            <w:rFonts w:hint="eastAsia"/>
            <w:lang w:val="x-none"/>
          </w:rPr>
          <w:t>十六</w:t>
        </w:r>
        <w:r w:rsidR="00D620B2" w:rsidRPr="00BB19AC">
          <w:rPr>
            <w:rStyle w:val="afb"/>
            <w:rFonts w:hint="eastAsia"/>
          </w:rPr>
          <w:t>）賡續推動觀光花蓮施政策略，惟沙灘車管理自治法規尚未完備，且違規情形頻仍，另辦理露營場輔導管理，尚有多處露營場未合法化，允宜研謀改善，以完善沙灘車管理機制及確保露營活動安全</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_Toc233792533 \h </w:instrText>
        </w:r>
        <w:r w:rsidR="00D620B2" w:rsidRPr="00BB19AC">
          <w:rPr>
            <w:webHidden/>
          </w:rPr>
        </w:r>
        <w:r w:rsidR="00D620B2" w:rsidRPr="00BB19AC">
          <w:rPr>
            <w:webHidden/>
          </w:rPr>
          <w:fldChar w:fldCharType="separate"/>
        </w:r>
        <w:r w:rsidR="001B6878">
          <w:rPr>
            <w:webHidden/>
          </w:rPr>
          <w:t>24</w:t>
        </w:r>
        <w:r w:rsidR="00D620B2" w:rsidRPr="00BB19AC">
          <w:rPr>
            <w:webHidden/>
          </w:rPr>
          <w:fldChar w:fldCharType="end"/>
        </w:r>
      </w:hyperlink>
    </w:p>
    <w:p w14:paraId="4E9520E8"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34" w:history="1">
        <w:r w:rsidR="00D620B2" w:rsidRPr="00BB19AC">
          <w:rPr>
            <w:rStyle w:val="afb"/>
            <w:rFonts w:hint="eastAsia"/>
          </w:rPr>
          <w:t>（</w:t>
        </w:r>
        <w:r w:rsidR="00D620B2" w:rsidRPr="00BB19AC">
          <w:rPr>
            <w:rStyle w:val="afb"/>
            <w:rFonts w:cs="標楷體" w:hint="eastAsia"/>
          </w:rPr>
          <w:t>十七</w:t>
        </w:r>
        <w:r w:rsidR="00D620B2" w:rsidRPr="00BB19AC">
          <w:rPr>
            <w:rStyle w:val="afb"/>
            <w:rFonts w:hint="eastAsia"/>
          </w:rPr>
          <w:t>）為推動綠色運輸友善旅遊城市，並提供遊客自行車租借服務，辦理公共自行車租賃系統建置及營運管理計畫，惟擬規劃之自行車租賃站需求熱點周邊自行車事故頻仍，另辦理魅力自行車道優化計畫，惟事前未取得用地及施工許可延宕工程進度，允宜研謀改善，以營造友善自行車環境</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_Toc233792534 \h </w:instrText>
        </w:r>
        <w:r w:rsidR="00D620B2" w:rsidRPr="00BB19AC">
          <w:rPr>
            <w:webHidden/>
          </w:rPr>
        </w:r>
        <w:r w:rsidR="00D620B2" w:rsidRPr="00BB19AC">
          <w:rPr>
            <w:webHidden/>
          </w:rPr>
          <w:fldChar w:fldCharType="separate"/>
        </w:r>
        <w:r w:rsidR="001B6878">
          <w:rPr>
            <w:webHidden/>
          </w:rPr>
          <w:t>26</w:t>
        </w:r>
        <w:r w:rsidR="00D620B2" w:rsidRPr="00BB19AC">
          <w:rPr>
            <w:webHidden/>
          </w:rPr>
          <w:fldChar w:fldCharType="end"/>
        </w:r>
      </w:hyperlink>
    </w:p>
    <w:p w14:paraId="4A1C47C9"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35" w:history="1">
        <w:r w:rsidR="00D620B2" w:rsidRPr="00BB19AC">
          <w:rPr>
            <w:rStyle w:val="afb"/>
            <w:rFonts w:hint="eastAsia"/>
          </w:rPr>
          <w:t>（十八）持續辦理動物保護業務，惟尚有部分動物展演場所未取得許可，又為防治臺灣獼猴造成作物危害，辦理輔導農民架設電圍網防治野生動物危害計畫，惟計畫執行成效尚待策進提升，允宜研謀改善</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_Toc233792535 \h </w:instrText>
        </w:r>
        <w:r w:rsidR="00D620B2" w:rsidRPr="00BB19AC">
          <w:rPr>
            <w:webHidden/>
          </w:rPr>
        </w:r>
        <w:r w:rsidR="00D620B2" w:rsidRPr="00BB19AC">
          <w:rPr>
            <w:webHidden/>
          </w:rPr>
          <w:fldChar w:fldCharType="separate"/>
        </w:r>
        <w:r w:rsidR="001B6878">
          <w:rPr>
            <w:webHidden/>
          </w:rPr>
          <w:t>28</w:t>
        </w:r>
        <w:r w:rsidR="00D620B2" w:rsidRPr="00BB19AC">
          <w:rPr>
            <w:webHidden/>
          </w:rPr>
          <w:fldChar w:fldCharType="end"/>
        </w:r>
      </w:hyperlink>
    </w:p>
    <w:p w14:paraId="39FACC40"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36" w:history="1">
        <w:r w:rsidR="00D620B2" w:rsidRPr="00BB19AC">
          <w:rPr>
            <w:rStyle w:val="afb"/>
            <w:rFonts w:hint="eastAsia"/>
          </w:rPr>
          <w:t>（十九）為賡續促進有線廣播電視事業之發展，辦理有線電視公用頻道推廣及影片製作教學委外服務案，惟開班授課集中於花蓮市、吉安鄉及玉里鎮，教學資源分配未臻周妥，又基金賸餘數居高不下，允宜研謀改善，以提升基金運用成效，並強化有線廣播電視之普及發展</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_Toc233792536 \h </w:instrText>
        </w:r>
        <w:r w:rsidR="00D620B2" w:rsidRPr="00BB19AC">
          <w:rPr>
            <w:webHidden/>
          </w:rPr>
        </w:r>
        <w:r w:rsidR="00D620B2" w:rsidRPr="00BB19AC">
          <w:rPr>
            <w:webHidden/>
          </w:rPr>
          <w:fldChar w:fldCharType="separate"/>
        </w:r>
        <w:r w:rsidR="001B6878">
          <w:rPr>
            <w:webHidden/>
          </w:rPr>
          <w:t>29</w:t>
        </w:r>
        <w:r w:rsidR="00D620B2" w:rsidRPr="00BB19AC">
          <w:rPr>
            <w:webHidden/>
          </w:rPr>
          <w:fldChar w:fldCharType="end"/>
        </w:r>
      </w:hyperlink>
    </w:p>
    <w:p w14:paraId="657A921B"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37" w:history="1">
        <w:r w:rsidR="00D620B2" w:rsidRPr="00BB19AC">
          <w:rPr>
            <w:rStyle w:val="afb"/>
            <w:rFonts w:hint="eastAsia"/>
          </w:rPr>
          <w:t>（二十）為展現原住民特色活動及促進觀光帶動經濟發展，辦理慢食產業發展計畫，惟未依計畫目標訂定委外執行勞務採購需求，致部分計畫項目執行進度與預定目標尚有差距，且僅於慢食組織之商家宣導及說明徵件方式，不利其他符合資格之商家參與，允宜研謀改善，以提升慢食產業發展成效</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_Toc233792537 \h </w:instrText>
        </w:r>
        <w:r w:rsidR="00D620B2" w:rsidRPr="00BB19AC">
          <w:rPr>
            <w:webHidden/>
          </w:rPr>
        </w:r>
        <w:r w:rsidR="00D620B2" w:rsidRPr="00BB19AC">
          <w:rPr>
            <w:webHidden/>
          </w:rPr>
          <w:fldChar w:fldCharType="separate"/>
        </w:r>
        <w:r w:rsidR="001B6878">
          <w:rPr>
            <w:webHidden/>
          </w:rPr>
          <w:t>30</w:t>
        </w:r>
        <w:r w:rsidR="00D620B2" w:rsidRPr="00BB19AC">
          <w:rPr>
            <w:webHidden/>
          </w:rPr>
          <w:fldChar w:fldCharType="end"/>
        </w:r>
      </w:hyperlink>
    </w:p>
    <w:p w14:paraId="2A44145D"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38" w:history="1">
        <w:r w:rsidR="00D620B2" w:rsidRPr="00BB19AC">
          <w:rPr>
            <w:rStyle w:val="afb"/>
            <w:rFonts w:hint="eastAsia"/>
          </w:rPr>
          <w:t>（二十一）為呈現原住民族多樣性文化特色，於花蓮縣臺灣原住民族文化館辦理多項策展，惟缺乏專業人力，致間有藏品策展後未能整</w:t>
        </w:r>
        <w:r w:rsidR="00895436" w:rsidRPr="004F1CE6">
          <w:rPr>
            <w:rFonts w:hint="eastAsia"/>
          </w:rPr>
          <w:t>飭</w:t>
        </w:r>
        <w:r w:rsidR="00D620B2" w:rsidRPr="00BB19AC">
          <w:rPr>
            <w:rStyle w:val="afb"/>
            <w:rFonts w:hint="eastAsia"/>
          </w:rPr>
          <w:t>入庫保存，或典藏櫃溫溼度監控警示設定值逾控制範圍，且建置數位典藏網站之藏品建檔資料長期未更新，另場地使用規費收入遠不足支應館舍管理維護費用支出，允宜研謀改善，以完善原住民族文物管理及館舍永續發展營運</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_Toc233792538 \h </w:instrText>
        </w:r>
        <w:r w:rsidR="00D620B2" w:rsidRPr="00BB19AC">
          <w:rPr>
            <w:webHidden/>
          </w:rPr>
        </w:r>
        <w:r w:rsidR="00D620B2" w:rsidRPr="00BB19AC">
          <w:rPr>
            <w:webHidden/>
          </w:rPr>
          <w:fldChar w:fldCharType="separate"/>
        </w:r>
        <w:r w:rsidR="001B6878">
          <w:rPr>
            <w:webHidden/>
          </w:rPr>
          <w:t>31</w:t>
        </w:r>
        <w:r w:rsidR="00D620B2" w:rsidRPr="00BB19AC">
          <w:rPr>
            <w:webHidden/>
          </w:rPr>
          <w:fldChar w:fldCharType="end"/>
        </w:r>
      </w:hyperlink>
    </w:p>
    <w:p w14:paraId="10CE059C"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39" w:history="1">
        <w:r w:rsidR="00D620B2" w:rsidRPr="00BB19AC">
          <w:rPr>
            <w:rStyle w:val="afb"/>
            <w:rFonts w:hint="eastAsia"/>
          </w:rPr>
          <w:t>（二十二）為使花蓮縣洄瀾國際文教會館轉型為合法旅館，辦理變更使用執照等相關改善工程，惟取得旅館業登記後未妥善評估原</w:t>
        </w:r>
        <w:r w:rsidR="00D620B2" w:rsidRPr="00BB19AC">
          <w:rPr>
            <w:rStyle w:val="afb"/>
          </w:rPr>
          <w:t>ROT</w:t>
        </w:r>
        <w:r w:rsidR="00D620B2" w:rsidRPr="00BB19AC">
          <w:rPr>
            <w:rStyle w:val="afb"/>
            <w:rFonts w:hint="eastAsia"/>
          </w:rPr>
          <w:t>契約及投資執行計畫變更事宜，且近年受地震與颱風衝擊致營運低迷，允宜妥為研謀因應</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_Toc233792539 \h </w:instrText>
        </w:r>
        <w:r w:rsidR="00D620B2" w:rsidRPr="00BB19AC">
          <w:rPr>
            <w:webHidden/>
          </w:rPr>
        </w:r>
        <w:r w:rsidR="00D620B2" w:rsidRPr="00BB19AC">
          <w:rPr>
            <w:webHidden/>
          </w:rPr>
          <w:fldChar w:fldCharType="separate"/>
        </w:r>
        <w:r w:rsidR="001B6878">
          <w:rPr>
            <w:webHidden/>
          </w:rPr>
          <w:t>31</w:t>
        </w:r>
        <w:r w:rsidR="00D620B2" w:rsidRPr="00BB19AC">
          <w:rPr>
            <w:webHidden/>
          </w:rPr>
          <w:fldChar w:fldCharType="end"/>
        </w:r>
      </w:hyperlink>
    </w:p>
    <w:p w14:paraId="4AB9F2A2"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40" w:history="1">
        <w:r w:rsidR="00D620B2" w:rsidRPr="00BB19AC">
          <w:rPr>
            <w:rStyle w:val="afb"/>
            <w:rFonts w:hint="eastAsia"/>
          </w:rPr>
          <w:t>（二十三）為改善農產品保存技術及物流通路，規劃於吉安鄉建置花蓮縣農產品冷鏈物流中心，惟營運主體招商作業未完成致新建工程期程延宕，且基地聯外道路條件不足，允宜妥為研謀改善</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_Toc233792540 \h </w:instrText>
        </w:r>
        <w:r w:rsidR="00D620B2" w:rsidRPr="00BB19AC">
          <w:rPr>
            <w:webHidden/>
          </w:rPr>
        </w:r>
        <w:r w:rsidR="00D620B2" w:rsidRPr="00BB19AC">
          <w:rPr>
            <w:webHidden/>
          </w:rPr>
          <w:fldChar w:fldCharType="separate"/>
        </w:r>
        <w:r w:rsidR="001B6878">
          <w:rPr>
            <w:webHidden/>
          </w:rPr>
          <w:t>32</w:t>
        </w:r>
        <w:r w:rsidR="00D620B2" w:rsidRPr="00BB19AC">
          <w:rPr>
            <w:webHidden/>
          </w:rPr>
          <w:fldChar w:fldCharType="end"/>
        </w:r>
      </w:hyperlink>
    </w:p>
    <w:p w14:paraId="5A9E1D32"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41" w:history="1">
        <w:r w:rsidR="00D620B2" w:rsidRPr="00BB19AC">
          <w:rPr>
            <w:rStyle w:val="afb"/>
            <w:rFonts w:hint="eastAsia"/>
          </w:rPr>
          <w:t>（二十四）</w:t>
        </w:r>
        <w:r w:rsidR="00201981">
          <w:rPr>
            <w:rStyle w:val="afb"/>
            <w:rFonts w:hint="eastAsia"/>
          </w:rPr>
          <w:t>為</w:t>
        </w:r>
        <w:r w:rsidR="00D620B2" w:rsidRPr="00BB19AC">
          <w:rPr>
            <w:rStyle w:val="afb"/>
            <w:rFonts w:hint="eastAsia"/>
          </w:rPr>
          <w:t>打造花蓮縣之國際觀光市集，辦理花蓮市福德市場促進民間參與公共建設計畫，惟第</w:t>
        </w:r>
        <w:r w:rsidR="00D620B2" w:rsidRPr="00BB19AC">
          <w:rPr>
            <w:rStyle w:val="afb"/>
          </w:rPr>
          <w:t>1</w:t>
        </w:r>
        <w:r w:rsidR="00D620B2" w:rsidRPr="00BB19AC">
          <w:rPr>
            <w:rStyle w:val="afb"/>
            <w:rFonts w:hint="eastAsia"/>
          </w:rPr>
          <w:t>次招商未果後遲未再辦理公告招商，致招商進度落後，允宜妥為研謀改善</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_Toc233792541 \h </w:instrText>
        </w:r>
        <w:r w:rsidR="00D620B2" w:rsidRPr="00BB19AC">
          <w:rPr>
            <w:webHidden/>
          </w:rPr>
        </w:r>
        <w:r w:rsidR="00D620B2" w:rsidRPr="00BB19AC">
          <w:rPr>
            <w:webHidden/>
          </w:rPr>
          <w:fldChar w:fldCharType="separate"/>
        </w:r>
        <w:r w:rsidR="001B6878">
          <w:rPr>
            <w:webHidden/>
          </w:rPr>
          <w:t>33</w:t>
        </w:r>
        <w:r w:rsidR="00D620B2" w:rsidRPr="00BB19AC">
          <w:rPr>
            <w:webHidden/>
          </w:rPr>
          <w:fldChar w:fldCharType="end"/>
        </w:r>
      </w:hyperlink>
    </w:p>
    <w:p w14:paraId="7ED2FA07"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42" w:history="1">
        <w:r w:rsidR="00D620B2" w:rsidRPr="00BB19AC">
          <w:rPr>
            <w:rStyle w:val="afb"/>
            <w:rFonts w:hint="eastAsia"/>
          </w:rPr>
          <w:t>（二十五）為落實發展智慧永續城市理念，吸引雲端服務廠商進駐花蓮，辦理花蓮雲產業整備計畫，惟未優先進行耐震詳細評估，即投入經費整建及裝修，又未積極改善</w:t>
        </w:r>
        <w:r w:rsidR="00D620B2" w:rsidRPr="00BB19AC">
          <w:rPr>
            <w:rStyle w:val="afb"/>
          </w:rPr>
          <w:t>2</w:t>
        </w:r>
        <w:r w:rsidR="00D620B2" w:rsidRPr="00BB19AC">
          <w:rPr>
            <w:rStyle w:val="afb"/>
            <w:rFonts w:hint="eastAsia"/>
          </w:rPr>
          <w:t>棟建築物之防火避難設施與設備安全檢查並再行申報，影響開館營運期程，允宜研謀改善</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_Toc233792542 \h </w:instrText>
        </w:r>
        <w:r w:rsidR="00D620B2" w:rsidRPr="00BB19AC">
          <w:rPr>
            <w:webHidden/>
          </w:rPr>
        </w:r>
        <w:r w:rsidR="00D620B2" w:rsidRPr="00BB19AC">
          <w:rPr>
            <w:webHidden/>
          </w:rPr>
          <w:fldChar w:fldCharType="separate"/>
        </w:r>
        <w:r w:rsidR="001B6878">
          <w:rPr>
            <w:webHidden/>
          </w:rPr>
          <w:t>34</w:t>
        </w:r>
        <w:r w:rsidR="00D620B2" w:rsidRPr="00BB19AC">
          <w:rPr>
            <w:webHidden/>
          </w:rPr>
          <w:fldChar w:fldCharType="end"/>
        </w:r>
      </w:hyperlink>
    </w:p>
    <w:p w14:paraId="7ECEC9D6"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43" w:history="1">
        <w:r w:rsidR="00D620B2" w:rsidRPr="00BB19AC">
          <w:rPr>
            <w:rStyle w:val="afb"/>
            <w:rFonts w:hint="eastAsia"/>
            <w:lang w:val="x-none" w:eastAsia="x-none"/>
          </w:rPr>
          <w:t>（</w:t>
        </w:r>
        <w:r w:rsidR="00D620B2" w:rsidRPr="00BB19AC">
          <w:rPr>
            <w:rStyle w:val="afb"/>
            <w:rFonts w:hint="eastAsia"/>
            <w:lang w:val="x-none"/>
          </w:rPr>
          <w:t>二十六</w:t>
        </w:r>
        <w:r w:rsidR="00D620B2" w:rsidRPr="00BB19AC">
          <w:rPr>
            <w:rStyle w:val="afb"/>
            <w:rFonts w:hint="eastAsia"/>
            <w:lang w:val="x-none" w:eastAsia="x-none"/>
          </w:rPr>
          <w:t>）</w:t>
        </w:r>
        <w:r w:rsidR="00D620B2" w:rsidRPr="00BB19AC">
          <w:rPr>
            <w:rStyle w:val="afb"/>
            <w:rFonts w:hint="eastAsia"/>
            <w:lang w:val="x-none"/>
          </w:rPr>
          <w:t>為提升道路服務品質及用路安全，辦理縣</w:t>
        </w:r>
        <w:r w:rsidR="00D620B2" w:rsidRPr="00BB19AC">
          <w:rPr>
            <w:rStyle w:val="afb"/>
            <w:lang w:val="x-none"/>
          </w:rPr>
          <w:t>193</w:t>
        </w:r>
        <w:r w:rsidR="00D620B2" w:rsidRPr="00BB19AC">
          <w:rPr>
            <w:rStyle w:val="afb"/>
            <w:rFonts w:hint="eastAsia"/>
            <w:lang w:val="x-none"/>
          </w:rPr>
          <w:t>線三棧至七星潭路段安全景觀道路拓寬新闢工程，未辦理部分驗收或分段查驗即先行通車使用，且部分已通車之自行車道護欄及鋼絞線尚未完成施作，影響用路人安全，允宜檢討妥處</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_Toc233792543 \h </w:instrText>
        </w:r>
        <w:r w:rsidR="00D620B2" w:rsidRPr="00BB19AC">
          <w:rPr>
            <w:webHidden/>
          </w:rPr>
        </w:r>
        <w:r w:rsidR="00D620B2" w:rsidRPr="00BB19AC">
          <w:rPr>
            <w:webHidden/>
          </w:rPr>
          <w:fldChar w:fldCharType="separate"/>
        </w:r>
        <w:r w:rsidR="001B6878">
          <w:rPr>
            <w:webHidden/>
          </w:rPr>
          <w:t>35</w:t>
        </w:r>
        <w:r w:rsidR="00D620B2" w:rsidRPr="00BB19AC">
          <w:rPr>
            <w:webHidden/>
          </w:rPr>
          <w:fldChar w:fldCharType="end"/>
        </w:r>
      </w:hyperlink>
    </w:p>
    <w:p w14:paraId="5E221B24"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44" w:history="1">
        <w:r w:rsidR="00D620B2" w:rsidRPr="00BB19AC">
          <w:rPr>
            <w:rStyle w:val="afb"/>
            <w:rFonts w:hint="eastAsia"/>
            <w:lang w:val="x-none" w:eastAsia="x-none"/>
          </w:rPr>
          <w:t>（</w:t>
        </w:r>
        <w:r w:rsidR="00D620B2" w:rsidRPr="00BB19AC">
          <w:rPr>
            <w:rStyle w:val="afb"/>
            <w:rFonts w:hint="eastAsia"/>
            <w:lang w:val="x-none"/>
          </w:rPr>
          <w:t>二十七</w:t>
        </w:r>
        <w:r w:rsidR="00D620B2" w:rsidRPr="00BB19AC">
          <w:rPr>
            <w:rStyle w:val="afb"/>
            <w:rFonts w:hint="eastAsia"/>
            <w:lang w:val="x-none" w:eastAsia="x-none"/>
          </w:rPr>
          <w:t>）</w:t>
        </w:r>
        <w:r w:rsidR="00D620B2" w:rsidRPr="00BB19AC">
          <w:rPr>
            <w:rStyle w:val="afb"/>
            <w:rFonts w:hint="eastAsia"/>
            <w:lang w:val="x-none"/>
          </w:rPr>
          <w:t>為持續改善花</w:t>
        </w:r>
        <w:r w:rsidR="00D620B2" w:rsidRPr="00BB19AC">
          <w:rPr>
            <w:rStyle w:val="afb"/>
            <w:lang w:val="x-none"/>
          </w:rPr>
          <w:t>64</w:t>
        </w:r>
        <w:r w:rsidR="00D620B2" w:rsidRPr="00BB19AC">
          <w:rPr>
            <w:rStyle w:val="afb"/>
            <w:rFonts w:hint="eastAsia"/>
            <w:lang w:val="x-none"/>
          </w:rPr>
          <w:t>線全線路況，辦理花</w:t>
        </w:r>
        <w:r w:rsidR="00D620B2" w:rsidRPr="00BB19AC">
          <w:rPr>
            <w:rStyle w:val="afb"/>
            <w:lang w:val="x-none"/>
          </w:rPr>
          <w:t>64</w:t>
        </w:r>
        <w:r w:rsidR="00D620B2" w:rsidRPr="00BB19AC">
          <w:rPr>
            <w:rStyle w:val="afb"/>
            <w:rFonts w:hint="eastAsia"/>
            <w:lang w:val="x-none"/>
          </w:rPr>
          <w:t>線</w:t>
        </w:r>
        <w:r w:rsidR="00D620B2" w:rsidRPr="00BB19AC">
          <w:rPr>
            <w:rStyle w:val="afb"/>
            <w:lang w:val="x-none"/>
          </w:rPr>
          <w:t>2k+000-22k+500</w:t>
        </w:r>
        <w:r w:rsidR="00D620B2" w:rsidRPr="00BB19AC">
          <w:rPr>
            <w:rStyle w:val="afb"/>
            <w:rFonts w:hint="eastAsia"/>
            <w:lang w:val="x-none"/>
          </w:rPr>
          <w:t>彎道改善及道路安全提升工程（第二期），部分工項履約及施作情形與契約圖說未符，允宜檢討妥處</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_Toc233792544 \h </w:instrText>
        </w:r>
        <w:r w:rsidR="00D620B2" w:rsidRPr="00BB19AC">
          <w:rPr>
            <w:webHidden/>
          </w:rPr>
        </w:r>
        <w:r w:rsidR="00D620B2" w:rsidRPr="00BB19AC">
          <w:rPr>
            <w:webHidden/>
          </w:rPr>
          <w:fldChar w:fldCharType="separate"/>
        </w:r>
        <w:r w:rsidR="001B6878">
          <w:rPr>
            <w:webHidden/>
          </w:rPr>
          <w:t>36</w:t>
        </w:r>
        <w:r w:rsidR="00D620B2" w:rsidRPr="00BB19AC">
          <w:rPr>
            <w:webHidden/>
          </w:rPr>
          <w:fldChar w:fldCharType="end"/>
        </w:r>
      </w:hyperlink>
    </w:p>
    <w:p w14:paraId="5D780C6B"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45" w:history="1">
        <w:r w:rsidR="00D620B2" w:rsidRPr="00BB19AC">
          <w:rPr>
            <w:rStyle w:val="afb"/>
            <w:rFonts w:hint="eastAsia"/>
          </w:rPr>
          <w:t>（二</w:t>
        </w:r>
        <w:r w:rsidR="00D620B2" w:rsidRPr="00BB19AC">
          <w:rPr>
            <w:rStyle w:val="afb"/>
            <w:rFonts w:hint="eastAsia"/>
            <w:lang w:eastAsia="x-none"/>
          </w:rPr>
          <w:t>十</w:t>
        </w:r>
        <w:r w:rsidR="00D620B2" w:rsidRPr="00BB19AC">
          <w:rPr>
            <w:rStyle w:val="afb"/>
            <w:rFonts w:hint="eastAsia"/>
          </w:rPr>
          <w:t>八）為恢復</w:t>
        </w:r>
        <w:r w:rsidR="00D620B2" w:rsidRPr="00BB19AC">
          <w:rPr>
            <w:rStyle w:val="afb"/>
          </w:rPr>
          <w:t>0918</w:t>
        </w:r>
        <w:r w:rsidR="00D620B2" w:rsidRPr="00BB19AC">
          <w:rPr>
            <w:rStyle w:val="afb"/>
            <w:rFonts w:hint="eastAsia"/>
          </w:rPr>
          <w:t>地震受損橋梁功能，辦理花</w:t>
        </w:r>
        <w:r w:rsidR="00D620B2" w:rsidRPr="00BB19AC">
          <w:rPr>
            <w:rStyle w:val="afb"/>
          </w:rPr>
          <w:t>75</w:t>
        </w:r>
        <w:r w:rsidR="00D620B2" w:rsidRPr="00BB19AC">
          <w:rPr>
            <w:rStyle w:val="afb"/>
            <w:rFonts w:hint="eastAsia"/>
          </w:rPr>
          <w:t>鄉道玉長大橋及花</w:t>
        </w:r>
        <w:r w:rsidR="00D620B2" w:rsidRPr="00BB19AC">
          <w:rPr>
            <w:rStyle w:val="afb"/>
          </w:rPr>
          <w:t>78</w:t>
        </w:r>
        <w:r w:rsidR="00D620B2" w:rsidRPr="00BB19AC">
          <w:rPr>
            <w:rStyle w:val="afb"/>
            <w:rFonts w:hint="eastAsia"/>
          </w:rPr>
          <w:t>鄉道崙天大橋復建工程，廠商人機調度不及致工程進度落後，且部分工項數量計算及強度尚有疑義等，允宜檢討妥處</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_Toc233792545 \h </w:instrText>
        </w:r>
        <w:r w:rsidR="00D620B2" w:rsidRPr="00BB19AC">
          <w:rPr>
            <w:webHidden/>
          </w:rPr>
        </w:r>
        <w:r w:rsidR="00D620B2" w:rsidRPr="00BB19AC">
          <w:rPr>
            <w:webHidden/>
          </w:rPr>
          <w:fldChar w:fldCharType="separate"/>
        </w:r>
        <w:r w:rsidR="001B6878">
          <w:rPr>
            <w:webHidden/>
          </w:rPr>
          <w:t>36</w:t>
        </w:r>
        <w:r w:rsidR="00D620B2" w:rsidRPr="00BB19AC">
          <w:rPr>
            <w:webHidden/>
          </w:rPr>
          <w:fldChar w:fldCharType="end"/>
        </w:r>
      </w:hyperlink>
    </w:p>
    <w:p w14:paraId="618144A1"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46" w:history="1">
        <w:r w:rsidR="00D620B2" w:rsidRPr="00BB19AC">
          <w:rPr>
            <w:rStyle w:val="afb"/>
            <w:rFonts w:hint="eastAsia"/>
            <w:lang w:val="x-none" w:eastAsia="x-none"/>
          </w:rPr>
          <w:t>（</w:t>
        </w:r>
        <w:r w:rsidR="00D620B2" w:rsidRPr="00BB19AC">
          <w:rPr>
            <w:rStyle w:val="afb"/>
            <w:rFonts w:hint="eastAsia"/>
          </w:rPr>
          <w:t>二十九</w:t>
        </w:r>
        <w:r w:rsidR="00D620B2" w:rsidRPr="00BB19AC">
          <w:rPr>
            <w:rStyle w:val="afb"/>
            <w:rFonts w:hint="eastAsia"/>
            <w:lang w:val="x-none"/>
          </w:rPr>
          <w:t>）</w:t>
        </w:r>
        <w:r w:rsidR="00D620B2" w:rsidRPr="00BB19AC">
          <w:rPr>
            <w:rStyle w:val="afb"/>
            <w:rFonts w:hint="eastAsia"/>
            <w:bCs/>
          </w:rPr>
          <w:t>為串聯花東縱谷觀光資源及促進鄰近部落產業成長，辦理原住民族山海劇場暨加路蘭廣場興建計畫，間有部分工程履約執行情形未完善，允宜研謀改善</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_Toc233792546 \h </w:instrText>
        </w:r>
        <w:r w:rsidR="00D620B2" w:rsidRPr="00BB19AC">
          <w:rPr>
            <w:webHidden/>
          </w:rPr>
        </w:r>
        <w:r w:rsidR="00D620B2" w:rsidRPr="00BB19AC">
          <w:rPr>
            <w:webHidden/>
          </w:rPr>
          <w:fldChar w:fldCharType="separate"/>
        </w:r>
        <w:r w:rsidR="001B6878">
          <w:rPr>
            <w:webHidden/>
          </w:rPr>
          <w:t>37</w:t>
        </w:r>
        <w:r w:rsidR="00D620B2" w:rsidRPr="00BB19AC">
          <w:rPr>
            <w:webHidden/>
          </w:rPr>
          <w:fldChar w:fldCharType="end"/>
        </w:r>
      </w:hyperlink>
    </w:p>
    <w:p w14:paraId="3732B393"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47" w:history="1">
        <w:r w:rsidR="00D620B2" w:rsidRPr="00BB19AC">
          <w:rPr>
            <w:rStyle w:val="afb"/>
            <w:rFonts w:hint="eastAsia"/>
            <w:spacing w:val="4"/>
          </w:rPr>
          <w:t>（三十）督導轄內公共設施有效管理及使用，惟未將所轄鄉鎮市公所經管及部分新建完成之公共設施納入清查，且所訂督導計畫內容未臻完善，允宜妥為研謀改善</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_Toc233792547 \h </w:instrText>
        </w:r>
        <w:r w:rsidR="00D620B2" w:rsidRPr="00BB19AC">
          <w:rPr>
            <w:webHidden/>
          </w:rPr>
        </w:r>
        <w:r w:rsidR="00D620B2" w:rsidRPr="00BB19AC">
          <w:rPr>
            <w:webHidden/>
          </w:rPr>
          <w:fldChar w:fldCharType="separate"/>
        </w:r>
        <w:r w:rsidR="001B6878">
          <w:rPr>
            <w:webHidden/>
          </w:rPr>
          <w:t>38</w:t>
        </w:r>
        <w:r w:rsidR="00D620B2" w:rsidRPr="00BB19AC">
          <w:rPr>
            <w:webHidden/>
          </w:rPr>
          <w:fldChar w:fldCharType="end"/>
        </w:r>
      </w:hyperlink>
    </w:p>
    <w:p w14:paraId="2F1FD523"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48" w:history="1">
        <w:r w:rsidR="00D620B2" w:rsidRPr="00BB19AC">
          <w:rPr>
            <w:rStyle w:val="afb"/>
            <w:rFonts w:hint="eastAsia"/>
          </w:rPr>
          <w:t>（三十一）</w:t>
        </w:r>
        <w:r w:rsidR="00D620B2" w:rsidRPr="00BB19AC">
          <w:rPr>
            <w:rStyle w:val="afb"/>
            <w:rFonts w:hint="eastAsia"/>
            <w:lang w:val="x-none"/>
          </w:rPr>
          <w:t>為強化災害警報傳遞及疏散撤離整備，督導鄉鎮市公所維持災防廣播系統正常運作，惟部分公所設備妥善率偏低且缺乏汰換機制，供電韌性與智慧化程度尚待精進，且保全住戶有效傳遞環域覆蓋率偏低，允宜研謀改善，以提升災害警報傳遞完整性</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_Toc233792548 \h </w:instrText>
        </w:r>
        <w:r w:rsidR="00D620B2" w:rsidRPr="00BB19AC">
          <w:rPr>
            <w:webHidden/>
          </w:rPr>
        </w:r>
        <w:r w:rsidR="00D620B2" w:rsidRPr="00BB19AC">
          <w:rPr>
            <w:webHidden/>
          </w:rPr>
          <w:fldChar w:fldCharType="separate"/>
        </w:r>
        <w:r w:rsidR="001B6878">
          <w:rPr>
            <w:webHidden/>
          </w:rPr>
          <w:t>39</w:t>
        </w:r>
        <w:r w:rsidR="00D620B2" w:rsidRPr="00BB19AC">
          <w:rPr>
            <w:webHidden/>
          </w:rPr>
          <w:fldChar w:fldCharType="end"/>
        </w:r>
      </w:hyperlink>
    </w:p>
    <w:p w14:paraId="7340652C"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49" w:history="1">
        <w:r w:rsidR="00D620B2" w:rsidRPr="00BB19AC">
          <w:rPr>
            <w:rStyle w:val="afb"/>
            <w:rFonts w:hint="eastAsia"/>
          </w:rPr>
          <w:t>（三十二）為落實水災風險管理，督導鄉鎮市公所建立保全對象清冊，惟部分公所列管清冊未臻確實，縣政府備查及實質抽核機制尚待完備，且現行淹水保全對象建置作業之盤點範圍及相關圖資未適時檢討更新，允宜研謀改善，以健全基層防災整備基礎</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_Toc233792549 \h </w:instrText>
        </w:r>
        <w:r w:rsidR="00D620B2" w:rsidRPr="00BB19AC">
          <w:rPr>
            <w:webHidden/>
          </w:rPr>
        </w:r>
        <w:r w:rsidR="00D620B2" w:rsidRPr="00BB19AC">
          <w:rPr>
            <w:webHidden/>
          </w:rPr>
          <w:fldChar w:fldCharType="separate"/>
        </w:r>
        <w:r w:rsidR="001B6878">
          <w:rPr>
            <w:webHidden/>
          </w:rPr>
          <w:t>40</w:t>
        </w:r>
        <w:r w:rsidR="00D620B2" w:rsidRPr="00BB19AC">
          <w:rPr>
            <w:webHidden/>
          </w:rPr>
          <w:fldChar w:fldCharType="end"/>
        </w:r>
      </w:hyperlink>
    </w:p>
    <w:p w14:paraId="08763170"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50" w:history="1">
        <w:r w:rsidR="00D620B2" w:rsidRPr="00BB19AC">
          <w:rPr>
            <w:rStyle w:val="afb"/>
            <w:rFonts w:hint="eastAsia"/>
          </w:rPr>
          <w:t>（三十三）為妥適安置高風險地區民眾，協助鄉鎮市公所檢討調整避難收容處所，部分位於風險區之處所已有改善，惟仍有坐落淹水潛勢區或活動斷層地質敏感區情事，且適用災害類別尚與實際風險衝突，允宜研謀改善，以強化疏散撤離安置地點安全性</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_Toc233792550 \h </w:instrText>
        </w:r>
        <w:r w:rsidR="00D620B2" w:rsidRPr="00BB19AC">
          <w:rPr>
            <w:webHidden/>
          </w:rPr>
        </w:r>
        <w:r w:rsidR="00D620B2" w:rsidRPr="00BB19AC">
          <w:rPr>
            <w:webHidden/>
          </w:rPr>
          <w:fldChar w:fldCharType="separate"/>
        </w:r>
        <w:r w:rsidR="001B6878">
          <w:rPr>
            <w:webHidden/>
          </w:rPr>
          <w:t>41</w:t>
        </w:r>
        <w:r w:rsidR="00D620B2" w:rsidRPr="00BB19AC">
          <w:rPr>
            <w:webHidden/>
          </w:rPr>
          <w:fldChar w:fldCharType="end"/>
        </w:r>
      </w:hyperlink>
    </w:p>
    <w:p w14:paraId="39535142" w14:textId="77777777" w:rsidR="00D620B2" w:rsidRPr="00BB19AC" w:rsidRDefault="00454C0E" w:rsidP="008C6AB2">
      <w:pPr>
        <w:pStyle w:val="1b"/>
        <w:spacing w:line="490" w:lineRule="exact"/>
        <w:rPr>
          <w:rFonts w:asciiTheme="minorHAnsi" w:eastAsiaTheme="minorEastAsia" w:hAnsiTheme="minorHAnsi" w:cstheme="minorBidi"/>
          <w:snapToGrid/>
          <w:kern w:val="2"/>
          <w:sz w:val="24"/>
          <w:szCs w:val="22"/>
          <w:lang w:eastAsia="zh-TW"/>
        </w:rPr>
      </w:pPr>
      <w:hyperlink w:anchor="_Toc233792551" w:history="1">
        <w:r w:rsidR="00D620B2" w:rsidRPr="00BB19AC">
          <w:rPr>
            <w:rStyle w:val="afb"/>
            <w:rFonts w:hint="eastAsia"/>
          </w:rPr>
          <w:t>參、民政處主管</w:t>
        </w:r>
      </w:hyperlink>
    </w:p>
    <w:p w14:paraId="4C6113F6" w14:textId="77777777" w:rsidR="00D620B2" w:rsidRPr="00BB19AC" w:rsidRDefault="00454C0E" w:rsidP="008C6AB2">
      <w:pPr>
        <w:pStyle w:val="26"/>
        <w:spacing w:line="490" w:lineRule="exact"/>
        <w:ind w:leftChars="472" w:left="1133" w:firstLineChars="0" w:firstLine="0"/>
        <w:rPr>
          <w:rFonts w:asciiTheme="minorHAnsi" w:eastAsiaTheme="minorEastAsia" w:hAnsiTheme="minorHAnsi" w:cstheme="minorBidi"/>
          <w:kern w:val="2"/>
          <w:sz w:val="24"/>
          <w:szCs w:val="22"/>
        </w:rPr>
      </w:pPr>
      <w:hyperlink w:anchor="_Toc233792552" w:history="1">
        <w:r w:rsidR="00D620B2" w:rsidRPr="00BB19AC">
          <w:rPr>
            <w:rStyle w:val="afb"/>
            <w:rFonts w:hint="eastAsia"/>
          </w:rPr>
          <w:t>公共造產基金興辦土石採取事業，並設管制站執行門禁管制，惟部分</w:t>
        </w:r>
        <w:r w:rsidR="00D620B2" w:rsidRPr="00BB19AC">
          <w:rPr>
            <w:rStyle w:val="afb"/>
            <w:rFonts w:hint="eastAsia"/>
            <w:bCs/>
            <w:snapToGrid w:val="0"/>
          </w:rPr>
          <w:t>載運土石車輛</w:t>
        </w:r>
        <w:r w:rsidR="00D620B2" w:rsidRPr="00BB19AC">
          <w:rPr>
            <w:rStyle w:val="afb"/>
            <w:rFonts w:hint="eastAsia"/>
          </w:rPr>
          <w:t>未依規定時間進入土石採取區，允宜研謀改善，落實維護管理制度</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_Toc233792552 \h </w:instrText>
        </w:r>
        <w:r w:rsidR="00D620B2" w:rsidRPr="00BB19AC">
          <w:rPr>
            <w:webHidden/>
          </w:rPr>
        </w:r>
        <w:r w:rsidR="00D620B2" w:rsidRPr="00BB19AC">
          <w:rPr>
            <w:webHidden/>
          </w:rPr>
          <w:fldChar w:fldCharType="separate"/>
        </w:r>
        <w:r w:rsidR="001B6878">
          <w:rPr>
            <w:webHidden/>
          </w:rPr>
          <w:t>47</w:t>
        </w:r>
        <w:r w:rsidR="00D620B2" w:rsidRPr="00BB19AC">
          <w:rPr>
            <w:webHidden/>
          </w:rPr>
          <w:fldChar w:fldCharType="end"/>
        </w:r>
      </w:hyperlink>
    </w:p>
    <w:p w14:paraId="4347AD0B" w14:textId="77777777" w:rsidR="00D620B2" w:rsidRPr="00BB19AC" w:rsidRDefault="00454C0E" w:rsidP="008C6AB2">
      <w:pPr>
        <w:pStyle w:val="1b"/>
        <w:spacing w:line="490" w:lineRule="exact"/>
        <w:rPr>
          <w:rFonts w:asciiTheme="minorHAnsi" w:eastAsiaTheme="minorEastAsia" w:hAnsiTheme="minorHAnsi" w:cstheme="minorBidi"/>
          <w:snapToGrid/>
          <w:kern w:val="2"/>
          <w:sz w:val="24"/>
          <w:szCs w:val="22"/>
          <w:lang w:eastAsia="zh-TW"/>
        </w:rPr>
      </w:pPr>
      <w:hyperlink w:anchor="_Toc233792553" w:history="1">
        <w:r w:rsidR="00D620B2" w:rsidRPr="00BB19AC">
          <w:rPr>
            <w:rStyle w:val="afb"/>
            <w:rFonts w:hint="eastAsia"/>
          </w:rPr>
          <w:t>肆、教育處主管</w:t>
        </w:r>
      </w:hyperlink>
    </w:p>
    <w:p w14:paraId="2FC64F52" w14:textId="77777777" w:rsidR="00D620B2" w:rsidRPr="00BB19AC" w:rsidRDefault="00454C0E" w:rsidP="008C6AB2">
      <w:pPr>
        <w:pStyle w:val="26"/>
        <w:spacing w:line="490" w:lineRule="exact"/>
        <w:ind w:leftChars="472" w:left="1133" w:firstLineChars="0" w:firstLine="0"/>
        <w:rPr>
          <w:rFonts w:asciiTheme="minorHAnsi" w:eastAsiaTheme="minorEastAsia" w:hAnsiTheme="minorHAnsi" w:cstheme="minorBidi"/>
          <w:kern w:val="2"/>
          <w:sz w:val="24"/>
          <w:szCs w:val="22"/>
        </w:rPr>
      </w:pPr>
      <w:hyperlink w:anchor="_Toc233792554" w:history="1">
        <w:r w:rsidR="00D620B2" w:rsidRPr="00BB19AC">
          <w:rPr>
            <w:rStyle w:val="afb"/>
            <w:rFonts w:hint="eastAsia"/>
          </w:rPr>
          <w:t>為推行全民體育活動訂定所屬各場館使用管理規則，惟場館營運連年入不敷出，且場地使用等收費標準已逾</w:t>
        </w:r>
        <w:r w:rsidR="00D620B2" w:rsidRPr="00BB19AC">
          <w:rPr>
            <w:rStyle w:val="afb"/>
          </w:rPr>
          <w:t>9</w:t>
        </w:r>
        <w:r w:rsidR="00D620B2" w:rsidRPr="00BB19AC">
          <w:rPr>
            <w:rStyle w:val="afb"/>
            <w:rFonts w:hint="eastAsia"/>
          </w:rPr>
          <w:t>年未重新檢討，允宜研謀妥處，以利各運動場館及設施永續經營</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_Toc233792554 \h </w:instrText>
        </w:r>
        <w:r w:rsidR="00D620B2" w:rsidRPr="00BB19AC">
          <w:rPr>
            <w:webHidden/>
          </w:rPr>
        </w:r>
        <w:r w:rsidR="00D620B2" w:rsidRPr="00BB19AC">
          <w:rPr>
            <w:webHidden/>
          </w:rPr>
          <w:fldChar w:fldCharType="separate"/>
        </w:r>
        <w:r w:rsidR="001B6878">
          <w:rPr>
            <w:webHidden/>
          </w:rPr>
          <w:t>48</w:t>
        </w:r>
        <w:r w:rsidR="00D620B2" w:rsidRPr="00BB19AC">
          <w:rPr>
            <w:webHidden/>
          </w:rPr>
          <w:fldChar w:fldCharType="end"/>
        </w:r>
      </w:hyperlink>
    </w:p>
    <w:p w14:paraId="65DDCBD6" w14:textId="77777777" w:rsidR="00D620B2" w:rsidRPr="00BB19AC" w:rsidRDefault="00454C0E" w:rsidP="00FE184A">
      <w:pPr>
        <w:pStyle w:val="1b"/>
        <w:spacing w:beforeLines="0" w:before="0" w:line="490" w:lineRule="exact"/>
        <w:rPr>
          <w:rFonts w:asciiTheme="minorHAnsi" w:eastAsiaTheme="minorEastAsia" w:hAnsiTheme="minorHAnsi" w:cstheme="minorBidi"/>
          <w:snapToGrid/>
          <w:kern w:val="2"/>
          <w:sz w:val="24"/>
          <w:szCs w:val="22"/>
          <w:lang w:eastAsia="zh-TW"/>
        </w:rPr>
      </w:pPr>
      <w:hyperlink w:anchor="_Toc233792555" w:history="1">
        <w:r w:rsidR="00D620B2" w:rsidRPr="00BB19AC">
          <w:rPr>
            <w:rStyle w:val="afb"/>
            <w:rFonts w:hint="eastAsia"/>
          </w:rPr>
          <w:t>伍、花蓮縣文化局主管</w:t>
        </w:r>
      </w:hyperlink>
    </w:p>
    <w:p w14:paraId="08E1C2C9" w14:textId="77777777" w:rsidR="00D620B2" w:rsidRPr="00BB19AC" w:rsidRDefault="00454C0E" w:rsidP="008C6AB2">
      <w:pPr>
        <w:pStyle w:val="26"/>
        <w:spacing w:line="490" w:lineRule="exact"/>
        <w:ind w:leftChars="354" w:left="1133" w:hangingChars="101" w:hanging="283"/>
        <w:rPr>
          <w:rFonts w:asciiTheme="minorHAnsi" w:eastAsiaTheme="minorEastAsia" w:hAnsiTheme="minorHAnsi" w:cstheme="minorBidi"/>
          <w:kern w:val="2"/>
          <w:sz w:val="24"/>
          <w:szCs w:val="22"/>
        </w:rPr>
      </w:pPr>
      <w:hyperlink w:anchor="_Toc233792556" w:history="1">
        <w:r w:rsidR="00D620B2" w:rsidRPr="00BB19AC">
          <w:rPr>
            <w:rStyle w:val="afb"/>
            <w:spacing w:val="-2"/>
            <w:lang w:val="x-none" w:eastAsia="x-none"/>
          </w:rPr>
          <w:t>1.</w:t>
        </w:r>
        <w:r w:rsidR="00D620B2" w:rsidRPr="00BB19AC">
          <w:rPr>
            <w:rStyle w:val="afb"/>
            <w:rFonts w:hint="eastAsia"/>
            <w:spacing w:val="-2"/>
            <w:lang w:val="x-none"/>
          </w:rPr>
          <w:t>持續推動影視基地建置、鐵道電影院營運及行動電影車巡迴服務，逐步擴展地方影像文化量能並提升偏鄉文化近用機會，惟部分工程執行、活動參與及資源運用等仍有精進空間，允宜檢討改善，以提升公共文化資源運用效益</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_Toc233792556 \h </w:instrText>
        </w:r>
        <w:r w:rsidR="00D620B2" w:rsidRPr="00BB19AC">
          <w:rPr>
            <w:webHidden/>
          </w:rPr>
        </w:r>
        <w:r w:rsidR="00D620B2" w:rsidRPr="00BB19AC">
          <w:rPr>
            <w:webHidden/>
          </w:rPr>
          <w:fldChar w:fldCharType="separate"/>
        </w:r>
        <w:r w:rsidR="001B6878">
          <w:rPr>
            <w:webHidden/>
          </w:rPr>
          <w:t>50</w:t>
        </w:r>
        <w:r w:rsidR="00D620B2" w:rsidRPr="00BB19AC">
          <w:rPr>
            <w:webHidden/>
          </w:rPr>
          <w:fldChar w:fldCharType="end"/>
        </w:r>
      </w:hyperlink>
    </w:p>
    <w:p w14:paraId="57FA5E07" w14:textId="77777777" w:rsidR="00D620B2" w:rsidRPr="00BB19AC" w:rsidRDefault="00454C0E" w:rsidP="008C6AB2">
      <w:pPr>
        <w:pStyle w:val="26"/>
        <w:spacing w:line="490" w:lineRule="exact"/>
        <w:ind w:leftChars="354" w:left="1133" w:hangingChars="101" w:hanging="283"/>
        <w:rPr>
          <w:rFonts w:asciiTheme="minorHAnsi" w:eastAsiaTheme="minorEastAsia" w:hAnsiTheme="minorHAnsi" w:cstheme="minorBidi"/>
          <w:kern w:val="2"/>
          <w:sz w:val="24"/>
          <w:szCs w:val="22"/>
        </w:rPr>
      </w:pPr>
      <w:hyperlink w:anchor="_Toc233792557" w:history="1">
        <w:r w:rsidR="00D620B2" w:rsidRPr="00BB19AC">
          <w:rPr>
            <w:rStyle w:val="afb"/>
            <w:lang w:val="x-none"/>
          </w:rPr>
          <w:t>2.</w:t>
        </w:r>
        <w:r w:rsidR="00D620B2" w:rsidRPr="00BB19AC">
          <w:rPr>
            <w:rStyle w:val="afb"/>
            <w:rFonts w:hint="eastAsia"/>
            <w:lang w:val="x-none"/>
          </w:rPr>
          <w:t>長期推動石雕藝術發展並累積豐富公共藝術資源，惟部分戶外石雕維護管理、數位導覽整合及石雕博物館常態參觀效益仍待強化，允宜檢討改善，以提升公共藝術保存、文化觀光及整體營運效益</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_Toc233792557 \h </w:instrText>
        </w:r>
        <w:r w:rsidR="00D620B2" w:rsidRPr="00BB19AC">
          <w:rPr>
            <w:webHidden/>
          </w:rPr>
        </w:r>
        <w:r w:rsidR="00D620B2" w:rsidRPr="00BB19AC">
          <w:rPr>
            <w:webHidden/>
          </w:rPr>
          <w:fldChar w:fldCharType="separate"/>
        </w:r>
        <w:r w:rsidR="001B6878">
          <w:rPr>
            <w:webHidden/>
          </w:rPr>
          <w:t>51</w:t>
        </w:r>
        <w:r w:rsidR="00D620B2" w:rsidRPr="00BB19AC">
          <w:rPr>
            <w:webHidden/>
          </w:rPr>
          <w:fldChar w:fldCharType="end"/>
        </w:r>
      </w:hyperlink>
    </w:p>
    <w:p w14:paraId="3AF6178C" w14:textId="77777777" w:rsidR="00D620B2" w:rsidRPr="00BB19AC" w:rsidRDefault="00454C0E" w:rsidP="008C6AB2">
      <w:pPr>
        <w:pStyle w:val="26"/>
        <w:spacing w:line="490" w:lineRule="exact"/>
        <w:ind w:leftChars="354" w:left="1133" w:hangingChars="101" w:hanging="283"/>
        <w:rPr>
          <w:rFonts w:asciiTheme="minorHAnsi" w:eastAsiaTheme="minorEastAsia" w:hAnsiTheme="minorHAnsi" w:cstheme="minorBidi"/>
          <w:kern w:val="2"/>
          <w:sz w:val="24"/>
          <w:szCs w:val="22"/>
        </w:rPr>
      </w:pPr>
      <w:hyperlink w:anchor="_Toc233792558" w:history="1">
        <w:r w:rsidR="00D620B2" w:rsidRPr="00BB19AC">
          <w:rPr>
            <w:rStyle w:val="afb"/>
            <w:lang w:val="x-none"/>
          </w:rPr>
          <w:t>3.</w:t>
        </w:r>
        <w:r w:rsidR="00D620B2" w:rsidRPr="00BB19AC">
          <w:rPr>
            <w:rStyle w:val="afb"/>
            <w:rFonts w:hint="eastAsia"/>
            <w:lang w:val="x-none" w:eastAsia="x-none"/>
          </w:rPr>
          <w:t>持續修復花蓮鐵道文化園區，惟部分可用館舍於修復過渡期間</w:t>
        </w:r>
        <w:r w:rsidR="00D620B2" w:rsidRPr="00BB19AC">
          <w:rPr>
            <w:rStyle w:val="afb"/>
            <w:rFonts w:hint="eastAsia"/>
            <w:lang w:val="x-none"/>
          </w:rPr>
          <w:t>閒置</w:t>
        </w:r>
        <w:r w:rsidR="00D620B2" w:rsidRPr="00BB19AC">
          <w:rPr>
            <w:rStyle w:val="afb"/>
            <w:rFonts w:hint="eastAsia"/>
            <w:lang w:val="x-none" w:eastAsia="x-none"/>
          </w:rPr>
          <w:t>，仍待整合期程並加速推動，暨建立常態性</w:t>
        </w:r>
        <w:r w:rsidR="00D620B2" w:rsidRPr="00BB19AC">
          <w:rPr>
            <w:rStyle w:val="afb"/>
            <w:rFonts w:hint="eastAsia"/>
            <w:lang w:val="x-none"/>
          </w:rPr>
          <w:t>場域</w:t>
        </w:r>
        <w:r w:rsidR="00D620B2" w:rsidRPr="00BB19AC">
          <w:rPr>
            <w:rStyle w:val="afb"/>
            <w:rFonts w:hint="eastAsia"/>
            <w:lang w:val="x-none" w:eastAsia="x-none"/>
          </w:rPr>
          <w:t>使用情形及民眾</w:t>
        </w:r>
        <w:r w:rsidR="00D620B2" w:rsidRPr="00BB19AC">
          <w:rPr>
            <w:rStyle w:val="afb"/>
            <w:rFonts w:hint="eastAsia"/>
            <w:lang w:val="x-none"/>
          </w:rPr>
          <w:t>意見</w:t>
        </w:r>
        <w:r w:rsidR="00D620B2" w:rsidRPr="00BB19AC">
          <w:rPr>
            <w:rStyle w:val="afb"/>
            <w:rFonts w:hint="eastAsia"/>
            <w:lang w:val="x-none" w:eastAsia="x-none"/>
          </w:rPr>
          <w:t>回饋機制，以提升歷史場域整體開放效益</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_Toc233792558 \h </w:instrText>
        </w:r>
        <w:r w:rsidR="00D620B2" w:rsidRPr="00BB19AC">
          <w:rPr>
            <w:webHidden/>
          </w:rPr>
        </w:r>
        <w:r w:rsidR="00D620B2" w:rsidRPr="00BB19AC">
          <w:rPr>
            <w:webHidden/>
          </w:rPr>
          <w:fldChar w:fldCharType="separate"/>
        </w:r>
        <w:r w:rsidR="001B6878">
          <w:rPr>
            <w:webHidden/>
          </w:rPr>
          <w:t>52</w:t>
        </w:r>
        <w:r w:rsidR="00D620B2" w:rsidRPr="00BB19AC">
          <w:rPr>
            <w:webHidden/>
          </w:rPr>
          <w:fldChar w:fldCharType="end"/>
        </w:r>
      </w:hyperlink>
    </w:p>
    <w:p w14:paraId="0DF22A02" w14:textId="77777777" w:rsidR="00D620B2" w:rsidRPr="00BB19AC" w:rsidRDefault="00454C0E" w:rsidP="008C6AB2">
      <w:pPr>
        <w:pStyle w:val="26"/>
        <w:spacing w:line="490" w:lineRule="exact"/>
        <w:ind w:leftChars="354" w:left="1133" w:hangingChars="101" w:hanging="283"/>
        <w:rPr>
          <w:rFonts w:asciiTheme="minorHAnsi" w:eastAsiaTheme="minorEastAsia" w:hAnsiTheme="minorHAnsi" w:cstheme="minorBidi"/>
          <w:kern w:val="2"/>
          <w:sz w:val="24"/>
          <w:szCs w:val="22"/>
        </w:rPr>
      </w:pPr>
      <w:hyperlink w:anchor="_Toc233792559" w:history="1">
        <w:r w:rsidR="00D620B2" w:rsidRPr="00BB19AC">
          <w:rPr>
            <w:rStyle w:val="afb"/>
            <w:bCs/>
          </w:rPr>
          <w:t>4.</w:t>
        </w:r>
        <w:r w:rsidR="00D620B2" w:rsidRPr="00BB19AC">
          <w:rPr>
            <w:rStyle w:val="afb"/>
            <w:rFonts w:hint="eastAsia"/>
            <w:bCs/>
          </w:rPr>
          <w:t>持續推動文化平權措施，惟弱勢族群文化近用保障、場館友善服務機制及公共圖書館多元閱讀成果管理等面向未臻周妥，允宜研謀改善，以提升文化服務近用及統籌管理效能</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_Toc233792559 \h </w:instrText>
        </w:r>
        <w:r w:rsidR="00D620B2" w:rsidRPr="00BB19AC">
          <w:rPr>
            <w:webHidden/>
          </w:rPr>
        </w:r>
        <w:r w:rsidR="00D620B2" w:rsidRPr="00BB19AC">
          <w:rPr>
            <w:webHidden/>
          </w:rPr>
          <w:fldChar w:fldCharType="separate"/>
        </w:r>
        <w:r w:rsidR="001B6878">
          <w:rPr>
            <w:webHidden/>
          </w:rPr>
          <w:t>53</w:t>
        </w:r>
        <w:r w:rsidR="00D620B2" w:rsidRPr="00BB19AC">
          <w:rPr>
            <w:webHidden/>
          </w:rPr>
          <w:fldChar w:fldCharType="end"/>
        </w:r>
      </w:hyperlink>
    </w:p>
    <w:p w14:paraId="1E424188" w14:textId="77777777" w:rsidR="00D620B2" w:rsidRPr="00BB19AC" w:rsidRDefault="00454C0E" w:rsidP="008C6AB2">
      <w:pPr>
        <w:pStyle w:val="26"/>
        <w:spacing w:line="490" w:lineRule="exact"/>
        <w:ind w:leftChars="354" w:left="1133" w:hangingChars="101" w:hanging="283"/>
        <w:rPr>
          <w:rFonts w:asciiTheme="minorHAnsi" w:eastAsiaTheme="minorEastAsia" w:hAnsiTheme="minorHAnsi" w:cstheme="minorBidi"/>
          <w:kern w:val="2"/>
          <w:sz w:val="24"/>
          <w:szCs w:val="22"/>
        </w:rPr>
      </w:pPr>
      <w:hyperlink w:anchor="_Toc233792560" w:history="1">
        <w:r w:rsidR="00D620B2" w:rsidRPr="00BB19AC">
          <w:rPr>
            <w:rStyle w:val="afb"/>
            <w:bCs/>
          </w:rPr>
          <w:t>5.</w:t>
        </w:r>
        <w:r w:rsidR="00D620B2" w:rsidRPr="00BB19AC">
          <w:rPr>
            <w:rStyle w:val="afb"/>
            <w:rFonts w:hint="eastAsia"/>
            <w:bCs/>
          </w:rPr>
          <w:t>辦理美崙溪畔日式宿舍歷史建築修復統包工程，未依法定程序取得核准修復及再利用計畫，即逕予辦理規劃設計與施工作業，且部分歷史建築尚未取得使用許可前即對外營業使用，亟待檢討改善</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_Toc233792560 \h </w:instrText>
        </w:r>
        <w:r w:rsidR="00D620B2" w:rsidRPr="00BB19AC">
          <w:rPr>
            <w:webHidden/>
          </w:rPr>
        </w:r>
        <w:r w:rsidR="00D620B2" w:rsidRPr="00BB19AC">
          <w:rPr>
            <w:webHidden/>
          </w:rPr>
          <w:fldChar w:fldCharType="separate"/>
        </w:r>
        <w:r w:rsidR="001B6878">
          <w:rPr>
            <w:webHidden/>
          </w:rPr>
          <w:t>54</w:t>
        </w:r>
        <w:r w:rsidR="00D620B2" w:rsidRPr="00BB19AC">
          <w:rPr>
            <w:webHidden/>
          </w:rPr>
          <w:fldChar w:fldCharType="end"/>
        </w:r>
      </w:hyperlink>
    </w:p>
    <w:p w14:paraId="6ED8B7B9" w14:textId="77777777" w:rsidR="00D620B2" w:rsidRPr="00BB19AC" w:rsidRDefault="00454C0E" w:rsidP="008C6AB2">
      <w:pPr>
        <w:pStyle w:val="1b"/>
        <w:spacing w:line="490" w:lineRule="exact"/>
        <w:rPr>
          <w:rFonts w:asciiTheme="minorHAnsi" w:eastAsiaTheme="minorEastAsia" w:hAnsiTheme="minorHAnsi" w:cstheme="minorBidi"/>
          <w:snapToGrid/>
          <w:kern w:val="2"/>
          <w:sz w:val="24"/>
          <w:szCs w:val="22"/>
          <w:lang w:eastAsia="zh-TW"/>
        </w:rPr>
      </w:pPr>
      <w:hyperlink w:anchor="_Toc233792561" w:history="1">
        <w:r w:rsidR="00D620B2" w:rsidRPr="00BB19AC">
          <w:rPr>
            <w:rStyle w:val="afb"/>
            <w:rFonts w:hint="eastAsia"/>
          </w:rPr>
          <w:t>陸、農業處主管</w:t>
        </w:r>
      </w:hyperlink>
    </w:p>
    <w:p w14:paraId="0B0D32B1"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62" w:history="1">
        <w:r w:rsidR="00D620B2" w:rsidRPr="00BB19AC">
          <w:rPr>
            <w:rStyle w:val="afb"/>
            <w:rFonts w:hint="eastAsia"/>
          </w:rPr>
          <w:t>（一）農產運銷股份有限公司為提升肉品產銷品質，辦理現代化屠宰及冷鏈設備改善工程，惟變更屠宰場登記證遲未完成，另辦理事故豬處理作業及承銷人管理機制未臻周妥，允宜研謀改善，俾利提升屠宰效率及品質</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_Toc233792562 \h </w:instrText>
        </w:r>
        <w:r w:rsidR="00D620B2" w:rsidRPr="00BB19AC">
          <w:rPr>
            <w:webHidden/>
          </w:rPr>
        </w:r>
        <w:r w:rsidR="00D620B2" w:rsidRPr="00BB19AC">
          <w:rPr>
            <w:webHidden/>
          </w:rPr>
          <w:fldChar w:fldCharType="separate"/>
        </w:r>
        <w:r w:rsidR="001B6878">
          <w:rPr>
            <w:webHidden/>
          </w:rPr>
          <w:t>57</w:t>
        </w:r>
        <w:r w:rsidR="00D620B2" w:rsidRPr="00BB19AC">
          <w:rPr>
            <w:webHidden/>
          </w:rPr>
          <w:fldChar w:fldCharType="end"/>
        </w:r>
      </w:hyperlink>
    </w:p>
    <w:p w14:paraId="145E54CB"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63" w:history="1">
        <w:r w:rsidR="00D620B2" w:rsidRPr="00BB19AC">
          <w:rPr>
            <w:rStyle w:val="afb"/>
            <w:rFonts w:hint="eastAsia"/>
          </w:rPr>
          <w:t>（二）動植物防疫所積極辦理動物保護宣導及推廣民眾認養犬隻，促使認養率逐年上升，惟仍低於全國平均值，另園區內收容動物已逾滿載量</w:t>
        </w:r>
        <w:r w:rsidR="00D620B2" w:rsidRPr="00BB19AC">
          <w:rPr>
            <w:rStyle w:val="afb"/>
          </w:rPr>
          <w:t>8</w:t>
        </w:r>
        <w:r w:rsidR="00D620B2" w:rsidRPr="00BB19AC">
          <w:rPr>
            <w:rStyle w:val="afb"/>
            <w:rFonts w:hint="eastAsia"/>
          </w:rPr>
          <w:t>成，允宜研謀善策，以維持良好收容品質，達成設置園區保護及照顧動物之目標</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_Toc233792563 \h </w:instrText>
        </w:r>
        <w:r w:rsidR="00D620B2" w:rsidRPr="00BB19AC">
          <w:rPr>
            <w:webHidden/>
          </w:rPr>
        </w:r>
        <w:r w:rsidR="00D620B2" w:rsidRPr="00BB19AC">
          <w:rPr>
            <w:webHidden/>
          </w:rPr>
          <w:fldChar w:fldCharType="separate"/>
        </w:r>
        <w:r w:rsidR="001B6878">
          <w:rPr>
            <w:webHidden/>
          </w:rPr>
          <w:t>58</w:t>
        </w:r>
        <w:r w:rsidR="00D620B2" w:rsidRPr="00BB19AC">
          <w:rPr>
            <w:webHidden/>
          </w:rPr>
          <w:fldChar w:fldCharType="end"/>
        </w:r>
      </w:hyperlink>
    </w:p>
    <w:p w14:paraId="01E7B4D6" w14:textId="77777777" w:rsidR="00D620B2" w:rsidRPr="00BB19AC" w:rsidRDefault="00454C0E" w:rsidP="002B2C24">
      <w:pPr>
        <w:pStyle w:val="1b"/>
        <w:spacing w:beforeLines="100" w:before="360" w:line="490" w:lineRule="exact"/>
        <w:rPr>
          <w:rFonts w:asciiTheme="minorHAnsi" w:eastAsiaTheme="minorEastAsia" w:hAnsiTheme="minorHAnsi" w:cstheme="minorBidi"/>
          <w:snapToGrid/>
          <w:kern w:val="2"/>
          <w:sz w:val="24"/>
          <w:szCs w:val="22"/>
          <w:lang w:eastAsia="zh-TW"/>
        </w:rPr>
      </w:pPr>
      <w:hyperlink w:anchor="_Toc233792564" w:history="1">
        <w:r w:rsidR="00D620B2" w:rsidRPr="00BB19AC">
          <w:rPr>
            <w:rStyle w:val="afb"/>
            <w:rFonts w:hint="eastAsia"/>
          </w:rPr>
          <w:t>柒、地政處主管</w:t>
        </w:r>
      </w:hyperlink>
    </w:p>
    <w:p w14:paraId="311114FD" w14:textId="77777777" w:rsidR="00D620B2" w:rsidRPr="00BB19AC" w:rsidRDefault="00454C0E" w:rsidP="008C6AB2">
      <w:pPr>
        <w:pStyle w:val="26"/>
        <w:spacing w:line="490" w:lineRule="exact"/>
        <w:ind w:leftChars="472" w:left="1133" w:firstLineChars="0" w:firstLine="0"/>
        <w:rPr>
          <w:rFonts w:asciiTheme="minorHAnsi" w:eastAsiaTheme="minorEastAsia" w:hAnsiTheme="minorHAnsi" w:cstheme="minorBidi"/>
          <w:kern w:val="2"/>
          <w:sz w:val="24"/>
          <w:szCs w:val="22"/>
        </w:rPr>
      </w:pPr>
      <w:hyperlink w:anchor="_Toc233792565" w:history="1">
        <w:r w:rsidR="00D620B2" w:rsidRPr="00BB19AC">
          <w:rPr>
            <w:rStyle w:val="afb"/>
            <w:rFonts w:cs="標楷體" w:hint="eastAsia"/>
          </w:rPr>
          <w:t>為促進不動產交易資訊透明與精進地政服務品質及效率，辦理不動產成交案件實價登錄及預售屋備查作業、地籍異動即時通便民服務及土地建物測量等業務，惟實價登錄作業規範及查核作業未臻周妥，且部分土地複丈案件未於期限內辦竣等情事，允宜研謀改善</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_Toc233792565 \h </w:instrText>
        </w:r>
        <w:r w:rsidR="00D620B2" w:rsidRPr="00BB19AC">
          <w:rPr>
            <w:webHidden/>
          </w:rPr>
        </w:r>
        <w:r w:rsidR="00D620B2" w:rsidRPr="00BB19AC">
          <w:rPr>
            <w:webHidden/>
          </w:rPr>
          <w:fldChar w:fldCharType="separate"/>
        </w:r>
        <w:r w:rsidR="001B6878">
          <w:rPr>
            <w:webHidden/>
          </w:rPr>
          <w:t>60</w:t>
        </w:r>
        <w:r w:rsidR="00D620B2" w:rsidRPr="00BB19AC">
          <w:rPr>
            <w:webHidden/>
          </w:rPr>
          <w:fldChar w:fldCharType="end"/>
        </w:r>
      </w:hyperlink>
    </w:p>
    <w:p w14:paraId="775EFDEF" w14:textId="77777777" w:rsidR="00D620B2" w:rsidRPr="00BB19AC" w:rsidRDefault="00454C0E" w:rsidP="008C6AB2">
      <w:pPr>
        <w:pStyle w:val="1b"/>
        <w:spacing w:line="490" w:lineRule="exact"/>
        <w:rPr>
          <w:rFonts w:asciiTheme="minorHAnsi" w:eastAsiaTheme="minorEastAsia" w:hAnsiTheme="minorHAnsi" w:cstheme="minorBidi"/>
          <w:snapToGrid/>
          <w:kern w:val="2"/>
          <w:sz w:val="24"/>
          <w:szCs w:val="22"/>
          <w:lang w:eastAsia="zh-TW"/>
        </w:rPr>
      </w:pPr>
      <w:hyperlink w:anchor="_Toc233792566" w:history="1">
        <w:r w:rsidR="00D620B2" w:rsidRPr="00BB19AC">
          <w:rPr>
            <w:rStyle w:val="afb"/>
            <w:rFonts w:hint="eastAsia"/>
          </w:rPr>
          <w:t>捌、花蓮縣地方稅務局主管</w:t>
        </w:r>
      </w:hyperlink>
    </w:p>
    <w:p w14:paraId="1240AA5F" w14:textId="77777777" w:rsidR="00D620B2" w:rsidRPr="00BB19AC" w:rsidRDefault="00454C0E" w:rsidP="008C6AB2">
      <w:pPr>
        <w:pStyle w:val="26"/>
        <w:spacing w:line="490" w:lineRule="exact"/>
        <w:ind w:leftChars="471" w:left="1130" w:firstLineChars="1" w:firstLine="3"/>
        <w:rPr>
          <w:rFonts w:asciiTheme="minorHAnsi" w:eastAsiaTheme="minorEastAsia" w:hAnsiTheme="minorHAnsi" w:cstheme="minorBidi"/>
          <w:kern w:val="2"/>
          <w:sz w:val="24"/>
          <w:szCs w:val="22"/>
        </w:rPr>
      </w:pPr>
      <w:hyperlink w:anchor="_Toc233792567" w:history="1">
        <w:r w:rsidR="00D620B2" w:rsidRPr="00BB19AC">
          <w:rPr>
            <w:rStyle w:val="afb"/>
            <w:rFonts w:cs="標楷體" w:hint="eastAsia"/>
          </w:rPr>
          <w:t>為擬定房屋標準價格，辦理房屋種類及地段率等事項調查，惟部分地段率噪音減徵區域尚未按縣政府公告航空噪音防制區異動適時更新，另部分商業繁榮及交通便捷程度等相當之鄰近街廓地段率存有級距落差，允宜研謀改善，以維護租稅公平</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_Toc233792567 \h </w:instrText>
        </w:r>
        <w:r w:rsidR="00D620B2" w:rsidRPr="00BB19AC">
          <w:rPr>
            <w:webHidden/>
          </w:rPr>
        </w:r>
        <w:r w:rsidR="00D620B2" w:rsidRPr="00BB19AC">
          <w:rPr>
            <w:webHidden/>
          </w:rPr>
          <w:fldChar w:fldCharType="separate"/>
        </w:r>
        <w:r w:rsidR="001B6878">
          <w:rPr>
            <w:webHidden/>
          </w:rPr>
          <w:t>62</w:t>
        </w:r>
        <w:r w:rsidR="00D620B2" w:rsidRPr="00BB19AC">
          <w:rPr>
            <w:webHidden/>
          </w:rPr>
          <w:fldChar w:fldCharType="end"/>
        </w:r>
      </w:hyperlink>
    </w:p>
    <w:p w14:paraId="55D4AB65" w14:textId="77777777" w:rsidR="00D620B2" w:rsidRPr="00BB19AC" w:rsidRDefault="00454C0E" w:rsidP="008C6AB2">
      <w:pPr>
        <w:pStyle w:val="1b"/>
        <w:spacing w:line="490" w:lineRule="exact"/>
        <w:rPr>
          <w:rFonts w:asciiTheme="minorHAnsi" w:eastAsiaTheme="minorEastAsia" w:hAnsiTheme="minorHAnsi" w:cstheme="minorBidi"/>
          <w:snapToGrid/>
          <w:kern w:val="2"/>
          <w:sz w:val="24"/>
          <w:szCs w:val="22"/>
          <w:lang w:eastAsia="zh-TW"/>
        </w:rPr>
      </w:pPr>
      <w:hyperlink w:anchor="_Toc233792568" w:history="1">
        <w:r w:rsidR="00D620B2" w:rsidRPr="00BB19AC">
          <w:rPr>
            <w:rStyle w:val="afb"/>
            <w:rFonts w:hint="eastAsia"/>
          </w:rPr>
          <w:t>玖、花蓮縣警察局主管</w:t>
        </w:r>
      </w:hyperlink>
    </w:p>
    <w:p w14:paraId="5AC013F6" w14:textId="77777777" w:rsidR="00D620B2" w:rsidRPr="00BB19AC" w:rsidRDefault="00454C0E" w:rsidP="008C6AB2">
      <w:pPr>
        <w:pStyle w:val="26"/>
        <w:spacing w:line="490" w:lineRule="exact"/>
        <w:ind w:leftChars="354" w:left="1133" w:hangingChars="101" w:hanging="283"/>
        <w:rPr>
          <w:rFonts w:asciiTheme="minorHAnsi" w:eastAsiaTheme="minorEastAsia" w:hAnsiTheme="minorHAnsi" w:cstheme="minorBidi"/>
          <w:kern w:val="2"/>
          <w:sz w:val="24"/>
          <w:szCs w:val="22"/>
        </w:rPr>
      </w:pPr>
      <w:hyperlink w:anchor="_Toc233792569" w:history="1">
        <w:r w:rsidR="00D620B2" w:rsidRPr="00BB19AC">
          <w:rPr>
            <w:rStyle w:val="afb"/>
          </w:rPr>
          <w:t>1.</w:t>
        </w:r>
        <w:r w:rsidR="00D620B2" w:rsidRPr="00BB19AC">
          <w:rPr>
            <w:rStyle w:val="afb"/>
            <w:rFonts w:hint="eastAsia"/>
          </w:rPr>
          <w:t>推動各項防制少年犯罪作為，惟少年犯罪人數有逐年上升趨勢，且以竊盜、傷害及詐欺案類居高，允宜研謀改善，持續強化因應預防措施及策進作為，以降低少年犯罪人數</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_Toc233792569 \h </w:instrText>
        </w:r>
        <w:r w:rsidR="00D620B2" w:rsidRPr="00BB19AC">
          <w:rPr>
            <w:webHidden/>
          </w:rPr>
        </w:r>
        <w:r w:rsidR="00D620B2" w:rsidRPr="00BB19AC">
          <w:rPr>
            <w:webHidden/>
          </w:rPr>
          <w:fldChar w:fldCharType="separate"/>
        </w:r>
        <w:r w:rsidR="001B6878">
          <w:rPr>
            <w:webHidden/>
          </w:rPr>
          <w:t>65</w:t>
        </w:r>
        <w:r w:rsidR="00D620B2" w:rsidRPr="00BB19AC">
          <w:rPr>
            <w:webHidden/>
          </w:rPr>
          <w:fldChar w:fldCharType="end"/>
        </w:r>
      </w:hyperlink>
    </w:p>
    <w:p w14:paraId="15CAAF25" w14:textId="77777777" w:rsidR="00D620B2" w:rsidRPr="00BB19AC" w:rsidRDefault="00454C0E" w:rsidP="008C6AB2">
      <w:pPr>
        <w:pStyle w:val="26"/>
        <w:spacing w:line="490" w:lineRule="exact"/>
        <w:ind w:leftChars="354" w:left="1133" w:hangingChars="101" w:hanging="283"/>
        <w:rPr>
          <w:rFonts w:asciiTheme="minorHAnsi" w:eastAsiaTheme="minorEastAsia" w:hAnsiTheme="minorHAnsi" w:cstheme="minorBidi"/>
          <w:kern w:val="2"/>
          <w:sz w:val="24"/>
          <w:szCs w:val="22"/>
        </w:rPr>
      </w:pPr>
      <w:hyperlink w:anchor="_Toc233792570" w:history="1">
        <w:r w:rsidR="00D620B2" w:rsidRPr="00BB19AC">
          <w:rPr>
            <w:rStyle w:val="afb"/>
          </w:rPr>
          <w:t>2.</w:t>
        </w:r>
        <w:r w:rsidR="00D620B2" w:rsidRPr="00BB19AC">
          <w:rPr>
            <w:rStyle w:val="afb"/>
            <w:rFonts w:hint="eastAsia"/>
          </w:rPr>
          <w:t>持續汰換重要路口監視錄影系統，惟近</w:t>
        </w:r>
        <w:r w:rsidR="00D620B2" w:rsidRPr="00BB19AC">
          <w:rPr>
            <w:rStyle w:val="afb"/>
          </w:rPr>
          <w:t>8</w:t>
        </w:r>
        <w:r w:rsidR="00D620B2" w:rsidRPr="00BB19AC">
          <w:rPr>
            <w:rStyle w:val="afb"/>
            <w:rFonts w:hint="eastAsia"/>
          </w:rPr>
          <w:t>成設備逾使用年限，另部分鄉鎮具車牌辨識錄影鏡頭建置比率尚待持續提升，允待妥善規劃優先汰換老舊錄影監視設備及建置完善車牌辨識路網，強化監視器偵防犯罪功能</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_Toc233792570 \h </w:instrText>
        </w:r>
        <w:r w:rsidR="00D620B2" w:rsidRPr="00BB19AC">
          <w:rPr>
            <w:webHidden/>
          </w:rPr>
        </w:r>
        <w:r w:rsidR="00D620B2" w:rsidRPr="00BB19AC">
          <w:rPr>
            <w:webHidden/>
          </w:rPr>
          <w:fldChar w:fldCharType="separate"/>
        </w:r>
        <w:r w:rsidR="001B6878">
          <w:rPr>
            <w:webHidden/>
          </w:rPr>
          <w:t>66</w:t>
        </w:r>
        <w:r w:rsidR="00D620B2" w:rsidRPr="00BB19AC">
          <w:rPr>
            <w:webHidden/>
          </w:rPr>
          <w:fldChar w:fldCharType="end"/>
        </w:r>
      </w:hyperlink>
    </w:p>
    <w:p w14:paraId="1BADCBB3" w14:textId="77777777" w:rsidR="00D620B2" w:rsidRPr="00BB19AC" w:rsidRDefault="00454C0E" w:rsidP="008C6AB2">
      <w:pPr>
        <w:pStyle w:val="26"/>
        <w:spacing w:line="490" w:lineRule="exact"/>
        <w:ind w:leftChars="354" w:left="1133" w:hangingChars="101" w:hanging="283"/>
        <w:rPr>
          <w:rFonts w:asciiTheme="minorHAnsi" w:eastAsiaTheme="minorEastAsia" w:hAnsiTheme="minorHAnsi" w:cstheme="minorBidi"/>
          <w:kern w:val="2"/>
          <w:sz w:val="24"/>
          <w:szCs w:val="22"/>
        </w:rPr>
      </w:pPr>
      <w:hyperlink w:anchor="_Toc233792571" w:history="1">
        <w:r w:rsidR="00D620B2" w:rsidRPr="00BB19AC">
          <w:rPr>
            <w:rStyle w:val="afb"/>
          </w:rPr>
          <w:t>3.</w:t>
        </w:r>
        <w:r w:rsidR="00D620B2" w:rsidRPr="00BB19AC">
          <w:rPr>
            <w:rStyle w:val="afb"/>
            <w:rFonts w:hint="eastAsia"/>
          </w:rPr>
          <w:t>為遏阻毒品犯罪，加強執行精進緝毒成效工作計畫，惟溯源追查供毒</w:t>
        </w:r>
        <w:r w:rsidR="00D620B2" w:rsidRPr="00757710">
          <w:rPr>
            <w:rStyle w:val="afb"/>
            <w:rFonts w:hint="eastAsia"/>
            <w:spacing w:val="6"/>
          </w:rPr>
          <w:t>藥頭等緝毒工作評核項目執行成效尚待精進，且毒品犯罪嫌疑人尿液採驗到驗率下降，允宜研謀改善，強化毒品防制策略，策進緝毒成效</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_Toc233792571 \h </w:instrText>
        </w:r>
        <w:r w:rsidR="00D620B2" w:rsidRPr="00BB19AC">
          <w:rPr>
            <w:webHidden/>
          </w:rPr>
        </w:r>
        <w:r w:rsidR="00D620B2" w:rsidRPr="00BB19AC">
          <w:rPr>
            <w:webHidden/>
          </w:rPr>
          <w:fldChar w:fldCharType="separate"/>
        </w:r>
        <w:r w:rsidR="001B6878">
          <w:rPr>
            <w:webHidden/>
          </w:rPr>
          <w:t>67</w:t>
        </w:r>
        <w:r w:rsidR="00D620B2" w:rsidRPr="00BB19AC">
          <w:rPr>
            <w:webHidden/>
          </w:rPr>
          <w:fldChar w:fldCharType="end"/>
        </w:r>
      </w:hyperlink>
    </w:p>
    <w:p w14:paraId="756C60C6" w14:textId="77777777" w:rsidR="00D620B2" w:rsidRPr="00BB19AC" w:rsidRDefault="00454C0E" w:rsidP="008C6AB2">
      <w:pPr>
        <w:pStyle w:val="26"/>
        <w:spacing w:line="490" w:lineRule="exact"/>
        <w:ind w:leftChars="354" w:left="1133" w:hangingChars="101" w:hanging="283"/>
        <w:rPr>
          <w:rFonts w:asciiTheme="minorHAnsi" w:eastAsiaTheme="minorEastAsia" w:hAnsiTheme="minorHAnsi" w:cstheme="minorBidi"/>
          <w:kern w:val="2"/>
          <w:sz w:val="24"/>
          <w:szCs w:val="22"/>
        </w:rPr>
      </w:pPr>
      <w:hyperlink w:anchor="_Toc233792572" w:history="1">
        <w:r w:rsidR="00D620B2" w:rsidRPr="00BB19AC">
          <w:rPr>
            <w:rStyle w:val="afb"/>
          </w:rPr>
          <w:t>4.</w:t>
        </w:r>
        <w:r w:rsidR="00D620B2" w:rsidRPr="00BB19AC">
          <w:rPr>
            <w:rStyle w:val="afb"/>
            <w:rFonts w:hint="eastAsia"/>
          </w:rPr>
          <w:t>重新檢討調整分駐派出所設置地點並予以整併或裁撤，惟部分已裁撤分駐派出所等廳舍長期閒置未使用，允宜研謀改善，以發揮公有財產使用效能</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_Toc233792572 \h </w:instrText>
        </w:r>
        <w:r w:rsidR="00D620B2" w:rsidRPr="00BB19AC">
          <w:rPr>
            <w:webHidden/>
          </w:rPr>
        </w:r>
        <w:r w:rsidR="00D620B2" w:rsidRPr="00BB19AC">
          <w:rPr>
            <w:webHidden/>
          </w:rPr>
          <w:fldChar w:fldCharType="separate"/>
        </w:r>
        <w:r w:rsidR="001B6878">
          <w:rPr>
            <w:webHidden/>
          </w:rPr>
          <w:t>67</w:t>
        </w:r>
        <w:r w:rsidR="00D620B2" w:rsidRPr="00BB19AC">
          <w:rPr>
            <w:webHidden/>
          </w:rPr>
          <w:fldChar w:fldCharType="end"/>
        </w:r>
      </w:hyperlink>
    </w:p>
    <w:p w14:paraId="59C98876" w14:textId="77777777" w:rsidR="00D620B2" w:rsidRPr="00BB19AC" w:rsidRDefault="00454C0E" w:rsidP="008C6AB2">
      <w:pPr>
        <w:pStyle w:val="26"/>
        <w:spacing w:line="490" w:lineRule="exact"/>
        <w:ind w:leftChars="354" w:left="1133" w:hangingChars="101" w:hanging="283"/>
        <w:rPr>
          <w:rFonts w:asciiTheme="minorHAnsi" w:eastAsiaTheme="minorEastAsia" w:hAnsiTheme="minorHAnsi" w:cstheme="minorBidi"/>
          <w:kern w:val="2"/>
          <w:sz w:val="24"/>
          <w:szCs w:val="22"/>
        </w:rPr>
      </w:pPr>
      <w:hyperlink w:anchor="_Toc233792573" w:history="1">
        <w:r w:rsidR="00D620B2" w:rsidRPr="00BB19AC">
          <w:rPr>
            <w:rStyle w:val="afb"/>
          </w:rPr>
          <w:t>5.</w:t>
        </w:r>
        <w:r w:rsidR="00D620B2" w:rsidRPr="00BB19AC">
          <w:rPr>
            <w:rStyle w:val="afb"/>
            <w:rFonts w:hint="eastAsia"/>
          </w:rPr>
          <w:t>為有效嚇阻交通違規行為，已於轄內</w:t>
        </w:r>
        <w:r w:rsidR="00D620B2" w:rsidRPr="00BB19AC">
          <w:rPr>
            <w:rStyle w:val="afb"/>
          </w:rPr>
          <w:t>26</w:t>
        </w:r>
        <w:r w:rsidR="00D620B2" w:rsidRPr="00BB19AC">
          <w:rPr>
            <w:rStyle w:val="afb"/>
            <w:rFonts w:hint="eastAsia"/>
          </w:rPr>
          <w:t>個路口設置科技執法設備，惟部分未設置科技執法設備之路口，闖紅燈直行及違規左轉之肇事件數呈增加趨勢，及多數無號誌路口發生肇事件數亦有增加，均待研謀改善，以確保交通安全</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_Toc233792573 \h </w:instrText>
        </w:r>
        <w:r w:rsidR="00D620B2" w:rsidRPr="00BB19AC">
          <w:rPr>
            <w:webHidden/>
          </w:rPr>
        </w:r>
        <w:r w:rsidR="00D620B2" w:rsidRPr="00BB19AC">
          <w:rPr>
            <w:webHidden/>
          </w:rPr>
          <w:fldChar w:fldCharType="separate"/>
        </w:r>
        <w:r w:rsidR="001B6878">
          <w:rPr>
            <w:webHidden/>
          </w:rPr>
          <w:t>68</w:t>
        </w:r>
        <w:r w:rsidR="00D620B2" w:rsidRPr="00BB19AC">
          <w:rPr>
            <w:webHidden/>
          </w:rPr>
          <w:fldChar w:fldCharType="end"/>
        </w:r>
      </w:hyperlink>
    </w:p>
    <w:p w14:paraId="2384EC83" w14:textId="77777777" w:rsidR="00D620B2" w:rsidRPr="00BB19AC" w:rsidRDefault="00454C0E" w:rsidP="008C6AB2">
      <w:pPr>
        <w:pStyle w:val="1b"/>
        <w:spacing w:line="490" w:lineRule="exact"/>
        <w:rPr>
          <w:rFonts w:asciiTheme="minorHAnsi" w:eastAsiaTheme="minorEastAsia" w:hAnsiTheme="minorHAnsi" w:cstheme="minorBidi"/>
          <w:snapToGrid/>
          <w:kern w:val="2"/>
          <w:sz w:val="24"/>
          <w:szCs w:val="22"/>
          <w:lang w:eastAsia="zh-TW"/>
        </w:rPr>
      </w:pPr>
      <w:hyperlink w:anchor="_Toc233792574" w:history="1">
        <w:r w:rsidR="00D620B2" w:rsidRPr="00BB19AC">
          <w:rPr>
            <w:rStyle w:val="afb"/>
            <w:rFonts w:hint="eastAsia"/>
          </w:rPr>
          <w:t>拾、花蓮縣消防局主管</w:t>
        </w:r>
      </w:hyperlink>
    </w:p>
    <w:p w14:paraId="3D7228AB" w14:textId="77777777" w:rsidR="00D620B2" w:rsidRPr="00BB19AC" w:rsidRDefault="00454C0E" w:rsidP="008C6AB2">
      <w:pPr>
        <w:pStyle w:val="26"/>
        <w:spacing w:line="490" w:lineRule="exact"/>
        <w:ind w:leftChars="354" w:left="1130" w:hangingChars="100" w:hanging="280"/>
        <w:rPr>
          <w:rFonts w:asciiTheme="minorHAnsi" w:eastAsiaTheme="minorEastAsia" w:hAnsiTheme="minorHAnsi" w:cstheme="minorBidi"/>
          <w:kern w:val="2"/>
          <w:sz w:val="24"/>
          <w:szCs w:val="22"/>
        </w:rPr>
      </w:pPr>
      <w:hyperlink w:anchor="_Toc233792575" w:history="1">
        <w:r w:rsidR="00D620B2" w:rsidRPr="00BB19AC">
          <w:rPr>
            <w:rStyle w:val="afb"/>
            <w:spacing w:val="-2"/>
          </w:rPr>
          <w:t>1.</w:t>
        </w:r>
        <w:r w:rsidR="00D620B2" w:rsidRPr="00BB19AC">
          <w:rPr>
            <w:rStyle w:val="afb"/>
            <w:rFonts w:hint="eastAsia"/>
          </w:rPr>
          <w:t>為厚植防救災整備能量，辦理強韌臺灣大規模風災震災整備與協作計畫，惟尚未擬訂物資調查與管理等後勤機制及支援進駐計畫，集結據點環境位處災害潛勢區與防救災設施（備）不足，且區域聯合演練未盡周延，設置防災公園進度推遲，允宜研謀改善，以提升大規模災害之應變量能</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_Toc233792575 \h </w:instrText>
        </w:r>
        <w:r w:rsidR="00D620B2" w:rsidRPr="00BB19AC">
          <w:rPr>
            <w:webHidden/>
          </w:rPr>
        </w:r>
        <w:r w:rsidR="00D620B2" w:rsidRPr="00BB19AC">
          <w:rPr>
            <w:webHidden/>
          </w:rPr>
          <w:fldChar w:fldCharType="separate"/>
        </w:r>
        <w:r w:rsidR="001B6878">
          <w:rPr>
            <w:webHidden/>
          </w:rPr>
          <w:t>71</w:t>
        </w:r>
        <w:r w:rsidR="00D620B2" w:rsidRPr="00BB19AC">
          <w:rPr>
            <w:webHidden/>
          </w:rPr>
          <w:fldChar w:fldCharType="end"/>
        </w:r>
      </w:hyperlink>
    </w:p>
    <w:p w14:paraId="5F8F021C" w14:textId="77777777" w:rsidR="00D620B2" w:rsidRPr="00BB19AC" w:rsidRDefault="00454C0E" w:rsidP="008C6AB2">
      <w:pPr>
        <w:pStyle w:val="26"/>
        <w:spacing w:line="490" w:lineRule="exact"/>
        <w:ind w:leftChars="354" w:left="1133" w:hangingChars="101" w:hanging="283"/>
        <w:rPr>
          <w:rFonts w:asciiTheme="minorHAnsi" w:eastAsiaTheme="minorEastAsia" w:hAnsiTheme="minorHAnsi" w:cstheme="minorBidi"/>
          <w:kern w:val="2"/>
          <w:sz w:val="24"/>
          <w:szCs w:val="22"/>
        </w:rPr>
      </w:pPr>
      <w:hyperlink w:anchor="_Toc233792576" w:history="1">
        <w:r w:rsidR="00D620B2" w:rsidRPr="00BB19AC">
          <w:rPr>
            <w:rStyle w:val="afb"/>
            <w:spacing w:val="-2"/>
          </w:rPr>
          <w:t>2.</w:t>
        </w:r>
        <w:r w:rsidR="00D620B2" w:rsidRPr="00BB19AC">
          <w:rPr>
            <w:rStyle w:val="afb"/>
            <w:rFonts w:hint="eastAsia"/>
            <w:spacing w:val="-2"/>
          </w:rPr>
          <w:t>為提升基層災害應變能力，推動韌性社區及防災士培訓輔導，惟尚未有二星及三星</w:t>
        </w:r>
        <w:r w:rsidR="00D620B2" w:rsidRPr="00BB19AC">
          <w:rPr>
            <w:rStyle w:val="afb"/>
            <w:rFonts w:hint="eastAsia"/>
          </w:rPr>
          <w:t>標章之韌性社區，且部分災害衝擊熱區尚未優先納入韌性社區輔導對象，及部分位處災害潛勢區尚未推動韌性社區，另部分社區防災士未達</w:t>
        </w:r>
        <w:r w:rsidR="00D620B2" w:rsidRPr="00BB19AC">
          <w:rPr>
            <w:rStyle w:val="afb"/>
          </w:rPr>
          <w:t>10</w:t>
        </w:r>
        <w:r w:rsidR="00D620B2" w:rsidRPr="00BB19AC">
          <w:rPr>
            <w:rStyle w:val="afb"/>
            <w:rFonts w:hint="eastAsia"/>
          </w:rPr>
          <w:t>人，將面臨無法續申請一星標章，允宜研謀改善，以提升基層社區自主防災韌性</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_Toc233792576 \h </w:instrText>
        </w:r>
        <w:r w:rsidR="00D620B2" w:rsidRPr="00BB19AC">
          <w:rPr>
            <w:webHidden/>
          </w:rPr>
        </w:r>
        <w:r w:rsidR="00D620B2" w:rsidRPr="00BB19AC">
          <w:rPr>
            <w:webHidden/>
          </w:rPr>
          <w:fldChar w:fldCharType="separate"/>
        </w:r>
        <w:r w:rsidR="001B6878">
          <w:rPr>
            <w:webHidden/>
          </w:rPr>
          <w:t>72</w:t>
        </w:r>
        <w:r w:rsidR="00D620B2" w:rsidRPr="00BB19AC">
          <w:rPr>
            <w:webHidden/>
          </w:rPr>
          <w:fldChar w:fldCharType="end"/>
        </w:r>
      </w:hyperlink>
    </w:p>
    <w:p w14:paraId="0C50CBC9" w14:textId="77777777" w:rsidR="00D620B2" w:rsidRPr="00BB19AC" w:rsidRDefault="00454C0E" w:rsidP="008C6AB2">
      <w:pPr>
        <w:pStyle w:val="26"/>
        <w:spacing w:line="490" w:lineRule="exact"/>
        <w:ind w:leftChars="354" w:left="1133" w:hangingChars="101" w:hanging="283"/>
        <w:rPr>
          <w:rFonts w:asciiTheme="minorHAnsi" w:eastAsiaTheme="minorEastAsia" w:hAnsiTheme="minorHAnsi" w:cstheme="minorBidi"/>
          <w:kern w:val="2"/>
          <w:sz w:val="24"/>
          <w:szCs w:val="22"/>
        </w:rPr>
      </w:pPr>
      <w:hyperlink w:anchor="_Toc233792577" w:history="1">
        <w:r w:rsidR="00D620B2" w:rsidRPr="00BB19AC">
          <w:rPr>
            <w:rStyle w:val="afb"/>
            <w:spacing w:val="-4"/>
          </w:rPr>
          <w:t>3.</w:t>
        </w:r>
        <w:r w:rsidR="00D620B2" w:rsidRPr="00BB19AC">
          <w:rPr>
            <w:rStyle w:val="afb"/>
            <w:rFonts w:hint="eastAsia"/>
          </w:rPr>
          <w:t>為提升緊急救護品質，持續辦理救護訓練及充實裝備，惟部分</w:t>
        </w:r>
        <w:r w:rsidR="00D620B2" w:rsidRPr="00BB19AC">
          <w:rPr>
            <w:rStyle w:val="afb"/>
          </w:rPr>
          <w:t>DA—CPR</w:t>
        </w:r>
        <w:r w:rsidR="00D620B2" w:rsidRPr="00BB19AC">
          <w:rPr>
            <w:rStyle w:val="afb"/>
            <w:rFonts w:hint="eastAsia"/>
          </w:rPr>
          <w:t>品質管理評量指標未達成，且救護紀錄表部分欄位未詳實填載，救護耗材管理未盡周妥，另部分救護義消尚未取得救護技術員證書，允宜研謀改善，以強化救護效能</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_Toc233792577 \h </w:instrText>
        </w:r>
        <w:r w:rsidR="00D620B2" w:rsidRPr="00BB19AC">
          <w:rPr>
            <w:webHidden/>
          </w:rPr>
        </w:r>
        <w:r w:rsidR="00D620B2" w:rsidRPr="00BB19AC">
          <w:rPr>
            <w:webHidden/>
          </w:rPr>
          <w:fldChar w:fldCharType="separate"/>
        </w:r>
        <w:r w:rsidR="001B6878">
          <w:rPr>
            <w:webHidden/>
          </w:rPr>
          <w:t>73</w:t>
        </w:r>
        <w:r w:rsidR="00D620B2" w:rsidRPr="00BB19AC">
          <w:rPr>
            <w:webHidden/>
          </w:rPr>
          <w:fldChar w:fldCharType="end"/>
        </w:r>
      </w:hyperlink>
    </w:p>
    <w:p w14:paraId="12A688CF" w14:textId="77777777" w:rsidR="00D620B2" w:rsidRPr="00BB19AC" w:rsidRDefault="00454C0E" w:rsidP="008C6AB2">
      <w:pPr>
        <w:pStyle w:val="26"/>
        <w:spacing w:line="490" w:lineRule="exact"/>
        <w:ind w:leftChars="354" w:left="1133" w:hangingChars="101" w:hanging="283"/>
        <w:rPr>
          <w:rFonts w:asciiTheme="minorHAnsi" w:eastAsiaTheme="minorEastAsia" w:hAnsiTheme="minorHAnsi" w:cstheme="minorBidi"/>
          <w:kern w:val="2"/>
          <w:sz w:val="24"/>
          <w:szCs w:val="22"/>
        </w:rPr>
      </w:pPr>
      <w:hyperlink w:anchor="_Toc233792578" w:history="1">
        <w:r w:rsidR="00D620B2" w:rsidRPr="00BB19AC">
          <w:rPr>
            <w:rStyle w:val="afb"/>
            <w:spacing w:val="-2"/>
          </w:rPr>
          <w:t>4.</w:t>
        </w:r>
        <w:r w:rsidR="00D620B2" w:rsidRPr="00BB19AC">
          <w:rPr>
            <w:rStyle w:val="afb"/>
            <w:rFonts w:hint="eastAsia"/>
            <w:spacing w:val="-2"/>
          </w:rPr>
          <w:t>為強化災害應變決策效能，建置全災型智慧防災系統整合平台，惟尚未建立異地備援機制，存有防災系統中斷風險，允宜研謀改善，以確保防救災業務持續運作</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_Toc233792578 \h </w:instrText>
        </w:r>
        <w:r w:rsidR="00D620B2" w:rsidRPr="00BB19AC">
          <w:rPr>
            <w:webHidden/>
          </w:rPr>
        </w:r>
        <w:r w:rsidR="00D620B2" w:rsidRPr="00BB19AC">
          <w:rPr>
            <w:webHidden/>
          </w:rPr>
          <w:fldChar w:fldCharType="separate"/>
        </w:r>
        <w:r w:rsidR="001B6878">
          <w:rPr>
            <w:webHidden/>
          </w:rPr>
          <w:t>74</w:t>
        </w:r>
        <w:r w:rsidR="00D620B2" w:rsidRPr="00BB19AC">
          <w:rPr>
            <w:webHidden/>
          </w:rPr>
          <w:fldChar w:fldCharType="end"/>
        </w:r>
      </w:hyperlink>
    </w:p>
    <w:p w14:paraId="19DB15D0" w14:textId="77777777" w:rsidR="00D620B2" w:rsidRPr="00BB19AC" w:rsidRDefault="00454C0E" w:rsidP="008C6AB2">
      <w:pPr>
        <w:pStyle w:val="26"/>
        <w:spacing w:line="490" w:lineRule="exact"/>
        <w:ind w:leftChars="354" w:left="1133" w:hangingChars="101" w:hanging="283"/>
        <w:rPr>
          <w:rFonts w:asciiTheme="minorHAnsi" w:eastAsiaTheme="minorEastAsia" w:hAnsiTheme="minorHAnsi" w:cstheme="minorBidi"/>
          <w:kern w:val="2"/>
          <w:sz w:val="24"/>
          <w:szCs w:val="22"/>
        </w:rPr>
      </w:pPr>
      <w:hyperlink w:anchor="_Toc233792579" w:history="1">
        <w:r w:rsidR="00D620B2" w:rsidRPr="00BB19AC">
          <w:rPr>
            <w:rStyle w:val="afb"/>
          </w:rPr>
          <w:t>5.</w:t>
        </w:r>
        <w:r w:rsidR="00D620B2" w:rsidRPr="00BB19AC">
          <w:rPr>
            <w:rStyle w:val="afb"/>
            <w:rFonts w:hint="eastAsia"/>
            <w:spacing w:val="-2"/>
          </w:rPr>
          <w:t>為提升地震防災安全，購置緊急避難包及救護包發送家戶，惟逾</w:t>
        </w:r>
        <w:r w:rsidR="00D620B2" w:rsidRPr="00BB19AC">
          <w:rPr>
            <w:rStyle w:val="afb"/>
            <w:spacing w:val="-2"/>
          </w:rPr>
          <w:t>8</w:t>
        </w:r>
        <w:r w:rsidR="00D620B2" w:rsidRPr="00BB19AC">
          <w:rPr>
            <w:rStyle w:val="afb"/>
            <w:rFonts w:hint="eastAsia"/>
            <w:spacing w:val="-2"/>
          </w:rPr>
          <w:t>個月尚有</w:t>
        </w:r>
        <w:r w:rsidR="00D620B2" w:rsidRPr="00BB19AC">
          <w:rPr>
            <w:rStyle w:val="afb"/>
            <w:spacing w:val="-2"/>
          </w:rPr>
          <w:t>2</w:t>
        </w:r>
        <w:r w:rsidR="00D620B2" w:rsidRPr="00BB19AC">
          <w:rPr>
            <w:rStyle w:val="afb"/>
            <w:rFonts w:hint="eastAsia"/>
            <w:spacing w:val="-2"/>
          </w:rPr>
          <w:t>萬餘組未完成發放，存有長期滯留倉庫損耗之風險，且發放作業尚無事後稽核及抽樣電訪與滿意度調查機制，另廠商未依約辦理巡檢服務，允宜研謀改善，以確保防災資源有效發揮使用效益</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_Toc233792579 \h </w:instrText>
        </w:r>
        <w:r w:rsidR="00D620B2" w:rsidRPr="00BB19AC">
          <w:rPr>
            <w:webHidden/>
          </w:rPr>
        </w:r>
        <w:r w:rsidR="00D620B2" w:rsidRPr="00BB19AC">
          <w:rPr>
            <w:webHidden/>
          </w:rPr>
          <w:fldChar w:fldCharType="separate"/>
        </w:r>
        <w:r w:rsidR="001B6878">
          <w:rPr>
            <w:webHidden/>
          </w:rPr>
          <w:t>75</w:t>
        </w:r>
        <w:r w:rsidR="00D620B2" w:rsidRPr="00BB19AC">
          <w:rPr>
            <w:webHidden/>
          </w:rPr>
          <w:fldChar w:fldCharType="end"/>
        </w:r>
      </w:hyperlink>
    </w:p>
    <w:p w14:paraId="04E09147" w14:textId="77777777" w:rsidR="00D620B2" w:rsidRPr="00BB19AC" w:rsidRDefault="00454C0E" w:rsidP="008C6AB2">
      <w:pPr>
        <w:pStyle w:val="26"/>
        <w:spacing w:line="490" w:lineRule="exact"/>
        <w:ind w:leftChars="354" w:left="1133" w:hangingChars="101" w:hanging="283"/>
        <w:rPr>
          <w:rFonts w:asciiTheme="minorHAnsi" w:eastAsiaTheme="minorEastAsia" w:hAnsiTheme="minorHAnsi" w:cstheme="minorBidi"/>
          <w:kern w:val="2"/>
          <w:sz w:val="24"/>
          <w:szCs w:val="22"/>
        </w:rPr>
      </w:pPr>
      <w:hyperlink w:anchor="_Toc233792580" w:history="1">
        <w:r w:rsidR="00D620B2" w:rsidRPr="00BB19AC">
          <w:rPr>
            <w:rStyle w:val="afb"/>
            <w:spacing w:val="-4"/>
          </w:rPr>
          <w:t>6.</w:t>
        </w:r>
        <w:r w:rsidR="00D620B2" w:rsidRPr="00BB19AC">
          <w:rPr>
            <w:rStyle w:val="afb"/>
            <w:rFonts w:hint="eastAsia"/>
            <w:spacing w:val="-4"/>
          </w:rPr>
          <w:t>配置無人機規格可執行夜飛、視距外及投擲物件等多元化作業，惟僅運用於火災偵搜及教育訓練，尚未投入複雜地形偵搜或補給，允</w:t>
        </w:r>
        <w:r w:rsidR="00D620B2" w:rsidRPr="00BB19AC">
          <w:rPr>
            <w:rStyle w:val="afb"/>
            <w:rFonts w:hint="eastAsia"/>
          </w:rPr>
          <w:t>宜</w:t>
        </w:r>
        <w:r w:rsidR="00D620B2" w:rsidRPr="00BB19AC">
          <w:rPr>
            <w:rStyle w:val="afb"/>
            <w:rFonts w:hint="eastAsia"/>
            <w:spacing w:val="-4"/>
          </w:rPr>
          <w:t>研謀改善，以發揮地面搶救與空中偵察能量並提升整體救災效能與人員安全</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_Toc233792580 \h </w:instrText>
        </w:r>
        <w:r w:rsidR="00D620B2" w:rsidRPr="00BB19AC">
          <w:rPr>
            <w:webHidden/>
          </w:rPr>
        </w:r>
        <w:r w:rsidR="00D620B2" w:rsidRPr="00BB19AC">
          <w:rPr>
            <w:webHidden/>
          </w:rPr>
          <w:fldChar w:fldCharType="separate"/>
        </w:r>
        <w:r w:rsidR="001B6878">
          <w:rPr>
            <w:webHidden/>
          </w:rPr>
          <w:t>75</w:t>
        </w:r>
        <w:r w:rsidR="00D620B2" w:rsidRPr="00BB19AC">
          <w:rPr>
            <w:webHidden/>
          </w:rPr>
          <w:fldChar w:fldCharType="end"/>
        </w:r>
      </w:hyperlink>
    </w:p>
    <w:p w14:paraId="3631F390" w14:textId="77777777" w:rsidR="00D620B2" w:rsidRPr="00BB19AC" w:rsidRDefault="00454C0E" w:rsidP="008C6AB2">
      <w:pPr>
        <w:pStyle w:val="1b"/>
        <w:spacing w:line="490" w:lineRule="exact"/>
        <w:rPr>
          <w:rFonts w:asciiTheme="minorHAnsi" w:eastAsiaTheme="minorEastAsia" w:hAnsiTheme="minorHAnsi" w:cstheme="minorBidi"/>
          <w:snapToGrid/>
          <w:kern w:val="2"/>
          <w:sz w:val="24"/>
          <w:szCs w:val="22"/>
          <w:lang w:eastAsia="zh-TW"/>
        </w:rPr>
      </w:pPr>
      <w:hyperlink w:anchor="_Toc233792581" w:history="1">
        <w:r w:rsidR="00D620B2" w:rsidRPr="00BB19AC">
          <w:rPr>
            <w:rStyle w:val="afb"/>
            <w:rFonts w:hint="eastAsia"/>
          </w:rPr>
          <w:t>拾壹、花蓮縣衛生局主管</w:t>
        </w:r>
      </w:hyperlink>
    </w:p>
    <w:p w14:paraId="35599994"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82" w:history="1">
        <w:r w:rsidR="00D620B2" w:rsidRPr="00BB19AC">
          <w:rPr>
            <w:rStyle w:val="afb"/>
            <w:rFonts w:hint="eastAsia"/>
          </w:rPr>
          <w:t>（</w:t>
        </w:r>
        <w:r w:rsidR="00D620B2" w:rsidRPr="00BB19AC">
          <w:rPr>
            <w:rStyle w:val="afb"/>
            <w:rFonts w:hint="eastAsia"/>
            <w:lang w:val="x-none"/>
          </w:rPr>
          <w:t>一</w:t>
        </w:r>
        <w:r w:rsidR="00D620B2" w:rsidRPr="00BB19AC">
          <w:rPr>
            <w:rStyle w:val="afb"/>
            <w:rFonts w:hint="eastAsia"/>
          </w:rPr>
          <w:t>）</w:t>
        </w:r>
        <w:r w:rsidR="00D620B2" w:rsidRPr="00BB19AC">
          <w:rPr>
            <w:rStyle w:val="afb"/>
            <w:rFonts w:cs="標楷體" w:hint="eastAsia"/>
          </w:rPr>
          <w:t>為確保及促進各年齡層健康生活與福祉，持續推動菸害防制工作，惟校園生活圈銷售菸品業者風險導向稽查、禁菸場所熱點追蹤及指標性觀光夜市無菸環境治理等仍待強化，允宜研謀改善，以提升菸害防制成效</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_Toc233792582 \h </w:instrText>
        </w:r>
        <w:r w:rsidR="00D620B2" w:rsidRPr="00BB19AC">
          <w:rPr>
            <w:webHidden/>
          </w:rPr>
        </w:r>
        <w:r w:rsidR="00D620B2" w:rsidRPr="00BB19AC">
          <w:rPr>
            <w:webHidden/>
          </w:rPr>
          <w:fldChar w:fldCharType="separate"/>
        </w:r>
        <w:r w:rsidR="001B6878">
          <w:rPr>
            <w:webHidden/>
          </w:rPr>
          <w:t>78</w:t>
        </w:r>
        <w:r w:rsidR="00D620B2" w:rsidRPr="00BB19AC">
          <w:rPr>
            <w:webHidden/>
          </w:rPr>
          <w:fldChar w:fldCharType="end"/>
        </w:r>
      </w:hyperlink>
    </w:p>
    <w:p w14:paraId="49659A6E"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83" w:history="1">
        <w:r w:rsidR="00D620B2" w:rsidRPr="00BB19AC">
          <w:rPr>
            <w:rStyle w:val="afb"/>
            <w:rFonts w:hint="eastAsia"/>
          </w:rPr>
          <w:t>（二）為確保加水站供水衛生安全，推動源頭納管及水質監測制度，惟部分業者食品登錄及列管資料未臻完整，且水質異常案件複驗改善、後續列管及年度抽驗機制尚待完備，允宜配合自治條例施行建立許可轉換、資料勾稽、風險抽驗及追蹤管理機制，以維護民眾飲用水安全</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_Toc233792583 \h </w:instrText>
        </w:r>
        <w:r w:rsidR="00D620B2" w:rsidRPr="00BB19AC">
          <w:rPr>
            <w:webHidden/>
          </w:rPr>
        </w:r>
        <w:r w:rsidR="00D620B2" w:rsidRPr="00BB19AC">
          <w:rPr>
            <w:webHidden/>
          </w:rPr>
          <w:fldChar w:fldCharType="separate"/>
        </w:r>
        <w:r w:rsidR="001B6878">
          <w:rPr>
            <w:webHidden/>
          </w:rPr>
          <w:t>80</w:t>
        </w:r>
        <w:r w:rsidR="00D620B2" w:rsidRPr="00BB19AC">
          <w:rPr>
            <w:webHidden/>
          </w:rPr>
          <w:fldChar w:fldCharType="end"/>
        </w:r>
      </w:hyperlink>
    </w:p>
    <w:p w14:paraId="59E25BBB"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84" w:history="1">
        <w:r w:rsidR="00D620B2" w:rsidRPr="00BB19AC">
          <w:rPr>
            <w:rStyle w:val="afb"/>
            <w:rFonts w:hint="eastAsia"/>
          </w:rPr>
          <w:t>（三）持續推動毒品危害防制業務，惟毒品危害講習參與率逐年下降，個案管理人力負荷偏高，相關設置要點與組織權責未即時修正，允宜研謀改善，以提升毒品防制成效</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_Toc233792584 \h </w:instrText>
        </w:r>
        <w:r w:rsidR="00D620B2" w:rsidRPr="00BB19AC">
          <w:rPr>
            <w:webHidden/>
          </w:rPr>
        </w:r>
        <w:r w:rsidR="00D620B2" w:rsidRPr="00BB19AC">
          <w:rPr>
            <w:webHidden/>
          </w:rPr>
          <w:fldChar w:fldCharType="separate"/>
        </w:r>
        <w:r w:rsidR="001B6878">
          <w:rPr>
            <w:webHidden/>
          </w:rPr>
          <w:t>82</w:t>
        </w:r>
        <w:r w:rsidR="00D620B2" w:rsidRPr="00BB19AC">
          <w:rPr>
            <w:webHidden/>
          </w:rPr>
          <w:fldChar w:fldCharType="end"/>
        </w:r>
      </w:hyperlink>
    </w:p>
    <w:p w14:paraId="5BE5F2BE"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85" w:history="1">
        <w:r w:rsidR="00D620B2" w:rsidRPr="00BB19AC">
          <w:rPr>
            <w:rStyle w:val="afb"/>
            <w:rFonts w:hint="eastAsia"/>
          </w:rPr>
          <w:t>（四）持續推動偏鄉醫療平權，惟醫療資源配置、遠距醫療推動、電子病歷普及與癌症篩檢追蹤成效尚有提升空間，允宜檢討資源配置，強化服務量能，以提升醫療可近性與品質</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_Toc233792585 \h </w:instrText>
        </w:r>
        <w:r w:rsidR="00D620B2" w:rsidRPr="00BB19AC">
          <w:rPr>
            <w:webHidden/>
          </w:rPr>
        </w:r>
        <w:r w:rsidR="00D620B2" w:rsidRPr="00BB19AC">
          <w:rPr>
            <w:webHidden/>
          </w:rPr>
          <w:fldChar w:fldCharType="separate"/>
        </w:r>
        <w:r w:rsidR="001B6878">
          <w:rPr>
            <w:webHidden/>
          </w:rPr>
          <w:t>82</w:t>
        </w:r>
        <w:r w:rsidR="00D620B2" w:rsidRPr="00BB19AC">
          <w:rPr>
            <w:webHidden/>
          </w:rPr>
          <w:fldChar w:fldCharType="end"/>
        </w:r>
      </w:hyperlink>
    </w:p>
    <w:p w14:paraId="1F9E4CC0"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86" w:history="1">
        <w:r w:rsidR="00D620B2" w:rsidRPr="00BB19AC">
          <w:rPr>
            <w:rStyle w:val="afb"/>
            <w:rFonts w:hint="eastAsia"/>
          </w:rPr>
          <w:t>（五）持續推動婦幼照護政策，惟子癲前症篩檢及兒童發展篩檢利用率未達預期目標，母乳哺育推廣、凍卵補助及青少女生育防治措施成效尚待提升，且早產率長期高於全國平均，允宜檢討精進相關照護及宣導機制，以提升婦幼健康照護品質與政策執行效益</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_Toc233792586 \h </w:instrText>
        </w:r>
        <w:r w:rsidR="00D620B2" w:rsidRPr="00BB19AC">
          <w:rPr>
            <w:webHidden/>
          </w:rPr>
        </w:r>
        <w:r w:rsidR="00D620B2" w:rsidRPr="00BB19AC">
          <w:rPr>
            <w:webHidden/>
          </w:rPr>
          <w:fldChar w:fldCharType="separate"/>
        </w:r>
        <w:r w:rsidR="001B6878">
          <w:rPr>
            <w:webHidden/>
          </w:rPr>
          <w:t>84</w:t>
        </w:r>
        <w:r w:rsidR="00D620B2" w:rsidRPr="00BB19AC">
          <w:rPr>
            <w:webHidden/>
          </w:rPr>
          <w:fldChar w:fldCharType="end"/>
        </w:r>
      </w:hyperlink>
    </w:p>
    <w:p w14:paraId="16F3208B" w14:textId="77777777" w:rsidR="00D620B2" w:rsidRPr="00BB19AC" w:rsidRDefault="00454C0E" w:rsidP="008C6AB2">
      <w:pPr>
        <w:pStyle w:val="1b"/>
        <w:spacing w:line="490" w:lineRule="exact"/>
        <w:rPr>
          <w:rFonts w:asciiTheme="minorHAnsi" w:eastAsiaTheme="minorEastAsia" w:hAnsiTheme="minorHAnsi" w:cstheme="minorBidi"/>
          <w:snapToGrid/>
          <w:kern w:val="2"/>
          <w:sz w:val="24"/>
          <w:szCs w:val="22"/>
          <w:lang w:eastAsia="zh-TW"/>
        </w:rPr>
      </w:pPr>
      <w:hyperlink w:anchor="_Toc233792587" w:history="1">
        <w:r w:rsidR="00D620B2" w:rsidRPr="00BB19AC">
          <w:rPr>
            <w:rStyle w:val="afb"/>
            <w:rFonts w:hint="eastAsia"/>
          </w:rPr>
          <w:t>拾貳、花蓮縣環境保護局主管</w:t>
        </w:r>
      </w:hyperlink>
    </w:p>
    <w:p w14:paraId="08343038"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88" w:history="1">
        <w:r w:rsidR="00D620B2" w:rsidRPr="00BB19AC">
          <w:rPr>
            <w:rStyle w:val="afb"/>
            <w:rFonts w:hint="eastAsia"/>
          </w:rPr>
          <w:t>（一）為推動垃圾源頭減量減少一次性餐具，建置環保餐具清洗中心，惟間有實施對象東大門夜市攤商配合意願偏低、尚未完成建築物登記與公共安全檢查簽證及申報作業、尚未對清洗過程排放廢污水處理情形加以檢視等情事，允宜研謀改進措施，以策進垃圾減量計畫目標</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_Toc233792588 \h </w:instrText>
        </w:r>
        <w:r w:rsidR="00D620B2" w:rsidRPr="00BB19AC">
          <w:rPr>
            <w:webHidden/>
          </w:rPr>
        </w:r>
        <w:r w:rsidR="00D620B2" w:rsidRPr="00BB19AC">
          <w:rPr>
            <w:webHidden/>
          </w:rPr>
          <w:fldChar w:fldCharType="separate"/>
        </w:r>
        <w:r w:rsidR="001B6878">
          <w:rPr>
            <w:webHidden/>
          </w:rPr>
          <w:t>87</w:t>
        </w:r>
        <w:r w:rsidR="00D620B2" w:rsidRPr="00BB19AC">
          <w:rPr>
            <w:webHidden/>
          </w:rPr>
          <w:fldChar w:fldCharType="end"/>
        </w:r>
      </w:hyperlink>
    </w:p>
    <w:p w14:paraId="552A7EE7"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89" w:history="1">
        <w:r w:rsidR="00D620B2" w:rsidRPr="00BB19AC">
          <w:rPr>
            <w:rStyle w:val="afb"/>
            <w:rFonts w:hint="eastAsia"/>
          </w:rPr>
          <w:t>（二）為提升廚餘回收再利用效能，設置高效能廚餘處理廠，惟現有設備量能不足，影響廚餘去化並衍生環境衛生問題，允宜研謀改善，強化設施災害防護及設置備援處理設施，提升設施韌性與分流處置效能</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_Toc233792589 \h </w:instrText>
        </w:r>
        <w:r w:rsidR="00D620B2" w:rsidRPr="00BB19AC">
          <w:rPr>
            <w:webHidden/>
          </w:rPr>
        </w:r>
        <w:r w:rsidR="00D620B2" w:rsidRPr="00BB19AC">
          <w:rPr>
            <w:webHidden/>
          </w:rPr>
          <w:fldChar w:fldCharType="separate"/>
        </w:r>
        <w:r w:rsidR="001B6878">
          <w:rPr>
            <w:webHidden/>
          </w:rPr>
          <w:t>88</w:t>
        </w:r>
        <w:r w:rsidR="00D620B2" w:rsidRPr="00BB19AC">
          <w:rPr>
            <w:webHidden/>
          </w:rPr>
          <w:fldChar w:fldCharType="end"/>
        </w:r>
      </w:hyperlink>
    </w:p>
    <w:p w14:paraId="5A534459"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90" w:history="1">
        <w:r w:rsidR="00D620B2" w:rsidRPr="00BB19AC">
          <w:rPr>
            <w:rStyle w:val="afb"/>
            <w:rFonts w:cs="標楷體" w:hint="eastAsia"/>
          </w:rPr>
          <w:t>（三）為強化廢棄物管理並杜絕非法棄置，規劃辦理非法棄置智慧圍籬建置計畫，惟逾六成非法棄置熱區未納入監控範圍，且高風險非法棄置聚落未能被有效涵蓋，允宜研謀改善，以強化智慧圍籬監控效能</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_Toc233792590 \h </w:instrText>
        </w:r>
        <w:r w:rsidR="00D620B2" w:rsidRPr="00BB19AC">
          <w:rPr>
            <w:webHidden/>
          </w:rPr>
        </w:r>
        <w:r w:rsidR="00D620B2" w:rsidRPr="00BB19AC">
          <w:rPr>
            <w:webHidden/>
          </w:rPr>
          <w:fldChar w:fldCharType="separate"/>
        </w:r>
        <w:r w:rsidR="001B6878">
          <w:rPr>
            <w:webHidden/>
          </w:rPr>
          <w:t>89</w:t>
        </w:r>
        <w:r w:rsidR="00D620B2" w:rsidRPr="00BB19AC">
          <w:rPr>
            <w:webHidden/>
          </w:rPr>
          <w:fldChar w:fldCharType="end"/>
        </w:r>
      </w:hyperlink>
    </w:p>
    <w:p w14:paraId="477201C5" w14:textId="77777777" w:rsidR="00D620B2" w:rsidRPr="00BB19AC" w:rsidRDefault="00454C0E" w:rsidP="008C6AB2">
      <w:pPr>
        <w:pStyle w:val="26"/>
        <w:spacing w:line="490" w:lineRule="exact"/>
        <w:rPr>
          <w:rFonts w:asciiTheme="minorHAnsi" w:eastAsiaTheme="minorEastAsia" w:hAnsiTheme="minorHAnsi" w:cstheme="minorBidi"/>
          <w:kern w:val="2"/>
          <w:sz w:val="24"/>
          <w:szCs w:val="22"/>
        </w:rPr>
      </w:pPr>
      <w:hyperlink w:anchor="_Toc233792591" w:history="1">
        <w:r w:rsidR="00D620B2" w:rsidRPr="00BB19AC">
          <w:rPr>
            <w:rStyle w:val="afb"/>
            <w:rFonts w:cs="標楷體" w:hint="eastAsia"/>
          </w:rPr>
          <w:t>（四）環境部為協助妥善處理裸露垃圾，補助辦理裸露垃圾覆網計畫，惟執行進度落後，致裸露垃圾尚無法完全去化，允宜研謀改善，以達成妥善解決垃圾堆置政策目標</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_Toc233792591 \h </w:instrText>
        </w:r>
        <w:r w:rsidR="00D620B2" w:rsidRPr="00BB19AC">
          <w:rPr>
            <w:webHidden/>
          </w:rPr>
        </w:r>
        <w:r w:rsidR="00D620B2" w:rsidRPr="00BB19AC">
          <w:rPr>
            <w:webHidden/>
          </w:rPr>
          <w:fldChar w:fldCharType="separate"/>
        </w:r>
        <w:r w:rsidR="001B6878">
          <w:rPr>
            <w:webHidden/>
          </w:rPr>
          <w:t>91</w:t>
        </w:r>
        <w:r w:rsidR="00D620B2" w:rsidRPr="00BB19AC">
          <w:rPr>
            <w:webHidden/>
          </w:rPr>
          <w:fldChar w:fldCharType="end"/>
        </w:r>
      </w:hyperlink>
    </w:p>
    <w:p w14:paraId="7BBAAA92" w14:textId="77777777" w:rsidR="00D620B2" w:rsidRPr="00BB19AC" w:rsidRDefault="00454C0E" w:rsidP="008C6AB2">
      <w:pPr>
        <w:pStyle w:val="1b"/>
        <w:spacing w:line="490" w:lineRule="exact"/>
        <w:rPr>
          <w:rFonts w:asciiTheme="minorHAnsi" w:eastAsiaTheme="minorEastAsia" w:hAnsiTheme="minorHAnsi" w:cstheme="minorBidi"/>
          <w:snapToGrid/>
          <w:kern w:val="2"/>
          <w:sz w:val="24"/>
          <w:szCs w:val="22"/>
          <w:lang w:eastAsia="zh-TW"/>
        </w:rPr>
      </w:pPr>
      <w:hyperlink w:anchor="_Toc233792592" w:history="1">
        <w:r w:rsidR="00D620B2" w:rsidRPr="00BB19AC">
          <w:rPr>
            <w:rStyle w:val="afb"/>
            <w:rFonts w:hint="eastAsia"/>
          </w:rPr>
          <w:t>拾參、統籌支撥科目</w:t>
        </w:r>
      </w:hyperlink>
    </w:p>
    <w:p w14:paraId="432E923C" w14:textId="77777777" w:rsidR="00D620B2" w:rsidRPr="00BB19AC" w:rsidRDefault="00454C0E" w:rsidP="008C6AB2">
      <w:pPr>
        <w:pStyle w:val="26"/>
        <w:spacing w:line="490" w:lineRule="exact"/>
        <w:ind w:leftChars="354" w:left="1133" w:hangingChars="101" w:hanging="283"/>
        <w:rPr>
          <w:rFonts w:asciiTheme="minorHAnsi" w:eastAsiaTheme="minorEastAsia" w:hAnsiTheme="minorHAnsi" w:cstheme="minorBidi"/>
          <w:kern w:val="2"/>
          <w:sz w:val="24"/>
          <w:szCs w:val="22"/>
        </w:rPr>
      </w:pPr>
      <w:hyperlink w:anchor="_Toc233792593" w:history="1">
        <w:r w:rsidR="00D620B2" w:rsidRPr="00BB19AC">
          <w:rPr>
            <w:rStyle w:val="afb"/>
            <w:snapToGrid w:val="0"/>
          </w:rPr>
          <w:t>1.</w:t>
        </w:r>
        <w:r w:rsidR="00D620B2" w:rsidRPr="00BB19AC">
          <w:rPr>
            <w:rStyle w:val="afb"/>
            <w:rFonts w:hint="eastAsia"/>
            <w:snapToGrid w:val="0"/>
          </w:rPr>
          <w:t>為謀全縣經濟平衡發展，編列增裕所轄公所建設財源補助款，惟補助資源</w:t>
        </w:r>
        <w:r w:rsidR="00D620B2" w:rsidRPr="00BB19AC">
          <w:rPr>
            <w:rStyle w:val="afb"/>
            <w:rFonts w:hint="eastAsia"/>
          </w:rPr>
          <w:t>配置未盡衡平；又整體補助款已倍增，惟部分公所獲核定之補助資源未隨之增加，允宜研謀妥處，以提升補助資源配置效益，落實均衡地方發展目標</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_Toc233792593 \h </w:instrText>
        </w:r>
        <w:r w:rsidR="00D620B2" w:rsidRPr="00BB19AC">
          <w:rPr>
            <w:webHidden/>
          </w:rPr>
        </w:r>
        <w:r w:rsidR="00D620B2" w:rsidRPr="00BB19AC">
          <w:rPr>
            <w:webHidden/>
          </w:rPr>
          <w:fldChar w:fldCharType="separate"/>
        </w:r>
        <w:r w:rsidR="001B6878">
          <w:rPr>
            <w:webHidden/>
          </w:rPr>
          <w:t>93</w:t>
        </w:r>
        <w:r w:rsidR="00D620B2" w:rsidRPr="00BB19AC">
          <w:rPr>
            <w:webHidden/>
          </w:rPr>
          <w:fldChar w:fldCharType="end"/>
        </w:r>
      </w:hyperlink>
    </w:p>
    <w:p w14:paraId="6CACD08D" w14:textId="77777777" w:rsidR="00D620B2" w:rsidRPr="00BB19AC" w:rsidRDefault="00454C0E" w:rsidP="008C6AB2">
      <w:pPr>
        <w:pStyle w:val="26"/>
        <w:spacing w:line="490" w:lineRule="exact"/>
        <w:ind w:leftChars="354" w:left="1133" w:hangingChars="101" w:hanging="283"/>
        <w:rPr>
          <w:rFonts w:asciiTheme="minorHAnsi" w:eastAsiaTheme="minorEastAsia" w:hAnsiTheme="minorHAnsi" w:cstheme="minorBidi"/>
          <w:kern w:val="2"/>
          <w:sz w:val="24"/>
          <w:szCs w:val="22"/>
        </w:rPr>
      </w:pPr>
      <w:hyperlink w:anchor="_Toc233792594" w:history="1">
        <w:r w:rsidR="00D620B2" w:rsidRPr="00BB19AC">
          <w:rPr>
            <w:rStyle w:val="afb"/>
          </w:rPr>
          <w:t>2.</w:t>
        </w:r>
        <w:r w:rsidR="00D620B2" w:rsidRPr="00BB19AC">
          <w:rPr>
            <w:rStyle w:val="afb"/>
            <w:rFonts w:hint="eastAsia"/>
          </w:rPr>
          <w:t>辦理馬太鞍溪堰塞湖災害搶險（修）作業，未落實廠商資格審查，誤用拒絕往來廠商逕行履約，又未於期限內補簽辦緊急採購程序、刊登政府採購公報及完成驗收等作業，允宜檢討改進</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_Toc233792594 \h </w:instrText>
        </w:r>
        <w:r w:rsidR="00D620B2" w:rsidRPr="00BB19AC">
          <w:rPr>
            <w:webHidden/>
          </w:rPr>
        </w:r>
        <w:r w:rsidR="00D620B2" w:rsidRPr="00BB19AC">
          <w:rPr>
            <w:webHidden/>
          </w:rPr>
          <w:fldChar w:fldCharType="separate"/>
        </w:r>
        <w:r w:rsidR="001B6878">
          <w:rPr>
            <w:webHidden/>
          </w:rPr>
          <w:t>95</w:t>
        </w:r>
        <w:r w:rsidR="00D620B2" w:rsidRPr="00BB19AC">
          <w:rPr>
            <w:webHidden/>
          </w:rPr>
          <w:fldChar w:fldCharType="end"/>
        </w:r>
      </w:hyperlink>
    </w:p>
    <w:p w14:paraId="3CC99960" w14:textId="77777777" w:rsidR="00D620B2" w:rsidRPr="00BB19AC" w:rsidRDefault="00454C0E" w:rsidP="008C6AB2">
      <w:pPr>
        <w:pStyle w:val="26"/>
        <w:spacing w:line="490" w:lineRule="exact"/>
        <w:ind w:leftChars="354" w:left="1133" w:hangingChars="101" w:hanging="283"/>
        <w:rPr>
          <w:rFonts w:asciiTheme="minorHAnsi" w:eastAsiaTheme="minorEastAsia" w:hAnsiTheme="minorHAnsi" w:cstheme="minorBidi"/>
          <w:kern w:val="2"/>
          <w:sz w:val="24"/>
          <w:szCs w:val="22"/>
        </w:rPr>
      </w:pPr>
      <w:hyperlink w:anchor="_Toc233792595" w:history="1">
        <w:r w:rsidR="00D620B2" w:rsidRPr="00BB19AC">
          <w:rPr>
            <w:rStyle w:val="afb"/>
            <w:spacing w:val="-6"/>
          </w:rPr>
          <w:t>3.</w:t>
        </w:r>
        <w:r w:rsidR="00D620B2" w:rsidRPr="00BB19AC">
          <w:rPr>
            <w:rStyle w:val="afb"/>
            <w:rFonts w:hint="eastAsia"/>
          </w:rPr>
          <w:t>核准動支災害準備金辦理</w:t>
        </w:r>
        <w:r w:rsidR="00D620B2" w:rsidRPr="00BB19AC">
          <w:rPr>
            <w:rStyle w:val="afb"/>
            <w:rFonts w:cs="DFKaiShu-SB-Estd-BF" w:hint="eastAsia"/>
          </w:rPr>
          <w:t>各項搶險（修）及復建工程，惟經費保留比率近</w:t>
        </w:r>
        <w:r w:rsidR="00D620B2" w:rsidRPr="00BB19AC">
          <w:rPr>
            <w:rStyle w:val="afb"/>
            <w:rFonts w:cs="DFKaiShu-SB-Estd-BF"/>
          </w:rPr>
          <w:t>6</w:t>
        </w:r>
        <w:r w:rsidR="00D620B2" w:rsidRPr="00BB19AC">
          <w:rPr>
            <w:rStyle w:val="afb"/>
            <w:rFonts w:cs="DFKaiShu-SB-Estd-BF" w:hint="eastAsia"/>
          </w:rPr>
          <w:t>成，又部分復建工程執行逾</w:t>
        </w:r>
        <w:r w:rsidR="00D620B2" w:rsidRPr="00BB19AC">
          <w:rPr>
            <w:rStyle w:val="afb"/>
            <w:rFonts w:cs="DFKaiShu-SB-Estd-BF"/>
          </w:rPr>
          <w:t>2</w:t>
        </w:r>
        <w:r w:rsidR="00D620B2" w:rsidRPr="00BB19AC">
          <w:rPr>
            <w:rStyle w:val="afb"/>
            <w:rFonts w:cs="DFKaiShu-SB-Estd-BF" w:hint="eastAsia"/>
          </w:rPr>
          <w:t>年仍未完成；另</w:t>
        </w:r>
        <w:r w:rsidR="00D620B2" w:rsidRPr="00BB19AC">
          <w:rPr>
            <w:rStyle w:val="afb"/>
            <w:rFonts w:cs="新細明體"/>
          </w:rPr>
          <w:t>0423</w:t>
        </w:r>
        <w:r w:rsidR="00D620B2" w:rsidRPr="00BB19AC">
          <w:rPr>
            <w:rStyle w:val="afb"/>
            <w:rFonts w:cs="新細明體" w:hint="eastAsia"/>
          </w:rPr>
          <w:t>地震公共設施災害復建工程提報經費獲核定比率未達</w:t>
        </w:r>
        <w:r w:rsidR="00D620B2" w:rsidRPr="00BB19AC">
          <w:rPr>
            <w:rStyle w:val="afb"/>
            <w:rFonts w:cs="新細明體"/>
          </w:rPr>
          <w:t>5</w:t>
        </w:r>
        <w:r w:rsidR="00D620B2" w:rsidRPr="00BB19AC">
          <w:rPr>
            <w:rStyle w:val="afb"/>
            <w:rFonts w:cs="新細明體" w:hint="eastAsia"/>
          </w:rPr>
          <w:t>成，</w:t>
        </w:r>
        <w:r w:rsidR="00D620B2" w:rsidRPr="00BB19AC">
          <w:rPr>
            <w:rStyle w:val="afb"/>
            <w:rFonts w:cs="DFKaiShu-SB-Estd-BF" w:hint="eastAsia"/>
          </w:rPr>
          <w:t>允宜督促研謀改善，以策進災修復建執行成效及</w:t>
        </w:r>
        <w:r w:rsidR="00D620B2" w:rsidRPr="00BB19AC">
          <w:rPr>
            <w:rStyle w:val="afb"/>
            <w:rFonts w:cs="新細明體" w:hint="eastAsia"/>
          </w:rPr>
          <w:t>提升復建需求經費核定效能</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_Toc233792595 \h </w:instrText>
        </w:r>
        <w:r w:rsidR="00D620B2" w:rsidRPr="00BB19AC">
          <w:rPr>
            <w:webHidden/>
          </w:rPr>
        </w:r>
        <w:r w:rsidR="00D620B2" w:rsidRPr="00BB19AC">
          <w:rPr>
            <w:webHidden/>
          </w:rPr>
          <w:fldChar w:fldCharType="separate"/>
        </w:r>
        <w:r w:rsidR="001B6878">
          <w:rPr>
            <w:webHidden/>
          </w:rPr>
          <w:t>95</w:t>
        </w:r>
        <w:r w:rsidR="00D620B2" w:rsidRPr="00BB19AC">
          <w:rPr>
            <w:webHidden/>
          </w:rPr>
          <w:fldChar w:fldCharType="end"/>
        </w:r>
      </w:hyperlink>
    </w:p>
    <w:p w14:paraId="1D0DBDEF" w14:textId="77777777" w:rsidR="00D620B2" w:rsidRPr="00BB19AC" w:rsidRDefault="00454C0E" w:rsidP="008C6AB2">
      <w:pPr>
        <w:pStyle w:val="1b"/>
        <w:spacing w:line="490" w:lineRule="exact"/>
        <w:rPr>
          <w:rFonts w:asciiTheme="minorHAnsi" w:eastAsiaTheme="minorEastAsia" w:hAnsiTheme="minorHAnsi" w:cstheme="minorBidi"/>
          <w:snapToGrid/>
          <w:kern w:val="2"/>
          <w:sz w:val="24"/>
          <w:szCs w:val="22"/>
          <w:lang w:eastAsia="zh-TW"/>
        </w:rPr>
      </w:pPr>
      <w:hyperlink w:anchor="_Toc233792597" w:history="1">
        <w:r w:rsidR="00D620B2" w:rsidRPr="00BB19AC">
          <w:rPr>
            <w:rStyle w:val="afb"/>
            <w:rFonts w:hint="eastAsia"/>
          </w:rPr>
          <w:t>拾伍、第二預備金</w:t>
        </w:r>
      </w:hyperlink>
    </w:p>
    <w:p w14:paraId="333C4D4C" w14:textId="77777777" w:rsidR="00D620B2" w:rsidRDefault="00454C0E" w:rsidP="008C6AB2">
      <w:pPr>
        <w:pStyle w:val="26"/>
        <w:spacing w:line="490" w:lineRule="exact"/>
        <w:ind w:leftChars="472" w:left="1133" w:firstLineChars="0" w:firstLine="0"/>
        <w:rPr>
          <w:rFonts w:asciiTheme="minorHAnsi" w:eastAsiaTheme="minorEastAsia" w:hAnsiTheme="minorHAnsi" w:cstheme="minorBidi"/>
          <w:kern w:val="2"/>
          <w:sz w:val="24"/>
          <w:szCs w:val="22"/>
        </w:rPr>
      </w:pPr>
      <w:hyperlink w:anchor="_Toc233792598" w:history="1">
        <w:r w:rsidR="00D620B2" w:rsidRPr="00BB19AC">
          <w:rPr>
            <w:rStyle w:val="afb"/>
            <w:rFonts w:hint="eastAsia"/>
          </w:rPr>
          <w:t>為應政事臨時需要或計畫經費不敷使用，核准動支第二預備金，惟補助民間團體或個人案件金額及比率逐年增加，且多屬經常性活動，又部分動支案件未經檢討年度預算，及擴充採購緊急避難包之需求評估等未盡周延情事，允宜研謀改善</w:t>
        </w:r>
        <w:r w:rsidR="00D620B2" w:rsidRPr="00BB19AC">
          <w:rPr>
            <w:webHidden/>
          </w:rPr>
          <w:tab/>
        </w:r>
        <w:r w:rsidR="00BB19AC" w:rsidRPr="00BB19AC">
          <w:rPr>
            <w:webHidden/>
          </w:rPr>
          <w:t>乙—</w:t>
        </w:r>
        <w:r w:rsidR="00D620B2" w:rsidRPr="00BB19AC">
          <w:rPr>
            <w:webHidden/>
          </w:rPr>
          <w:fldChar w:fldCharType="begin"/>
        </w:r>
        <w:r w:rsidR="00D620B2" w:rsidRPr="00BB19AC">
          <w:rPr>
            <w:webHidden/>
          </w:rPr>
          <w:instrText xml:space="preserve"> PAGEREF _Toc233792598 \h </w:instrText>
        </w:r>
        <w:r w:rsidR="00D620B2" w:rsidRPr="00BB19AC">
          <w:rPr>
            <w:webHidden/>
          </w:rPr>
        </w:r>
        <w:r w:rsidR="00D620B2" w:rsidRPr="00BB19AC">
          <w:rPr>
            <w:webHidden/>
          </w:rPr>
          <w:fldChar w:fldCharType="separate"/>
        </w:r>
        <w:r w:rsidR="001B6878">
          <w:rPr>
            <w:webHidden/>
          </w:rPr>
          <w:t>98</w:t>
        </w:r>
        <w:r w:rsidR="00D620B2" w:rsidRPr="00BB19AC">
          <w:rPr>
            <w:webHidden/>
          </w:rPr>
          <w:fldChar w:fldCharType="end"/>
        </w:r>
      </w:hyperlink>
    </w:p>
    <w:p w14:paraId="2B6E1D6D" w14:textId="77777777" w:rsidR="00A729C8" w:rsidRDefault="00FC7F71" w:rsidP="008C6AB2">
      <w:pPr>
        <w:pStyle w:val="26"/>
        <w:spacing w:line="490" w:lineRule="exact"/>
        <w:ind w:leftChars="472" w:left="1133" w:firstLineChars="0" w:firstLine="0"/>
        <w:sectPr w:rsidR="00A729C8" w:rsidSect="00C15D1D">
          <w:footerReference w:type="default" r:id="rId8"/>
          <w:pgSz w:w="11906" w:h="16838" w:code="9"/>
          <w:pgMar w:top="1418" w:right="851" w:bottom="1418" w:left="851" w:header="1021" w:footer="737" w:gutter="0"/>
          <w:pgNumType w:start="1"/>
          <w:cols w:space="425"/>
          <w:docGrid w:type="lines" w:linePitch="360"/>
        </w:sectPr>
      </w:pPr>
      <w:r w:rsidRPr="00A65698">
        <w:rPr>
          <w:rFonts w:hint="eastAsia"/>
        </w:rPr>
        <w:fldChar w:fldCharType="end"/>
      </w:r>
    </w:p>
    <w:p w14:paraId="3A6B96A5" w14:textId="77777777" w:rsidR="008B09CF" w:rsidRPr="008B09CF" w:rsidRDefault="008B09CF" w:rsidP="00397F8E">
      <w:pPr>
        <w:keepNext/>
        <w:spacing w:beforeLines="100" w:before="360" w:afterLines="40" w:after="144" w:line="460" w:lineRule="exact"/>
        <w:jc w:val="both"/>
        <w:rPr>
          <w:rFonts w:ascii="標楷體" w:eastAsia="標楷體" w:hAnsi="標楷體" w:cs="Times New Roman"/>
          <w:b/>
          <w:bCs/>
          <w:snapToGrid w:val="0"/>
          <w:kern w:val="0"/>
          <w:sz w:val="36"/>
          <w:szCs w:val="36"/>
        </w:rPr>
      </w:pPr>
      <w:proofErr w:type="spellStart"/>
      <w:r w:rsidRPr="00E837FE">
        <w:rPr>
          <w:rFonts w:ascii="標楷體" w:eastAsia="標楷體" w:hAnsi="標楷體" w:cs="Times New Roman"/>
          <w:b/>
          <w:bCs/>
          <w:snapToGrid w:val="0"/>
          <w:kern w:val="0"/>
          <w:sz w:val="36"/>
          <w:szCs w:val="36"/>
          <w:lang w:val="x-none" w:eastAsia="x-none"/>
        </w:rPr>
        <w:t>壹、縣議會主管</w:t>
      </w:r>
      <w:proofErr w:type="spellEnd"/>
    </w:p>
    <w:p w14:paraId="4C7F0CAF" w14:textId="77777777" w:rsidR="008B09CF" w:rsidRPr="00E837FE" w:rsidRDefault="008B09CF" w:rsidP="008B09CF">
      <w:pPr>
        <w:spacing w:line="460" w:lineRule="exact"/>
        <w:jc w:val="both"/>
        <w:rPr>
          <w:rFonts w:ascii="標楷體" w:eastAsia="標楷體" w:hAnsi="標楷體" w:cs="Times New Roman"/>
          <w:b/>
          <w:snapToGrid w:val="0"/>
          <w:sz w:val="28"/>
          <w:szCs w:val="28"/>
          <w:lang w:val="x-none" w:eastAsia="x-none"/>
        </w:rPr>
      </w:pPr>
      <w:r w:rsidRPr="00E837FE">
        <w:rPr>
          <w:rFonts w:ascii="標楷體" w:eastAsia="標楷體" w:hAnsi="標楷體" w:hint="eastAsia"/>
          <w:snapToGrid w:val="0"/>
          <w:kern w:val="0"/>
          <w:sz w:val="28"/>
          <w:szCs w:val="24"/>
        </w:rPr>
        <w:t xml:space="preserve">    </w:t>
      </w:r>
      <w:r w:rsidRPr="00E837FE">
        <w:rPr>
          <w:rFonts w:ascii="標楷體" w:eastAsia="標楷體" w:hAnsi="標楷體"/>
          <w:snapToGrid w:val="0"/>
          <w:kern w:val="0"/>
          <w:szCs w:val="24"/>
        </w:rPr>
        <w:t>縣議會主管僅花蓮縣議會1個機關，掌理議決縣規章、縣預算</w:t>
      </w:r>
      <w:r w:rsidRPr="00E837FE">
        <w:rPr>
          <w:rFonts w:ascii="標楷體" w:eastAsia="標楷體" w:hAnsi="標楷體" w:hint="eastAsia"/>
          <w:snapToGrid w:val="0"/>
          <w:kern w:val="0"/>
          <w:szCs w:val="24"/>
        </w:rPr>
        <w:t>、</w:t>
      </w:r>
      <w:r w:rsidRPr="00E837FE">
        <w:rPr>
          <w:rFonts w:ascii="標楷體" w:eastAsia="標楷體" w:hAnsi="標楷體"/>
          <w:snapToGrid w:val="0"/>
          <w:kern w:val="0"/>
          <w:szCs w:val="24"/>
        </w:rPr>
        <w:t>縣特別稅課、臨時稅課及附加稅課、縣財產之處分、縣政府及所屬事業機構</w:t>
      </w:r>
      <w:r w:rsidRPr="00E837FE">
        <w:rPr>
          <w:rFonts w:ascii="標楷體" w:eastAsia="標楷體" w:hAnsi="標楷體" w:hint="eastAsia"/>
          <w:snapToGrid w:val="0"/>
          <w:kern w:val="0"/>
          <w:szCs w:val="24"/>
        </w:rPr>
        <w:t>組織自治條例</w:t>
      </w:r>
      <w:r w:rsidRPr="00E837FE">
        <w:rPr>
          <w:rFonts w:ascii="標楷體" w:eastAsia="標楷體" w:hAnsi="標楷體"/>
          <w:snapToGrid w:val="0"/>
          <w:kern w:val="0"/>
          <w:szCs w:val="24"/>
        </w:rPr>
        <w:t>、縣政府及議員提案事項</w:t>
      </w:r>
      <w:r w:rsidRPr="00E837FE">
        <w:rPr>
          <w:rFonts w:ascii="標楷體" w:eastAsia="標楷體" w:hAnsi="標楷體" w:hint="eastAsia"/>
          <w:snapToGrid w:val="0"/>
          <w:kern w:val="0"/>
          <w:szCs w:val="24"/>
        </w:rPr>
        <w:t>；審議縣決算之審核報告；</w:t>
      </w:r>
      <w:r w:rsidRPr="00E837FE">
        <w:rPr>
          <w:rFonts w:ascii="標楷體" w:eastAsia="標楷體" w:hAnsi="標楷體"/>
          <w:snapToGrid w:val="0"/>
          <w:kern w:val="0"/>
          <w:szCs w:val="24"/>
        </w:rPr>
        <w:t>接受人民請願及其他依法律</w:t>
      </w:r>
      <w:r w:rsidRPr="00E837FE">
        <w:rPr>
          <w:rFonts w:ascii="標楷體" w:eastAsia="標楷體" w:hAnsi="標楷體" w:hint="eastAsia"/>
          <w:snapToGrid w:val="0"/>
          <w:kern w:val="0"/>
          <w:szCs w:val="24"/>
        </w:rPr>
        <w:t>或上級法律</w:t>
      </w:r>
      <w:r w:rsidRPr="00E837FE">
        <w:rPr>
          <w:rFonts w:ascii="標楷體" w:eastAsia="標楷體" w:hAnsi="標楷體"/>
          <w:snapToGrid w:val="0"/>
          <w:kern w:val="0"/>
          <w:szCs w:val="24"/>
        </w:rPr>
        <w:t>賦予之職權等業務。</w:t>
      </w:r>
      <w:r w:rsidRPr="00FE5ACC">
        <w:rPr>
          <w:rFonts w:ascii="標楷體" w:eastAsia="標楷體" w:hAnsi="標楷體" w:hint="eastAsia"/>
          <w:snapToGrid w:val="0"/>
          <w:kern w:val="0"/>
          <w:szCs w:val="24"/>
        </w:rPr>
        <w:t>茲將11</w:t>
      </w:r>
      <w:r>
        <w:rPr>
          <w:rFonts w:ascii="標楷體" w:eastAsia="標楷體" w:hAnsi="標楷體" w:hint="eastAsia"/>
          <w:snapToGrid w:val="0"/>
          <w:kern w:val="0"/>
          <w:szCs w:val="24"/>
        </w:rPr>
        <w:t>4</w:t>
      </w:r>
      <w:r w:rsidRPr="00FE5ACC">
        <w:rPr>
          <w:rFonts w:ascii="標楷體" w:eastAsia="標楷體" w:hAnsi="標楷體" w:hint="eastAsia"/>
          <w:snapToGrid w:val="0"/>
          <w:kern w:val="0"/>
          <w:szCs w:val="24"/>
        </w:rPr>
        <w:t>年度決算審核結果說明如次</w:t>
      </w:r>
      <w:r w:rsidR="007415A7">
        <w:rPr>
          <w:rFonts w:ascii="標楷體" w:eastAsia="標楷體" w:hAnsi="標楷體" w:hint="eastAsia"/>
          <w:snapToGrid w:val="0"/>
          <w:kern w:val="0"/>
          <w:szCs w:val="24"/>
        </w:rPr>
        <w:t>（</w:t>
      </w:r>
      <w:r w:rsidRPr="00FE5ACC">
        <w:rPr>
          <w:rFonts w:ascii="標楷體" w:eastAsia="標楷體" w:hAnsi="標楷體" w:hint="eastAsia"/>
          <w:snapToGrid w:val="0"/>
          <w:kern w:val="0"/>
          <w:szCs w:val="24"/>
        </w:rPr>
        <w:t>歲入、歲出決算之審定及各項差異之原因分析等詳細內容，請至審計部全球資訊網/總決算審核報告/總決算審核報告查詢平台查閱</w:t>
      </w:r>
      <w:r>
        <w:rPr>
          <w:rFonts w:ascii="標楷體" w:eastAsia="標楷體" w:hAnsi="標楷體" w:hint="eastAsia"/>
          <w:snapToGrid w:val="0"/>
          <w:kern w:val="0"/>
          <w:szCs w:val="24"/>
        </w:rPr>
        <w:t>）</w:t>
      </w:r>
      <w:r w:rsidRPr="00FE5ACC">
        <w:rPr>
          <w:rFonts w:ascii="標楷體" w:eastAsia="標楷體" w:hAnsi="標楷體" w:hint="eastAsia"/>
          <w:snapToGrid w:val="0"/>
          <w:kern w:val="0"/>
          <w:szCs w:val="24"/>
        </w:rPr>
        <w:t>：</w:t>
      </w:r>
      <w:r w:rsidRPr="00FE5ACC">
        <w:rPr>
          <w:rFonts w:ascii="標楷體" w:eastAsia="標楷體" w:hAnsi="標楷體"/>
          <w:snapToGrid w:val="0"/>
          <w:kern w:val="0"/>
          <w:szCs w:val="24"/>
        </w:rPr>
        <w:cr/>
      </w:r>
      <w:r>
        <w:rPr>
          <w:rFonts w:ascii="標楷體" w:eastAsia="標楷體" w:hAnsi="標楷體"/>
          <w:snapToGrid w:val="0"/>
          <w:kern w:val="0"/>
          <w:szCs w:val="24"/>
        </w:rPr>
        <w:t xml:space="preserve">    </w:t>
      </w:r>
      <w:r w:rsidR="007415A7">
        <w:rPr>
          <w:rFonts w:ascii="標楷體" w:eastAsia="標楷體" w:hAnsi="標楷體" w:cs="Times New Roman" w:hint="eastAsia"/>
          <w:b/>
          <w:snapToGrid w:val="0"/>
          <w:sz w:val="28"/>
          <w:szCs w:val="28"/>
          <w:lang w:val="x-none"/>
        </w:rPr>
        <w:t>（</w:t>
      </w:r>
      <w:r w:rsidRPr="00E837FE">
        <w:rPr>
          <w:rFonts w:ascii="標楷體" w:eastAsia="標楷體" w:hAnsi="標楷體" w:cs="Times New Roman"/>
          <w:b/>
          <w:snapToGrid w:val="0"/>
          <w:sz w:val="28"/>
          <w:szCs w:val="28"/>
          <w:lang w:val="x-none" w:eastAsia="x-none"/>
        </w:rPr>
        <w:t>一</w:t>
      </w:r>
      <w:r>
        <w:rPr>
          <w:rFonts w:ascii="標楷體" w:eastAsia="標楷體" w:hAnsi="標楷體" w:cs="Times New Roman" w:hint="eastAsia"/>
          <w:b/>
          <w:snapToGrid w:val="0"/>
          <w:sz w:val="28"/>
          <w:szCs w:val="28"/>
          <w:lang w:val="x-none"/>
        </w:rPr>
        <w:t>）</w:t>
      </w:r>
      <w:proofErr w:type="spellStart"/>
      <w:r w:rsidRPr="00E837FE">
        <w:rPr>
          <w:rFonts w:ascii="標楷體" w:eastAsia="標楷體" w:hAnsi="標楷體" w:cs="Times New Roman"/>
          <w:b/>
          <w:snapToGrid w:val="0"/>
          <w:sz w:val="28"/>
          <w:szCs w:val="28"/>
          <w:lang w:val="x-none" w:eastAsia="x-none"/>
        </w:rPr>
        <w:t>計畫實施之查核</w:t>
      </w:r>
      <w:proofErr w:type="spellEnd"/>
    </w:p>
    <w:p w14:paraId="4116801F" w14:textId="77777777" w:rsidR="008B09CF" w:rsidRPr="00C2136C" w:rsidRDefault="008B09CF" w:rsidP="008B09CF">
      <w:pPr>
        <w:spacing w:line="460" w:lineRule="exact"/>
        <w:jc w:val="both"/>
        <w:rPr>
          <w:rFonts w:ascii="標楷體" w:eastAsia="標楷體" w:hAnsi="標楷體"/>
          <w:snapToGrid w:val="0"/>
          <w:kern w:val="0"/>
          <w:szCs w:val="24"/>
        </w:rPr>
      </w:pPr>
      <w:r w:rsidRPr="00040CE6">
        <w:rPr>
          <w:rFonts w:ascii="標楷體" w:eastAsia="標楷體" w:hAnsi="標楷體" w:hint="eastAsia"/>
          <w:snapToGrid w:val="0"/>
          <w:color w:val="FF0000"/>
          <w:spacing w:val="-2"/>
          <w:kern w:val="0"/>
          <w:sz w:val="28"/>
          <w:szCs w:val="24"/>
        </w:rPr>
        <w:t xml:space="preserve">    </w:t>
      </w:r>
      <w:r w:rsidRPr="00825949">
        <w:rPr>
          <w:rFonts w:ascii="標楷體" w:eastAsia="標楷體" w:hAnsi="標楷體" w:hint="eastAsia"/>
          <w:snapToGrid w:val="0"/>
          <w:kern w:val="0"/>
          <w:szCs w:val="24"/>
        </w:rPr>
        <w:t>業務計畫2項，下分工作計畫2項，包括召開定期大會及臨時大會、審議各項提案及人民請願案、監督縣政及辦理各項聽證會、地方建設座談會、主辦議長盃及協辦各項活動等重要施政項目，</w:t>
      </w:r>
      <w:r w:rsidRPr="008D08C9">
        <w:rPr>
          <w:rFonts w:ascii="標楷體" w:eastAsia="標楷體" w:hAnsi="標楷體" w:hint="eastAsia"/>
          <w:snapToGrid w:val="0"/>
          <w:kern w:val="0"/>
          <w:szCs w:val="24"/>
        </w:rPr>
        <w:t>均尚在執行，主要係冰水主機汰換及空調自動控制系統統包工程採購案尚未完工</w:t>
      </w:r>
      <w:r w:rsidRPr="00C2136C">
        <w:rPr>
          <w:rFonts w:ascii="標楷體" w:eastAsia="標楷體" w:hAnsi="標楷體"/>
          <w:snapToGrid w:val="0"/>
          <w:kern w:val="0"/>
          <w:szCs w:val="24"/>
        </w:rPr>
        <w:t>，</w:t>
      </w:r>
      <w:r w:rsidRPr="00C2136C">
        <w:rPr>
          <w:rFonts w:ascii="標楷體" w:eastAsia="標楷體" w:hAnsi="標楷體" w:hint="eastAsia"/>
          <w:snapToGrid w:val="0"/>
          <w:kern w:val="0"/>
          <w:szCs w:val="24"/>
        </w:rPr>
        <w:t>須保留繼續執行。</w:t>
      </w:r>
    </w:p>
    <w:p w14:paraId="173E0A58" w14:textId="77777777" w:rsidR="008B09CF" w:rsidRPr="00E837FE" w:rsidRDefault="007415A7" w:rsidP="008B09CF">
      <w:pPr>
        <w:adjustRightInd w:val="0"/>
        <w:spacing w:beforeLines="20" w:before="72" w:line="460" w:lineRule="exact"/>
        <w:ind w:firstLineChars="200" w:firstLine="561"/>
        <w:jc w:val="both"/>
        <w:rPr>
          <w:rFonts w:ascii="標楷體" w:eastAsia="標楷體" w:hAnsi="標楷體" w:cs="Times New Roman"/>
          <w:b/>
          <w:snapToGrid w:val="0"/>
          <w:sz w:val="28"/>
          <w:szCs w:val="28"/>
          <w:lang w:val="x-none" w:eastAsia="x-none"/>
        </w:rPr>
      </w:pPr>
      <w:r>
        <w:rPr>
          <w:rFonts w:ascii="標楷體" w:eastAsia="標楷體" w:hAnsi="標楷體" w:cs="Times New Roman" w:hint="eastAsia"/>
          <w:b/>
          <w:snapToGrid w:val="0"/>
          <w:sz w:val="28"/>
          <w:szCs w:val="28"/>
          <w:lang w:val="x-none"/>
        </w:rPr>
        <w:t>（</w:t>
      </w:r>
      <w:r w:rsidR="008B09CF" w:rsidRPr="00E837FE">
        <w:rPr>
          <w:rFonts w:ascii="標楷體" w:eastAsia="標楷體" w:hAnsi="標楷體" w:cs="Times New Roman"/>
          <w:b/>
          <w:snapToGrid w:val="0"/>
          <w:sz w:val="28"/>
          <w:szCs w:val="28"/>
          <w:lang w:val="x-none" w:eastAsia="x-none"/>
        </w:rPr>
        <w:t>二</w:t>
      </w:r>
      <w:r w:rsidR="008B09CF">
        <w:rPr>
          <w:rFonts w:ascii="標楷體" w:eastAsia="標楷體" w:hAnsi="標楷體" w:cs="Times New Roman" w:hint="eastAsia"/>
          <w:b/>
          <w:snapToGrid w:val="0"/>
          <w:sz w:val="28"/>
          <w:szCs w:val="28"/>
          <w:lang w:val="x-none"/>
        </w:rPr>
        <w:t>）</w:t>
      </w:r>
      <w:proofErr w:type="spellStart"/>
      <w:r w:rsidR="008B09CF" w:rsidRPr="00E837FE">
        <w:rPr>
          <w:rFonts w:ascii="標楷體" w:eastAsia="標楷體" w:hAnsi="標楷體" w:cs="Times New Roman"/>
          <w:b/>
          <w:snapToGrid w:val="0"/>
          <w:sz w:val="28"/>
          <w:szCs w:val="28"/>
          <w:lang w:val="x-none" w:eastAsia="x-none"/>
        </w:rPr>
        <w:t>預算執行之審核</w:t>
      </w:r>
      <w:proofErr w:type="spellEnd"/>
    </w:p>
    <w:p w14:paraId="421F86B8" w14:textId="77777777" w:rsidR="008B09CF" w:rsidRPr="00040CE6" w:rsidRDefault="008B09CF" w:rsidP="008B09CF">
      <w:pPr>
        <w:spacing w:line="460" w:lineRule="exact"/>
        <w:ind w:firstLine="482"/>
        <w:jc w:val="both"/>
        <w:rPr>
          <w:rFonts w:ascii="標楷體" w:eastAsia="標楷體" w:hAnsi="標楷體"/>
          <w:color w:val="FF0000"/>
          <w:szCs w:val="24"/>
        </w:rPr>
      </w:pPr>
      <w:r w:rsidRPr="00D831CA">
        <w:rPr>
          <w:rFonts w:ascii="標楷體" w:eastAsia="標楷體" w:hAnsi="標楷體"/>
          <w:snapToGrid w:val="0"/>
          <w:kern w:val="0"/>
          <w:szCs w:val="24"/>
        </w:rPr>
        <w:t>1.</w:t>
      </w:r>
      <w:r w:rsidRPr="00157356">
        <w:rPr>
          <w:rFonts w:ascii="標楷體" w:eastAsia="標楷體" w:hAnsi="標楷體"/>
          <w:spacing w:val="-6"/>
          <w:kern w:val="0"/>
          <w:szCs w:val="24"/>
        </w:rPr>
        <w:t>歲入預算數41萬餘元，決算審核結果，審定實現數45萬餘元，較預算增加3萬餘元</w:t>
      </w:r>
      <w:r w:rsidR="007415A7">
        <w:rPr>
          <w:rFonts w:ascii="標楷體" w:eastAsia="標楷體" w:hAnsi="標楷體"/>
          <w:spacing w:val="-6"/>
          <w:kern w:val="0"/>
          <w:szCs w:val="24"/>
        </w:rPr>
        <w:t>（</w:t>
      </w:r>
      <w:r w:rsidRPr="00157356">
        <w:rPr>
          <w:rFonts w:ascii="標楷體" w:eastAsia="標楷體" w:hAnsi="標楷體"/>
          <w:spacing w:val="-6"/>
          <w:kern w:val="0"/>
          <w:szCs w:val="24"/>
        </w:rPr>
        <w:t>8.70％），主要係</w:t>
      </w:r>
      <w:r w:rsidRPr="00157356">
        <w:rPr>
          <w:rFonts w:ascii="標楷體" w:eastAsia="標楷體" w:hAnsi="標楷體" w:hint="eastAsia"/>
          <w:spacing w:val="-6"/>
          <w:kern w:val="0"/>
          <w:szCs w:val="24"/>
        </w:rPr>
        <w:t>利息收入</w:t>
      </w:r>
      <w:r w:rsidRPr="00157356">
        <w:rPr>
          <w:rFonts w:ascii="標楷體" w:eastAsia="標楷體" w:hAnsi="標楷體" w:hint="eastAsia"/>
          <w:spacing w:val="-6"/>
          <w:szCs w:val="24"/>
        </w:rPr>
        <w:t>較預計增加。</w:t>
      </w:r>
    </w:p>
    <w:p w14:paraId="4E8015E3" w14:textId="77777777" w:rsidR="008B09CF" w:rsidRPr="00D831CA" w:rsidRDefault="008B09CF" w:rsidP="008B09CF">
      <w:pPr>
        <w:spacing w:line="460" w:lineRule="exact"/>
        <w:ind w:firstLine="482"/>
        <w:jc w:val="both"/>
        <w:rPr>
          <w:rFonts w:ascii="標楷體" w:eastAsia="標楷體" w:hAnsi="標楷體"/>
          <w:snapToGrid w:val="0"/>
          <w:kern w:val="0"/>
          <w:szCs w:val="24"/>
        </w:rPr>
      </w:pPr>
      <w:r w:rsidRPr="00D831CA">
        <w:rPr>
          <w:rFonts w:ascii="標楷體" w:eastAsia="標楷體" w:hAnsi="標楷體" w:hint="eastAsia"/>
          <w:snapToGrid w:val="0"/>
          <w:kern w:val="0"/>
          <w:szCs w:val="24"/>
        </w:rPr>
        <w:t>2.</w:t>
      </w:r>
      <w:r w:rsidRPr="00C7313B">
        <w:rPr>
          <w:rFonts w:ascii="標楷體" w:eastAsia="標楷體" w:hAnsi="標楷體"/>
          <w:kern w:val="0"/>
          <w:szCs w:val="24"/>
        </w:rPr>
        <w:t>歲出預算數3億51萬餘元，決算審核結果，審定實現數2億8,169萬餘元</w:t>
      </w:r>
      <w:r w:rsidR="007415A7">
        <w:rPr>
          <w:rFonts w:ascii="標楷體" w:eastAsia="標楷體" w:hAnsi="標楷體"/>
          <w:kern w:val="0"/>
          <w:szCs w:val="24"/>
        </w:rPr>
        <w:t>（</w:t>
      </w:r>
      <w:r w:rsidRPr="00C7313B">
        <w:rPr>
          <w:rFonts w:ascii="標楷體" w:eastAsia="標楷體" w:hAnsi="標楷體"/>
          <w:kern w:val="0"/>
          <w:szCs w:val="24"/>
        </w:rPr>
        <w:t>93.74％），應付保留數955萬餘元</w:t>
      </w:r>
      <w:r w:rsidR="007415A7">
        <w:rPr>
          <w:rFonts w:ascii="標楷體" w:eastAsia="標楷體" w:hAnsi="標楷體"/>
          <w:kern w:val="0"/>
          <w:szCs w:val="24"/>
        </w:rPr>
        <w:t>（</w:t>
      </w:r>
      <w:r w:rsidRPr="00C7313B">
        <w:rPr>
          <w:rFonts w:ascii="標楷體" w:eastAsia="標楷體" w:hAnsi="標楷體"/>
          <w:kern w:val="0"/>
          <w:szCs w:val="24"/>
        </w:rPr>
        <w:t>3.18％），保留原因詳「</w:t>
      </w:r>
      <w:r w:rsidR="007415A7">
        <w:rPr>
          <w:rFonts w:ascii="標楷體" w:eastAsia="標楷體" w:hAnsi="標楷體"/>
          <w:kern w:val="0"/>
          <w:szCs w:val="24"/>
        </w:rPr>
        <w:t>（</w:t>
      </w:r>
      <w:r w:rsidRPr="00C7313B">
        <w:rPr>
          <w:rFonts w:ascii="標楷體" w:eastAsia="標楷體" w:hAnsi="標楷體"/>
          <w:kern w:val="0"/>
          <w:szCs w:val="24"/>
        </w:rPr>
        <w:t>一）計畫實施之查核」說明；合計決算審定數為2億9,125萬餘元，預算賸餘925萬餘元</w:t>
      </w:r>
      <w:r w:rsidR="007415A7">
        <w:rPr>
          <w:rFonts w:ascii="標楷體" w:eastAsia="標楷體" w:hAnsi="標楷體"/>
          <w:kern w:val="0"/>
          <w:szCs w:val="24"/>
        </w:rPr>
        <w:t>（</w:t>
      </w:r>
      <w:r w:rsidRPr="00C7313B">
        <w:rPr>
          <w:rFonts w:ascii="標楷體" w:eastAsia="標楷體" w:hAnsi="標楷體"/>
          <w:kern w:val="0"/>
          <w:szCs w:val="24"/>
        </w:rPr>
        <w:t>3.08％），主要係</w:t>
      </w:r>
      <w:r w:rsidRPr="00D831CA">
        <w:rPr>
          <w:rFonts w:ascii="標楷體" w:eastAsia="標楷體" w:hAnsi="標楷體"/>
          <w:snapToGrid w:val="0"/>
          <w:kern w:val="0"/>
          <w:szCs w:val="24"/>
        </w:rPr>
        <w:t>撙節業務支出及因議員遺缺，各項相關支給之</w:t>
      </w:r>
      <w:r w:rsidRPr="00D831CA">
        <w:rPr>
          <w:rFonts w:ascii="標楷體" w:eastAsia="標楷體" w:hAnsi="標楷體" w:hint="eastAsia"/>
          <w:snapToGrid w:val="0"/>
          <w:kern w:val="0"/>
          <w:szCs w:val="24"/>
        </w:rPr>
        <w:t>結</w:t>
      </w:r>
      <w:r w:rsidRPr="00D831CA">
        <w:rPr>
          <w:rFonts w:ascii="標楷體" w:eastAsia="標楷體" w:hAnsi="標楷體"/>
          <w:snapToGrid w:val="0"/>
          <w:kern w:val="0"/>
          <w:szCs w:val="24"/>
        </w:rPr>
        <w:t>餘。</w:t>
      </w:r>
    </w:p>
    <w:p w14:paraId="22D48586" w14:textId="77777777" w:rsidR="008B09CF" w:rsidRPr="00040CE6" w:rsidRDefault="008B09CF" w:rsidP="008B09CF">
      <w:pPr>
        <w:spacing w:line="460" w:lineRule="exact"/>
        <w:ind w:firstLine="482"/>
        <w:jc w:val="both"/>
        <w:rPr>
          <w:rFonts w:ascii="標楷體" w:eastAsia="標楷體" w:hAnsi="標楷體"/>
          <w:snapToGrid w:val="0"/>
          <w:color w:val="FF0000"/>
          <w:kern w:val="0"/>
          <w:szCs w:val="24"/>
        </w:rPr>
      </w:pPr>
      <w:r w:rsidRPr="00D831CA">
        <w:rPr>
          <w:rFonts w:ascii="標楷體" w:eastAsia="標楷體" w:hAnsi="標楷體" w:hint="eastAsia"/>
          <w:snapToGrid w:val="0"/>
          <w:kern w:val="0"/>
          <w:szCs w:val="24"/>
        </w:rPr>
        <w:t>3</w:t>
      </w:r>
      <w:r w:rsidRPr="00D831CA">
        <w:rPr>
          <w:rFonts w:ascii="標楷體" w:eastAsia="標楷體" w:hAnsi="標楷體"/>
          <w:snapToGrid w:val="0"/>
          <w:kern w:val="0"/>
          <w:szCs w:val="24"/>
        </w:rPr>
        <w:t>.</w:t>
      </w:r>
      <w:r w:rsidRPr="00C7313B">
        <w:rPr>
          <w:rFonts w:ascii="標楷體" w:eastAsia="標楷體" w:hAnsi="標楷體"/>
          <w:kern w:val="0"/>
          <w:szCs w:val="24"/>
        </w:rPr>
        <w:t>以前年度歲出轉入數計474萬餘元，決算審核結果，審定實現數474萬餘元</w:t>
      </w:r>
      <w:r w:rsidR="007415A7">
        <w:rPr>
          <w:rFonts w:ascii="標楷體" w:eastAsia="標楷體" w:hAnsi="標楷體"/>
          <w:kern w:val="0"/>
          <w:szCs w:val="24"/>
        </w:rPr>
        <w:t>（</w:t>
      </w:r>
      <w:r w:rsidRPr="00C7313B">
        <w:rPr>
          <w:rFonts w:ascii="標楷體" w:eastAsia="標楷體" w:hAnsi="標楷體"/>
          <w:kern w:val="0"/>
          <w:szCs w:val="24"/>
        </w:rPr>
        <w:t>100.00％）</w:t>
      </w:r>
      <w:r w:rsidRPr="00D831CA">
        <w:rPr>
          <w:rFonts w:ascii="標楷體" w:eastAsia="標楷體" w:hAnsi="標楷體" w:hint="eastAsia"/>
          <w:snapToGrid w:val="0"/>
          <w:kern w:val="0"/>
          <w:szCs w:val="24"/>
        </w:rPr>
        <w:t>。</w:t>
      </w:r>
    </w:p>
    <w:p w14:paraId="4E133A46" w14:textId="77777777" w:rsidR="00E102A9" w:rsidRPr="00962D40" w:rsidRDefault="00E102A9" w:rsidP="00EC2872">
      <w:pPr>
        <w:keepNext/>
        <w:spacing w:beforeLines="100" w:before="360" w:afterLines="40" w:after="144" w:line="460" w:lineRule="exact"/>
        <w:jc w:val="both"/>
        <w:outlineLvl w:val="0"/>
        <w:rPr>
          <w:rFonts w:ascii="標楷體" w:eastAsia="標楷體" w:hAnsi="標楷體" w:cs="Times New Roman"/>
          <w:b/>
          <w:bCs/>
          <w:snapToGrid w:val="0"/>
          <w:kern w:val="0"/>
          <w:sz w:val="36"/>
          <w:szCs w:val="36"/>
        </w:rPr>
      </w:pPr>
      <w:bookmarkStart w:id="4" w:name="_Toc233292069"/>
      <w:bookmarkStart w:id="5" w:name="_Toc233360719"/>
      <w:bookmarkStart w:id="6" w:name="_Toc233622990"/>
      <w:bookmarkStart w:id="7" w:name="_Toc233792517"/>
      <w:r w:rsidRPr="00962D40">
        <w:rPr>
          <w:rFonts w:ascii="標楷體" w:eastAsia="標楷體" w:hAnsi="標楷體" w:cs="Times New Roman"/>
          <w:b/>
          <w:bCs/>
          <w:snapToGrid w:val="0"/>
          <w:kern w:val="0"/>
          <w:sz w:val="36"/>
          <w:szCs w:val="36"/>
        </w:rPr>
        <w:t>貳、縣政府主管</w:t>
      </w:r>
      <w:bookmarkEnd w:id="0"/>
      <w:bookmarkEnd w:id="1"/>
      <w:bookmarkEnd w:id="2"/>
      <w:bookmarkEnd w:id="4"/>
      <w:bookmarkEnd w:id="5"/>
      <w:bookmarkEnd w:id="6"/>
      <w:bookmarkEnd w:id="7"/>
    </w:p>
    <w:p w14:paraId="52AF6C0A" w14:textId="77777777" w:rsidR="00E102A9" w:rsidRPr="00B1304D" w:rsidRDefault="00E102A9" w:rsidP="00CB2C97">
      <w:pPr>
        <w:snapToGrid w:val="0"/>
        <w:spacing w:line="460" w:lineRule="exact"/>
        <w:ind w:firstLineChars="200" w:firstLine="480"/>
        <w:jc w:val="both"/>
        <w:rPr>
          <w:rFonts w:ascii="標楷體" w:eastAsia="標楷體" w:hAnsi="標楷體" w:cs="Times New Roman"/>
          <w:color w:val="FF0000"/>
          <w:szCs w:val="20"/>
          <w:highlight w:val="yellow"/>
        </w:rPr>
      </w:pPr>
      <w:r>
        <w:rPr>
          <w:rFonts w:ascii="標楷體" w:eastAsia="標楷體" w:hAnsi="標楷體" w:cs="Times New Roman" w:hint="eastAsia"/>
          <w:szCs w:val="20"/>
        </w:rPr>
        <w:t>縣政府主管計有</w:t>
      </w:r>
      <w:r w:rsidRPr="00EB3E05">
        <w:rPr>
          <w:rFonts w:ascii="標楷體" w:eastAsia="標楷體" w:hAnsi="標楷體" w:cs="Times New Roman" w:hint="eastAsia"/>
          <w:szCs w:val="20"/>
        </w:rPr>
        <w:t>公務機關1個，非營業特種基金單位</w:t>
      </w:r>
      <w:r w:rsidRPr="00C30F1F">
        <w:rPr>
          <w:rFonts w:ascii="標楷體" w:eastAsia="標楷體" w:hAnsi="標楷體" w:cs="Times New Roman" w:hint="eastAsia"/>
          <w:szCs w:val="20"/>
        </w:rPr>
        <w:t>3個，各該單位決算及附屬單位決算非營業部分之審核情形如次</w:t>
      </w:r>
      <w:r w:rsidR="007415A7">
        <w:rPr>
          <w:rFonts w:ascii="標楷體" w:eastAsia="標楷體" w:hAnsi="標楷體" w:cs="Times New Roman" w:hint="eastAsia"/>
          <w:szCs w:val="20"/>
        </w:rPr>
        <w:t>（</w:t>
      </w:r>
      <w:r w:rsidR="002858FB" w:rsidRPr="000142F3">
        <w:rPr>
          <w:rFonts w:ascii="標楷體" w:eastAsia="標楷體" w:hAnsi="標楷體"/>
        </w:rPr>
        <w:t>公務機關歲入、歲出決算之審定及各項差異之原因分析</w:t>
      </w:r>
      <w:r w:rsidR="002858FB" w:rsidRPr="000142F3">
        <w:rPr>
          <w:rFonts w:ascii="標楷體" w:eastAsia="標楷體" w:hAnsi="標楷體" w:hint="eastAsia"/>
        </w:rPr>
        <w:t>暨</w:t>
      </w:r>
      <w:r w:rsidR="002858FB" w:rsidRPr="000142F3">
        <w:rPr>
          <w:rFonts w:ascii="標楷體" w:eastAsia="標楷體" w:hAnsi="標楷體"/>
        </w:rPr>
        <w:t>附屬單位決算基金單位之審核相關附表及差異原因說明等詳細內容，請至審計部全球資訊網/總決算審核報告/總決算審核報告查詢平台查閱</w:t>
      </w:r>
      <w:r w:rsidR="0076400F" w:rsidRPr="005517F0">
        <w:rPr>
          <w:rFonts w:ascii="標楷體" w:eastAsia="標楷體" w:hAnsi="標楷體" w:hint="eastAsia"/>
          <w:szCs w:val="24"/>
        </w:rPr>
        <w:t>；</w:t>
      </w:r>
      <w:r w:rsidRPr="005517F0">
        <w:rPr>
          <w:rFonts w:ascii="標楷體" w:eastAsia="標楷體" w:hAnsi="標楷體" w:cs="Times New Roman" w:hint="eastAsia"/>
          <w:szCs w:val="20"/>
        </w:rPr>
        <w:t>重</w:t>
      </w:r>
      <w:r w:rsidRPr="00C30F1F">
        <w:rPr>
          <w:rFonts w:ascii="標楷體" w:eastAsia="標楷體" w:hAnsi="標楷體" w:cs="Times New Roman" w:hint="eastAsia"/>
          <w:szCs w:val="20"/>
        </w:rPr>
        <w:t>大公共建設計畫執行情形之查核，請參閱戊、肆、重大公共</w:t>
      </w:r>
      <w:r w:rsidRPr="002F42B5">
        <w:rPr>
          <w:rFonts w:ascii="標楷體" w:eastAsia="標楷體" w:hAnsi="標楷體" w:cs="Times New Roman" w:hint="eastAsia"/>
          <w:szCs w:val="20"/>
        </w:rPr>
        <w:t>建設計畫及採購執行情形之查核</w:t>
      </w:r>
      <w:r w:rsidR="00EB51CE">
        <w:rPr>
          <w:rFonts w:ascii="標楷體" w:eastAsia="標楷體" w:hAnsi="標楷體" w:cs="Times New Roman" w:hint="eastAsia"/>
          <w:szCs w:val="20"/>
        </w:rPr>
        <w:t>）</w:t>
      </w:r>
      <w:r w:rsidRPr="002F42B5">
        <w:rPr>
          <w:rFonts w:ascii="標楷體" w:eastAsia="標楷體" w:hAnsi="標楷體" w:cs="Times New Roman" w:hint="eastAsia"/>
          <w:szCs w:val="20"/>
        </w:rPr>
        <w:t>：</w:t>
      </w:r>
    </w:p>
    <w:p w14:paraId="2ED0A8F4" w14:textId="77777777" w:rsidR="00E102A9" w:rsidRPr="00EB3E05" w:rsidRDefault="00E102A9" w:rsidP="0099202F">
      <w:pPr>
        <w:adjustRightInd w:val="0"/>
        <w:spacing w:beforeLines="50" w:before="180" w:line="440" w:lineRule="exact"/>
        <w:ind w:firstLineChars="133" w:firstLine="426"/>
        <w:jc w:val="both"/>
        <w:rPr>
          <w:rFonts w:ascii="標楷體" w:eastAsia="標楷體" w:hAnsi="標楷體" w:cs="Times New Roman"/>
          <w:b/>
          <w:kern w:val="0"/>
          <w:sz w:val="32"/>
          <w:szCs w:val="32"/>
        </w:rPr>
      </w:pPr>
      <w:r w:rsidRPr="00EB3E05">
        <w:rPr>
          <w:rFonts w:ascii="標楷體" w:eastAsia="標楷體" w:hAnsi="標楷體" w:cs="Times New Roman"/>
          <w:b/>
          <w:kern w:val="0"/>
          <w:sz w:val="32"/>
          <w:szCs w:val="32"/>
        </w:rPr>
        <w:t>一、</w:t>
      </w:r>
      <w:r w:rsidRPr="00EB3E05">
        <w:rPr>
          <w:rFonts w:ascii="標楷體" w:eastAsia="標楷體" w:hAnsi="標楷體" w:cs="Times New Roman" w:hint="eastAsia"/>
          <w:b/>
          <w:kern w:val="0"/>
          <w:sz w:val="32"/>
          <w:szCs w:val="32"/>
        </w:rPr>
        <w:t>單位</w:t>
      </w:r>
      <w:r w:rsidRPr="00EB3E05">
        <w:rPr>
          <w:rFonts w:ascii="標楷體" w:eastAsia="標楷體" w:hAnsi="標楷體" w:cs="Times New Roman"/>
          <w:b/>
          <w:kern w:val="0"/>
          <w:sz w:val="32"/>
          <w:szCs w:val="32"/>
        </w:rPr>
        <w:t>決算部分</w:t>
      </w:r>
    </w:p>
    <w:p w14:paraId="15EE7302" w14:textId="77777777" w:rsidR="00E102A9" w:rsidRPr="00EB3E05" w:rsidRDefault="00E102A9" w:rsidP="00795A46">
      <w:pPr>
        <w:snapToGrid w:val="0"/>
        <w:spacing w:beforeLines="20" w:before="72" w:line="460" w:lineRule="exact"/>
        <w:ind w:firstLineChars="200" w:firstLine="480"/>
        <w:jc w:val="both"/>
        <w:rPr>
          <w:rFonts w:ascii="標楷體" w:eastAsia="標楷體" w:hAnsi="標楷體" w:cs="Times New Roman"/>
          <w:szCs w:val="20"/>
        </w:rPr>
      </w:pPr>
      <w:r w:rsidRPr="00EB3E05">
        <w:rPr>
          <w:rFonts w:ascii="標楷體" w:eastAsia="標楷體" w:hAnsi="標楷體" w:cs="Times New Roman" w:hint="eastAsia"/>
          <w:szCs w:val="20"/>
        </w:rPr>
        <w:t>縣政府主管僅花蓮縣政府1個機關，掌理整體縣政之推動等業務。茲將</w:t>
      </w:r>
      <w:r w:rsidR="008D2263">
        <w:rPr>
          <w:rFonts w:ascii="標楷體" w:eastAsia="標楷體" w:hAnsi="標楷體" w:cs="Times New Roman" w:hint="eastAsia"/>
          <w:szCs w:val="20"/>
        </w:rPr>
        <w:t>114</w:t>
      </w:r>
      <w:r w:rsidRPr="00EB3E05">
        <w:rPr>
          <w:rFonts w:ascii="標楷體" w:eastAsia="標楷體" w:hAnsi="標楷體" w:cs="Times New Roman" w:hint="eastAsia"/>
          <w:szCs w:val="20"/>
        </w:rPr>
        <w:t>年度決算審核結果說明如次：</w:t>
      </w:r>
    </w:p>
    <w:p w14:paraId="77BEC972" w14:textId="77777777" w:rsidR="00E102A9" w:rsidRPr="000125F9" w:rsidRDefault="007415A7" w:rsidP="00795A46">
      <w:pPr>
        <w:adjustRightInd w:val="0"/>
        <w:spacing w:line="460" w:lineRule="exact"/>
        <w:ind w:firstLineChars="200" w:firstLine="561"/>
        <w:jc w:val="both"/>
        <w:rPr>
          <w:rFonts w:ascii="標楷體" w:eastAsia="標楷體" w:hAnsi="標楷體" w:cs="Times New Roman"/>
          <w:b/>
          <w:snapToGrid w:val="0"/>
          <w:sz w:val="28"/>
          <w:szCs w:val="28"/>
        </w:rPr>
      </w:pPr>
      <w:r>
        <w:rPr>
          <w:rFonts w:ascii="標楷體" w:eastAsia="標楷體" w:hAnsi="標楷體" w:cs="Times New Roman"/>
          <w:b/>
          <w:snapToGrid w:val="0"/>
          <w:sz w:val="28"/>
          <w:szCs w:val="28"/>
        </w:rPr>
        <w:t>（</w:t>
      </w:r>
      <w:r w:rsidR="00E102A9" w:rsidRPr="000125F9">
        <w:rPr>
          <w:rFonts w:ascii="標楷體" w:eastAsia="標楷體" w:hAnsi="標楷體" w:cs="Times New Roman"/>
          <w:b/>
          <w:snapToGrid w:val="0"/>
          <w:sz w:val="28"/>
          <w:szCs w:val="28"/>
        </w:rPr>
        <w:t>一</w:t>
      </w:r>
      <w:r w:rsidR="00EB51CE">
        <w:rPr>
          <w:rFonts w:ascii="標楷體" w:eastAsia="標楷體" w:hAnsi="標楷體" w:cs="Times New Roman"/>
          <w:b/>
          <w:snapToGrid w:val="0"/>
          <w:sz w:val="28"/>
          <w:szCs w:val="28"/>
        </w:rPr>
        <w:t>）</w:t>
      </w:r>
      <w:r w:rsidR="00E102A9" w:rsidRPr="000125F9">
        <w:rPr>
          <w:rFonts w:ascii="標楷體" w:eastAsia="標楷體" w:hAnsi="標楷體" w:cs="Times New Roman"/>
          <w:b/>
          <w:snapToGrid w:val="0"/>
          <w:sz w:val="28"/>
          <w:szCs w:val="28"/>
        </w:rPr>
        <w:t>計畫實施之查核</w:t>
      </w:r>
    </w:p>
    <w:p w14:paraId="6D4323AE" w14:textId="77777777" w:rsidR="00212ED8" w:rsidRPr="00B94C7A" w:rsidRDefault="00E102A9" w:rsidP="00B477DC">
      <w:pPr>
        <w:overflowPunct w:val="0"/>
        <w:spacing w:line="460" w:lineRule="exact"/>
        <w:ind w:firstLineChars="200" w:firstLine="480"/>
        <w:jc w:val="both"/>
        <w:rPr>
          <w:rFonts w:ascii="標楷體" w:eastAsia="標楷體" w:hAnsi="標楷體"/>
          <w:szCs w:val="24"/>
        </w:rPr>
      </w:pPr>
      <w:r w:rsidRPr="008D2263">
        <w:rPr>
          <w:rFonts w:ascii="標楷體" w:eastAsia="標楷體" w:hAnsi="標楷體" w:cs="Times New Roman" w:hint="eastAsia"/>
          <w:szCs w:val="20"/>
        </w:rPr>
        <w:t>業務計畫38項，下分工作計畫</w:t>
      </w:r>
      <w:r w:rsidR="008D2263" w:rsidRPr="008D2263">
        <w:rPr>
          <w:rFonts w:ascii="標楷體" w:eastAsia="標楷體" w:hAnsi="標楷體" w:cs="Times New Roman"/>
          <w:szCs w:val="20"/>
        </w:rPr>
        <w:t>39</w:t>
      </w:r>
      <w:r w:rsidRPr="008D2263">
        <w:rPr>
          <w:rFonts w:ascii="標楷體" w:eastAsia="標楷體" w:hAnsi="標楷體" w:cs="Times New Roman" w:hint="eastAsia"/>
          <w:szCs w:val="20"/>
        </w:rPr>
        <w:t>項，</w:t>
      </w:r>
      <w:r w:rsidRPr="000125F9">
        <w:rPr>
          <w:rFonts w:ascii="標楷體" w:eastAsia="標楷體" w:hAnsi="標楷體" w:cs="Times New Roman" w:hint="eastAsia"/>
          <w:szCs w:val="20"/>
        </w:rPr>
        <w:t>包括</w:t>
      </w:r>
      <w:r>
        <w:rPr>
          <w:rFonts w:ascii="標楷體" w:eastAsia="標楷體" w:hAnsi="標楷體" w:cs="Times New Roman" w:hint="eastAsia"/>
          <w:szCs w:val="20"/>
        </w:rPr>
        <w:t>一般行政、</w:t>
      </w:r>
      <w:r w:rsidRPr="000125F9">
        <w:rPr>
          <w:rFonts w:ascii="標楷體" w:eastAsia="標楷體" w:hAnsi="標楷體" w:cs="Times New Roman" w:hint="eastAsia"/>
          <w:szCs w:val="20"/>
        </w:rPr>
        <w:t>民政業務、原住民族業務、地政業務、客家事務業務、財政及公產業務、教育業務、宗教禮俗、農業業務、水利業務、工商業管理、建設事業業務、道路改善及交通管理、其他公共工程、原住民族部落工程、觀光產業發展、青年發展培育業務、社會保險業務、社會救濟業務、社政業務、勞動行政及就業輔導業務、國宅業務、社區發展業務等重要施政項目</w:t>
      </w:r>
      <w:r w:rsidRPr="004C17EB">
        <w:rPr>
          <w:rFonts w:ascii="標楷體" w:eastAsia="標楷體" w:hAnsi="標楷體" w:cs="Times New Roman" w:hint="eastAsia"/>
          <w:szCs w:val="20"/>
        </w:rPr>
        <w:t>，其中</w:t>
      </w:r>
      <w:r w:rsidRPr="00116407">
        <w:rPr>
          <w:rFonts w:ascii="標楷體" w:eastAsia="標楷體" w:hAnsi="標楷體" w:cs="Times New Roman" w:hint="eastAsia"/>
          <w:szCs w:val="20"/>
        </w:rPr>
        <w:t>已完成者</w:t>
      </w:r>
      <w:r w:rsidR="00384BF9" w:rsidRPr="00116407">
        <w:rPr>
          <w:rFonts w:ascii="標楷體" w:eastAsia="標楷體" w:hAnsi="標楷體" w:cs="Times New Roman"/>
          <w:szCs w:val="20"/>
        </w:rPr>
        <w:t>1</w:t>
      </w:r>
      <w:r w:rsidR="002879C9">
        <w:rPr>
          <w:rFonts w:ascii="標楷體" w:eastAsia="標楷體" w:hAnsi="標楷體" w:cs="Times New Roman"/>
          <w:szCs w:val="20"/>
        </w:rPr>
        <w:t>3</w:t>
      </w:r>
      <w:r w:rsidRPr="00116407">
        <w:rPr>
          <w:rFonts w:ascii="標楷體" w:eastAsia="標楷體" w:hAnsi="標楷體" w:cs="Times New Roman" w:hint="eastAsia"/>
          <w:szCs w:val="20"/>
        </w:rPr>
        <w:t>項，尚在執行者</w:t>
      </w:r>
      <w:r w:rsidR="002879C9">
        <w:rPr>
          <w:rFonts w:ascii="標楷體" w:eastAsia="標楷體" w:hAnsi="標楷體" w:cs="Times New Roman"/>
          <w:szCs w:val="20"/>
        </w:rPr>
        <w:t>25</w:t>
      </w:r>
      <w:r w:rsidRPr="00116407">
        <w:rPr>
          <w:rFonts w:ascii="標楷體" w:eastAsia="標楷體" w:hAnsi="標楷體" w:cs="Times New Roman" w:hint="eastAsia"/>
          <w:szCs w:val="20"/>
        </w:rPr>
        <w:t>項，</w:t>
      </w:r>
      <w:r w:rsidRPr="00C32632">
        <w:rPr>
          <w:rFonts w:ascii="標楷體" w:eastAsia="標楷體" w:hAnsi="標楷體" w:cs="Times New Roman" w:hint="eastAsia"/>
          <w:szCs w:val="20"/>
        </w:rPr>
        <w:t>主要計畫項目有</w:t>
      </w:r>
      <w:r w:rsidRPr="004C17EB">
        <w:rPr>
          <w:rFonts w:ascii="標楷體" w:eastAsia="標楷體" w:hAnsi="標楷體" w:cs="Times New Roman" w:hint="eastAsia"/>
          <w:szCs w:val="20"/>
        </w:rPr>
        <w:t>：</w:t>
      </w:r>
      <w:r w:rsidRPr="009A236E">
        <w:rPr>
          <w:rFonts w:ascii="標楷體" w:eastAsia="標楷體" w:hAnsi="標楷體" w:cs="Times New Roman" w:hint="eastAsia"/>
          <w:szCs w:val="20"/>
        </w:rPr>
        <w:t>1.原住民族業務</w:t>
      </w:r>
      <w:r w:rsidR="00B16782" w:rsidRPr="00B16782">
        <w:rPr>
          <w:rFonts w:ascii="標楷體" w:eastAsia="標楷體" w:hAnsi="標楷體" w:cs="Times New Roman" w:hint="eastAsia"/>
          <w:szCs w:val="20"/>
        </w:rPr>
        <w:t>─原住民保留地禁伐補償計畫及花蓮縣原住民族傳統藝術豐羽計畫第二期工程</w:t>
      </w:r>
      <w:r w:rsidRPr="009A236E">
        <w:rPr>
          <w:rFonts w:ascii="標楷體" w:eastAsia="標楷體" w:hAnsi="標楷體" w:cs="Times New Roman" w:hint="eastAsia"/>
          <w:szCs w:val="20"/>
        </w:rPr>
        <w:t>；2.教育業務</w:t>
      </w:r>
      <w:r w:rsidR="00B16782" w:rsidRPr="00B16782">
        <w:rPr>
          <w:rFonts w:ascii="標楷體" w:eastAsia="標楷體" w:hAnsi="標楷體" w:cs="Times New Roman" w:hint="eastAsia"/>
          <w:szCs w:val="20"/>
        </w:rPr>
        <w:t>─縣立棒球場整建改善計畫第2、3期及國民中小學調整教師授課節數及導師費</w:t>
      </w:r>
      <w:r w:rsidRPr="009A236E">
        <w:rPr>
          <w:rFonts w:ascii="標楷體" w:eastAsia="標楷體" w:hAnsi="標楷體" w:cs="Times New Roman" w:hint="eastAsia"/>
          <w:szCs w:val="20"/>
        </w:rPr>
        <w:t>；3.</w:t>
      </w:r>
      <w:r w:rsidR="00473E82" w:rsidRPr="00473E82">
        <w:rPr>
          <w:rFonts w:ascii="標楷體" w:eastAsia="標楷體" w:hAnsi="標楷體" w:cs="Times New Roman" w:hint="eastAsia"/>
          <w:szCs w:val="20"/>
        </w:rPr>
        <w:t>宗教禮俗</w:t>
      </w:r>
      <w:r w:rsidR="00B16782" w:rsidRPr="00B16782">
        <w:rPr>
          <w:rFonts w:ascii="標楷體" w:eastAsia="標楷體" w:hAnsi="標楷體" w:cs="Times New Roman" w:hint="eastAsia"/>
          <w:szCs w:val="20"/>
        </w:rPr>
        <w:t>─忠烈祠建築及周邊環境軟硬體設施改善工程及吉安鄉慈雲山公墓增設納骨牆計畫</w:t>
      </w:r>
      <w:r w:rsidR="00473E82">
        <w:rPr>
          <w:rFonts w:ascii="標楷體" w:eastAsia="標楷體" w:hAnsi="標楷體" w:cs="Times New Roman" w:hint="eastAsia"/>
          <w:szCs w:val="20"/>
        </w:rPr>
        <w:t>；</w:t>
      </w:r>
      <w:r w:rsidR="00473E82">
        <w:rPr>
          <w:rFonts w:ascii="標楷體" w:eastAsia="標楷體" w:hAnsi="標楷體" w:cs="Times New Roman"/>
          <w:szCs w:val="20"/>
        </w:rPr>
        <w:t>4.</w:t>
      </w:r>
      <w:r w:rsidRPr="009A236E">
        <w:rPr>
          <w:rFonts w:ascii="標楷體" w:eastAsia="標楷體" w:hAnsi="標楷體" w:cs="Times New Roman" w:hint="eastAsia"/>
          <w:szCs w:val="20"/>
        </w:rPr>
        <w:t>農業業務</w:t>
      </w:r>
      <w:r w:rsidR="00B16782" w:rsidRPr="00B16782">
        <w:rPr>
          <w:rFonts w:ascii="標楷體" w:eastAsia="標楷體" w:hAnsi="標楷體" w:cs="Times New Roman" w:hint="eastAsia"/>
          <w:szCs w:val="20"/>
        </w:rPr>
        <w:t>─富里鄉明里大橋海葵風災復建工程招標中及114年知卡宣戲水區遊具及園區改造整修統包工程</w:t>
      </w:r>
      <w:r w:rsidRPr="009A236E">
        <w:rPr>
          <w:rFonts w:ascii="標楷體" w:eastAsia="標楷體" w:hAnsi="標楷體" w:cs="Times New Roman" w:hint="eastAsia"/>
          <w:szCs w:val="20"/>
        </w:rPr>
        <w:t>；</w:t>
      </w:r>
      <w:r w:rsidR="00473E82">
        <w:rPr>
          <w:rFonts w:ascii="標楷體" w:eastAsia="標楷體" w:hAnsi="標楷體" w:cs="Times New Roman"/>
          <w:szCs w:val="20"/>
        </w:rPr>
        <w:t>5</w:t>
      </w:r>
      <w:r w:rsidRPr="009A236E">
        <w:rPr>
          <w:rFonts w:ascii="標楷體" w:eastAsia="標楷體" w:hAnsi="標楷體" w:cs="Times New Roman" w:hint="eastAsia"/>
          <w:szCs w:val="20"/>
        </w:rPr>
        <w:t>.</w:t>
      </w:r>
      <w:r w:rsidR="00473E82" w:rsidRPr="00473E82">
        <w:rPr>
          <w:rFonts w:ascii="標楷體" w:eastAsia="標楷體" w:hAnsi="標楷體" w:cs="Times New Roman" w:hint="eastAsia"/>
          <w:szCs w:val="20"/>
        </w:rPr>
        <w:t>建設事業業務</w:t>
      </w:r>
      <w:r w:rsidR="00B16782" w:rsidRPr="00B16782">
        <w:rPr>
          <w:rFonts w:ascii="標楷體" w:eastAsia="標楷體" w:hAnsi="標楷體" w:cs="Times New Roman" w:hint="eastAsia"/>
          <w:szCs w:val="20"/>
        </w:rPr>
        <w:t>─花蓮地區水資源回收中心污水處理設備汰換案招標中及0403震災張貼危險標誌住宅耐震弱層補強</w:t>
      </w:r>
      <w:r w:rsidR="007415A7">
        <w:rPr>
          <w:rFonts w:ascii="標楷體" w:eastAsia="標楷體" w:hAnsi="標楷體" w:cs="Times New Roman" w:hint="eastAsia"/>
          <w:szCs w:val="20"/>
        </w:rPr>
        <w:t>（</w:t>
      </w:r>
      <w:r w:rsidR="00B16782" w:rsidRPr="00B16782">
        <w:rPr>
          <w:rFonts w:ascii="標楷體" w:eastAsia="標楷體" w:hAnsi="標楷體" w:cs="Times New Roman" w:hint="eastAsia"/>
          <w:szCs w:val="20"/>
        </w:rPr>
        <w:t>補助民眾）</w:t>
      </w:r>
      <w:r w:rsidR="00473E82">
        <w:rPr>
          <w:rFonts w:ascii="標楷體" w:eastAsia="標楷體" w:hAnsi="標楷體" w:cs="Times New Roman" w:hint="eastAsia"/>
          <w:szCs w:val="20"/>
        </w:rPr>
        <w:t>；</w:t>
      </w:r>
      <w:r w:rsidR="00473E82">
        <w:rPr>
          <w:rFonts w:ascii="標楷體" w:eastAsia="標楷體" w:hAnsi="標楷體" w:cs="Times New Roman"/>
          <w:szCs w:val="20"/>
        </w:rPr>
        <w:t>6.</w:t>
      </w:r>
      <w:r w:rsidR="00473E82" w:rsidRPr="00473E82">
        <w:rPr>
          <w:rFonts w:ascii="標楷體" w:eastAsia="標楷體" w:hAnsi="標楷體" w:cs="Times New Roman" w:hint="eastAsia"/>
          <w:szCs w:val="20"/>
        </w:rPr>
        <w:t>道路改善及交通管理</w:t>
      </w:r>
      <w:r w:rsidR="00B16782" w:rsidRPr="00B16782">
        <w:rPr>
          <w:rFonts w:ascii="標楷體" w:eastAsia="標楷體" w:hAnsi="標楷體" w:cs="Times New Roman" w:hint="eastAsia"/>
          <w:szCs w:val="20"/>
        </w:rPr>
        <w:t>─花64線2K+000~22K+500彎道改善及道路安全提升工程</w:t>
      </w:r>
      <w:r w:rsidR="007415A7">
        <w:rPr>
          <w:rFonts w:ascii="標楷體" w:eastAsia="標楷體" w:hAnsi="標楷體" w:cs="Times New Roman" w:hint="eastAsia"/>
          <w:szCs w:val="20"/>
        </w:rPr>
        <w:t>（</w:t>
      </w:r>
      <w:r w:rsidR="00B16782" w:rsidRPr="00B16782">
        <w:rPr>
          <w:rFonts w:ascii="標楷體" w:eastAsia="標楷體" w:hAnsi="標楷體" w:cs="Times New Roman" w:hint="eastAsia"/>
          <w:szCs w:val="20"/>
        </w:rPr>
        <w:t>第二期）計畫及壽豐鄉縣193線23k+950、25K+500、29K+500等3處凱米颱風災後復建工程</w:t>
      </w:r>
      <w:r w:rsidR="00473E82">
        <w:rPr>
          <w:rFonts w:ascii="標楷體" w:eastAsia="標楷體" w:hAnsi="標楷體" w:cs="Times New Roman" w:hint="eastAsia"/>
          <w:szCs w:val="20"/>
        </w:rPr>
        <w:t>；</w:t>
      </w:r>
      <w:r w:rsidR="00473E82">
        <w:rPr>
          <w:rFonts w:ascii="標楷體" w:eastAsia="標楷體" w:hAnsi="標楷體" w:cs="Times New Roman"/>
          <w:szCs w:val="20"/>
        </w:rPr>
        <w:t>7.</w:t>
      </w:r>
      <w:r w:rsidR="00473E82" w:rsidRPr="00473E82">
        <w:rPr>
          <w:rFonts w:ascii="標楷體" w:eastAsia="標楷體" w:hAnsi="標楷體" w:cs="Times New Roman" w:hint="eastAsia"/>
          <w:szCs w:val="20"/>
        </w:rPr>
        <w:t>其他公共工程</w:t>
      </w:r>
      <w:r w:rsidR="00B16782" w:rsidRPr="00B16782">
        <w:rPr>
          <w:rFonts w:ascii="標楷體" w:eastAsia="標楷體" w:hAnsi="標楷體" w:cs="Times New Roman" w:hint="eastAsia"/>
          <w:szCs w:val="20"/>
        </w:rPr>
        <w:t>─太昌國小校園動線安全優化改善工程及宜昌國小運動場</w:t>
      </w:r>
      <w:r w:rsidR="007415A7">
        <w:rPr>
          <w:rFonts w:ascii="標楷體" w:eastAsia="標楷體" w:hAnsi="標楷體" w:cs="Times New Roman" w:hint="eastAsia"/>
          <w:szCs w:val="20"/>
        </w:rPr>
        <w:t>（</w:t>
      </w:r>
      <w:r w:rsidR="00B16782" w:rsidRPr="00B16782">
        <w:rPr>
          <w:rFonts w:ascii="標楷體" w:eastAsia="標楷體" w:hAnsi="標楷體" w:cs="Times New Roman" w:hint="eastAsia"/>
          <w:szCs w:val="20"/>
        </w:rPr>
        <w:t>含跑道）環境整修工程</w:t>
      </w:r>
      <w:r w:rsidR="00473E82">
        <w:rPr>
          <w:rFonts w:ascii="標楷體" w:eastAsia="標楷體" w:hAnsi="標楷體" w:cs="Times New Roman" w:hint="eastAsia"/>
          <w:szCs w:val="20"/>
        </w:rPr>
        <w:t>；</w:t>
      </w:r>
      <w:r w:rsidR="00473E82">
        <w:rPr>
          <w:rFonts w:ascii="標楷體" w:eastAsia="標楷體" w:hAnsi="標楷體" w:cs="Times New Roman"/>
          <w:szCs w:val="20"/>
        </w:rPr>
        <w:t>8.</w:t>
      </w:r>
      <w:r w:rsidR="00473E82" w:rsidRPr="009A236E">
        <w:rPr>
          <w:rFonts w:ascii="標楷體" w:eastAsia="標楷體" w:hAnsi="標楷體" w:cs="Times New Roman" w:hint="eastAsia"/>
          <w:szCs w:val="20"/>
        </w:rPr>
        <w:t>原住民族部落工程</w:t>
      </w:r>
      <w:r w:rsidR="00B16782" w:rsidRPr="00B16782">
        <w:rPr>
          <w:rFonts w:ascii="標楷體" w:eastAsia="標楷體" w:hAnsi="標楷體" w:cs="Times New Roman" w:hint="eastAsia"/>
          <w:szCs w:val="20"/>
        </w:rPr>
        <w:t>─原住民部落特色道路改善計畫─德武里苓雅仔部落聯絡道路改善工程及秀林鄉三棧部落及文蘭村周邊設施改善工程計畫</w:t>
      </w:r>
      <w:r w:rsidR="00473E82">
        <w:rPr>
          <w:rFonts w:ascii="標楷體" w:eastAsia="標楷體" w:hAnsi="標楷體" w:cs="Times New Roman" w:hint="eastAsia"/>
          <w:szCs w:val="20"/>
        </w:rPr>
        <w:t>；</w:t>
      </w:r>
      <w:r w:rsidR="00473E82">
        <w:rPr>
          <w:rFonts w:ascii="標楷體" w:eastAsia="標楷體" w:hAnsi="標楷體" w:cs="Times New Roman"/>
          <w:szCs w:val="20"/>
        </w:rPr>
        <w:t>9.</w:t>
      </w:r>
      <w:r w:rsidR="00473E82" w:rsidRPr="00473E82">
        <w:rPr>
          <w:rFonts w:ascii="標楷體" w:eastAsia="標楷體" w:hAnsi="標楷體" w:cs="Times New Roman" w:hint="eastAsia"/>
          <w:szCs w:val="20"/>
        </w:rPr>
        <w:t>觀光產業發展</w:t>
      </w:r>
      <w:r w:rsidR="00B16782" w:rsidRPr="00B16782">
        <w:rPr>
          <w:rFonts w:ascii="標楷體" w:eastAsia="標楷體" w:hAnsi="標楷體" w:cs="Times New Roman" w:hint="eastAsia"/>
          <w:szCs w:val="20"/>
        </w:rPr>
        <w:t>─七星潭風景區整體風貌提升計畫及114年魅力自行車道優化計畫</w:t>
      </w:r>
      <w:r w:rsidR="00473E82">
        <w:rPr>
          <w:rFonts w:ascii="標楷體" w:eastAsia="標楷體" w:hAnsi="標楷體" w:cs="Times New Roman" w:hint="eastAsia"/>
          <w:szCs w:val="20"/>
        </w:rPr>
        <w:t>；</w:t>
      </w:r>
      <w:r w:rsidR="00473E82">
        <w:rPr>
          <w:rFonts w:ascii="標楷體" w:eastAsia="標楷體" w:hAnsi="標楷體" w:cs="Times New Roman"/>
          <w:szCs w:val="20"/>
        </w:rPr>
        <w:t>10.</w:t>
      </w:r>
      <w:r w:rsidR="00473E82" w:rsidRPr="00473E82">
        <w:rPr>
          <w:rFonts w:ascii="標楷體" w:eastAsia="標楷體" w:hAnsi="標楷體" w:cs="Times New Roman" w:hint="eastAsia"/>
          <w:szCs w:val="20"/>
        </w:rPr>
        <w:t>社政業務</w:t>
      </w:r>
      <w:r w:rsidR="00B16782" w:rsidRPr="00B16782">
        <w:rPr>
          <w:rFonts w:ascii="標楷體" w:eastAsia="標楷體" w:hAnsi="標楷體" w:cs="Times New Roman" w:hint="eastAsia"/>
          <w:szCs w:val="20"/>
        </w:rPr>
        <w:t>─全民運動館興建計畫及縣府社會處部分服務廳舍搬遷三民街裝修工程</w:t>
      </w:r>
      <w:r w:rsidR="00B16782" w:rsidRPr="004A0C25">
        <w:rPr>
          <w:rFonts w:ascii="標楷體" w:eastAsia="標楷體" w:hAnsi="標楷體" w:cs="Times New Roman" w:hint="eastAsia"/>
          <w:szCs w:val="20"/>
        </w:rPr>
        <w:t>等均未完成，須保留繼續執行</w:t>
      </w:r>
      <w:r w:rsidR="00473E82" w:rsidRPr="00473E82">
        <w:rPr>
          <w:rFonts w:ascii="標楷體" w:eastAsia="標楷體" w:hAnsi="標楷體" w:cs="Times New Roman" w:hint="eastAsia"/>
          <w:szCs w:val="20"/>
        </w:rPr>
        <w:t>。未執行者1項，係建築物無障礙設備與設施改善基金因</w:t>
      </w:r>
      <w:r w:rsidR="008F6694" w:rsidRPr="008F6694">
        <w:rPr>
          <w:rFonts w:ascii="標楷體" w:eastAsia="標楷體" w:hAnsi="標楷體" w:cs="Times New Roman" w:hint="eastAsia"/>
          <w:szCs w:val="20"/>
        </w:rPr>
        <w:t>收支併列預算</w:t>
      </w:r>
      <w:r w:rsidR="008F6694">
        <w:rPr>
          <w:rFonts w:ascii="標楷體" w:eastAsia="標楷體" w:hAnsi="標楷體" w:cs="Times New Roman" w:hint="eastAsia"/>
          <w:szCs w:val="20"/>
        </w:rPr>
        <w:t>，</w:t>
      </w:r>
      <w:r w:rsidR="008F6694" w:rsidRPr="008F6694">
        <w:rPr>
          <w:rFonts w:ascii="標楷體" w:eastAsia="標楷體" w:hAnsi="標楷體" w:cs="Times New Roman" w:hint="eastAsia"/>
          <w:szCs w:val="20"/>
        </w:rPr>
        <w:t>未發生不符身心障礙者權益保</w:t>
      </w:r>
      <w:r w:rsidR="007D6729" w:rsidRPr="007D6729">
        <w:rPr>
          <w:rFonts w:ascii="標楷體" w:eastAsia="標楷體" w:hAnsi="標楷體" w:cs="Times New Roman" w:hint="eastAsia"/>
          <w:szCs w:val="20"/>
        </w:rPr>
        <w:t>障</w:t>
      </w:r>
      <w:r w:rsidR="008F6694" w:rsidRPr="008F6694">
        <w:rPr>
          <w:rFonts w:ascii="標楷體" w:eastAsia="標楷體" w:hAnsi="標楷體" w:cs="Times New Roman" w:hint="eastAsia"/>
          <w:szCs w:val="20"/>
        </w:rPr>
        <w:t>法第88條第1項之罰鍰收入</w:t>
      </w:r>
      <w:r w:rsidR="00473E82" w:rsidRPr="00473E82">
        <w:rPr>
          <w:rFonts w:ascii="標楷體" w:eastAsia="標楷體" w:hAnsi="標楷體" w:cs="Times New Roman" w:hint="eastAsia"/>
          <w:szCs w:val="20"/>
        </w:rPr>
        <w:t>，致未</w:t>
      </w:r>
      <w:r w:rsidR="008F6694">
        <w:rPr>
          <w:rFonts w:ascii="標楷體" w:eastAsia="標楷體" w:hAnsi="標楷體" w:cs="Times New Roman" w:hint="eastAsia"/>
          <w:szCs w:val="20"/>
        </w:rPr>
        <w:t>執行</w:t>
      </w:r>
      <w:r w:rsidR="00473E82" w:rsidRPr="00473E82">
        <w:rPr>
          <w:rFonts w:ascii="標楷體" w:eastAsia="標楷體" w:hAnsi="標楷體" w:cs="Times New Roman" w:hint="eastAsia"/>
          <w:szCs w:val="20"/>
        </w:rPr>
        <w:t>。</w:t>
      </w:r>
    </w:p>
    <w:p w14:paraId="43BCC16C" w14:textId="77777777" w:rsidR="00E102A9" w:rsidRPr="000A18EC" w:rsidRDefault="007415A7" w:rsidP="00795A46">
      <w:pPr>
        <w:adjustRightInd w:val="0"/>
        <w:spacing w:beforeLines="20" w:before="72" w:afterLines="20" w:after="72" w:line="440" w:lineRule="exact"/>
        <w:ind w:firstLineChars="200" w:firstLine="561"/>
        <w:jc w:val="both"/>
        <w:rPr>
          <w:rFonts w:ascii="標楷體" w:eastAsia="標楷體" w:hAnsi="標楷體" w:cs="Times New Roman"/>
          <w:b/>
          <w:snapToGrid w:val="0"/>
          <w:sz w:val="28"/>
          <w:szCs w:val="28"/>
        </w:rPr>
      </w:pPr>
      <w:r>
        <w:rPr>
          <w:rFonts w:ascii="標楷體" w:eastAsia="標楷體" w:hAnsi="標楷體" w:cs="Times New Roman"/>
          <w:b/>
          <w:snapToGrid w:val="0"/>
          <w:sz w:val="28"/>
          <w:szCs w:val="28"/>
        </w:rPr>
        <w:t>（</w:t>
      </w:r>
      <w:r w:rsidR="00E102A9" w:rsidRPr="000A18EC">
        <w:rPr>
          <w:rFonts w:ascii="標楷體" w:eastAsia="標楷體" w:hAnsi="標楷體" w:cs="Times New Roman"/>
          <w:b/>
          <w:snapToGrid w:val="0"/>
          <w:sz w:val="28"/>
          <w:szCs w:val="28"/>
        </w:rPr>
        <w:t>二</w:t>
      </w:r>
      <w:r w:rsidR="00EB51CE">
        <w:rPr>
          <w:rFonts w:ascii="標楷體" w:eastAsia="標楷體" w:hAnsi="標楷體" w:cs="Times New Roman"/>
          <w:b/>
          <w:snapToGrid w:val="0"/>
          <w:sz w:val="28"/>
          <w:szCs w:val="28"/>
        </w:rPr>
        <w:t>）</w:t>
      </w:r>
      <w:r w:rsidR="00E102A9" w:rsidRPr="000A18EC">
        <w:rPr>
          <w:rFonts w:ascii="標楷體" w:eastAsia="標楷體" w:hAnsi="標楷體" w:cs="Times New Roman"/>
          <w:b/>
          <w:snapToGrid w:val="0"/>
          <w:sz w:val="28"/>
          <w:szCs w:val="28"/>
        </w:rPr>
        <w:t>預算執行之審核</w:t>
      </w:r>
    </w:p>
    <w:p w14:paraId="3B5525C6" w14:textId="77777777" w:rsidR="00E102A9" w:rsidRPr="00962D40" w:rsidRDefault="00E102A9" w:rsidP="00B477DC">
      <w:pPr>
        <w:overflowPunct w:val="0"/>
        <w:spacing w:line="460" w:lineRule="exact"/>
        <w:jc w:val="both"/>
        <w:rPr>
          <w:rFonts w:ascii="標楷體" w:eastAsia="標楷體" w:hAnsi="標楷體" w:cs="Times New Roman"/>
          <w:szCs w:val="20"/>
        </w:rPr>
      </w:pPr>
      <w:r w:rsidRPr="000A18EC">
        <w:rPr>
          <w:rFonts w:ascii="標楷體" w:eastAsia="標楷體" w:hAnsi="標楷體" w:cs="Times New Roman" w:hint="eastAsia"/>
          <w:color w:val="FF0000"/>
          <w:szCs w:val="20"/>
        </w:rPr>
        <w:t xml:space="preserve">    </w:t>
      </w:r>
      <w:r w:rsidRPr="000A18EC">
        <w:rPr>
          <w:rFonts w:ascii="標楷體" w:eastAsia="標楷體" w:hAnsi="標楷體" w:cs="Times New Roman" w:hint="eastAsia"/>
          <w:szCs w:val="20"/>
        </w:rPr>
        <w:t>1.</w:t>
      </w:r>
      <w:r w:rsidR="00BE452D" w:rsidRPr="00BE452D">
        <w:rPr>
          <w:rFonts w:ascii="標楷體" w:eastAsia="標楷體" w:hAnsi="標楷體" w:cs="Times New Roman" w:hint="eastAsia"/>
          <w:szCs w:val="20"/>
        </w:rPr>
        <w:t>歲入原編列預算數259億8,913萬餘元，經追加預算32億239萬餘元，追減預算5億7,353萬餘元，合計286億1,799萬餘元</w:t>
      </w:r>
      <w:r w:rsidR="00B857A6" w:rsidRPr="00C7313B">
        <w:rPr>
          <w:rFonts w:ascii="標楷體" w:eastAsia="標楷體" w:hAnsi="標楷體"/>
          <w:kern w:val="0"/>
          <w:szCs w:val="24"/>
        </w:rPr>
        <w:t>，決算審核結果，</w:t>
      </w:r>
      <w:r w:rsidR="00BE452D" w:rsidRPr="00BE452D">
        <w:rPr>
          <w:rFonts w:ascii="標楷體" w:eastAsia="標楷體" w:hAnsi="標楷體" w:hint="eastAsia"/>
          <w:kern w:val="0"/>
          <w:szCs w:val="24"/>
        </w:rPr>
        <w:t>修正增列應收保留數396萬餘元，係增列</w:t>
      </w:r>
      <w:r w:rsidR="009F740A" w:rsidRPr="009F740A">
        <w:rPr>
          <w:rFonts w:ascii="標楷體" w:eastAsia="標楷體" w:hAnsi="標楷體" w:hint="eastAsia"/>
          <w:kern w:val="0"/>
          <w:szCs w:val="24"/>
        </w:rPr>
        <w:t>111年辦理所屬一、二級機關公有屋頂設置太陽光電設備聯合標租案違約金</w:t>
      </w:r>
      <w:r w:rsidR="009F740A">
        <w:rPr>
          <w:rFonts w:ascii="標楷體" w:eastAsia="標楷體" w:hAnsi="標楷體" w:hint="eastAsia"/>
          <w:kern w:val="0"/>
          <w:szCs w:val="24"/>
        </w:rPr>
        <w:t>及</w:t>
      </w:r>
      <w:r w:rsidR="009F740A" w:rsidRPr="009F740A">
        <w:rPr>
          <w:rFonts w:ascii="標楷體" w:eastAsia="標楷體" w:hAnsi="標楷體" w:hint="eastAsia"/>
          <w:kern w:val="0"/>
          <w:szCs w:val="24"/>
        </w:rPr>
        <w:t>花蓮區漁會占用花蓮漁港多功能漁業場館之不當得利應收數</w:t>
      </w:r>
      <w:r w:rsidR="00BE452D">
        <w:rPr>
          <w:rFonts w:ascii="標楷體" w:eastAsia="標楷體" w:hAnsi="標楷體" w:hint="eastAsia"/>
          <w:kern w:val="0"/>
          <w:szCs w:val="24"/>
        </w:rPr>
        <w:t>；</w:t>
      </w:r>
      <w:r w:rsidR="00B857A6" w:rsidRPr="00C7313B">
        <w:rPr>
          <w:rFonts w:ascii="標楷體" w:eastAsia="標楷體" w:hAnsi="標楷體"/>
          <w:kern w:val="0"/>
          <w:szCs w:val="24"/>
        </w:rPr>
        <w:t>審定實現數</w:t>
      </w:r>
      <w:r w:rsidR="009F740A" w:rsidRPr="009F740A">
        <w:rPr>
          <w:rFonts w:ascii="標楷體" w:eastAsia="標楷體" w:hAnsi="標楷體" w:hint="eastAsia"/>
          <w:kern w:val="0"/>
          <w:szCs w:val="24"/>
        </w:rPr>
        <w:t>255億6,390萬餘元</w:t>
      </w:r>
      <w:r w:rsidR="00B857A6" w:rsidRPr="00C7313B">
        <w:rPr>
          <w:rFonts w:ascii="標楷體" w:eastAsia="標楷體" w:hAnsi="標楷體"/>
          <w:kern w:val="0"/>
          <w:szCs w:val="24"/>
        </w:rPr>
        <w:t>，</w:t>
      </w:r>
      <w:r w:rsidR="009F740A" w:rsidRPr="009F740A">
        <w:rPr>
          <w:rFonts w:ascii="標楷體" w:eastAsia="標楷體" w:hAnsi="標楷體" w:hint="eastAsia"/>
          <w:kern w:val="0"/>
          <w:szCs w:val="24"/>
        </w:rPr>
        <w:t>應收保留數25億7,784萬餘元</w:t>
      </w:r>
      <w:r w:rsidR="00B857A6" w:rsidRPr="00C7313B">
        <w:rPr>
          <w:rFonts w:ascii="標楷體" w:eastAsia="標楷體" w:hAnsi="標楷體"/>
          <w:kern w:val="0"/>
          <w:szCs w:val="24"/>
        </w:rPr>
        <w:t>，</w:t>
      </w:r>
      <w:r w:rsidR="00B857A6" w:rsidRPr="009F740A">
        <w:rPr>
          <w:rFonts w:ascii="標楷體" w:eastAsia="標楷體" w:hAnsi="標楷體"/>
          <w:kern w:val="0"/>
          <w:szCs w:val="24"/>
        </w:rPr>
        <w:t>主要係</w:t>
      </w:r>
      <w:r w:rsidR="009F740A" w:rsidRPr="009F740A">
        <w:rPr>
          <w:rFonts w:ascii="標楷體" w:eastAsia="標楷體" w:hAnsi="標楷體" w:hint="eastAsia"/>
          <w:kern w:val="0"/>
          <w:szCs w:val="24"/>
        </w:rPr>
        <w:t>天然災害公共設施復建工程之統籌分配稅</w:t>
      </w:r>
      <w:r w:rsidR="00986072" w:rsidRPr="00986072">
        <w:rPr>
          <w:rFonts w:ascii="標楷體" w:eastAsia="標楷體" w:hAnsi="標楷體" w:hint="eastAsia"/>
          <w:kern w:val="0"/>
          <w:szCs w:val="24"/>
        </w:rPr>
        <w:t>尚待中央撥款</w:t>
      </w:r>
      <w:r w:rsidR="00B857A6" w:rsidRPr="00C7313B">
        <w:rPr>
          <w:rFonts w:ascii="標楷體" w:eastAsia="標楷體" w:hAnsi="標楷體"/>
          <w:kern w:val="0"/>
          <w:szCs w:val="24"/>
        </w:rPr>
        <w:t>；合計決算審定數為</w:t>
      </w:r>
      <w:r w:rsidR="009F740A" w:rsidRPr="00C7313B">
        <w:rPr>
          <w:rFonts w:ascii="標楷體" w:eastAsia="標楷體" w:hAnsi="標楷體"/>
          <w:kern w:val="0"/>
          <w:szCs w:val="24"/>
        </w:rPr>
        <w:t>281億4,175萬餘元，較預算減少4億7,624萬餘元</w:t>
      </w:r>
      <w:r w:rsidR="007415A7">
        <w:rPr>
          <w:rFonts w:ascii="標楷體" w:eastAsia="標楷體" w:hAnsi="標楷體"/>
          <w:kern w:val="0"/>
          <w:szCs w:val="24"/>
        </w:rPr>
        <w:t>（</w:t>
      </w:r>
      <w:r w:rsidR="009F740A" w:rsidRPr="00C7313B">
        <w:rPr>
          <w:rFonts w:ascii="標楷體" w:eastAsia="標楷體" w:hAnsi="標楷體"/>
          <w:kern w:val="0"/>
          <w:szCs w:val="24"/>
        </w:rPr>
        <w:t>1.66％）</w:t>
      </w:r>
      <w:r w:rsidR="00B857A6" w:rsidRPr="00C7313B">
        <w:rPr>
          <w:rFonts w:ascii="標楷體" w:eastAsia="標楷體" w:hAnsi="標楷體"/>
          <w:kern w:val="0"/>
          <w:szCs w:val="24"/>
        </w:rPr>
        <w:t>，</w:t>
      </w:r>
      <w:r w:rsidR="00B857A6" w:rsidRPr="007208A2">
        <w:rPr>
          <w:rFonts w:ascii="標楷體" w:eastAsia="標楷體" w:hAnsi="標楷體"/>
          <w:kern w:val="0"/>
          <w:szCs w:val="24"/>
        </w:rPr>
        <w:t>主要係</w:t>
      </w:r>
      <w:r w:rsidR="001D645F" w:rsidRPr="001D645F">
        <w:rPr>
          <w:rFonts w:ascii="標楷體" w:eastAsia="標楷體" w:hAnsi="標楷體" w:hint="eastAsia"/>
          <w:kern w:val="0"/>
          <w:szCs w:val="24"/>
        </w:rPr>
        <w:t>依加值及非加值型營業稅法第11條規定之114年度專案補助及原住民部落聚會所興建計畫等補助收入</w:t>
      </w:r>
      <w:r w:rsidR="001D645F">
        <w:rPr>
          <w:rFonts w:ascii="標楷體" w:eastAsia="標楷體" w:hAnsi="標楷體" w:hint="eastAsia"/>
          <w:kern w:val="0"/>
          <w:szCs w:val="24"/>
        </w:rPr>
        <w:t>，</w:t>
      </w:r>
      <w:r w:rsidR="00FB0C40">
        <w:rPr>
          <w:rFonts w:ascii="標楷體" w:eastAsia="標楷體" w:hAnsi="標楷體" w:hint="eastAsia"/>
          <w:kern w:val="0"/>
          <w:szCs w:val="24"/>
        </w:rPr>
        <w:t>與</w:t>
      </w:r>
      <w:r w:rsidR="001D645F" w:rsidRPr="001D645F">
        <w:rPr>
          <w:rFonts w:ascii="標楷體" w:eastAsia="標楷體" w:hAnsi="標楷體" w:hint="eastAsia"/>
          <w:kern w:val="0"/>
          <w:szCs w:val="24"/>
        </w:rPr>
        <w:t>中央統籌分配稅收入較預計減少</w:t>
      </w:r>
      <w:r w:rsidRPr="00A7112C">
        <w:rPr>
          <w:rFonts w:ascii="標楷體" w:eastAsia="標楷體" w:hAnsi="標楷體" w:hint="eastAsia"/>
          <w:kern w:val="0"/>
          <w:szCs w:val="24"/>
        </w:rPr>
        <w:t>。</w:t>
      </w:r>
    </w:p>
    <w:p w14:paraId="4C96F917" w14:textId="77777777" w:rsidR="00E102A9" w:rsidRPr="007553BA" w:rsidRDefault="00E102A9" w:rsidP="00B477DC">
      <w:pPr>
        <w:overflowPunct w:val="0"/>
        <w:spacing w:line="460" w:lineRule="exact"/>
        <w:jc w:val="both"/>
        <w:rPr>
          <w:rFonts w:ascii="標楷體" w:eastAsia="標楷體" w:hAnsi="標楷體"/>
          <w:kern w:val="0"/>
          <w:szCs w:val="24"/>
        </w:rPr>
      </w:pPr>
      <w:r w:rsidRPr="00962D40">
        <w:rPr>
          <w:rFonts w:ascii="標楷體" w:eastAsia="標楷體" w:hAnsi="標楷體" w:cs="Times New Roman" w:hint="eastAsia"/>
          <w:szCs w:val="20"/>
        </w:rPr>
        <w:t xml:space="preserve">    2.</w:t>
      </w:r>
      <w:r w:rsidR="007208A2" w:rsidRPr="007208A2">
        <w:rPr>
          <w:rFonts w:ascii="標楷體" w:eastAsia="標楷體" w:hAnsi="標楷體" w:hint="eastAsia"/>
          <w:kern w:val="0"/>
          <w:szCs w:val="24"/>
        </w:rPr>
        <w:t>以前年度歲入轉入數計33億3,034萬餘元，決算審核結果，審定實現數15億5,124萬餘元</w:t>
      </w:r>
      <w:r w:rsidR="007415A7">
        <w:rPr>
          <w:rFonts w:ascii="標楷體" w:eastAsia="標楷體" w:hAnsi="標楷體" w:hint="eastAsia"/>
          <w:kern w:val="0"/>
          <w:szCs w:val="24"/>
        </w:rPr>
        <w:t>（</w:t>
      </w:r>
      <w:r w:rsidR="007208A2" w:rsidRPr="007208A2">
        <w:rPr>
          <w:rFonts w:ascii="標楷體" w:eastAsia="標楷體" w:hAnsi="標楷體" w:hint="eastAsia"/>
          <w:kern w:val="0"/>
          <w:szCs w:val="24"/>
        </w:rPr>
        <w:t>46.58％）；減免</w:t>
      </w:r>
      <w:r w:rsidR="007415A7">
        <w:rPr>
          <w:rFonts w:ascii="標楷體" w:eastAsia="標楷體" w:hAnsi="標楷體" w:hint="eastAsia"/>
          <w:kern w:val="0"/>
          <w:szCs w:val="24"/>
        </w:rPr>
        <w:t>（</w:t>
      </w:r>
      <w:r w:rsidR="007208A2" w:rsidRPr="007208A2">
        <w:rPr>
          <w:rFonts w:ascii="標楷體" w:eastAsia="標楷體" w:hAnsi="標楷體" w:hint="eastAsia"/>
          <w:kern w:val="0"/>
          <w:szCs w:val="24"/>
        </w:rPr>
        <w:t>註銷）數2億5,790萬餘元</w:t>
      </w:r>
      <w:r w:rsidR="007415A7">
        <w:rPr>
          <w:rFonts w:ascii="標楷體" w:eastAsia="標楷體" w:hAnsi="標楷體" w:hint="eastAsia"/>
          <w:kern w:val="0"/>
          <w:szCs w:val="24"/>
        </w:rPr>
        <w:t>（</w:t>
      </w:r>
      <w:r w:rsidR="007208A2" w:rsidRPr="007208A2">
        <w:rPr>
          <w:rFonts w:ascii="標楷體" w:eastAsia="標楷體" w:hAnsi="標楷體" w:hint="eastAsia"/>
          <w:kern w:val="0"/>
          <w:szCs w:val="24"/>
        </w:rPr>
        <w:t>7.74％），主要係</w:t>
      </w:r>
      <w:r w:rsidR="005B6D2E" w:rsidRPr="007553BA">
        <w:rPr>
          <w:rFonts w:ascii="標楷體" w:eastAsia="標楷體" w:hAnsi="標楷體" w:hint="eastAsia"/>
          <w:kern w:val="0"/>
          <w:szCs w:val="24"/>
        </w:rPr>
        <w:t>推展原住民族長期照顧─文化健康站實施計畫依實際執行數撥款</w:t>
      </w:r>
      <w:r w:rsidR="009A214C" w:rsidRPr="00C7313B">
        <w:rPr>
          <w:rFonts w:ascii="標楷體" w:eastAsia="標楷體" w:hAnsi="標楷體"/>
          <w:kern w:val="0"/>
          <w:szCs w:val="24"/>
        </w:rPr>
        <w:t>；</w:t>
      </w:r>
      <w:r w:rsidR="007208A2" w:rsidRPr="00C7313B">
        <w:rPr>
          <w:rFonts w:ascii="標楷體" w:eastAsia="標楷體" w:hAnsi="標楷體"/>
          <w:kern w:val="0"/>
          <w:szCs w:val="24"/>
        </w:rPr>
        <w:t>應收保留數15億2,119萬餘元</w:t>
      </w:r>
      <w:r w:rsidR="007415A7">
        <w:rPr>
          <w:rFonts w:ascii="標楷體" w:eastAsia="標楷體" w:hAnsi="標楷體"/>
          <w:kern w:val="0"/>
          <w:szCs w:val="24"/>
        </w:rPr>
        <w:t>（</w:t>
      </w:r>
      <w:r w:rsidR="007208A2" w:rsidRPr="00C7313B">
        <w:rPr>
          <w:rFonts w:ascii="標楷體" w:eastAsia="標楷體" w:hAnsi="標楷體"/>
          <w:kern w:val="0"/>
          <w:szCs w:val="24"/>
        </w:rPr>
        <w:t>45.68％）</w:t>
      </w:r>
      <w:r w:rsidR="009A214C" w:rsidRPr="00C7313B">
        <w:rPr>
          <w:rFonts w:ascii="標楷體" w:eastAsia="標楷體" w:hAnsi="標楷體"/>
          <w:kern w:val="0"/>
          <w:szCs w:val="24"/>
        </w:rPr>
        <w:t>，主要係</w:t>
      </w:r>
      <w:r w:rsidR="007208A2" w:rsidRPr="007208A2">
        <w:rPr>
          <w:rFonts w:ascii="標楷體" w:eastAsia="標楷體" w:hAnsi="標楷體" w:hint="eastAsia"/>
          <w:kern w:val="0"/>
          <w:szCs w:val="24"/>
        </w:rPr>
        <w:t>112年度歷次天然災害公共設施復建等統籌分配稅尚待中央撥款</w:t>
      </w:r>
      <w:r w:rsidRPr="007553BA">
        <w:rPr>
          <w:rFonts w:ascii="標楷體" w:eastAsia="標楷體" w:hAnsi="標楷體" w:hint="eastAsia"/>
          <w:kern w:val="0"/>
          <w:szCs w:val="24"/>
        </w:rPr>
        <w:t>。</w:t>
      </w:r>
    </w:p>
    <w:p w14:paraId="56DED13A" w14:textId="77777777" w:rsidR="00E102A9" w:rsidRPr="00B203E1" w:rsidRDefault="00E102A9" w:rsidP="00495540">
      <w:pPr>
        <w:overflowPunct w:val="0"/>
        <w:spacing w:line="460" w:lineRule="exact"/>
        <w:jc w:val="both"/>
        <w:rPr>
          <w:rFonts w:ascii="標楷體" w:eastAsia="標楷體" w:hAnsi="標楷體"/>
          <w:kern w:val="0"/>
          <w:szCs w:val="24"/>
        </w:rPr>
      </w:pPr>
      <w:r w:rsidRPr="00962D40">
        <w:rPr>
          <w:rFonts w:ascii="標楷體" w:eastAsia="標楷體" w:hAnsi="標楷體" w:cs="Times New Roman" w:hint="eastAsia"/>
          <w:szCs w:val="20"/>
        </w:rPr>
        <w:t xml:space="preserve">    3.</w:t>
      </w:r>
      <w:r w:rsidR="007208A2" w:rsidRPr="007208A2">
        <w:rPr>
          <w:rFonts w:ascii="標楷體" w:eastAsia="標楷體" w:hAnsi="標楷體" w:cs="Times New Roman" w:hint="eastAsia"/>
          <w:szCs w:val="20"/>
        </w:rPr>
        <w:t>歲出原編列預算數210億6,419萬餘元，經追加預算27億8,757萬餘元，追減預算6億7,920萬餘元</w:t>
      </w:r>
      <w:r w:rsidR="00B75E2D" w:rsidRPr="00C7313B">
        <w:rPr>
          <w:rFonts w:ascii="標楷體" w:eastAsia="標楷體" w:hAnsi="標楷體"/>
          <w:kern w:val="0"/>
          <w:szCs w:val="24"/>
        </w:rPr>
        <w:t>，並因</w:t>
      </w:r>
      <w:r w:rsidR="00495540" w:rsidRPr="00495540">
        <w:rPr>
          <w:rFonts w:ascii="標楷體" w:eastAsia="標楷體" w:hAnsi="標楷體" w:hint="eastAsia"/>
          <w:kern w:val="0"/>
          <w:szCs w:val="24"/>
        </w:rPr>
        <w:t>114年花蓮縣縮短城鄉數位落差部落戶外免費公共網路服務設備租賃計畫、114年1期作西瓜受災田區清園復耕救助補貼計畫、補助青年辦理「花蓮縣光復青年創業再生行動計畫」及原住民公教會館</w:t>
      </w:r>
      <w:r w:rsidR="007415A7">
        <w:rPr>
          <w:rFonts w:ascii="標楷體" w:eastAsia="標楷體" w:hAnsi="標楷體" w:hint="eastAsia"/>
          <w:kern w:val="0"/>
          <w:szCs w:val="24"/>
        </w:rPr>
        <w:t>（</w:t>
      </w:r>
      <w:r w:rsidR="00495540" w:rsidRPr="00495540">
        <w:rPr>
          <w:rFonts w:ascii="標楷體" w:eastAsia="標楷體" w:hAnsi="標楷體" w:hint="eastAsia"/>
          <w:kern w:val="0"/>
          <w:szCs w:val="24"/>
        </w:rPr>
        <w:t>信義街2號</w:t>
      </w:r>
      <w:r w:rsidR="00753824">
        <w:rPr>
          <w:rFonts w:ascii="標楷體" w:eastAsia="標楷體" w:hAnsi="標楷體" w:hint="eastAsia"/>
          <w:kern w:val="0"/>
          <w:szCs w:val="24"/>
        </w:rPr>
        <w:t>）</w:t>
      </w:r>
      <w:r w:rsidR="00495540" w:rsidRPr="00495540">
        <w:rPr>
          <w:rFonts w:ascii="標楷體" w:eastAsia="標楷體" w:hAnsi="標楷體" w:hint="eastAsia"/>
          <w:kern w:val="0"/>
          <w:szCs w:val="24"/>
        </w:rPr>
        <w:t>拆除工程</w:t>
      </w:r>
      <w:r w:rsidR="00495540" w:rsidRPr="00F32E5A">
        <w:rPr>
          <w:rFonts w:ascii="標楷體" w:eastAsia="標楷體" w:hAnsi="標楷體" w:hint="eastAsia"/>
          <w:kern w:val="0"/>
          <w:szCs w:val="24"/>
        </w:rPr>
        <w:t>等事由</w:t>
      </w:r>
      <w:r w:rsidR="00495540">
        <w:rPr>
          <w:rFonts w:ascii="標楷體" w:eastAsia="標楷體" w:hAnsi="標楷體" w:hint="eastAsia"/>
          <w:kern w:val="0"/>
          <w:szCs w:val="24"/>
        </w:rPr>
        <w:t>，</w:t>
      </w:r>
      <w:r w:rsidR="00495540" w:rsidRPr="00C7313B">
        <w:rPr>
          <w:rFonts w:ascii="標楷體" w:eastAsia="標楷體" w:hAnsi="標楷體"/>
          <w:kern w:val="0"/>
          <w:szCs w:val="24"/>
        </w:rPr>
        <w:t>經動支第二預備金5,221萬元及調整公務員工待遇準備1億2,274萬餘元，合計233億4,751萬餘元，決算審核結果，修正減列實現數4萬</w:t>
      </w:r>
      <w:r w:rsidR="00495540" w:rsidRPr="000C1828">
        <w:rPr>
          <w:rFonts w:ascii="標楷體" w:eastAsia="標楷體" w:hAnsi="標楷體"/>
          <w:spacing w:val="-8"/>
          <w:kern w:val="0"/>
          <w:szCs w:val="24"/>
        </w:rPr>
        <w:t>餘元，係減列</w:t>
      </w:r>
      <w:r w:rsidR="00495540" w:rsidRPr="000C1828">
        <w:rPr>
          <w:rFonts w:ascii="標楷體" w:eastAsia="標楷體" w:hAnsi="標楷體" w:hint="eastAsia"/>
          <w:spacing w:val="-8"/>
          <w:kern w:val="0"/>
          <w:szCs w:val="24"/>
        </w:rPr>
        <w:t>未以文康活動費支應地政盃賽程活動之費用</w:t>
      </w:r>
      <w:r w:rsidR="00B75E2D" w:rsidRPr="000C1828">
        <w:rPr>
          <w:rFonts w:ascii="標楷體" w:eastAsia="標楷體" w:hAnsi="標楷體"/>
          <w:spacing w:val="-8"/>
          <w:kern w:val="0"/>
          <w:szCs w:val="24"/>
        </w:rPr>
        <w:t>；</w:t>
      </w:r>
      <w:r w:rsidR="00495540" w:rsidRPr="000C1828">
        <w:rPr>
          <w:rFonts w:ascii="標楷體" w:eastAsia="標楷體" w:hAnsi="標楷體"/>
          <w:spacing w:val="-8"/>
          <w:kern w:val="0"/>
          <w:szCs w:val="24"/>
        </w:rPr>
        <w:t>審定實現數177億6,576萬餘元</w:t>
      </w:r>
      <w:r w:rsidR="007415A7" w:rsidRPr="000C1828">
        <w:rPr>
          <w:rFonts w:ascii="標楷體" w:eastAsia="標楷體" w:hAnsi="標楷體"/>
          <w:spacing w:val="-8"/>
          <w:kern w:val="0"/>
          <w:szCs w:val="24"/>
        </w:rPr>
        <w:t>（</w:t>
      </w:r>
      <w:r w:rsidR="00495540" w:rsidRPr="000C1828">
        <w:rPr>
          <w:rFonts w:ascii="標楷體" w:eastAsia="標楷體" w:hAnsi="標楷體"/>
          <w:spacing w:val="-8"/>
          <w:kern w:val="0"/>
          <w:szCs w:val="24"/>
        </w:rPr>
        <w:t>76.09％），</w:t>
      </w:r>
      <w:r w:rsidR="00495540" w:rsidRPr="00C7313B">
        <w:rPr>
          <w:rFonts w:ascii="標楷體" w:eastAsia="標楷體" w:hAnsi="標楷體"/>
          <w:kern w:val="0"/>
          <w:szCs w:val="24"/>
        </w:rPr>
        <w:t>應付保留數47億4,154萬餘元</w:t>
      </w:r>
      <w:r w:rsidR="007415A7">
        <w:rPr>
          <w:rFonts w:ascii="標楷體" w:eastAsia="標楷體" w:hAnsi="標楷體"/>
          <w:kern w:val="0"/>
          <w:szCs w:val="24"/>
        </w:rPr>
        <w:t>（</w:t>
      </w:r>
      <w:r w:rsidR="00495540" w:rsidRPr="00C7313B">
        <w:rPr>
          <w:rFonts w:ascii="標楷體" w:eastAsia="標楷體" w:hAnsi="標楷體"/>
          <w:kern w:val="0"/>
          <w:szCs w:val="24"/>
        </w:rPr>
        <w:t>20.31％）</w:t>
      </w:r>
      <w:r w:rsidR="00B75E2D" w:rsidRPr="00C7313B">
        <w:rPr>
          <w:rFonts w:ascii="標楷體" w:eastAsia="標楷體" w:hAnsi="標楷體"/>
          <w:kern w:val="0"/>
          <w:szCs w:val="24"/>
        </w:rPr>
        <w:t>，保留原因詳「</w:t>
      </w:r>
      <w:r w:rsidR="007415A7">
        <w:rPr>
          <w:rFonts w:ascii="標楷體" w:eastAsia="標楷體" w:hAnsi="標楷體"/>
          <w:kern w:val="0"/>
          <w:szCs w:val="24"/>
        </w:rPr>
        <w:t>（</w:t>
      </w:r>
      <w:r w:rsidR="00B75E2D" w:rsidRPr="00C7313B">
        <w:rPr>
          <w:rFonts w:ascii="標楷體" w:eastAsia="標楷體" w:hAnsi="標楷體"/>
          <w:kern w:val="0"/>
          <w:szCs w:val="24"/>
        </w:rPr>
        <w:t>一</w:t>
      </w:r>
      <w:r w:rsidR="00EB51CE">
        <w:rPr>
          <w:rFonts w:ascii="標楷體" w:eastAsia="標楷體" w:hAnsi="標楷體"/>
          <w:kern w:val="0"/>
          <w:szCs w:val="24"/>
        </w:rPr>
        <w:t>）</w:t>
      </w:r>
      <w:r w:rsidR="00B75E2D" w:rsidRPr="00C7313B">
        <w:rPr>
          <w:rFonts w:ascii="標楷體" w:eastAsia="標楷體" w:hAnsi="標楷體"/>
          <w:kern w:val="0"/>
          <w:szCs w:val="24"/>
        </w:rPr>
        <w:t>計畫實施之查核」說明；</w:t>
      </w:r>
      <w:r w:rsidR="00495540" w:rsidRPr="00C7313B">
        <w:rPr>
          <w:rFonts w:ascii="標楷體" w:eastAsia="標楷體" w:hAnsi="標楷體"/>
          <w:kern w:val="0"/>
          <w:szCs w:val="24"/>
        </w:rPr>
        <w:t>合計決算審定數為225億731萬餘元，預算賸餘8億4,020萬餘元</w:t>
      </w:r>
      <w:r w:rsidR="007415A7">
        <w:rPr>
          <w:rFonts w:ascii="標楷體" w:eastAsia="標楷體" w:hAnsi="標楷體"/>
          <w:kern w:val="0"/>
          <w:szCs w:val="24"/>
        </w:rPr>
        <w:t>（</w:t>
      </w:r>
      <w:r w:rsidR="00495540" w:rsidRPr="00C7313B">
        <w:rPr>
          <w:rFonts w:ascii="標楷體" w:eastAsia="標楷體" w:hAnsi="標楷體"/>
          <w:kern w:val="0"/>
          <w:szCs w:val="24"/>
        </w:rPr>
        <w:t>3.60％）</w:t>
      </w:r>
      <w:r w:rsidR="00B75E2D" w:rsidRPr="00C7313B">
        <w:rPr>
          <w:rFonts w:ascii="標楷體" w:eastAsia="標楷體" w:hAnsi="標楷體"/>
          <w:kern w:val="0"/>
          <w:szCs w:val="24"/>
        </w:rPr>
        <w:t>，主要係</w:t>
      </w:r>
      <w:r w:rsidR="002A0B16" w:rsidRPr="00B203E1">
        <w:rPr>
          <w:rFonts w:ascii="標楷體" w:eastAsia="標楷體" w:hAnsi="標楷體" w:hint="eastAsia"/>
          <w:kern w:val="0"/>
          <w:szCs w:val="24"/>
        </w:rPr>
        <w:t>：</w:t>
      </w:r>
      <w:r w:rsidR="007415A7">
        <w:rPr>
          <w:rFonts w:ascii="標楷體" w:eastAsia="標楷體" w:hAnsi="標楷體" w:hint="eastAsia"/>
          <w:kern w:val="0"/>
          <w:szCs w:val="24"/>
        </w:rPr>
        <w:t>（</w:t>
      </w:r>
      <w:r w:rsidR="002A0B16" w:rsidRPr="00B203E1">
        <w:rPr>
          <w:rFonts w:ascii="標楷體" w:eastAsia="標楷體" w:hAnsi="標楷體" w:hint="eastAsia"/>
          <w:kern w:val="0"/>
          <w:szCs w:val="24"/>
        </w:rPr>
        <w:t>1</w:t>
      </w:r>
      <w:r w:rsidR="00EB51CE">
        <w:rPr>
          <w:rFonts w:ascii="標楷體" w:eastAsia="標楷體" w:hAnsi="標楷體" w:hint="eastAsia"/>
          <w:kern w:val="0"/>
          <w:szCs w:val="24"/>
        </w:rPr>
        <w:t>）</w:t>
      </w:r>
      <w:r w:rsidR="005924E9" w:rsidRPr="005924E9">
        <w:rPr>
          <w:rFonts w:ascii="標楷體" w:eastAsia="標楷體" w:hAnsi="標楷體" w:hint="eastAsia"/>
          <w:kern w:val="0"/>
          <w:szCs w:val="24"/>
        </w:rPr>
        <w:t>偏遠地區學校及非山非市學校</w:t>
      </w:r>
      <w:r w:rsidR="007415A7">
        <w:rPr>
          <w:rFonts w:ascii="標楷體" w:eastAsia="標楷體" w:hAnsi="標楷體" w:hint="eastAsia"/>
          <w:kern w:val="0"/>
          <w:szCs w:val="24"/>
        </w:rPr>
        <w:t>（</w:t>
      </w:r>
      <w:r w:rsidR="005924E9" w:rsidRPr="005924E9">
        <w:rPr>
          <w:rFonts w:ascii="標楷體" w:eastAsia="標楷體" w:hAnsi="標楷體" w:hint="eastAsia"/>
          <w:kern w:val="0"/>
          <w:szCs w:val="24"/>
        </w:rPr>
        <w:t>原住民學校）設施設備計畫、縣立棒球場整建改善計畫及花蓮佐倉新建八人制足球場工程部分經費改列115年度執行</w:t>
      </w:r>
      <w:r w:rsidR="006F05C4" w:rsidRPr="00B203E1">
        <w:rPr>
          <w:rFonts w:ascii="標楷體" w:eastAsia="標楷體" w:hAnsi="標楷體" w:hint="eastAsia"/>
          <w:kern w:val="0"/>
          <w:szCs w:val="24"/>
        </w:rPr>
        <w:t>；</w:t>
      </w:r>
      <w:r w:rsidR="007415A7">
        <w:rPr>
          <w:rFonts w:ascii="標楷體" w:eastAsia="標楷體" w:hAnsi="標楷體" w:hint="eastAsia"/>
          <w:kern w:val="0"/>
          <w:szCs w:val="24"/>
        </w:rPr>
        <w:t>（</w:t>
      </w:r>
      <w:r w:rsidR="006F05C4" w:rsidRPr="00B203E1">
        <w:rPr>
          <w:rFonts w:ascii="標楷體" w:eastAsia="標楷體" w:hAnsi="標楷體" w:hint="eastAsia"/>
          <w:kern w:val="0"/>
          <w:szCs w:val="24"/>
        </w:rPr>
        <w:t>2</w:t>
      </w:r>
      <w:r w:rsidR="00EB51CE">
        <w:rPr>
          <w:rFonts w:ascii="標楷體" w:eastAsia="標楷體" w:hAnsi="標楷體" w:hint="eastAsia"/>
          <w:kern w:val="0"/>
          <w:szCs w:val="24"/>
        </w:rPr>
        <w:t>）</w:t>
      </w:r>
      <w:r w:rsidR="005924E9" w:rsidRPr="005924E9">
        <w:rPr>
          <w:rFonts w:ascii="標楷體" w:eastAsia="標楷體" w:hAnsi="標楷體" w:hint="eastAsia"/>
          <w:kern w:val="0"/>
          <w:szCs w:val="24"/>
        </w:rPr>
        <w:t>0403、0423地震等各項災害復建等工程執行賸餘</w:t>
      </w:r>
      <w:r w:rsidR="006F05C4" w:rsidRPr="00B203E1">
        <w:rPr>
          <w:rFonts w:ascii="標楷體" w:eastAsia="標楷體" w:hAnsi="標楷體" w:hint="eastAsia"/>
          <w:kern w:val="0"/>
          <w:szCs w:val="24"/>
        </w:rPr>
        <w:t>；</w:t>
      </w:r>
      <w:r w:rsidR="007415A7">
        <w:rPr>
          <w:rFonts w:ascii="標楷體" w:eastAsia="標楷體" w:hAnsi="標楷體" w:hint="eastAsia"/>
          <w:kern w:val="0"/>
          <w:szCs w:val="24"/>
        </w:rPr>
        <w:t>（</w:t>
      </w:r>
      <w:r w:rsidR="006F05C4" w:rsidRPr="00B203E1">
        <w:rPr>
          <w:rFonts w:ascii="標楷體" w:eastAsia="標楷體" w:hAnsi="標楷體" w:hint="eastAsia"/>
          <w:kern w:val="0"/>
          <w:szCs w:val="24"/>
        </w:rPr>
        <w:t>3</w:t>
      </w:r>
      <w:r w:rsidR="00EB51CE">
        <w:rPr>
          <w:rFonts w:ascii="標楷體" w:eastAsia="標楷體" w:hAnsi="標楷體" w:hint="eastAsia"/>
          <w:kern w:val="0"/>
          <w:szCs w:val="24"/>
        </w:rPr>
        <w:t>）</w:t>
      </w:r>
      <w:r w:rsidR="005924E9" w:rsidRPr="005924E9">
        <w:rPr>
          <w:rFonts w:ascii="標楷體" w:eastAsia="標楷體" w:hAnsi="標楷體" w:hint="eastAsia"/>
          <w:kern w:val="0"/>
          <w:szCs w:val="24"/>
        </w:rPr>
        <w:t>育有未滿2歲兒童育兒津貼等各項津貼補助款申請案件較預計減少</w:t>
      </w:r>
      <w:r w:rsidR="006F05C4" w:rsidRPr="00B203E1">
        <w:rPr>
          <w:rFonts w:ascii="標楷體" w:eastAsia="標楷體" w:hAnsi="標楷體" w:hint="eastAsia"/>
          <w:kern w:val="0"/>
          <w:szCs w:val="24"/>
        </w:rPr>
        <w:t>；</w:t>
      </w:r>
      <w:r w:rsidR="007415A7">
        <w:rPr>
          <w:rFonts w:ascii="標楷體" w:eastAsia="標楷體" w:hAnsi="標楷體" w:hint="eastAsia"/>
          <w:kern w:val="0"/>
          <w:szCs w:val="24"/>
        </w:rPr>
        <w:t>（</w:t>
      </w:r>
      <w:r w:rsidRPr="00B203E1">
        <w:rPr>
          <w:rFonts w:ascii="標楷體" w:eastAsia="標楷體" w:hAnsi="標楷體" w:hint="eastAsia"/>
          <w:kern w:val="0"/>
          <w:szCs w:val="24"/>
        </w:rPr>
        <w:t>4</w:t>
      </w:r>
      <w:r w:rsidR="00EB51CE">
        <w:rPr>
          <w:rFonts w:ascii="標楷體" w:eastAsia="標楷體" w:hAnsi="標楷體" w:hint="eastAsia"/>
          <w:kern w:val="0"/>
          <w:szCs w:val="24"/>
        </w:rPr>
        <w:t>）</w:t>
      </w:r>
      <w:r w:rsidRPr="00B203E1">
        <w:rPr>
          <w:rFonts w:ascii="標楷體" w:eastAsia="標楷體" w:hAnsi="標楷體" w:hint="eastAsia"/>
          <w:kern w:val="0"/>
          <w:szCs w:val="24"/>
        </w:rPr>
        <w:t>各項計畫及工程發包結餘款；</w:t>
      </w:r>
      <w:r w:rsidR="007415A7">
        <w:rPr>
          <w:rFonts w:ascii="標楷體" w:eastAsia="標楷體" w:hAnsi="標楷體" w:hint="eastAsia"/>
          <w:kern w:val="0"/>
          <w:szCs w:val="24"/>
        </w:rPr>
        <w:t>（</w:t>
      </w:r>
      <w:r w:rsidRPr="00B203E1">
        <w:rPr>
          <w:rFonts w:ascii="標楷體" w:eastAsia="標楷體" w:hAnsi="標楷體" w:hint="eastAsia"/>
          <w:kern w:val="0"/>
          <w:szCs w:val="24"/>
        </w:rPr>
        <w:t>5</w:t>
      </w:r>
      <w:r w:rsidR="00EB51CE">
        <w:rPr>
          <w:rFonts w:ascii="標楷體" w:eastAsia="標楷體" w:hAnsi="標楷體" w:hint="eastAsia"/>
          <w:kern w:val="0"/>
          <w:szCs w:val="24"/>
        </w:rPr>
        <w:t>）</w:t>
      </w:r>
      <w:r w:rsidRPr="00B203E1">
        <w:rPr>
          <w:rFonts w:ascii="標楷體" w:eastAsia="標楷體" w:hAnsi="標楷體" w:hint="eastAsia"/>
          <w:kern w:val="0"/>
          <w:szCs w:val="24"/>
        </w:rPr>
        <w:t>撙節各項行政支出等。</w:t>
      </w:r>
    </w:p>
    <w:p w14:paraId="3D0D9129" w14:textId="77777777" w:rsidR="00E102A9" w:rsidRPr="00EC57E3" w:rsidRDefault="00E102A9" w:rsidP="00037A39">
      <w:pPr>
        <w:overflowPunct w:val="0"/>
        <w:spacing w:beforeLines="10" w:before="36" w:line="460" w:lineRule="exact"/>
        <w:jc w:val="both"/>
        <w:rPr>
          <w:rFonts w:ascii="標楷體" w:eastAsia="標楷體" w:hAnsi="標楷體"/>
          <w:kern w:val="0"/>
          <w:szCs w:val="24"/>
        </w:rPr>
      </w:pPr>
      <w:r w:rsidRPr="00962D40">
        <w:rPr>
          <w:rFonts w:ascii="標楷體" w:eastAsia="標楷體" w:hAnsi="標楷體" w:cs="Times New Roman" w:hint="eastAsia"/>
          <w:szCs w:val="20"/>
        </w:rPr>
        <w:t xml:space="preserve">    4.</w:t>
      </w:r>
      <w:r w:rsidR="005924E9" w:rsidRPr="005924E9">
        <w:rPr>
          <w:rFonts w:ascii="標楷體" w:eastAsia="標楷體" w:hAnsi="標楷體" w:cs="Times New Roman" w:hint="eastAsia"/>
          <w:szCs w:val="20"/>
        </w:rPr>
        <w:t>以前年度歲出轉入數計46億3,865萬餘元，決算審核結果，修正減列應付保留數72萬餘元，並</w:t>
      </w:r>
      <w:r w:rsidR="00C70CAF">
        <w:rPr>
          <w:rFonts w:ascii="標楷體" w:eastAsia="標楷體" w:hAnsi="標楷體" w:cs="Times New Roman" w:hint="eastAsia"/>
          <w:szCs w:val="20"/>
        </w:rPr>
        <w:t>同額</w:t>
      </w:r>
      <w:r w:rsidR="005924E9" w:rsidRPr="005924E9">
        <w:rPr>
          <w:rFonts w:ascii="標楷體" w:eastAsia="標楷體" w:hAnsi="標楷體" w:cs="Times New Roman" w:hint="eastAsia"/>
          <w:szCs w:val="20"/>
        </w:rPr>
        <w:t>增列減免</w:t>
      </w:r>
      <w:r w:rsidR="007415A7">
        <w:rPr>
          <w:rFonts w:ascii="標楷體" w:eastAsia="標楷體" w:hAnsi="標楷體" w:cs="Times New Roman" w:hint="eastAsia"/>
          <w:szCs w:val="20"/>
        </w:rPr>
        <w:t>（</w:t>
      </w:r>
      <w:r w:rsidR="005924E9" w:rsidRPr="005924E9">
        <w:rPr>
          <w:rFonts w:ascii="標楷體" w:eastAsia="標楷體" w:hAnsi="標楷體" w:cs="Times New Roman" w:hint="eastAsia"/>
          <w:szCs w:val="20"/>
        </w:rPr>
        <w:t>註銷）數</w:t>
      </w:r>
      <w:r w:rsidR="005924E9">
        <w:rPr>
          <w:rFonts w:ascii="標楷體" w:eastAsia="標楷體" w:hAnsi="標楷體" w:cs="Times New Roman" w:hint="eastAsia"/>
          <w:szCs w:val="20"/>
        </w:rPr>
        <w:t>，係減列</w:t>
      </w:r>
      <w:r w:rsidR="005924E9" w:rsidRPr="005924E9">
        <w:rPr>
          <w:rFonts w:ascii="標楷體" w:eastAsia="標楷體" w:hAnsi="標楷體" w:cs="Times New Roman" w:hint="eastAsia"/>
          <w:szCs w:val="20"/>
        </w:rPr>
        <w:t>113年度促進經濟振興券整體行銷委託專業服務案減價費用；審定實現數33億3,045萬餘元</w:t>
      </w:r>
      <w:r w:rsidR="007415A7">
        <w:rPr>
          <w:rFonts w:ascii="標楷體" w:eastAsia="標楷體" w:hAnsi="標楷體" w:cs="Times New Roman" w:hint="eastAsia"/>
          <w:szCs w:val="20"/>
        </w:rPr>
        <w:t>（</w:t>
      </w:r>
      <w:r w:rsidR="005924E9" w:rsidRPr="005924E9">
        <w:rPr>
          <w:rFonts w:ascii="標楷體" w:eastAsia="標楷體" w:hAnsi="標楷體" w:cs="Times New Roman" w:hint="eastAsia"/>
          <w:szCs w:val="20"/>
        </w:rPr>
        <w:t>71.80％）；減免</w:t>
      </w:r>
      <w:r w:rsidR="007415A7">
        <w:rPr>
          <w:rFonts w:ascii="標楷體" w:eastAsia="標楷體" w:hAnsi="標楷體" w:cs="Times New Roman" w:hint="eastAsia"/>
          <w:szCs w:val="20"/>
        </w:rPr>
        <w:t>（</w:t>
      </w:r>
      <w:r w:rsidR="005924E9" w:rsidRPr="005924E9">
        <w:rPr>
          <w:rFonts w:ascii="標楷體" w:eastAsia="標楷體" w:hAnsi="標楷體" w:cs="Times New Roman" w:hint="eastAsia"/>
          <w:szCs w:val="20"/>
        </w:rPr>
        <w:t>註銷）數3億13萬餘元</w:t>
      </w:r>
      <w:r w:rsidR="007415A7">
        <w:rPr>
          <w:rFonts w:ascii="標楷體" w:eastAsia="標楷體" w:hAnsi="標楷體" w:cs="Times New Roman" w:hint="eastAsia"/>
          <w:szCs w:val="20"/>
        </w:rPr>
        <w:t>（</w:t>
      </w:r>
      <w:r w:rsidR="005924E9" w:rsidRPr="005924E9">
        <w:rPr>
          <w:rFonts w:ascii="標楷體" w:eastAsia="標楷體" w:hAnsi="標楷體" w:cs="Times New Roman" w:hint="eastAsia"/>
          <w:szCs w:val="20"/>
        </w:rPr>
        <w:t>6.47％）</w:t>
      </w:r>
      <w:r w:rsidR="00A4123B" w:rsidRPr="00C7313B">
        <w:rPr>
          <w:rFonts w:ascii="標楷體" w:eastAsia="標楷體" w:hAnsi="標楷體"/>
          <w:kern w:val="0"/>
          <w:szCs w:val="24"/>
        </w:rPr>
        <w:t>，</w:t>
      </w:r>
      <w:r w:rsidR="00A4123B" w:rsidRPr="00997EEF">
        <w:rPr>
          <w:rFonts w:ascii="標楷體" w:eastAsia="標楷體" w:hAnsi="標楷體"/>
          <w:kern w:val="0"/>
          <w:szCs w:val="24"/>
        </w:rPr>
        <w:t>主要係</w:t>
      </w:r>
      <w:r w:rsidR="00A11B5A">
        <w:rPr>
          <w:rFonts w:ascii="標楷體" w:eastAsia="標楷體" w:hAnsi="標楷體" w:hint="eastAsia"/>
          <w:kern w:val="0"/>
          <w:szCs w:val="24"/>
        </w:rPr>
        <w:t>促進經濟振興券發放實施計畫、</w:t>
      </w:r>
      <w:r w:rsidR="00997EEF" w:rsidRPr="00997EEF">
        <w:rPr>
          <w:rFonts w:ascii="標楷體" w:eastAsia="標楷體" w:hAnsi="標楷體" w:hint="eastAsia"/>
          <w:kern w:val="0"/>
          <w:szCs w:val="24"/>
        </w:rPr>
        <w:t>全區道路改善工程</w:t>
      </w:r>
      <w:r w:rsidR="007415A7">
        <w:rPr>
          <w:rFonts w:ascii="標楷體" w:eastAsia="標楷體" w:hAnsi="標楷體" w:hint="eastAsia"/>
          <w:kern w:val="0"/>
          <w:szCs w:val="24"/>
        </w:rPr>
        <w:t>（</w:t>
      </w:r>
      <w:r w:rsidR="00997EEF" w:rsidRPr="00997EEF">
        <w:rPr>
          <w:rFonts w:ascii="標楷體" w:eastAsia="標楷體" w:hAnsi="標楷體" w:hint="eastAsia"/>
          <w:kern w:val="0"/>
          <w:szCs w:val="24"/>
        </w:rPr>
        <w:t>開口契約）及全縣道路設施排水溝、擋土牆改善工程</w:t>
      </w:r>
      <w:r w:rsidR="007415A7">
        <w:rPr>
          <w:rFonts w:ascii="標楷體" w:eastAsia="標楷體" w:hAnsi="標楷體" w:hint="eastAsia"/>
          <w:kern w:val="0"/>
          <w:szCs w:val="24"/>
        </w:rPr>
        <w:t>（</w:t>
      </w:r>
      <w:r w:rsidR="00997EEF" w:rsidRPr="00997EEF">
        <w:rPr>
          <w:rFonts w:ascii="標楷體" w:eastAsia="標楷體" w:hAnsi="標楷體" w:hint="eastAsia"/>
          <w:kern w:val="0"/>
          <w:szCs w:val="24"/>
        </w:rPr>
        <w:t>開口契約）等結餘</w:t>
      </w:r>
      <w:r w:rsidR="00A4123B" w:rsidRPr="00C7313B">
        <w:rPr>
          <w:rFonts w:ascii="標楷體" w:eastAsia="標楷體" w:hAnsi="標楷體"/>
          <w:kern w:val="0"/>
          <w:szCs w:val="24"/>
        </w:rPr>
        <w:t>；</w:t>
      </w:r>
      <w:r w:rsidR="00997EEF" w:rsidRPr="00997EEF">
        <w:rPr>
          <w:rFonts w:ascii="標楷體" w:eastAsia="標楷體" w:hAnsi="標楷體" w:hint="eastAsia"/>
          <w:kern w:val="0"/>
          <w:szCs w:val="24"/>
        </w:rPr>
        <w:t>應付保留數10億805萬餘元</w:t>
      </w:r>
      <w:r w:rsidR="007415A7">
        <w:rPr>
          <w:rFonts w:ascii="標楷體" w:eastAsia="標楷體" w:hAnsi="標楷體" w:hint="eastAsia"/>
          <w:kern w:val="0"/>
          <w:szCs w:val="24"/>
        </w:rPr>
        <w:t>（</w:t>
      </w:r>
      <w:r w:rsidR="00997EEF" w:rsidRPr="00997EEF">
        <w:rPr>
          <w:rFonts w:ascii="標楷體" w:eastAsia="標楷體" w:hAnsi="標楷體" w:hint="eastAsia"/>
          <w:kern w:val="0"/>
          <w:szCs w:val="24"/>
        </w:rPr>
        <w:t>21.73％）</w:t>
      </w:r>
      <w:r w:rsidR="00A4123B" w:rsidRPr="00C7313B">
        <w:rPr>
          <w:rFonts w:ascii="標楷體" w:eastAsia="標楷體" w:hAnsi="標楷體"/>
          <w:kern w:val="0"/>
          <w:szCs w:val="24"/>
        </w:rPr>
        <w:t>，</w:t>
      </w:r>
      <w:r w:rsidR="001224F1" w:rsidRPr="00EC57E3">
        <w:rPr>
          <w:rFonts w:ascii="標楷體" w:eastAsia="標楷體" w:hAnsi="標楷體" w:hint="eastAsia"/>
          <w:kern w:val="0"/>
          <w:szCs w:val="24"/>
        </w:rPr>
        <w:t>主要係：</w:t>
      </w:r>
      <w:r w:rsidR="007415A7">
        <w:rPr>
          <w:rFonts w:ascii="標楷體" w:eastAsia="標楷體" w:hAnsi="標楷體" w:hint="eastAsia"/>
          <w:kern w:val="0"/>
          <w:szCs w:val="24"/>
        </w:rPr>
        <w:t>（</w:t>
      </w:r>
      <w:r w:rsidR="001224F1" w:rsidRPr="00EC57E3">
        <w:rPr>
          <w:rFonts w:ascii="標楷體" w:eastAsia="標楷體" w:hAnsi="標楷體" w:hint="eastAsia"/>
          <w:kern w:val="0"/>
          <w:szCs w:val="24"/>
        </w:rPr>
        <w:t>1</w:t>
      </w:r>
      <w:r w:rsidR="00EB51CE">
        <w:rPr>
          <w:rFonts w:ascii="標楷體" w:eastAsia="標楷體" w:hAnsi="標楷體" w:hint="eastAsia"/>
          <w:kern w:val="0"/>
          <w:szCs w:val="24"/>
        </w:rPr>
        <w:t>）</w:t>
      </w:r>
      <w:r w:rsidR="00997EEF" w:rsidRPr="00EC57E3">
        <w:rPr>
          <w:rFonts w:ascii="標楷體" w:eastAsia="標楷體" w:hAnsi="標楷體" w:hint="eastAsia"/>
          <w:kern w:val="0"/>
          <w:szCs w:val="24"/>
        </w:rPr>
        <w:t>農業業務</w:t>
      </w:r>
      <w:r w:rsidR="00B85830" w:rsidRPr="007553BA">
        <w:rPr>
          <w:rFonts w:ascii="標楷體" w:eastAsia="標楷體" w:hAnsi="標楷體" w:hint="eastAsia"/>
          <w:kern w:val="0"/>
          <w:szCs w:val="24"/>
        </w:rPr>
        <w:t>─</w:t>
      </w:r>
      <w:r w:rsidR="00997EEF" w:rsidRPr="00997EEF">
        <w:rPr>
          <w:rFonts w:ascii="標楷體" w:eastAsia="標楷體" w:hAnsi="標楷體" w:hint="eastAsia"/>
          <w:kern w:val="0"/>
          <w:szCs w:val="24"/>
        </w:rPr>
        <w:t>富里鄉明里大橋海葵風災復建工程</w:t>
      </w:r>
      <w:r w:rsidR="00997EEF">
        <w:rPr>
          <w:rFonts w:ascii="標楷體" w:eastAsia="標楷體" w:hAnsi="標楷體" w:hint="eastAsia"/>
          <w:kern w:val="0"/>
          <w:szCs w:val="24"/>
        </w:rPr>
        <w:t>、</w:t>
      </w:r>
      <w:r w:rsidR="00997EEF" w:rsidRPr="00997EEF">
        <w:rPr>
          <w:rFonts w:ascii="標楷體" w:eastAsia="標楷體" w:hAnsi="標楷體" w:hint="eastAsia"/>
          <w:kern w:val="0"/>
          <w:szCs w:val="24"/>
        </w:rPr>
        <w:t>銅門榕樹社區邊坡災害復建工程及0918震災赤科山、六十石山農路復建工程</w:t>
      </w:r>
      <w:r w:rsidR="00997EEF" w:rsidRPr="00EC57E3">
        <w:rPr>
          <w:rFonts w:ascii="標楷體" w:eastAsia="標楷體" w:hAnsi="標楷體" w:hint="eastAsia"/>
          <w:kern w:val="0"/>
          <w:szCs w:val="24"/>
        </w:rPr>
        <w:t>；</w:t>
      </w:r>
      <w:r w:rsidR="007415A7">
        <w:rPr>
          <w:rFonts w:ascii="標楷體" w:eastAsia="標楷體" w:hAnsi="標楷體" w:hint="eastAsia"/>
          <w:kern w:val="0"/>
          <w:szCs w:val="24"/>
        </w:rPr>
        <w:t>（</w:t>
      </w:r>
      <w:r w:rsidR="00997EEF" w:rsidRPr="00997EEF">
        <w:rPr>
          <w:rFonts w:ascii="標楷體" w:eastAsia="標楷體" w:hAnsi="標楷體" w:hint="eastAsia"/>
          <w:kern w:val="0"/>
          <w:szCs w:val="24"/>
        </w:rPr>
        <w:t>2）道路改善及交通管理</w:t>
      </w:r>
      <w:r w:rsidR="00B85830" w:rsidRPr="007553BA">
        <w:rPr>
          <w:rFonts w:ascii="標楷體" w:eastAsia="標楷體" w:hAnsi="標楷體" w:hint="eastAsia"/>
          <w:kern w:val="0"/>
          <w:szCs w:val="24"/>
        </w:rPr>
        <w:t>─</w:t>
      </w:r>
      <w:r w:rsidR="00997EEF" w:rsidRPr="00997EEF">
        <w:rPr>
          <w:rFonts w:ascii="標楷體" w:eastAsia="標楷體" w:hAnsi="標楷體" w:hint="eastAsia"/>
          <w:kern w:val="0"/>
          <w:szCs w:val="24"/>
        </w:rPr>
        <w:t>花78鄉道崙天大橋0918震災復建工程及縣193線三棧至七星潭路段安全景觀道路拓寬新闢工程；</w:t>
      </w:r>
      <w:r w:rsidR="007415A7">
        <w:rPr>
          <w:rFonts w:ascii="標楷體" w:eastAsia="標楷體" w:hAnsi="標楷體" w:hint="eastAsia"/>
          <w:kern w:val="0"/>
          <w:szCs w:val="24"/>
        </w:rPr>
        <w:t>（</w:t>
      </w:r>
      <w:r w:rsidR="009820D3">
        <w:rPr>
          <w:rFonts w:ascii="標楷體" w:eastAsia="標楷體" w:hAnsi="標楷體" w:hint="eastAsia"/>
          <w:kern w:val="0"/>
          <w:szCs w:val="24"/>
        </w:rPr>
        <w:t>3</w:t>
      </w:r>
      <w:r w:rsidR="00997EEF">
        <w:rPr>
          <w:rFonts w:ascii="標楷體" w:eastAsia="標楷體" w:hAnsi="標楷體" w:hint="eastAsia"/>
          <w:kern w:val="0"/>
          <w:szCs w:val="24"/>
        </w:rPr>
        <w:t>）</w:t>
      </w:r>
      <w:r w:rsidR="00997EEF" w:rsidRPr="00EC57E3">
        <w:rPr>
          <w:rFonts w:ascii="標楷體" w:eastAsia="標楷體" w:hAnsi="標楷體" w:hint="eastAsia"/>
          <w:kern w:val="0"/>
          <w:szCs w:val="24"/>
        </w:rPr>
        <w:t>建設事業業務</w:t>
      </w:r>
      <w:r w:rsidR="00B85830" w:rsidRPr="007553BA">
        <w:rPr>
          <w:rFonts w:ascii="標楷體" w:eastAsia="標楷體" w:hAnsi="標楷體" w:hint="eastAsia"/>
          <w:kern w:val="0"/>
          <w:szCs w:val="24"/>
        </w:rPr>
        <w:t>─</w:t>
      </w:r>
      <w:r w:rsidR="009820D3" w:rsidRPr="009820D3">
        <w:rPr>
          <w:rFonts w:ascii="標楷體" w:eastAsia="標楷體" w:hAnsi="標楷體" w:hint="eastAsia"/>
          <w:kern w:val="0"/>
          <w:szCs w:val="24"/>
        </w:rPr>
        <w:t>花蓮縣社會住宅包租代管第4期計畫委託專業服務案</w:t>
      </w:r>
      <w:r w:rsidR="009820D3">
        <w:rPr>
          <w:rFonts w:ascii="標楷體" w:eastAsia="標楷體" w:hAnsi="標楷體" w:hint="eastAsia"/>
          <w:kern w:val="0"/>
          <w:szCs w:val="24"/>
        </w:rPr>
        <w:t>、</w:t>
      </w:r>
      <w:r w:rsidR="00997EEF">
        <w:rPr>
          <w:rFonts w:ascii="標楷體" w:eastAsia="標楷體" w:hAnsi="標楷體" w:hint="eastAsia"/>
          <w:kern w:val="0"/>
          <w:szCs w:val="24"/>
        </w:rPr>
        <w:t>及</w:t>
      </w:r>
      <w:r w:rsidR="00997EEF" w:rsidRPr="00EC57E3">
        <w:rPr>
          <w:rFonts w:ascii="標楷體" w:eastAsia="標楷體" w:hAnsi="標楷體" w:hint="eastAsia"/>
          <w:kern w:val="0"/>
          <w:szCs w:val="24"/>
        </w:rPr>
        <w:t>擬定大花蓮區細部計畫委託技術服務案</w:t>
      </w:r>
      <w:r w:rsidRPr="00EC57E3">
        <w:rPr>
          <w:rFonts w:ascii="標楷體" w:eastAsia="標楷體" w:hAnsi="標楷體" w:hint="eastAsia"/>
          <w:kern w:val="0"/>
          <w:szCs w:val="24"/>
        </w:rPr>
        <w:t>等尚未完成，仍須保留繼續執行。</w:t>
      </w:r>
    </w:p>
    <w:p w14:paraId="4C86ABBC" w14:textId="77777777" w:rsidR="00E102A9" w:rsidRPr="00B85830" w:rsidRDefault="00E102A9" w:rsidP="00585058">
      <w:pPr>
        <w:adjustRightInd w:val="0"/>
        <w:spacing w:line="440" w:lineRule="exact"/>
        <w:ind w:firstLineChars="133" w:firstLine="426"/>
        <w:jc w:val="both"/>
        <w:rPr>
          <w:rFonts w:ascii="標楷體" w:eastAsia="標楷體" w:hAnsi="標楷體" w:cs="Times New Roman"/>
          <w:b/>
          <w:kern w:val="0"/>
          <w:sz w:val="32"/>
          <w:szCs w:val="32"/>
        </w:rPr>
      </w:pPr>
      <w:r w:rsidRPr="00B85830">
        <w:rPr>
          <w:rFonts w:ascii="標楷體" w:eastAsia="標楷體" w:hAnsi="標楷體" w:cs="Times New Roman"/>
          <w:b/>
          <w:kern w:val="0"/>
          <w:sz w:val="32"/>
          <w:szCs w:val="32"/>
        </w:rPr>
        <w:t>二、</w:t>
      </w:r>
      <w:r w:rsidRPr="00B85830">
        <w:rPr>
          <w:rFonts w:ascii="標楷體" w:eastAsia="標楷體" w:hAnsi="標楷體" w:cs="Times New Roman" w:hint="eastAsia"/>
          <w:b/>
          <w:kern w:val="0"/>
          <w:sz w:val="32"/>
          <w:szCs w:val="32"/>
        </w:rPr>
        <w:t>附屬單位決算</w:t>
      </w:r>
      <w:r w:rsidRPr="00B85830">
        <w:rPr>
          <w:rFonts w:ascii="標楷體" w:eastAsia="標楷體" w:hAnsi="標楷體" w:cs="Times New Roman"/>
          <w:b/>
          <w:kern w:val="0"/>
          <w:sz w:val="32"/>
          <w:szCs w:val="32"/>
        </w:rPr>
        <w:t>非營業部分</w:t>
      </w:r>
    </w:p>
    <w:p w14:paraId="65771CF7" w14:textId="77777777" w:rsidR="00E102A9" w:rsidRPr="0014612A" w:rsidRDefault="00E102A9" w:rsidP="00585058">
      <w:pPr>
        <w:spacing w:beforeLines="30" w:before="108" w:line="440" w:lineRule="exact"/>
        <w:jc w:val="both"/>
        <w:rPr>
          <w:rFonts w:ascii="標楷體" w:eastAsia="標楷體" w:hAnsi="標楷體" w:cs="Times New Roman"/>
          <w:snapToGrid w:val="0"/>
          <w:kern w:val="0"/>
          <w:szCs w:val="20"/>
        </w:rPr>
      </w:pPr>
      <w:r w:rsidRPr="00AF5A65">
        <w:rPr>
          <w:rFonts w:ascii="標楷體" w:eastAsia="標楷體" w:hAnsi="標楷體" w:cs="Times New Roman" w:hint="eastAsia"/>
          <w:snapToGrid w:val="0"/>
          <w:kern w:val="0"/>
          <w:szCs w:val="20"/>
        </w:rPr>
        <w:t xml:space="preserve">    縣政府主管</w:t>
      </w:r>
      <w:r w:rsidRPr="0014612A">
        <w:rPr>
          <w:rFonts w:ascii="標楷體" w:eastAsia="標楷體" w:hAnsi="標楷體" w:cs="Times New Roman" w:hint="eastAsia"/>
          <w:snapToGrid w:val="0"/>
          <w:kern w:val="0"/>
          <w:szCs w:val="20"/>
        </w:rPr>
        <w:t>特別收入基金</w:t>
      </w:r>
      <w:r>
        <w:rPr>
          <w:rFonts w:ascii="標楷體" w:eastAsia="標楷體" w:hAnsi="標楷體" w:cs="Times New Roman" w:hint="eastAsia"/>
          <w:snapToGrid w:val="0"/>
          <w:kern w:val="0"/>
          <w:szCs w:val="20"/>
        </w:rPr>
        <w:t>，計有</w:t>
      </w:r>
      <w:r w:rsidRPr="00AF5A65">
        <w:rPr>
          <w:rFonts w:ascii="標楷體" w:eastAsia="標楷體" w:hAnsi="標楷體" w:cs="Times New Roman" w:hint="eastAsia"/>
          <w:snapToGrid w:val="0"/>
          <w:kern w:val="0"/>
          <w:szCs w:val="20"/>
        </w:rPr>
        <w:t>花蓮縣公益彩券盈餘分配基金、花蓮縣身心障礙者就業基金及花蓮縣地方教育發展</w:t>
      </w:r>
      <w:r w:rsidRPr="0014612A">
        <w:rPr>
          <w:rFonts w:ascii="標楷體" w:eastAsia="標楷體" w:hAnsi="標楷體" w:cs="Times New Roman" w:hint="eastAsia"/>
          <w:snapToGrid w:val="0"/>
          <w:kern w:val="0"/>
          <w:szCs w:val="20"/>
        </w:rPr>
        <w:t>基金等3個</w:t>
      </w:r>
      <w:r>
        <w:rPr>
          <w:rFonts w:ascii="標楷體" w:eastAsia="標楷體" w:hAnsi="標楷體" w:cs="Times New Roman" w:hint="eastAsia"/>
          <w:snapToGrid w:val="0"/>
          <w:kern w:val="0"/>
          <w:szCs w:val="20"/>
        </w:rPr>
        <w:t>單位</w:t>
      </w:r>
      <w:r w:rsidRPr="0014612A">
        <w:rPr>
          <w:rFonts w:ascii="標楷體" w:eastAsia="標楷體" w:hAnsi="標楷體" w:cs="Times New Roman" w:hint="eastAsia"/>
          <w:snapToGrid w:val="0"/>
          <w:kern w:val="0"/>
          <w:szCs w:val="20"/>
        </w:rPr>
        <w:t>。茲將</w:t>
      </w:r>
      <w:r w:rsidR="008D2263">
        <w:rPr>
          <w:rFonts w:ascii="標楷體" w:eastAsia="標楷體" w:hAnsi="標楷體" w:cs="Times New Roman" w:hint="eastAsia"/>
          <w:snapToGrid w:val="0"/>
          <w:kern w:val="0"/>
          <w:szCs w:val="20"/>
        </w:rPr>
        <w:t>114</w:t>
      </w:r>
      <w:r w:rsidRPr="0014612A">
        <w:rPr>
          <w:rFonts w:ascii="標楷體" w:eastAsia="標楷體" w:hAnsi="標楷體" w:cs="Times New Roman" w:hint="eastAsia"/>
          <w:snapToGrid w:val="0"/>
          <w:kern w:val="0"/>
          <w:szCs w:val="20"/>
        </w:rPr>
        <w:t>年度決算審核結果說明如次：</w:t>
      </w:r>
    </w:p>
    <w:p w14:paraId="259F2F7C" w14:textId="77777777" w:rsidR="00E102A9" w:rsidRPr="0014612A" w:rsidRDefault="007415A7" w:rsidP="00585058">
      <w:pPr>
        <w:adjustRightInd w:val="0"/>
        <w:spacing w:beforeLines="30" w:before="108" w:line="460" w:lineRule="exact"/>
        <w:ind w:firstLineChars="200" w:firstLine="561"/>
        <w:jc w:val="both"/>
        <w:rPr>
          <w:rFonts w:ascii="標楷體" w:eastAsia="標楷體" w:hAnsi="標楷體" w:cs="Times New Roman"/>
          <w:b/>
          <w:snapToGrid w:val="0"/>
          <w:sz w:val="28"/>
          <w:szCs w:val="28"/>
        </w:rPr>
      </w:pPr>
      <w:r>
        <w:rPr>
          <w:rFonts w:ascii="標楷體" w:eastAsia="標楷體" w:hAnsi="標楷體" w:cs="Times New Roman"/>
          <w:b/>
          <w:snapToGrid w:val="0"/>
          <w:sz w:val="28"/>
          <w:szCs w:val="28"/>
        </w:rPr>
        <w:t>（</w:t>
      </w:r>
      <w:r w:rsidR="00E102A9" w:rsidRPr="0014612A">
        <w:rPr>
          <w:rFonts w:ascii="標楷體" w:eastAsia="標楷體" w:hAnsi="標楷體" w:cs="Times New Roman"/>
          <w:b/>
          <w:snapToGrid w:val="0"/>
          <w:sz w:val="28"/>
          <w:szCs w:val="28"/>
        </w:rPr>
        <w:t>一</w:t>
      </w:r>
      <w:r w:rsidR="00EB51CE">
        <w:rPr>
          <w:rFonts w:ascii="標楷體" w:eastAsia="標楷體" w:hAnsi="標楷體" w:cs="Times New Roman"/>
          <w:b/>
          <w:snapToGrid w:val="0"/>
          <w:sz w:val="28"/>
          <w:szCs w:val="28"/>
        </w:rPr>
        <w:t>）</w:t>
      </w:r>
      <w:r w:rsidR="00E102A9" w:rsidRPr="0014612A">
        <w:rPr>
          <w:rFonts w:ascii="標楷體" w:eastAsia="標楷體" w:hAnsi="標楷體" w:cs="Times New Roman"/>
          <w:b/>
          <w:snapToGrid w:val="0"/>
          <w:sz w:val="28"/>
          <w:szCs w:val="28"/>
        </w:rPr>
        <w:t>計畫實施之查核</w:t>
      </w:r>
    </w:p>
    <w:p w14:paraId="66ED7645" w14:textId="77777777" w:rsidR="00E102A9" w:rsidRPr="00D12C21" w:rsidRDefault="00E102A9" w:rsidP="00585058">
      <w:pPr>
        <w:overflowPunct w:val="0"/>
        <w:spacing w:line="460" w:lineRule="exact"/>
        <w:jc w:val="both"/>
        <w:rPr>
          <w:rFonts w:ascii="標楷體" w:eastAsia="標楷體" w:hAnsi="標楷體" w:cs="Times New Roman"/>
          <w:snapToGrid w:val="0"/>
          <w:kern w:val="0"/>
          <w:szCs w:val="20"/>
          <w:highlight w:val="yellow"/>
        </w:rPr>
      </w:pPr>
      <w:r w:rsidRPr="0014612A">
        <w:rPr>
          <w:rFonts w:ascii="標楷體" w:eastAsia="標楷體" w:hAnsi="標楷體" w:cs="Times New Roman" w:hint="eastAsia"/>
          <w:snapToGrid w:val="0"/>
          <w:color w:val="FF0000"/>
          <w:kern w:val="0"/>
          <w:szCs w:val="20"/>
        </w:rPr>
        <w:t xml:space="preserve">    </w:t>
      </w:r>
      <w:r w:rsidRPr="0014612A">
        <w:rPr>
          <w:rFonts w:ascii="標楷體" w:eastAsia="標楷體" w:hAnsi="標楷體" w:cs="Times New Roman" w:hint="eastAsia"/>
          <w:snapToGrid w:val="0"/>
          <w:kern w:val="0"/>
          <w:szCs w:val="20"/>
        </w:rPr>
        <w:t>業務計畫主要辦理社會救助、老人福利、身心障礙者福利、兒童及少年福利、婦女福利、其他福利、身心障礙者就業、一般行政管理、高中及高職教育、國民教育、學前教育、特殊教育、社會教育、體育及衛生教育、建築及設備等16項。實施結果，計有社會救助、老人福利、身心障礙者福利、婦女福利、其他福利</w:t>
      </w:r>
      <w:r w:rsidRPr="008C6587">
        <w:rPr>
          <w:rFonts w:ascii="標楷體" w:eastAsia="標楷體" w:hAnsi="標楷體" w:cs="Times New Roman" w:hint="eastAsia"/>
          <w:snapToGrid w:val="0"/>
          <w:kern w:val="0"/>
          <w:szCs w:val="20"/>
        </w:rPr>
        <w:t>、身心障礙者就業、一般行政管理、高中及高職教育</w:t>
      </w:r>
      <w:r w:rsidR="001126A8">
        <w:rPr>
          <w:rFonts w:ascii="標楷體" w:eastAsia="標楷體" w:hAnsi="標楷體" w:cs="Times New Roman" w:hint="eastAsia"/>
          <w:snapToGrid w:val="0"/>
          <w:kern w:val="0"/>
          <w:szCs w:val="20"/>
        </w:rPr>
        <w:t>、</w:t>
      </w:r>
      <w:r w:rsidR="001126A8" w:rsidRPr="001126A8">
        <w:rPr>
          <w:rFonts w:ascii="標楷體" w:eastAsia="標楷體" w:hAnsi="標楷體" w:cs="Times New Roman" w:hint="eastAsia"/>
          <w:snapToGrid w:val="0"/>
          <w:kern w:val="0"/>
          <w:szCs w:val="20"/>
        </w:rPr>
        <w:t>學前教育計畫</w:t>
      </w:r>
      <w:r w:rsidR="001126A8">
        <w:rPr>
          <w:rFonts w:ascii="標楷體" w:eastAsia="標楷體" w:hAnsi="標楷體" w:cs="Times New Roman" w:hint="eastAsia"/>
          <w:snapToGrid w:val="0"/>
          <w:kern w:val="0"/>
          <w:szCs w:val="20"/>
        </w:rPr>
        <w:t>、</w:t>
      </w:r>
      <w:r w:rsidR="001126A8" w:rsidRPr="001126A8">
        <w:rPr>
          <w:rFonts w:ascii="標楷體" w:eastAsia="標楷體" w:hAnsi="標楷體" w:cs="Times New Roman" w:hint="eastAsia"/>
          <w:snapToGrid w:val="0"/>
          <w:kern w:val="0"/>
          <w:szCs w:val="20"/>
        </w:rPr>
        <w:t>特殊教育計畫</w:t>
      </w:r>
      <w:r w:rsidR="001126A8">
        <w:rPr>
          <w:rFonts w:ascii="標楷體" w:eastAsia="標楷體" w:hAnsi="標楷體" w:cs="Times New Roman" w:hint="eastAsia"/>
          <w:snapToGrid w:val="0"/>
          <w:kern w:val="0"/>
          <w:szCs w:val="20"/>
        </w:rPr>
        <w:t>、</w:t>
      </w:r>
      <w:r w:rsidR="001126A8" w:rsidRPr="001126A8">
        <w:rPr>
          <w:rFonts w:ascii="標楷體" w:eastAsia="標楷體" w:hAnsi="標楷體" w:cs="Times New Roman" w:hint="eastAsia"/>
          <w:snapToGrid w:val="0"/>
          <w:kern w:val="0"/>
          <w:szCs w:val="20"/>
        </w:rPr>
        <w:t>社會教育計畫</w:t>
      </w:r>
      <w:r w:rsidR="001126A8">
        <w:rPr>
          <w:rFonts w:ascii="標楷體" w:eastAsia="標楷體" w:hAnsi="標楷體" w:cs="Times New Roman" w:hint="eastAsia"/>
          <w:snapToGrid w:val="0"/>
          <w:kern w:val="0"/>
          <w:szCs w:val="20"/>
        </w:rPr>
        <w:t>、</w:t>
      </w:r>
      <w:r w:rsidR="001126A8" w:rsidRPr="001126A8">
        <w:rPr>
          <w:rFonts w:ascii="標楷體" w:eastAsia="標楷體" w:hAnsi="標楷體" w:cs="Times New Roman" w:hint="eastAsia"/>
          <w:snapToGrid w:val="0"/>
          <w:kern w:val="0"/>
          <w:szCs w:val="20"/>
        </w:rPr>
        <w:t>體育及衛生教育計畫</w:t>
      </w:r>
      <w:r w:rsidR="001126A8">
        <w:rPr>
          <w:rFonts w:ascii="標楷體" w:eastAsia="標楷體" w:hAnsi="標楷體" w:cs="Times New Roman" w:hint="eastAsia"/>
          <w:snapToGrid w:val="0"/>
          <w:kern w:val="0"/>
          <w:szCs w:val="20"/>
        </w:rPr>
        <w:t>、</w:t>
      </w:r>
      <w:r w:rsidR="001126A8" w:rsidRPr="001126A8">
        <w:rPr>
          <w:rFonts w:ascii="標楷體" w:eastAsia="標楷體" w:hAnsi="標楷體" w:cs="Times New Roman" w:hint="eastAsia"/>
          <w:snapToGrid w:val="0"/>
          <w:kern w:val="0"/>
          <w:szCs w:val="20"/>
        </w:rPr>
        <w:t>一般行政管理計畫</w:t>
      </w:r>
      <w:r w:rsidRPr="00753824">
        <w:rPr>
          <w:rFonts w:ascii="標楷體" w:eastAsia="標楷體" w:hAnsi="標楷體" w:cs="Times New Roman" w:hint="eastAsia"/>
          <w:snapToGrid w:val="0"/>
          <w:kern w:val="0"/>
          <w:szCs w:val="20"/>
        </w:rPr>
        <w:t>等</w:t>
      </w:r>
      <w:r w:rsidR="001126A8" w:rsidRPr="00753824">
        <w:rPr>
          <w:rFonts w:ascii="標楷體" w:eastAsia="標楷體" w:hAnsi="標楷體" w:cs="Times New Roman" w:hint="eastAsia"/>
          <w:snapToGrid w:val="0"/>
          <w:kern w:val="0"/>
          <w:szCs w:val="20"/>
        </w:rPr>
        <w:t>13</w:t>
      </w:r>
      <w:r w:rsidRPr="00753824">
        <w:rPr>
          <w:rFonts w:ascii="標楷體" w:eastAsia="標楷體" w:hAnsi="標楷體" w:cs="Times New Roman" w:hint="eastAsia"/>
          <w:snapToGrid w:val="0"/>
          <w:kern w:val="0"/>
          <w:szCs w:val="20"/>
        </w:rPr>
        <w:t>項計畫，因</w:t>
      </w:r>
      <w:r w:rsidR="00E762D9" w:rsidRPr="00E762D9">
        <w:rPr>
          <w:rFonts w:ascii="標楷體" w:eastAsia="標楷體" w:hAnsi="標楷體" w:cs="Times New Roman" w:hint="eastAsia"/>
          <w:snapToGrid w:val="0"/>
          <w:kern w:val="0"/>
          <w:szCs w:val="20"/>
        </w:rPr>
        <w:t>花蓮縣社會福利館耐震補強暨室內裝修工程經費以公務預算先行支應，致114年度預算未執行</w:t>
      </w:r>
      <w:r w:rsidR="00E762D9">
        <w:rPr>
          <w:rFonts w:ascii="標楷體" w:eastAsia="標楷體" w:hAnsi="標楷體" w:cs="Times New Roman" w:hint="eastAsia"/>
          <w:snapToGrid w:val="0"/>
          <w:kern w:val="0"/>
          <w:szCs w:val="20"/>
        </w:rPr>
        <w:t>、</w:t>
      </w:r>
      <w:r w:rsidR="00E762D9" w:rsidRPr="00E762D9">
        <w:rPr>
          <w:rFonts w:ascii="標楷體" w:eastAsia="標楷體" w:hAnsi="標楷體" w:cs="Times New Roman" w:hint="eastAsia"/>
          <w:snapToGrid w:val="0"/>
          <w:kern w:val="0"/>
          <w:szCs w:val="20"/>
        </w:rPr>
        <w:t>婦幼親創園區辦理耐震補強工程休園，原規劃大型活動及維護園區採購案等經費未執行</w:t>
      </w:r>
      <w:r w:rsidR="00E762D9">
        <w:rPr>
          <w:rFonts w:ascii="標楷體" w:eastAsia="標楷體" w:hAnsi="標楷體" w:cs="Times New Roman" w:hint="eastAsia"/>
          <w:snapToGrid w:val="0"/>
          <w:kern w:val="0"/>
          <w:szCs w:val="20"/>
        </w:rPr>
        <w:t>、</w:t>
      </w:r>
      <w:r w:rsidR="00E762D9" w:rsidRPr="00753824">
        <w:rPr>
          <w:rFonts w:ascii="標楷體" w:eastAsia="標楷體" w:hAnsi="標楷體" w:cs="Times New Roman" w:hint="eastAsia"/>
          <w:snapToGrid w:val="0"/>
          <w:kern w:val="0"/>
          <w:szCs w:val="20"/>
        </w:rPr>
        <w:t>兒童及少年未來教育與發展帳戶教育戶獎勵款、獨居及高風險老人避暑及保暖物品</w:t>
      </w:r>
      <w:r w:rsidR="00E762D9">
        <w:rPr>
          <w:rFonts w:ascii="標楷體" w:eastAsia="標楷體" w:hAnsi="標楷體" w:cs="Times New Roman" w:hint="eastAsia"/>
          <w:snapToGrid w:val="0"/>
          <w:kern w:val="0"/>
          <w:szCs w:val="20"/>
        </w:rPr>
        <w:t>、</w:t>
      </w:r>
      <w:r w:rsidR="00E762D9" w:rsidRPr="00753824">
        <w:rPr>
          <w:rFonts w:ascii="標楷體" w:eastAsia="標楷體" w:hAnsi="標楷體" w:cs="Times New Roman" w:hint="eastAsia"/>
          <w:snapToGrid w:val="0"/>
          <w:kern w:val="0"/>
          <w:szCs w:val="20"/>
        </w:rPr>
        <w:t>身心障礙者復康巴士交通服務等計畫，依實際發生數辦理付款</w:t>
      </w:r>
      <w:r w:rsidR="00E762D9">
        <w:rPr>
          <w:rFonts w:ascii="標楷體" w:eastAsia="標楷體" w:hAnsi="標楷體" w:cs="Times New Roman" w:hint="eastAsia"/>
          <w:snapToGrid w:val="0"/>
          <w:kern w:val="0"/>
          <w:szCs w:val="20"/>
        </w:rPr>
        <w:t>，</w:t>
      </w:r>
      <w:r w:rsidR="00E762D9" w:rsidRPr="00753824">
        <w:rPr>
          <w:rFonts w:ascii="標楷體" w:eastAsia="標楷體" w:hAnsi="標楷體" w:cs="Times New Roman" w:hint="eastAsia"/>
          <w:snapToGrid w:val="0"/>
          <w:kern w:val="0"/>
          <w:szCs w:val="20"/>
        </w:rPr>
        <w:t>或身心障礙者職業訓練、職業輔導評量服務及創業貸款等計畫依實際申請案件執行</w:t>
      </w:r>
      <w:r w:rsidR="00E762D9">
        <w:rPr>
          <w:rFonts w:ascii="標楷體" w:eastAsia="標楷體" w:hAnsi="標楷體" w:cs="Times New Roman" w:hint="eastAsia"/>
          <w:snapToGrid w:val="0"/>
          <w:kern w:val="0"/>
          <w:szCs w:val="20"/>
        </w:rPr>
        <w:t>，或</w:t>
      </w:r>
      <w:r w:rsidR="00E762D9" w:rsidRPr="00E762D9">
        <w:rPr>
          <w:rFonts w:ascii="標楷體" w:eastAsia="標楷體" w:hAnsi="標楷體" w:cs="Times New Roman" w:hint="eastAsia"/>
          <w:snapToGrid w:val="0"/>
          <w:kern w:val="0"/>
          <w:szCs w:val="20"/>
        </w:rPr>
        <w:t>推動及補助幼兒園辦理早期療育相關工作經費</w:t>
      </w:r>
      <w:r w:rsidR="00E762D9">
        <w:rPr>
          <w:rFonts w:ascii="標楷體" w:eastAsia="標楷體" w:hAnsi="標楷體" w:cs="Times New Roman" w:hint="eastAsia"/>
          <w:snapToGrid w:val="0"/>
          <w:kern w:val="0"/>
          <w:szCs w:val="20"/>
        </w:rPr>
        <w:t>、</w:t>
      </w:r>
      <w:r w:rsidR="00E762D9" w:rsidRPr="00E762D9">
        <w:rPr>
          <w:rFonts w:ascii="標楷體" w:eastAsia="標楷體" w:hAnsi="標楷體" w:cs="Times New Roman" w:hint="eastAsia"/>
          <w:snapToGrid w:val="0"/>
          <w:kern w:val="0"/>
          <w:szCs w:val="20"/>
        </w:rPr>
        <w:t>教育希望工程公費留美計畫</w:t>
      </w:r>
      <w:r w:rsidR="00E762D9">
        <w:rPr>
          <w:rFonts w:ascii="標楷體" w:eastAsia="標楷體" w:hAnsi="標楷體" w:cs="Times New Roman" w:hint="eastAsia"/>
          <w:snapToGrid w:val="0"/>
          <w:kern w:val="0"/>
          <w:szCs w:val="20"/>
        </w:rPr>
        <w:t>、</w:t>
      </w:r>
      <w:r w:rsidR="00E762D9" w:rsidRPr="00753824">
        <w:rPr>
          <w:rFonts w:ascii="標楷體" w:eastAsia="標楷體" w:hAnsi="標楷體" w:cs="Times New Roman" w:hint="eastAsia"/>
          <w:snapToGrid w:val="0"/>
          <w:kern w:val="0"/>
          <w:szCs w:val="20"/>
        </w:rPr>
        <w:t>我國少子女化對策計畫等補助經費較預計減少、</w:t>
      </w:r>
      <w:r w:rsidR="00753824" w:rsidRPr="00753824">
        <w:rPr>
          <w:rFonts w:ascii="標楷體" w:eastAsia="標楷體" w:hAnsi="標楷體" w:cs="Times New Roman" w:hint="eastAsia"/>
          <w:snapToGrid w:val="0"/>
          <w:kern w:val="0"/>
          <w:szCs w:val="20"/>
        </w:rPr>
        <w:t>2026世界俱樂部龍舟錦標賽</w:t>
      </w:r>
      <w:r w:rsidR="007415A7">
        <w:rPr>
          <w:rFonts w:ascii="標楷體" w:eastAsia="標楷體" w:hAnsi="標楷體" w:cs="Times New Roman" w:hint="eastAsia"/>
          <w:snapToGrid w:val="0"/>
          <w:kern w:val="0"/>
          <w:szCs w:val="20"/>
        </w:rPr>
        <w:t>（</w:t>
      </w:r>
      <w:r w:rsidR="00753824" w:rsidRPr="00753824">
        <w:rPr>
          <w:rFonts w:ascii="標楷體" w:eastAsia="標楷體" w:hAnsi="標楷體" w:cs="Times New Roman" w:hint="eastAsia"/>
          <w:snapToGrid w:val="0"/>
          <w:kern w:val="0"/>
          <w:szCs w:val="20"/>
        </w:rPr>
        <w:t>CCWC）114年度賽事籌備經費依實際發生數辦理付款</w:t>
      </w:r>
      <w:r w:rsidR="00E762D9">
        <w:rPr>
          <w:rFonts w:ascii="標楷體" w:eastAsia="標楷體" w:hAnsi="標楷體" w:cs="Times New Roman" w:hint="eastAsia"/>
          <w:snapToGrid w:val="0"/>
          <w:kern w:val="0"/>
          <w:szCs w:val="20"/>
        </w:rPr>
        <w:t>等</w:t>
      </w:r>
      <w:r w:rsidRPr="00753824">
        <w:rPr>
          <w:rFonts w:ascii="標楷體" w:eastAsia="標楷體" w:hAnsi="標楷體" w:cs="Times New Roman" w:hint="eastAsia"/>
          <w:snapToGrid w:val="0"/>
          <w:kern w:val="0"/>
          <w:szCs w:val="20"/>
        </w:rPr>
        <w:t>，致未達預計目標。</w:t>
      </w:r>
    </w:p>
    <w:p w14:paraId="3EDF272F" w14:textId="77777777" w:rsidR="00E102A9" w:rsidRPr="00BA6073" w:rsidRDefault="007415A7" w:rsidP="00585058">
      <w:pPr>
        <w:adjustRightInd w:val="0"/>
        <w:spacing w:beforeLines="50" w:before="180" w:line="460" w:lineRule="exact"/>
        <w:ind w:firstLineChars="200" w:firstLine="561"/>
        <w:jc w:val="both"/>
        <w:rPr>
          <w:rFonts w:ascii="標楷體" w:eastAsia="標楷體" w:hAnsi="標楷體" w:cs="Times New Roman"/>
          <w:b/>
          <w:snapToGrid w:val="0"/>
          <w:sz w:val="28"/>
          <w:szCs w:val="28"/>
        </w:rPr>
      </w:pPr>
      <w:r>
        <w:rPr>
          <w:rFonts w:ascii="標楷體" w:eastAsia="標楷體" w:hAnsi="標楷體" w:cs="Times New Roman"/>
          <w:b/>
          <w:snapToGrid w:val="0"/>
          <w:sz w:val="28"/>
          <w:szCs w:val="28"/>
        </w:rPr>
        <w:t>（</w:t>
      </w:r>
      <w:r w:rsidR="00E102A9" w:rsidRPr="00BA6073">
        <w:rPr>
          <w:rFonts w:ascii="標楷體" w:eastAsia="標楷體" w:hAnsi="標楷體" w:cs="Times New Roman"/>
          <w:b/>
          <w:snapToGrid w:val="0"/>
          <w:sz w:val="28"/>
          <w:szCs w:val="28"/>
        </w:rPr>
        <w:t>二</w:t>
      </w:r>
      <w:r w:rsidR="00EB51CE">
        <w:rPr>
          <w:rFonts w:ascii="標楷體" w:eastAsia="標楷體" w:hAnsi="標楷體" w:cs="Times New Roman"/>
          <w:b/>
          <w:snapToGrid w:val="0"/>
          <w:sz w:val="28"/>
          <w:szCs w:val="28"/>
        </w:rPr>
        <w:t>）</w:t>
      </w:r>
      <w:r w:rsidR="00E102A9" w:rsidRPr="00BA6073">
        <w:rPr>
          <w:rFonts w:ascii="標楷體" w:eastAsia="標楷體" w:hAnsi="標楷體" w:cs="Times New Roman"/>
          <w:b/>
          <w:snapToGrid w:val="0"/>
          <w:sz w:val="28"/>
          <w:szCs w:val="28"/>
        </w:rPr>
        <w:t>餘絀之審定</w:t>
      </w:r>
    </w:p>
    <w:p w14:paraId="11EF020E" w14:textId="77777777" w:rsidR="00E102A9" w:rsidRPr="00DD249B" w:rsidRDefault="00E102A9" w:rsidP="00795A46">
      <w:pPr>
        <w:spacing w:beforeLines="20" w:before="72" w:line="440" w:lineRule="exact"/>
        <w:jc w:val="both"/>
        <w:rPr>
          <w:rFonts w:ascii="標楷體" w:eastAsia="標楷體" w:hAnsi="標楷體" w:cs="Times New Roman"/>
          <w:snapToGrid w:val="0"/>
          <w:spacing w:val="2"/>
          <w:kern w:val="0"/>
          <w:szCs w:val="20"/>
        </w:rPr>
      </w:pPr>
      <w:r w:rsidRPr="00BA6073">
        <w:rPr>
          <w:rFonts w:ascii="標楷體" w:eastAsia="標楷體" w:hAnsi="標楷體" w:cs="Times New Roman" w:hint="eastAsia"/>
          <w:snapToGrid w:val="0"/>
          <w:color w:val="FF0000"/>
          <w:spacing w:val="-2"/>
          <w:kern w:val="0"/>
          <w:szCs w:val="20"/>
        </w:rPr>
        <w:t xml:space="preserve">    </w:t>
      </w:r>
      <w:r w:rsidRPr="00847C83">
        <w:rPr>
          <w:rFonts w:ascii="標楷體" w:eastAsia="標楷體" w:hAnsi="標楷體" w:cs="Times New Roman" w:hint="eastAsia"/>
          <w:snapToGrid w:val="0"/>
          <w:spacing w:val="2"/>
          <w:kern w:val="0"/>
          <w:szCs w:val="20"/>
        </w:rPr>
        <w:t>決算審核結果，</w:t>
      </w:r>
      <w:r w:rsidRPr="008A5262">
        <w:rPr>
          <w:rFonts w:ascii="標楷體" w:eastAsia="標楷體" w:hAnsi="標楷體" w:cs="Times New Roman" w:hint="eastAsia"/>
          <w:snapToGrid w:val="0"/>
          <w:spacing w:val="2"/>
          <w:kern w:val="0"/>
          <w:szCs w:val="20"/>
        </w:rPr>
        <w:t>審定</w:t>
      </w:r>
      <w:r w:rsidR="00DB1D54" w:rsidRPr="00DB1D54">
        <w:rPr>
          <w:rFonts w:ascii="標楷體" w:eastAsia="標楷體" w:hAnsi="標楷體" w:cs="Times New Roman" w:hint="eastAsia"/>
          <w:snapToGrid w:val="0"/>
          <w:spacing w:val="2"/>
          <w:kern w:val="0"/>
          <w:szCs w:val="20"/>
        </w:rPr>
        <w:t>短絀</w:t>
      </w:r>
      <w:r w:rsidR="007A0539">
        <w:rPr>
          <w:rFonts w:ascii="標楷體" w:eastAsia="標楷體" w:hAnsi="標楷體" w:cs="Times New Roman" w:hint="eastAsia"/>
          <w:snapToGrid w:val="0"/>
          <w:spacing w:val="2"/>
          <w:kern w:val="0"/>
          <w:szCs w:val="20"/>
        </w:rPr>
        <w:t>3</w:t>
      </w:r>
      <w:r w:rsidRPr="008A5262">
        <w:rPr>
          <w:rFonts w:ascii="標楷體" w:eastAsia="標楷體" w:hAnsi="標楷體" w:cs="Times New Roman" w:hint="eastAsia"/>
          <w:snapToGrid w:val="0"/>
          <w:spacing w:val="2"/>
          <w:kern w:val="0"/>
          <w:szCs w:val="20"/>
        </w:rPr>
        <w:t>億</w:t>
      </w:r>
      <w:r w:rsidR="00DB1D54">
        <w:rPr>
          <w:rFonts w:ascii="標楷體" w:eastAsia="標楷體" w:hAnsi="標楷體" w:cs="Times New Roman" w:hint="eastAsia"/>
          <w:snapToGrid w:val="0"/>
          <w:spacing w:val="2"/>
          <w:kern w:val="0"/>
          <w:szCs w:val="20"/>
        </w:rPr>
        <w:t>2</w:t>
      </w:r>
      <w:r w:rsidR="007A0539">
        <w:rPr>
          <w:rFonts w:ascii="標楷體" w:eastAsia="標楷體" w:hAnsi="標楷體" w:cs="Times New Roman"/>
          <w:snapToGrid w:val="0"/>
          <w:spacing w:val="2"/>
          <w:kern w:val="0"/>
          <w:szCs w:val="20"/>
        </w:rPr>
        <w:t>,</w:t>
      </w:r>
      <w:r w:rsidR="00DB1D54">
        <w:rPr>
          <w:rFonts w:ascii="標楷體" w:eastAsia="標楷體" w:hAnsi="標楷體" w:cs="Times New Roman"/>
          <w:snapToGrid w:val="0"/>
          <w:spacing w:val="2"/>
          <w:kern w:val="0"/>
          <w:szCs w:val="20"/>
        </w:rPr>
        <w:t>077</w:t>
      </w:r>
      <w:r w:rsidRPr="008A5262">
        <w:rPr>
          <w:rFonts w:ascii="標楷體" w:eastAsia="標楷體" w:hAnsi="標楷體" w:cs="Times New Roman" w:hint="eastAsia"/>
          <w:snapToGrid w:val="0"/>
          <w:spacing w:val="2"/>
          <w:kern w:val="0"/>
          <w:szCs w:val="20"/>
        </w:rPr>
        <w:t>萬餘元，與預算短絀</w:t>
      </w:r>
      <w:r w:rsidR="00DB1D54">
        <w:rPr>
          <w:rFonts w:ascii="標楷體" w:eastAsia="標楷體" w:hAnsi="標楷體" w:cs="Times New Roman" w:hint="eastAsia"/>
          <w:snapToGrid w:val="0"/>
          <w:spacing w:val="2"/>
          <w:kern w:val="0"/>
          <w:szCs w:val="20"/>
        </w:rPr>
        <w:t>2億3</w:t>
      </w:r>
      <w:r w:rsidR="00B27617">
        <w:rPr>
          <w:rFonts w:ascii="標楷體" w:eastAsia="標楷體" w:hAnsi="標楷體" w:cs="Times New Roman"/>
          <w:snapToGrid w:val="0"/>
          <w:spacing w:val="2"/>
          <w:kern w:val="0"/>
          <w:szCs w:val="20"/>
        </w:rPr>
        <w:t>,</w:t>
      </w:r>
      <w:r w:rsidR="00DB1D54">
        <w:rPr>
          <w:rFonts w:ascii="標楷體" w:eastAsia="標楷體" w:hAnsi="標楷體" w:cs="Times New Roman"/>
          <w:snapToGrid w:val="0"/>
          <w:spacing w:val="2"/>
          <w:kern w:val="0"/>
          <w:szCs w:val="20"/>
        </w:rPr>
        <w:t>319</w:t>
      </w:r>
      <w:r w:rsidRPr="008A5262">
        <w:rPr>
          <w:rFonts w:ascii="標楷體" w:eastAsia="標楷體" w:hAnsi="標楷體" w:cs="Times New Roman" w:hint="eastAsia"/>
          <w:snapToGrid w:val="0"/>
          <w:spacing w:val="2"/>
          <w:kern w:val="0"/>
          <w:szCs w:val="20"/>
        </w:rPr>
        <w:t>萬元，</w:t>
      </w:r>
      <w:r w:rsidR="00DB1D54">
        <w:rPr>
          <w:rFonts w:ascii="標楷體" w:eastAsia="標楷體" w:hAnsi="標楷體" w:cs="Times New Roman" w:hint="eastAsia"/>
          <w:snapToGrid w:val="0"/>
          <w:spacing w:val="2"/>
          <w:kern w:val="0"/>
          <w:szCs w:val="20"/>
        </w:rPr>
        <w:t>增加8</w:t>
      </w:r>
      <w:r w:rsidR="00DB1D54">
        <w:rPr>
          <w:rFonts w:ascii="標楷體" w:eastAsia="標楷體" w:hAnsi="標楷體" w:cs="Times New Roman"/>
          <w:snapToGrid w:val="0"/>
          <w:spacing w:val="2"/>
          <w:kern w:val="0"/>
          <w:szCs w:val="20"/>
        </w:rPr>
        <w:t>,758</w:t>
      </w:r>
      <w:r w:rsidRPr="008A5262">
        <w:rPr>
          <w:rFonts w:ascii="標楷體" w:eastAsia="標楷體" w:hAnsi="標楷體" w:cs="Times New Roman" w:hint="eastAsia"/>
          <w:snapToGrid w:val="0"/>
          <w:spacing w:val="2"/>
          <w:kern w:val="0"/>
          <w:szCs w:val="20"/>
        </w:rPr>
        <w:t>萬餘元，主要係</w:t>
      </w:r>
      <w:r w:rsidR="00AB3317" w:rsidRPr="004A0A8E">
        <w:rPr>
          <w:rFonts w:ascii="標楷體" w:eastAsia="標楷體" w:hAnsi="標楷體" w:cs="Times New Roman" w:hint="eastAsia"/>
          <w:snapToGrid w:val="0"/>
          <w:spacing w:val="2"/>
          <w:kern w:val="0"/>
          <w:szCs w:val="20"/>
        </w:rPr>
        <w:t>地方教育發展基金</w:t>
      </w:r>
      <w:r w:rsidR="00DB1D54" w:rsidRPr="00DB1D54">
        <w:rPr>
          <w:rFonts w:ascii="標楷體" w:eastAsia="標楷體" w:hAnsi="標楷體" w:cs="Times New Roman" w:hint="eastAsia"/>
          <w:snapToGrid w:val="0"/>
          <w:spacing w:val="2"/>
          <w:kern w:val="0"/>
          <w:szCs w:val="20"/>
        </w:rPr>
        <w:t>政府撥入收入較預計減少，與東里國中及富北國中111年0918災後公共設施復建工程、2026世界俱樂部龍舟錦標賽</w:t>
      </w:r>
      <w:r w:rsidR="007415A7">
        <w:rPr>
          <w:rFonts w:ascii="標楷體" w:eastAsia="標楷體" w:hAnsi="標楷體" w:cs="Times New Roman" w:hint="eastAsia"/>
          <w:snapToGrid w:val="0"/>
          <w:spacing w:val="2"/>
          <w:kern w:val="0"/>
          <w:szCs w:val="20"/>
        </w:rPr>
        <w:t>（</w:t>
      </w:r>
      <w:r w:rsidR="00753824" w:rsidRPr="00753824">
        <w:rPr>
          <w:rFonts w:ascii="標楷體" w:eastAsia="標楷體" w:hAnsi="標楷體" w:cs="Times New Roman" w:hint="eastAsia"/>
          <w:snapToGrid w:val="0"/>
          <w:kern w:val="0"/>
          <w:szCs w:val="20"/>
        </w:rPr>
        <w:t>CCWC</w:t>
      </w:r>
      <w:r w:rsidR="00DB1D54">
        <w:rPr>
          <w:rFonts w:ascii="標楷體" w:eastAsia="標楷體" w:hAnsi="標楷體" w:cs="Times New Roman" w:hint="eastAsia"/>
          <w:snapToGrid w:val="0"/>
          <w:spacing w:val="2"/>
          <w:kern w:val="0"/>
          <w:szCs w:val="20"/>
        </w:rPr>
        <w:t>）</w:t>
      </w:r>
      <w:r w:rsidR="00DB1D54" w:rsidRPr="00DB1D54">
        <w:rPr>
          <w:rFonts w:ascii="標楷體" w:eastAsia="標楷體" w:hAnsi="標楷體" w:cs="Times New Roman" w:hint="eastAsia"/>
          <w:snapToGrid w:val="0"/>
          <w:spacing w:val="2"/>
          <w:kern w:val="0"/>
          <w:szCs w:val="20"/>
        </w:rPr>
        <w:t>龍舟艇庫興建計畫等採超支併決算辦理，致支出較預計增加</w:t>
      </w:r>
      <w:r w:rsidRPr="008A5262">
        <w:rPr>
          <w:rFonts w:ascii="標楷體" w:eastAsia="標楷體" w:hAnsi="標楷體" w:cs="Times New Roman" w:hint="eastAsia"/>
          <w:snapToGrid w:val="0"/>
          <w:spacing w:val="2"/>
          <w:kern w:val="0"/>
          <w:szCs w:val="20"/>
        </w:rPr>
        <w:t>。</w:t>
      </w:r>
    </w:p>
    <w:p w14:paraId="192E8D9C" w14:textId="77777777" w:rsidR="00E102A9" w:rsidRPr="00E837FE" w:rsidRDefault="00E102A9" w:rsidP="0099202F">
      <w:pPr>
        <w:adjustRightInd w:val="0"/>
        <w:spacing w:beforeLines="50" w:before="180" w:afterLines="20" w:after="72" w:line="460" w:lineRule="exact"/>
        <w:ind w:firstLineChars="144" w:firstLine="461"/>
        <w:jc w:val="both"/>
        <w:rPr>
          <w:rFonts w:ascii="標楷體" w:eastAsia="標楷體" w:hAnsi="標楷體" w:cs="Times New Roman"/>
          <w:b/>
          <w:kern w:val="0"/>
          <w:sz w:val="32"/>
          <w:szCs w:val="32"/>
        </w:rPr>
      </w:pPr>
      <w:r w:rsidRPr="00E837FE">
        <w:rPr>
          <w:rFonts w:ascii="標楷體" w:eastAsia="標楷體" w:hAnsi="標楷體" w:cs="Times New Roman"/>
          <w:b/>
          <w:kern w:val="0"/>
          <w:sz w:val="32"/>
          <w:szCs w:val="32"/>
        </w:rPr>
        <w:t>三、提供花蓮縣政府決定施政方針之建議意見</w:t>
      </w:r>
    </w:p>
    <w:p w14:paraId="29FB47D4" w14:textId="77777777" w:rsidR="00E102A9" w:rsidRPr="00E837FE" w:rsidRDefault="00E102A9" w:rsidP="00795A46">
      <w:pPr>
        <w:spacing w:line="460" w:lineRule="exact"/>
        <w:jc w:val="both"/>
        <w:rPr>
          <w:rFonts w:ascii="標楷體" w:eastAsia="標楷體" w:hAnsi="標楷體" w:cs="Times New Roman"/>
          <w:snapToGrid w:val="0"/>
          <w:kern w:val="0"/>
          <w:szCs w:val="20"/>
        </w:rPr>
      </w:pPr>
      <w:r w:rsidRPr="00BD3BB0">
        <w:rPr>
          <w:rFonts w:ascii="標楷體" w:eastAsia="標楷體" w:hAnsi="標楷體" w:cs="Times New Roman" w:hint="eastAsia"/>
          <w:snapToGrid w:val="0"/>
          <w:color w:val="FF0000"/>
          <w:spacing w:val="-2"/>
          <w:kern w:val="0"/>
          <w:szCs w:val="20"/>
        </w:rPr>
        <w:t xml:space="preserve">    </w:t>
      </w:r>
      <w:r w:rsidRPr="00962D40">
        <w:rPr>
          <w:rFonts w:ascii="標楷體" w:eastAsia="標楷體" w:hAnsi="標楷體" w:cs="Times New Roman" w:hint="eastAsia"/>
          <w:snapToGrid w:val="0"/>
          <w:kern w:val="0"/>
          <w:szCs w:val="20"/>
        </w:rPr>
        <w:t>依審計法第70條及預算法第28條規定，本室應提供審核花蓮縣政府以前年度歲入、歲出、財務</w:t>
      </w:r>
      <w:r w:rsidR="007415A7">
        <w:rPr>
          <w:rFonts w:ascii="標楷體" w:eastAsia="標楷體" w:hAnsi="標楷體" w:cs="Times New Roman" w:hint="eastAsia"/>
          <w:snapToGrid w:val="0"/>
          <w:kern w:val="0"/>
          <w:szCs w:val="20"/>
        </w:rPr>
        <w:t>（</w:t>
      </w:r>
      <w:r w:rsidRPr="00962D40">
        <w:rPr>
          <w:rFonts w:ascii="標楷體" w:eastAsia="標楷體" w:hAnsi="標楷體" w:cs="Times New Roman" w:hint="eastAsia"/>
          <w:snapToGrid w:val="0"/>
          <w:kern w:val="0"/>
          <w:szCs w:val="20"/>
        </w:rPr>
        <w:t>物</w:t>
      </w:r>
      <w:r w:rsidR="00EB51CE">
        <w:rPr>
          <w:rFonts w:ascii="標楷體" w:eastAsia="標楷體" w:hAnsi="標楷體" w:cs="Times New Roman" w:hint="eastAsia"/>
          <w:snapToGrid w:val="0"/>
          <w:kern w:val="0"/>
          <w:szCs w:val="20"/>
        </w:rPr>
        <w:t>）</w:t>
      </w:r>
      <w:r w:rsidRPr="00962D40">
        <w:rPr>
          <w:rFonts w:ascii="標楷體" w:eastAsia="標楷體" w:hAnsi="標楷體" w:cs="Times New Roman" w:hint="eastAsia"/>
          <w:snapToGrid w:val="0"/>
          <w:kern w:val="0"/>
          <w:szCs w:val="20"/>
        </w:rPr>
        <w:t>經營管理、附屬單位預算等預算執行，與財務上增進效能及減少不經濟支出之建議，以供花蓮縣政府作為決定</w:t>
      </w:r>
      <w:r>
        <w:rPr>
          <w:rFonts w:ascii="標楷體" w:eastAsia="標楷體" w:hAnsi="標楷體" w:cs="Times New Roman" w:hint="eastAsia"/>
          <w:snapToGrid w:val="0"/>
          <w:kern w:val="0"/>
          <w:szCs w:val="20"/>
        </w:rPr>
        <w:t>11</w:t>
      </w:r>
      <w:r w:rsidR="00061FF2">
        <w:rPr>
          <w:rFonts w:ascii="標楷體" w:eastAsia="標楷體" w:hAnsi="標楷體" w:cs="Times New Roman"/>
          <w:snapToGrid w:val="0"/>
          <w:kern w:val="0"/>
          <w:szCs w:val="20"/>
        </w:rPr>
        <w:t>6</w:t>
      </w:r>
      <w:r>
        <w:rPr>
          <w:rFonts w:ascii="標楷體" w:eastAsia="標楷體" w:hAnsi="標楷體" w:cs="Times New Roman" w:hint="eastAsia"/>
          <w:snapToGrid w:val="0"/>
          <w:kern w:val="0"/>
          <w:szCs w:val="20"/>
        </w:rPr>
        <w:t>年</w:t>
      </w:r>
      <w:r w:rsidRPr="00962D40">
        <w:rPr>
          <w:rFonts w:ascii="標楷體" w:eastAsia="標楷體" w:hAnsi="標楷體" w:cs="Times New Roman" w:hint="eastAsia"/>
          <w:snapToGrid w:val="0"/>
          <w:kern w:val="0"/>
          <w:szCs w:val="20"/>
        </w:rPr>
        <w:t>度施政方針之參考。茲將所提建議意見，摘述如次：</w:t>
      </w:r>
    </w:p>
    <w:p w14:paraId="27FF65A9" w14:textId="77777777" w:rsidR="00E102A9" w:rsidRPr="00A17C3B" w:rsidRDefault="007415A7" w:rsidP="00585058">
      <w:pPr>
        <w:spacing w:beforeLines="50" w:before="180" w:line="440" w:lineRule="exact"/>
        <w:ind w:firstLineChars="202" w:firstLine="566"/>
        <w:jc w:val="both"/>
        <w:rPr>
          <w:rFonts w:ascii="標楷體" w:eastAsia="標楷體" w:hAnsi="標楷體" w:cs="Times New Roman"/>
          <w:b/>
          <w:snapToGrid w:val="0"/>
          <w:sz w:val="28"/>
          <w:szCs w:val="28"/>
        </w:rPr>
      </w:pPr>
      <w:r>
        <w:rPr>
          <w:rFonts w:ascii="標楷體" w:eastAsia="標楷體" w:hAnsi="標楷體" w:cs="Times New Roman" w:hint="eastAsia"/>
          <w:b/>
          <w:snapToGrid w:val="0"/>
          <w:sz w:val="28"/>
          <w:szCs w:val="28"/>
        </w:rPr>
        <w:t>（</w:t>
      </w:r>
      <w:r w:rsidR="00E102A9" w:rsidRPr="00A17C3B">
        <w:rPr>
          <w:rFonts w:ascii="標楷體" w:eastAsia="標楷體" w:hAnsi="標楷體" w:cs="Times New Roman" w:hint="eastAsia"/>
          <w:b/>
          <w:snapToGrid w:val="0"/>
          <w:sz w:val="28"/>
          <w:szCs w:val="28"/>
        </w:rPr>
        <w:t>一</w:t>
      </w:r>
      <w:r w:rsidR="00EB51CE">
        <w:rPr>
          <w:rFonts w:ascii="標楷體" w:eastAsia="標楷體" w:hAnsi="標楷體" w:cs="Times New Roman" w:hint="eastAsia"/>
          <w:b/>
          <w:snapToGrid w:val="0"/>
          <w:sz w:val="28"/>
          <w:szCs w:val="28"/>
        </w:rPr>
        <w:t>）</w:t>
      </w:r>
      <w:r w:rsidR="00061FF2" w:rsidRPr="00061FF2">
        <w:rPr>
          <w:rFonts w:ascii="標楷體" w:eastAsia="標楷體" w:hAnsi="標楷體" w:hint="eastAsia"/>
          <w:b/>
          <w:bCs/>
          <w:kern w:val="18"/>
          <w:sz w:val="28"/>
          <w:szCs w:val="28"/>
        </w:rPr>
        <w:tab/>
        <w:t>公共債務未償餘額控管已具成效，惟自籌財源不足支應一般經常支出，且因礦石特別稅徵課爭議依法院判決結果退還溢繳稅款及利息，已造成縣庫沉重負擔，允應籌謀強化各項開源執行績效，以增進財務效能</w:t>
      </w:r>
      <w:r w:rsidR="00B4241A">
        <w:rPr>
          <w:rFonts w:ascii="標楷體" w:eastAsia="標楷體" w:hAnsi="標楷體" w:hint="eastAsia"/>
          <w:b/>
          <w:bCs/>
          <w:kern w:val="18"/>
          <w:sz w:val="28"/>
          <w:szCs w:val="28"/>
        </w:rPr>
        <w:t>。</w:t>
      </w:r>
    </w:p>
    <w:p w14:paraId="0BEBCF7A" w14:textId="77777777" w:rsidR="00E102A9" w:rsidRPr="009C0BDC" w:rsidRDefault="002A2213" w:rsidP="00795A46">
      <w:pPr>
        <w:pStyle w:val="aa"/>
        <w:overflowPunct w:val="0"/>
        <w:spacing w:beforeLines="30" w:before="108"/>
        <w:ind w:firstLine="496"/>
        <w:rPr>
          <w:bCs/>
          <w:kern w:val="18"/>
        </w:rPr>
      </w:pPr>
      <w:r w:rsidRPr="005904BD">
        <w:rPr>
          <w:rFonts w:hint="eastAsia"/>
          <w:spacing w:val="4"/>
        </w:rPr>
        <w:t>縣政府</w:t>
      </w:r>
      <w:r w:rsidR="00061FF2" w:rsidRPr="00061FF2">
        <w:rPr>
          <w:rFonts w:hint="eastAsia"/>
          <w:bCs/>
          <w:kern w:val="18"/>
        </w:rPr>
        <w:t>5年來</w:t>
      </w:r>
      <w:r w:rsidR="007415A7">
        <w:rPr>
          <w:rFonts w:hint="eastAsia"/>
          <w:bCs/>
          <w:kern w:val="18"/>
        </w:rPr>
        <w:t>（</w:t>
      </w:r>
      <w:r w:rsidR="00061FF2" w:rsidRPr="00061FF2">
        <w:rPr>
          <w:rFonts w:hint="eastAsia"/>
          <w:bCs/>
          <w:kern w:val="18"/>
        </w:rPr>
        <w:t>109至113年）累計債務未償餘額自109年底之116億7,000萬元，逐年下降至113年底之73億5,000萬元，減少43億2,000萬元，為近年新低，債務控管已具成效。惟113年度歲入決算審定數312億1,048萬餘元，自籌財源43億9,022萬餘元，約14.07％，經補以統籌分配稅86億7,290萬餘元後，仍不足支應一般經常支出233億5,992萬餘元，相關施政計畫經費多仰賴上級政府補助收入挹注因應。又截至113年底止，債務付息支出仍高達9,621萬餘元，且近期因礦石特別稅徵課爭議，依法院判決結果退還廠商溢繳稅款及利息，計2億3,812萬餘元，造成縣庫沉重負擔。為期有效充裕財源，允應積極籌謀強化各項開源執行績效，以增進財務效能：1.辦理縣有公用房舍設置太陽光電設備，尚無實質太陽光電發電效能，允待督促研謀改善，以落實綠能政策，並增裕售電回饋金收益；2.花蓮縣原住民公教會館已核定報廢拆除並興建停車場，允待研議加強辦理，期使縣有土地有效利用，並增裕庫收；3.部分規費已訂頒多年未檢討，允待審酌物價指數變動趨勢，適時檢討收費基準；4.應收未收行政罰鍰龐鉅，亟待督促加強催繳及移送執行相關作業，避免流失庫收。</w:t>
      </w:r>
    </w:p>
    <w:p w14:paraId="70832EF1" w14:textId="77777777" w:rsidR="00E102A9" w:rsidRPr="009C0BDC" w:rsidRDefault="007415A7" w:rsidP="00795A46">
      <w:pPr>
        <w:spacing w:beforeLines="30" w:before="108" w:line="500" w:lineRule="exact"/>
        <w:ind w:firstLineChars="202" w:firstLine="566"/>
        <w:jc w:val="both"/>
        <w:rPr>
          <w:rFonts w:ascii="標楷體" w:eastAsia="標楷體" w:hAnsi="標楷體" w:cs="Times New Roman"/>
          <w:b/>
          <w:snapToGrid w:val="0"/>
          <w:sz w:val="28"/>
          <w:szCs w:val="28"/>
        </w:rPr>
      </w:pPr>
      <w:r>
        <w:rPr>
          <w:rFonts w:ascii="標楷體" w:eastAsia="標楷體" w:hAnsi="標楷體" w:cs="Times New Roman" w:hint="eastAsia"/>
          <w:b/>
          <w:snapToGrid w:val="0"/>
          <w:sz w:val="28"/>
          <w:szCs w:val="28"/>
        </w:rPr>
        <w:t>（</w:t>
      </w:r>
      <w:r w:rsidR="00E102A9" w:rsidRPr="009C0BDC">
        <w:rPr>
          <w:rFonts w:ascii="標楷體" w:eastAsia="標楷體" w:hAnsi="標楷體" w:cs="Times New Roman" w:hint="eastAsia"/>
          <w:b/>
          <w:snapToGrid w:val="0"/>
          <w:sz w:val="28"/>
          <w:szCs w:val="28"/>
        </w:rPr>
        <w:t>二</w:t>
      </w:r>
      <w:r w:rsidR="00EB51CE">
        <w:rPr>
          <w:rFonts w:ascii="標楷體" w:eastAsia="標楷體" w:hAnsi="標楷體" w:cs="Times New Roman" w:hint="eastAsia"/>
          <w:b/>
          <w:snapToGrid w:val="0"/>
          <w:sz w:val="28"/>
          <w:szCs w:val="28"/>
        </w:rPr>
        <w:t>）</w:t>
      </w:r>
      <w:r w:rsidR="00061FF2" w:rsidRPr="00061FF2">
        <w:rPr>
          <w:rFonts w:ascii="標楷體" w:eastAsia="標楷體" w:hAnsi="標楷體" w:cs="Times New Roman" w:hint="eastAsia"/>
          <w:b/>
          <w:snapToGrid w:val="0"/>
          <w:sz w:val="28"/>
          <w:szCs w:val="28"/>
        </w:rPr>
        <w:t>為擴大原住民族產業經濟效益，辦理花蓮縣原住民族文創產業行銷發展計畫，於陽光電城舊址增建第三層空間，打造產業聚落空間，惟多次公開招標委託營運均因無廠商投標而流標，亟待積極研謀改善</w:t>
      </w:r>
      <w:r w:rsidR="00E102A9">
        <w:rPr>
          <w:rFonts w:ascii="標楷體" w:eastAsia="標楷體" w:hAnsi="標楷體" w:cs="Times New Roman" w:hint="eastAsia"/>
          <w:b/>
          <w:snapToGrid w:val="0"/>
          <w:sz w:val="28"/>
          <w:szCs w:val="28"/>
        </w:rPr>
        <w:t>。</w:t>
      </w:r>
    </w:p>
    <w:p w14:paraId="73ACD985" w14:textId="77777777" w:rsidR="00E102A9" w:rsidRPr="009C0BDC" w:rsidRDefault="00E102A9" w:rsidP="00A11B5A">
      <w:pPr>
        <w:pStyle w:val="aa"/>
        <w:overflowPunct w:val="0"/>
        <w:spacing w:line="440" w:lineRule="exact"/>
        <w:rPr>
          <w:bCs/>
          <w:kern w:val="18"/>
        </w:rPr>
      </w:pPr>
      <w:r>
        <w:rPr>
          <w:rFonts w:hint="eastAsia"/>
          <w:bCs/>
          <w:kern w:val="18"/>
        </w:rPr>
        <w:t>縣政</w:t>
      </w:r>
      <w:r w:rsidRPr="00D12C21">
        <w:rPr>
          <w:rFonts w:hint="eastAsia"/>
          <w:bCs/>
          <w:kern w:val="18"/>
        </w:rPr>
        <w:t>府</w:t>
      </w:r>
      <w:r w:rsidR="00061FF2" w:rsidRPr="00061FF2">
        <w:rPr>
          <w:rFonts w:hint="eastAsia"/>
          <w:bCs/>
          <w:kern w:val="18"/>
        </w:rPr>
        <w:t>為擴大原住民產業行銷及收益，辦理花蓮縣原住民族文創產業行銷發展計畫，於109年間報經內政部營建署</w:t>
      </w:r>
      <w:r w:rsidR="007415A7">
        <w:rPr>
          <w:rFonts w:hint="eastAsia"/>
          <w:bCs/>
          <w:kern w:val="18"/>
        </w:rPr>
        <w:t>（</w:t>
      </w:r>
      <w:r w:rsidR="00061FF2" w:rsidRPr="00061FF2">
        <w:rPr>
          <w:rFonts w:hint="eastAsia"/>
          <w:bCs/>
          <w:kern w:val="18"/>
        </w:rPr>
        <w:t>112年9月20日改制為內政部國土管理署）及經濟部能源局</w:t>
      </w:r>
      <w:r w:rsidR="007415A7">
        <w:rPr>
          <w:rFonts w:hint="eastAsia"/>
          <w:bCs/>
          <w:kern w:val="18"/>
        </w:rPr>
        <w:t>（</w:t>
      </w:r>
      <w:r w:rsidR="00061FF2" w:rsidRPr="00061FF2">
        <w:rPr>
          <w:rFonts w:hint="eastAsia"/>
          <w:bCs/>
          <w:kern w:val="18"/>
        </w:rPr>
        <w:t>112年9月26日升格為經濟部能源署）110年1月同意於不改變陽光電城舊址主結構</w:t>
      </w:r>
      <w:r w:rsidR="007415A7">
        <w:rPr>
          <w:rFonts w:hint="eastAsia"/>
          <w:bCs/>
          <w:kern w:val="18"/>
        </w:rPr>
        <w:t>（</w:t>
      </w:r>
      <w:r w:rsidR="00061FF2" w:rsidRPr="00061FF2">
        <w:rPr>
          <w:rFonts w:hint="eastAsia"/>
          <w:bCs/>
          <w:kern w:val="18"/>
        </w:rPr>
        <w:t>即保留城鄉願景館、機工房、腳踏車道等），拆除老舊不堪用或有安全疑慮部分，增建第3層樓大跨距桁架鋼結構增加建物樓地板面積，增建3樓外牆、屋頂鋼結構工程、金屬屋面工程，打造創作工作坊，並改善廣場地坪、景觀及照明燈等，辦理花蓮縣原住民族文創產業聚落空間改善工程、聚落空間景觀工程等採購案，計畫經費合計1億3,436萬元，預計於112年底完成計畫，截至113年12月底止，各工程已陸續完工，提供實體展銷平台，原住民傳統歌舞表演及特色餐廳等空間，擴大產業行銷及收益。</w:t>
      </w:r>
      <w:r w:rsidR="00A11B5A">
        <w:rPr>
          <w:rFonts w:hint="eastAsia"/>
          <w:bCs/>
          <w:kern w:val="18"/>
        </w:rPr>
        <w:t>該</w:t>
      </w:r>
      <w:r w:rsidR="00061FF2" w:rsidRPr="00061FF2">
        <w:rPr>
          <w:rFonts w:hint="eastAsia"/>
          <w:bCs/>
          <w:kern w:val="18"/>
        </w:rPr>
        <w:t>府辦理花蓮縣原住民族文創產業聚落空間公開委託營運管理案，就全區土地</w:t>
      </w:r>
      <w:r w:rsidR="007415A7">
        <w:rPr>
          <w:rFonts w:hint="eastAsia"/>
          <w:bCs/>
          <w:kern w:val="18"/>
        </w:rPr>
        <w:t>（</w:t>
      </w:r>
      <w:r w:rsidR="00061FF2" w:rsidRPr="00061FF2">
        <w:rPr>
          <w:rFonts w:hint="eastAsia"/>
          <w:bCs/>
          <w:kern w:val="18"/>
        </w:rPr>
        <w:t>民生段民生小段83、88、134、136、137、139地號）及建物委託予營運團隊使用，以固定權利金300萬元計收，惟歷經113年2月16日及3月8日兩次開標，並無廠商投標，經檢討調整，刪除草皮區土地調降權利金及放寬經營條件等，113年5月7日第2次招標公告，於113年6月3日及6月21日兩次開標仍無廠商投標，嗣再經檢討放寬條件，如開放全區可使用明火等，113年9月16日第3次招標公告，於113年10月16日、11月19日及12月20</w:t>
      </w:r>
      <w:r w:rsidR="00061FF2">
        <w:rPr>
          <w:rFonts w:hint="eastAsia"/>
          <w:bCs/>
          <w:kern w:val="18"/>
        </w:rPr>
        <w:t>日三次開標結果，並無廠商投標。</w:t>
      </w:r>
      <w:r w:rsidR="00061FF2" w:rsidRPr="00B85830">
        <w:rPr>
          <w:rFonts w:hint="eastAsia"/>
          <w:bCs/>
          <w:kern w:val="18"/>
        </w:rPr>
        <w:t>耗</w:t>
      </w:r>
      <w:r w:rsidR="00061FF2" w:rsidRPr="00061FF2">
        <w:rPr>
          <w:rFonts w:hint="eastAsia"/>
          <w:bCs/>
          <w:kern w:val="18"/>
        </w:rPr>
        <w:t>資1億餘元打造原住民族文創產業聚落空間，歷經3次招標7次開標，並無廠商投標，允宜研謀改善，確保新建完成之文創聚落空間，能提升原住民族產業經濟效益之預期目標</w:t>
      </w:r>
      <w:r w:rsidRPr="00D12C21">
        <w:rPr>
          <w:rFonts w:hint="eastAsia"/>
          <w:bCs/>
          <w:spacing w:val="1"/>
          <w:kern w:val="18"/>
        </w:rPr>
        <w:t>。</w:t>
      </w:r>
    </w:p>
    <w:p w14:paraId="4921BAD4" w14:textId="77777777" w:rsidR="00E102A9" w:rsidRPr="009C0BDC" w:rsidRDefault="007415A7" w:rsidP="00795A46">
      <w:pPr>
        <w:spacing w:beforeLines="30" w:before="108" w:line="500" w:lineRule="exact"/>
        <w:ind w:firstLineChars="202" w:firstLine="566"/>
        <w:jc w:val="both"/>
        <w:rPr>
          <w:rFonts w:ascii="標楷體" w:eastAsia="標楷體" w:hAnsi="標楷體" w:cs="Times New Roman"/>
          <w:b/>
          <w:snapToGrid w:val="0"/>
          <w:sz w:val="28"/>
          <w:szCs w:val="28"/>
        </w:rPr>
      </w:pPr>
      <w:r>
        <w:rPr>
          <w:rFonts w:ascii="標楷體" w:eastAsia="標楷體" w:hAnsi="標楷體" w:cs="Times New Roman" w:hint="eastAsia"/>
          <w:b/>
          <w:snapToGrid w:val="0"/>
          <w:sz w:val="28"/>
          <w:szCs w:val="28"/>
        </w:rPr>
        <w:t>（</w:t>
      </w:r>
      <w:r w:rsidR="00E102A9" w:rsidRPr="009C0BDC">
        <w:rPr>
          <w:rFonts w:ascii="標楷體" w:eastAsia="標楷體" w:hAnsi="標楷體" w:cs="Times New Roman" w:hint="eastAsia"/>
          <w:b/>
          <w:snapToGrid w:val="0"/>
          <w:sz w:val="28"/>
          <w:szCs w:val="28"/>
        </w:rPr>
        <w:t>三</w:t>
      </w:r>
      <w:r w:rsidR="00EB51CE">
        <w:rPr>
          <w:rFonts w:ascii="標楷體" w:eastAsia="標楷體" w:hAnsi="標楷體" w:cs="Times New Roman" w:hint="eastAsia"/>
          <w:b/>
          <w:snapToGrid w:val="0"/>
          <w:sz w:val="28"/>
          <w:szCs w:val="28"/>
        </w:rPr>
        <w:t>）</w:t>
      </w:r>
      <w:r w:rsidR="00061FF2" w:rsidRPr="00061FF2">
        <w:rPr>
          <w:rFonts w:ascii="標楷體" w:eastAsia="標楷體" w:hAnsi="標楷體" w:cs="Times New Roman" w:hint="eastAsia"/>
          <w:b/>
          <w:snapToGrid w:val="0"/>
          <w:sz w:val="28"/>
          <w:szCs w:val="28"/>
        </w:rPr>
        <w:t>為提升漁業服務功能，於花蓮及石梯漁港新建固定式起重機等設施，惟未妥善處理竣工後之維護管理事務，法定專業技術人力未及時到位，且設備多處損壞銹蝕，遭職業安全檢查機關勒令停止使用，迄未發揮應有財物效益，允宜研謀改善</w:t>
      </w:r>
      <w:r w:rsidR="00E102A9">
        <w:rPr>
          <w:rFonts w:ascii="標楷體" w:eastAsia="標楷體" w:hAnsi="標楷體" w:cs="Times New Roman" w:hint="eastAsia"/>
          <w:b/>
          <w:snapToGrid w:val="0"/>
          <w:sz w:val="28"/>
          <w:szCs w:val="28"/>
        </w:rPr>
        <w:t>。</w:t>
      </w:r>
    </w:p>
    <w:p w14:paraId="2E092611" w14:textId="77777777" w:rsidR="00E102A9" w:rsidRPr="00962D40" w:rsidRDefault="00E102A9" w:rsidP="002B6186">
      <w:pPr>
        <w:pStyle w:val="aa"/>
        <w:overflowPunct w:val="0"/>
        <w:ind w:firstLineChars="0" w:firstLine="0"/>
        <w:rPr>
          <w:bCs/>
          <w:kern w:val="18"/>
        </w:rPr>
      </w:pPr>
      <w:r>
        <w:rPr>
          <w:rFonts w:hint="eastAsia"/>
          <w:b/>
          <w:bCs/>
          <w:kern w:val="18"/>
        </w:rPr>
        <w:t xml:space="preserve">    </w:t>
      </w:r>
      <w:r>
        <w:rPr>
          <w:rFonts w:hint="eastAsia"/>
          <w:bCs/>
          <w:kern w:val="18"/>
        </w:rPr>
        <w:t>縣政</w:t>
      </w:r>
      <w:r w:rsidRPr="00D12C21">
        <w:rPr>
          <w:rFonts w:hint="eastAsia"/>
          <w:bCs/>
          <w:kern w:val="18"/>
        </w:rPr>
        <w:t>府</w:t>
      </w:r>
      <w:r w:rsidR="00061FF2" w:rsidRPr="00061FF2">
        <w:rPr>
          <w:rFonts w:hint="eastAsia"/>
          <w:bCs/>
          <w:kern w:val="18"/>
        </w:rPr>
        <w:t>為提升花蓮漁港及石梯漁港之漁業服務性，提報「花蓮縣漁港機能改善與多元化利用建置新興計畫」納入花蓮縣第二期</w:t>
      </w:r>
      <w:r w:rsidR="007415A7">
        <w:rPr>
          <w:rFonts w:hint="eastAsia"/>
          <w:bCs/>
          <w:kern w:val="18"/>
        </w:rPr>
        <w:t>（</w:t>
      </w:r>
      <w:r w:rsidR="00061FF2" w:rsidRPr="00061FF2">
        <w:rPr>
          <w:rFonts w:hint="eastAsia"/>
          <w:bCs/>
          <w:kern w:val="18"/>
        </w:rPr>
        <w:t>105至108年）綜合發展實施方案，經行政院於106年6月19日核定，計畫期程自106至107年，計畫總經費6,011萬元。其中，花蓮漁港漁業公共設施新建工程、石梯漁港漁業公共設施新建工程，經費分別為1,124萬元、403萬元，合計1,527萬元，預計於107年底完成固定式起重機等設施，以應漁民吊放漁船上岸進行修繕之需求，每年預計上架漁船41艘，可提供漁船港內上架天數365天。經查其執行情形，核有：1.於花蓮漁港露天區域新建固定式起重機，前置規劃作業未考量緊鄰海邊迎風面不利環境因素，致須辦理變更設計，及未依契約圖說辦理驗收，致竣工檢查缺失改善期間長達1年5個月，影響工程進度及延宕啟用時程；又未於石梯及花蓮漁港公共設施新建工程招標前妥善處理竣工後之維護管理事務，法定專業技術人力未及時到位，致設施新建完成並取得竣工檢查合格證後，遲無法依計畫使用提供漁船上架服務，未能達成新建設施預期效益；2.新建石梯及花蓮漁港固定式起重機，自108年間驗收完成後未辦理財產登記及保固期間定期檢查，迨至110年間經勞動部職業安全衛生署指定代檢機構檢查發現設備多處損壞銹蝕，遭勒令停止使用，財產管理不善；</w:t>
      </w:r>
      <w:r w:rsidR="00061FF2" w:rsidRPr="00B85830">
        <w:rPr>
          <w:rFonts w:hint="eastAsia"/>
          <w:bCs/>
          <w:kern w:val="18"/>
        </w:rPr>
        <w:t>又縣政府接</w:t>
      </w:r>
      <w:r w:rsidR="00061FF2" w:rsidRPr="00061FF2">
        <w:rPr>
          <w:rFonts w:hint="eastAsia"/>
          <w:bCs/>
          <w:kern w:val="18"/>
        </w:rPr>
        <w:t>獲通知後，僅函請廠商評估維修，並無積極作為，截至114年3月底止</w:t>
      </w:r>
      <w:r w:rsidR="00074FE6">
        <w:rPr>
          <w:rFonts w:hint="eastAsia"/>
          <w:bCs/>
          <w:kern w:val="18"/>
        </w:rPr>
        <w:t>，</w:t>
      </w:r>
      <w:r w:rsidR="00061FF2" w:rsidRPr="00061FF2">
        <w:rPr>
          <w:rFonts w:hint="eastAsia"/>
          <w:bCs/>
          <w:kern w:val="18"/>
        </w:rPr>
        <w:t>仍無修復計畫或後續處置措施，任令漁港漁業公共設施損壞，無法發揮應有財物效益等情事，允宜研謀改善</w:t>
      </w:r>
      <w:r w:rsidRPr="00D12C21">
        <w:rPr>
          <w:rFonts w:hint="eastAsia"/>
          <w:bCs/>
          <w:kern w:val="18"/>
        </w:rPr>
        <w:t>。</w:t>
      </w:r>
    </w:p>
    <w:p w14:paraId="300625DB" w14:textId="77777777" w:rsidR="00E102A9" w:rsidRPr="009C0BDC" w:rsidRDefault="007415A7" w:rsidP="00585058">
      <w:pPr>
        <w:spacing w:beforeLines="50" w:before="180" w:line="500" w:lineRule="exact"/>
        <w:ind w:firstLineChars="202" w:firstLine="566"/>
        <w:jc w:val="both"/>
        <w:rPr>
          <w:rFonts w:ascii="標楷體" w:eastAsia="標楷體" w:hAnsi="標楷體" w:cs="Times New Roman"/>
          <w:b/>
          <w:snapToGrid w:val="0"/>
          <w:sz w:val="28"/>
          <w:szCs w:val="28"/>
        </w:rPr>
      </w:pPr>
      <w:r>
        <w:rPr>
          <w:rFonts w:ascii="標楷體" w:eastAsia="標楷體" w:hAnsi="標楷體" w:cs="Times New Roman" w:hint="eastAsia"/>
          <w:b/>
          <w:snapToGrid w:val="0"/>
          <w:sz w:val="28"/>
          <w:szCs w:val="28"/>
        </w:rPr>
        <w:t>（</w:t>
      </w:r>
      <w:r w:rsidR="00E102A9" w:rsidRPr="009C0BDC">
        <w:rPr>
          <w:rFonts w:ascii="標楷體" w:eastAsia="標楷體" w:hAnsi="標楷體" w:cs="Times New Roman" w:hint="eastAsia"/>
          <w:b/>
          <w:snapToGrid w:val="0"/>
          <w:sz w:val="28"/>
          <w:szCs w:val="28"/>
        </w:rPr>
        <w:t>四</w:t>
      </w:r>
      <w:r w:rsidR="00EB51CE">
        <w:rPr>
          <w:rFonts w:ascii="標楷體" w:eastAsia="標楷體" w:hAnsi="標楷體" w:cs="Times New Roman" w:hint="eastAsia"/>
          <w:b/>
          <w:snapToGrid w:val="0"/>
          <w:sz w:val="28"/>
          <w:szCs w:val="28"/>
        </w:rPr>
        <w:t>）</w:t>
      </w:r>
      <w:r w:rsidR="00061FF2" w:rsidRPr="00061FF2">
        <w:rPr>
          <w:rFonts w:ascii="標楷體" w:eastAsia="標楷體" w:hAnsi="標楷體" w:cs="Times New Roman" w:hint="eastAsia"/>
          <w:b/>
          <w:snapToGrid w:val="0"/>
          <w:sz w:val="28"/>
          <w:szCs w:val="28"/>
        </w:rPr>
        <w:t>為推動垃圾源頭減量建置環保餐具清洗中心，業已完工及完成清洗設備安裝，惟因營運方式規劃改以OT案辦理，且市場需求未依實際現況重新估算，亟待檢討覈實評估，以順遂未來營運作業</w:t>
      </w:r>
      <w:r w:rsidR="00E102A9">
        <w:rPr>
          <w:rFonts w:ascii="標楷體" w:eastAsia="標楷體" w:hAnsi="標楷體" w:cs="Times New Roman" w:hint="eastAsia"/>
          <w:b/>
          <w:snapToGrid w:val="0"/>
          <w:sz w:val="28"/>
          <w:szCs w:val="28"/>
        </w:rPr>
        <w:t>。</w:t>
      </w:r>
    </w:p>
    <w:p w14:paraId="76E70791" w14:textId="77777777" w:rsidR="00E102A9" w:rsidRDefault="00643AF1" w:rsidP="00585058">
      <w:pPr>
        <w:pStyle w:val="aa"/>
        <w:tabs>
          <w:tab w:val="left" w:pos="784"/>
        </w:tabs>
        <w:overflowPunct w:val="0"/>
        <w:spacing w:beforeLines="30" w:before="108" w:line="480" w:lineRule="exact"/>
        <w:ind w:firstLineChars="0" w:firstLine="0"/>
        <w:rPr>
          <w:bCs/>
          <w:kern w:val="18"/>
        </w:rPr>
      </w:pPr>
      <w:r>
        <w:rPr>
          <w:rFonts w:hint="eastAsia"/>
          <w:bCs/>
          <w:kern w:val="18"/>
        </w:rPr>
        <w:t xml:space="preserve">    </w:t>
      </w:r>
      <w:r w:rsidR="00061FF2" w:rsidRPr="00061FF2">
        <w:rPr>
          <w:rFonts w:hint="eastAsia"/>
          <w:bCs/>
          <w:kern w:val="18"/>
        </w:rPr>
        <w:t>環境保護局為推動觀光夜市使用非一次性餐具供內用者飲食，以宣導垃圾源頭減量，規劃建置環保餐具清洗中心</w:t>
      </w:r>
      <w:r w:rsidR="007415A7">
        <w:rPr>
          <w:rFonts w:hint="eastAsia"/>
          <w:bCs/>
          <w:kern w:val="18"/>
        </w:rPr>
        <w:t>（</w:t>
      </w:r>
      <w:r w:rsidR="00061FF2" w:rsidRPr="00061FF2">
        <w:rPr>
          <w:rFonts w:hint="eastAsia"/>
          <w:bCs/>
          <w:kern w:val="18"/>
        </w:rPr>
        <w:t>下稱清洗中心），其中清洗中心之廠房工程</w:t>
      </w:r>
      <w:r w:rsidR="007415A7">
        <w:rPr>
          <w:rFonts w:hint="eastAsia"/>
          <w:bCs/>
          <w:kern w:val="18"/>
        </w:rPr>
        <w:t>（</w:t>
      </w:r>
      <w:r w:rsidR="00061FF2" w:rsidRPr="00061FF2">
        <w:rPr>
          <w:rFonts w:hint="eastAsia"/>
          <w:bCs/>
          <w:kern w:val="18"/>
        </w:rPr>
        <w:t>含規劃設計及鑽探）、周邊修繕、聯外道路興建及清洗設備等經費計1億526萬元，另購置環保餐具經費計1,391萬元。清洗中心工程已於114年1月竣工，另清洗設備於同年4月完成安裝。經查清洗中心建置情形，核有：1.該局建置清洗中心事前並未辦理財務可行性評估作業，依108年原核定計畫清洗中心於110至112年期間每年編列代操作費用600萬元。嗣於110年委託辦理清洗中心之可行性研究，依核定之可行性研究報告書，其中有關財務之分析及建議與經營管理方式之研究等並未就營收規模評估覈實及是否需民間參與投資等詳加評估，致清洗中心存有未來營運風險。另本計畫因執行進度落後，未能如期開始營運，該局於</w:t>
      </w:r>
      <w:r w:rsidR="00061FF2" w:rsidRPr="00061FF2">
        <w:rPr>
          <w:bCs/>
          <w:kern w:val="18"/>
        </w:rPr>
        <w:t>112</w:t>
      </w:r>
      <w:r w:rsidR="00061FF2" w:rsidRPr="00061FF2">
        <w:rPr>
          <w:rFonts w:hint="eastAsia"/>
          <w:bCs/>
          <w:kern w:val="18"/>
        </w:rPr>
        <w:t>年</w:t>
      </w:r>
      <w:r w:rsidR="00061FF2" w:rsidRPr="00061FF2">
        <w:rPr>
          <w:bCs/>
          <w:kern w:val="18"/>
        </w:rPr>
        <w:t>9</w:t>
      </w:r>
      <w:r w:rsidR="00061FF2" w:rsidRPr="00061FF2">
        <w:rPr>
          <w:rFonts w:hint="eastAsia"/>
          <w:bCs/>
          <w:kern w:val="18"/>
        </w:rPr>
        <w:t>月向財政部申請補助辦理促進民間參與公共建設案件</w:t>
      </w:r>
      <w:r w:rsidR="007415A7">
        <w:rPr>
          <w:rFonts w:hint="eastAsia"/>
          <w:bCs/>
          <w:kern w:val="18"/>
        </w:rPr>
        <w:t>（</w:t>
      </w:r>
      <w:r w:rsidR="00061FF2" w:rsidRPr="00061FF2">
        <w:rPr>
          <w:rFonts w:hint="eastAsia"/>
          <w:bCs/>
          <w:kern w:val="18"/>
        </w:rPr>
        <w:t>下稱</w:t>
      </w:r>
      <w:r w:rsidR="00061FF2" w:rsidRPr="00061FF2">
        <w:rPr>
          <w:bCs/>
          <w:kern w:val="18"/>
        </w:rPr>
        <w:t>OT</w:t>
      </w:r>
      <w:r w:rsidR="00061FF2" w:rsidRPr="00061FF2">
        <w:rPr>
          <w:rFonts w:hint="eastAsia"/>
          <w:bCs/>
          <w:kern w:val="18"/>
        </w:rPr>
        <w:t>案），案經財政部核定補助</w:t>
      </w:r>
      <w:r w:rsidR="00061FF2" w:rsidRPr="00061FF2">
        <w:rPr>
          <w:bCs/>
          <w:kern w:val="18"/>
        </w:rPr>
        <w:t>174</w:t>
      </w:r>
      <w:r w:rsidR="00061FF2" w:rsidRPr="00061FF2">
        <w:rPr>
          <w:rFonts w:hint="eastAsia"/>
          <w:bCs/>
          <w:kern w:val="18"/>
        </w:rPr>
        <w:t>萬餘元，辦理清洗中心</w:t>
      </w:r>
      <w:r w:rsidR="00061FF2" w:rsidRPr="00061FF2">
        <w:rPr>
          <w:bCs/>
          <w:kern w:val="18"/>
        </w:rPr>
        <w:t>OT</w:t>
      </w:r>
      <w:r w:rsidR="00061FF2" w:rsidRPr="00061FF2">
        <w:rPr>
          <w:rFonts w:hint="eastAsia"/>
          <w:bCs/>
          <w:kern w:val="18"/>
        </w:rPr>
        <w:t>案前置作業計畫委託專業服務採購案，並於</w:t>
      </w:r>
      <w:r w:rsidR="00061FF2" w:rsidRPr="00061FF2">
        <w:rPr>
          <w:bCs/>
          <w:kern w:val="18"/>
        </w:rPr>
        <w:t>113</w:t>
      </w:r>
      <w:r w:rsidR="00061FF2" w:rsidRPr="00061FF2">
        <w:rPr>
          <w:rFonts w:hint="eastAsia"/>
          <w:bCs/>
          <w:kern w:val="18"/>
        </w:rPr>
        <w:t>年</w:t>
      </w:r>
      <w:r w:rsidR="00061FF2" w:rsidRPr="00061FF2">
        <w:rPr>
          <w:bCs/>
          <w:kern w:val="18"/>
        </w:rPr>
        <w:t>9</w:t>
      </w:r>
      <w:r w:rsidR="00061FF2" w:rsidRPr="00061FF2">
        <w:rPr>
          <w:rFonts w:hint="eastAsia"/>
          <w:bCs/>
          <w:kern w:val="18"/>
        </w:rPr>
        <w:t>月決標。據該局</w:t>
      </w:r>
      <w:r w:rsidR="00061FF2" w:rsidRPr="00061FF2">
        <w:rPr>
          <w:bCs/>
          <w:kern w:val="18"/>
        </w:rPr>
        <w:t>114</w:t>
      </w:r>
      <w:r w:rsidR="00061FF2" w:rsidRPr="00061FF2">
        <w:rPr>
          <w:rFonts w:hint="eastAsia"/>
          <w:bCs/>
          <w:kern w:val="18"/>
        </w:rPr>
        <w:t>年</w:t>
      </w:r>
      <w:r w:rsidR="00061FF2" w:rsidRPr="00061FF2">
        <w:rPr>
          <w:bCs/>
          <w:kern w:val="18"/>
        </w:rPr>
        <w:t>1</w:t>
      </w:r>
      <w:r w:rsidR="00061FF2" w:rsidRPr="00061FF2">
        <w:rPr>
          <w:rFonts w:hint="eastAsia"/>
          <w:bCs/>
          <w:kern w:val="18"/>
        </w:rPr>
        <w:t>月核定前開委託專業服務案工作執行計畫書所列本案各期工作預定執行期程表，</w:t>
      </w:r>
      <w:r w:rsidR="00061FF2" w:rsidRPr="00061FF2">
        <w:rPr>
          <w:bCs/>
          <w:kern w:val="18"/>
        </w:rPr>
        <w:t>113</w:t>
      </w:r>
      <w:r w:rsidR="00061FF2" w:rsidRPr="00061FF2">
        <w:rPr>
          <w:rFonts w:hint="eastAsia"/>
          <w:bCs/>
          <w:kern w:val="18"/>
        </w:rPr>
        <w:t>年</w:t>
      </w:r>
      <w:r w:rsidR="00061FF2" w:rsidRPr="00061FF2">
        <w:rPr>
          <w:bCs/>
          <w:kern w:val="18"/>
        </w:rPr>
        <w:t>12</w:t>
      </w:r>
      <w:r w:rsidR="00061FF2" w:rsidRPr="00061FF2">
        <w:rPr>
          <w:rFonts w:hint="eastAsia"/>
          <w:bCs/>
          <w:kern w:val="18"/>
        </w:rPr>
        <w:t>月協助舉辦公聽會、撰寫可行性評估報告書及先期計畫書、114年1月招商準備作業、2至3月公告招商等。惟實際執行結果，該局於114年2月始辦理公聽會，廠商則於同年3月提送可行性評估報告，且截至本室查核日</w:t>
      </w:r>
      <w:r w:rsidR="007415A7">
        <w:rPr>
          <w:rFonts w:hint="eastAsia"/>
          <w:bCs/>
          <w:kern w:val="18"/>
        </w:rPr>
        <w:t>（</w:t>
      </w:r>
      <w:r w:rsidR="00061FF2" w:rsidRPr="00061FF2">
        <w:rPr>
          <w:rFonts w:hint="eastAsia"/>
          <w:bCs/>
          <w:kern w:val="18"/>
        </w:rPr>
        <w:t>114年3月18日）止，因該局尚未審查完成，致未能進行招商準備作業，已較上開預定招商期程延遲近3個月，執行進度明顯落後，亦無法於工程及設備裝置完工後即開始營運；2.據廠商於114年3月提送清洗中心OT案之可行性評估報告，有關市場供需現況調查分析一節，轄內餐飲商家之調查係引用該局前委託其他業者於111、112年調查之762家餐飲業者之結果，其中有意願送洗之店家為114家，僅約占14.96％，送洗意願仍低，又無送洗意願主要原因包含「數量較少送洗不划算」、「自行清洗或已請專人清洗」等。另有關市場供需預測分析一節，該評估報告係以「109年度花蓮縣垃圾源頭減量計畫」東大門夜市於假日及連續假期之一次性餐具與循環餐具攤商使用占比，併同111、112年度觀光人次，據以推估東大門夜市單日最大需求清洗量及每日清洗量，估算產線處理量能，並估算餐具清洗單價及包月收費價格。惟花蓮縣遊客人數受0403地震影響，113年度各觀光遊憩區總遊客數較111、112年度大幅減少，攤商及餐飲業者經營環境已有巨大轉變，估算顯未盡覈實，恐影響可行性評估結果及未來決策進行，有待檢討並研議依實際現況加強評估等情事，亟待檢討覈實評估，以順遂未來營運作業</w:t>
      </w:r>
      <w:r w:rsidR="00E102A9" w:rsidRPr="00D12C21">
        <w:rPr>
          <w:rFonts w:hint="eastAsia"/>
          <w:bCs/>
          <w:kern w:val="18"/>
        </w:rPr>
        <w:t>。</w:t>
      </w:r>
    </w:p>
    <w:p w14:paraId="181A2AAF" w14:textId="77777777" w:rsidR="00061FF2" w:rsidRPr="009C0BDC" w:rsidRDefault="007415A7" w:rsidP="00585058">
      <w:pPr>
        <w:spacing w:beforeLines="30" w:before="108" w:line="480" w:lineRule="exact"/>
        <w:ind w:firstLineChars="202" w:firstLine="566"/>
        <w:jc w:val="both"/>
        <w:rPr>
          <w:rFonts w:ascii="標楷體" w:eastAsia="標楷體" w:hAnsi="標楷體" w:cs="Times New Roman"/>
          <w:b/>
          <w:snapToGrid w:val="0"/>
          <w:sz w:val="28"/>
          <w:szCs w:val="28"/>
        </w:rPr>
      </w:pPr>
      <w:r>
        <w:rPr>
          <w:rFonts w:ascii="標楷體" w:eastAsia="標楷體" w:hAnsi="標楷體" w:cs="Times New Roman" w:hint="eastAsia"/>
          <w:b/>
          <w:snapToGrid w:val="0"/>
          <w:sz w:val="28"/>
          <w:szCs w:val="28"/>
        </w:rPr>
        <w:t>（</w:t>
      </w:r>
      <w:r w:rsidR="00061FF2">
        <w:rPr>
          <w:rFonts w:ascii="標楷體" w:eastAsia="標楷體" w:hAnsi="標楷體" w:cs="Times New Roman" w:hint="eastAsia"/>
          <w:b/>
          <w:snapToGrid w:val="0"/>
          <w:sz w:val="28"/>
          <w:szCs w:val="28"/>
        </w:rPr>
        <w:t>五）</w:t>
      </w:r>
      <w:r w:rsidR="00061FF2" w:rsidRPr="00061FF2">
        <w:rPr>
          <w:rFonts w:ascii="標楷體" w:eastAsia="標楷體" w:hAnsi="標楷體" w:cs="Times New Roman" w:hint="eastAsia"/>
          <w:b/>
          <w:snapToGrid w:val="0"/>
          <w:sz w:val="28"/>
          <w:szCs w:val="28"/>
        </w:rPr>
        <w:t>為恢復地震災害後各項公共設施功能，辦理0403地震災後復建工程，惟未於災後復建審議專區公布撥補經費資訊，且復建工程</w:t>
      </w:r>
      <w:r w:rsidR="00A11B5A" w:rsidRPr="00A11B5A">
        <w:rPr>
          <w:rFonts w:ascii="標楷體" w:eastAsia="標楷體" w:hAnsi="標楷體" w:cs="Times New Roman" w:hint="eastAsia"/>
          <w:b/>
          <w:snapToGrid w:val="0"/>
          <w:sz w:val="28"/>
          <w:szCs w:val="28"/>
        </w:rPr>
        <w:t>逾6</w:t>
      </w:r>
      <w:r w:rsidR="00061FF2" w:rsidRPr="00061FF2">
        <w:rPr>
          <w:rFonts w:ascii="標楷體" w:eastAsia="標楷體" w:hAnsi="標楷體" w:cs="Times New Roman" w:hint="eastAsia"/>
          <w:b/>
          <w:snapToGrid w:val="0"/>
          <w:sz w:val="28"/>
          <w:szCs w:val="28"/>
        </w:rPr>
        <w:t>成迄未完工，亟待研謀改進及積極趕辦</w:t>
      </w:r>
      <w:r w:rsidR="00061FF2">
        <w:rPr>
          <w:rFonts w:ascii="標楷體" w:eastAsia="標楷體" w:hAnsi="標楷體" w:cs="Times New Roman" w:hint="eastAsia"/>
          <w:b/>
          <w:snapToGrid w:val="0"/>
          <w:sz w:val="28"/>
          <w:szCs w:val="28"/>
        </w:rPr>
        <w:t>。</w:t>
      </w:r>
    </w:p>
    <w:p w14:paraId="3EE4295B" w14:textId="77777777" w:rsidR="00061FF2" w:rsidRPr="008213FA" w:rsidRDefault="00061FF2" w:rsidP="00585058">
      <w:pPr>
        <w:pStyle w:val="aa"/>
        <w:tabs>
          <w:tab w:val="left" w:pos="784"/>
        </w:tabs>
        <w:overflowPunct w:val="0"/>
        <w:spacing w:line="480" w:lineRule="exact"/>
        <w:ind w:firstLineChars="0" w:firstLine="0"/>
        <w:rPr>
          <w:bCs/>
          <w:kern w:val="18"/>
        </w:rPr>
      </w:pPr>
      <w:r>
        <w:rPr>
          <w:rFonts w:hint="eastAsia"/>
          <w:b/>
          <w:bCs/>
          <w:kern w:val="18"/>
        </w:rPr>
        <w:t xml:space="preserve">    </w:t>
      </w:r>
      <w:r w:rsidRPr="00061FF2">
        <w:rPr>
          <w:rFonts w:hint="eastAsia"/>
          <w:bCs/>
          <w:kern w:val="18"/>
        </w:rPr>
        <w:t>113年4月3日發生芮氏規模7.2強震，造成花蓮縣多棟建築物傾斜或倒塌</w:t>
      </w:r>
      <w:r w:rsidR="00A11B5A">
        <w:rPr>
          <w:rFonts w:hint="eastAsia"/>
          <w:bCs/>
          <w:kern w:val="18"/>
        </w:rPr>
        <w:t>，許多道路、橋梁、維生管線、學校等基礎設施受到不同程度的損毀，該</w:t>
      </w:r>
      <w:r w:rsidRPr="00061FF2">
        <w:rPr>
          <w:rFonts w:hint="eastAsia"/>
          <w:bCs/>
          <w:kern w:val="18"/>
        </w:rPr>
        <w:t>府為恢復地震災害後各項公共設施功能，提報中央申請補助辦理0403地震公共設施災後復建工程，經行政院於同年5月29日核定計110件，總經費6億2,596萬餘元。經查執行情形，核有：1.未依中央對各級地方政府重大天然災害救災經費處理辦法規定，於災後復建審議專區公布核定撥補經費資訊；2.復建工程應於114年2月6日前完工者計有104件，惟截至同年3月底止，仍有69件</w:t>
      </w:r>
      <w:r w:rsidR="00A11B5A">
        <w:rPr>
          <w:rFonts w:hint="eastAsia"/>
          <w:bCs/>
          <w:kern w:val="18"/>
        </w:rPr>
        <w:t>逾6</w:t>
      </w:r>
      <w:r w:rsidRPr="00061FF2">
        <w:rPr>
          <w:rFonts w:hint="eastAsia"/>
          <w:bCs/>
          <w:kern w:val="18"/>
        </w:rPr>
        <w:t>成</w:t>
      </w:r>
      <w:r w:rsidR="007415A7">
        <w:rPr>
          <w:rFonts w:hint="eastAsia"/>
          <w:bCs/>
          <w:kern w:val="18"/>
        </w:rPr>
        <w:t>（</w:t>
      </w:r>
      <w:r w:rsidRPr="00061FF2">
        <w:rPr>
          <w:rFonts w:hint="eastAsia"/>
          <w:bCs/>
          <w:kern w:val="18"/>
        </w:rPr>
        <w:t>69/104×100=66.35％）之復建工程，因規劃設計或審查費時、工程採購多次流標、檢討投標文件內容、辦理施工前協調會、申請河川公地使用許可、配合現況辦理變更設計、備料及確認施作位置、辦理水保計畫作業、配合中央機關會勘、辦理土地使用協調會、進出道路尚未修復而無法會勘設計及配合協調管線單位等因素尚未完工，且其中花蓮縣秀林鄉公所辦理洛韶西寶、和仁部落、重光部落、天祥、大禹嶺等5件簡易自來水系統復建工程，因尚未完工，致部落居民僅能自附近水源暫時引水使用，已嚴重影響部落居民日常生活等情事，亟待研謀改進及積極趕辦。</w:t>
      </w:r>
    </w:p>
    <w:p w14:paraId="52136139" w14:textId="77777777" w:rsidR="00E102A9" w:rsidRPr="00B85830" w:rsidRDefault="00E102A9" w:rsidP="00600662">
      <w:pPr>
        <w:adjustRightInd w:val="0"/>
        <w:spacing w:beforeLines="50" w:before="180" w:afterLines="50" w:after="180" w:line="460" w:lineRule="exact"/>
        <w:ind w:firstLineChars="140" w:firstLine="448"/>
        <w:jc w:val="both"/>
        <w:rPr>
          <w:rFonts w:ascii="標楷體" w:eastAsia="標楷體" w:hAnsi="標楷體" w:cs="Times New Roman"/>
          <w:b/>
          <w:kern w:val="0"/>
          <w:sz w:val="32"/>
          <w:szCs w:val="32"/>
        </w:rPr>
      </w:pPr>
      <w:r w:rsidRPr="00B85830">
        <w:rPr>
          <w:rFonts w:ascii="標楷體" w:eastAsia="標楷體" w:hAnsi="標楷體" w:cs="Times New Roman" w:hint="eastAsia"/>
          <w:b/>
          <w:kern w:val="0"/>
          <w:sz w:val="32"/>
          <w:szCs w:val="32"/>
        </w:rPr>
        <w:t>四、</w:t>
      </w:r>
      <w:r w:rsidRPr="00B85830">
        <w:rPr>
          <w:rFonts w:ascii="標楷體" w:eastAsia="標楷體" w:hAnsi="標楷體" w:cs="Times New Roman"/>
          <w:b/>
          <w:kern w:val="0"/>
          <w:sz w:val="32"/>
          <w:szCs w:val="32"/>
        </w:rPr>
        <w:t>重要審核意見</w:t>
      </w:r>
    </w:p>
    <w:p w14:paraId="4C85A764" w14:textId="77777777" w:rsidR="00E102A9" w:rsidRDefault="007415A7" w:rsidP="00540145">
      <w:pPr>
        <w:overflowPunct w:val="0"/>
        <w:spacing w:line="460" w:lineRule="exact"/>
        <w:ind w:firstLineChars="221" w:firstLine="619"/>
        <w:jc w:val="both"/>
        <w:outlineLvl w:val="1"/>
        <w:rPr>
          <w:rFonts w:ascii="標楷體" w:eastAsia="標楷體" w:hAnsi="標楷體"/>
          <w:b/>
          <w:sz w:val="28"/>
          <w:szCs w:val="28"/>
        </w:rPr>
      </w:pPr>
      <w:bookmarkStart w:id="8" w:name="_Toc106894439"/>
      <w:bookmarkStart w:id="9" w:name="_Toc201940189"/>
      <w:bookmarkStart w:id="10" w:name="_Toc233792518"/>
      <w:r>
        <w:rPr>
          <w:rFonts w:ascii="標楷體" w:eastAsia="標楷體" w:hAnsi="標楷體" w:hint="eastAsia"/>
          <w:b/>
          <w:sz w:val="28"/>
          <w:szCs w:val="28"/>
        </w:rPr>
        <w:t>（</w:t>
      </w:r>
      <w:r w:rsidR="00E102A9" w:rsidRPr="00164672">
        <w:rPr>
          <w:rFonts w:ascii="標楷體" w:eastAsia="標楷體" w:hAnsi="標楷體" w:hint="eastAsia"/>
          <w:b/>
          <w:sz w:val="28"/>
          <w:szCs w:val="28"/>
        </w:rPr>
        <w:t>一</w:t>
      </w:r>
      <w:r w:rsidR="00EB51CE">
        <w:rPr>
          <w:rFonts w:ascii="標楷體" w:eastAsia="標楷體" w:hAnsi="標楷體" w:hint="eastAsia"/>
          <w:b/>
          <w:sz w:val="28"/>
          <w:szCs w:val="28"/>
        </w:rPr>
        <w:t>）</w:t>
      </w:r>
      <w:bookmarkEnd w:id="8"/>
      <w:bookmarkEnd w:id="9"/>
      <w:r w:rsidR="00B85830" w:rsidRPr="00B85830">
        <w:rPr>
          <w:rFonts w:ascii="標楷體" w:eastAsia="標楷體" w:hAnsi="標楷體" w:cs="Times New Roman" w:hint="eastAsia"/>
          <w:b/>
          <w:spacing w:val="4"/>
          <w:kern w:val="0"/>
          <w:sz w:val="28"/>
          <w:szCs w:val="28"/>
          <w:lang w:eastAsia="zh-HK"/>
        </w:rPr>
        <w:t>年度預算執行結果產生歲計賸餘，惟歲出預算實現率未達8成，經費保留比率呈現逐年增加趨勢，且部分業務計畫存有巨額保留經費，另以前年度部分計畫懸列多年尚未完成，允宜研謀改善，以提升管理績效及施政效能。</w:t>
      </w:r>
      <w:bookmarkEnd w:id="10"/>
    </w:p>
    <w:p w14:paraId="3E737F72" w14:textId="77777777" w:rsidR="00B85830" w:rsidRDefault="00F22BC0" w:rsidP="00540145">
      <w:pPr>
        <w:overflowPunct w:val="0"/>
        <w:spacing w:line="460" w:lineRule="exact"/>
        <w:ind w:firstLineChars="200" w:firstLine="480"/>
        <w:jc w:val="both"/>
        <w:rPr>
          <w:rFonts w:ascii="標楷體" w:eastAsia="標楷體" w:hAnsi="標楷體" w:cs="新細明體"/>
          <w:bCs/>
          <w:kern w:val="0"/>
          <w:szCs w:val="24"/>
        </w:rPr>
      </w:pPr>
      <w:bookmarkStart w:id="11" w:name="_Toc106894440"/>
      <w:r>
        <w:rPr>
          <w:rFonts w:ascii="標楷體" w:eastAsia="標楷體" w:hAnsi="標楷體" w:hint="eastAsia"/>
          <w:noProof/>
          <w:szCs w:val="24"/>
        </w:rPr>
        <mc:AlternateContent>
          <mc:Choice Requires="wpg">
            <w:drawing>
              <wp:anchor distT="0" distB="0" distL="114300" distR="114300" simplePos="0" relativeHeight="251967488" behindDoc="0" locked="0" layoutInCell="1" allowOverlap="1" wp14:anchorId="1B772F07" wp14:editId="4653E201">
                <wp:simplePos x="0" y="0"/>
                <wp:positionH relativeFrom="column">
                  <wp:posOffset>2761615</wp:posOffset>
                </wp:positionH>
                <wp:positionV relativeFrom="paragraph">
                  <wp:posOffset>1899920</wp:posOffset>
                </wp:positionV>
                <wp:extent cx="3771900" cy="5702300"/>
                <wp:effectExtent l="0" t="0" r="0" b="0"/>
                <wp:wrapSquare wrapText="bothSides"/>
                <wp:docPr id="12" name="群組 12"/>
                <wp:cNvGraphicFramePr/>
                <a:graphic xmlns:a="http://schemas.openxmlformats.org/drawingml/2006/main">
                  <a:graphicData uri="http://schemas.microsoft.com/office/word/2010/wordprocessingGroup">
                    <wpg:wgp>
                      <wpg:cNvGrpSpPr/>
                      <wpg:grpSpPr>
                        <a:xfrm>
                          <a:off x="0" y="0"/>
                          <a:ext cx="3771900" cy="5702300"/>
                          <a:chOff x="0" y="0"/>
                          <a:chExt cx="3771900" cy="5702300"/>
                        </a:xfrm>
                      </wpg:grpSpPr>
                      <wps:wsp>
                        <wps:cNvPr id="7" name="文字方塊 7"/>
                        <wps:cNvSpPr txBox="1">
                          <a:spLocks noChangeArrowheads="1"/>
                        </wps:cNvSpPr>
                        <wps:spPr bwMode="auto">
                          <a:xfrm>
                            <a:off x="31750" y="0"/>
                            <a:ext cx="3657600" cy="2006600"/>
                          </a:xfrm>
                          <a:prstGeom prst="rect">
                            <a:avLst/>
                          </a:prstGeom>
                          <a:solidFill>
                            <a:srgbClr val="FFFFFF"/>
                          </a:solidFill>
                          <a:ln w="9525">
                            <a:noFill/>
                            <a:miter lim="800000"/>
                            <a:headEnd/>
                            <a:tailEnd/>
                          </a:ln>
                        </wps:spPr>
                        <wps:txbx>
                          <w:txbxContent>
                            <w:tbl>
                              <w:tblPr>
                                <w:tblW w:w="5670" w:type="dxa"/>
                                <w:jc w:val="center"/>
                                <w:tblCellMar>
                                  <w:left w:w="28" w:type="dxa"/>
                                  <w:right w:w="28" w:type="dxa"/>
                                </w:tblCellMar>
                                <w:tblLook w:val="04A0" w:firstRow="1" w:lastRow="0" w:firstColumn="1" w:lastColumn="0" w:noHBand="0" w:noVBand="1"/>
                              </w:tblPr>
                              <w:tblGrid>
                                <w:gridCol w:w="567"/>
                                <w:gridCol w:w="1056"/>
                                <w:gridCol w:w="1056"/>
                                <w:gridCol w:w="865"/>
                                <w:gridCol w:w="1134"/>
                                <w:gridCol w:w="992"/>
                              </w:tblGrid>
                              <w:tr w:rsidR="00480B4F" w:rsidRPr="00F232AD" w14:paraId="79150D70" w14:textId="77777777" w:rsidTr="007415A7">
                                <w:trPr>
                                  <w:trHeight w:val="227"/>
                                  <w:tblHeader/>
                                  <w:jc w:val="center"/>
                                </w:trPr>
                                <w:tc>
                                  <w:tcPr>
                                    <w:tcW w:w="5670" w:type="dxa"/>
                                    <w:gridSpan w:val="6"/>
                                    <w:tcBorders>
                                      <w:top w:val="nil"/>
                                      <w:left w:val="nil"/>
                                      <w:bottom w:val="nil"/>
                                      <w:right w:val="nil"/>
                                    </w:tcBorders>
                                    <w:shd w:val="clear" w:color="auto" w:fill="auto"/>
                                    <w:vAlign w:val="center"/>
                                    <w:hideMark/>
                                  </w:tcPr>
                                  <w:p w14:paraId="12CA61C2" w14:textId="77777777" w:rsidR="00480B4F" w:rsidRPr="00F232AD" w:rsidRDefault="00480B4F" w:rsidP="007415A7">
                                    <w:pPr>
                                      <w:spacing w:line="240" w:lineRule="exact"/>
                                      <w:jc w:val="center"/>
                                      <w:rPr>
                                        <w:rFonts w:ascii="標楷體" w:eastAsia="標楷體" w:hAnsi="標楷體"/>
                                        <w:b/>
                                        <w:bCs/>
                                        <w:color w:val="000000"/>
                                      </w:rPr>
                                    </w:pPr>
                                    <w:r w:rsidRPr="00F232AD">
                                      <w:rPr>
                                        <w:rFonts w:ascii="標楷體" w:eastAsia="標楷體" w:hAnsi="標楷體" w:hint="eastAsia"/>
                                        <w:b/>
                                        <w:bCs/>
                                        <w:color w:val="000000"/>
                                      </w:rPr>
                                      <w:t>表</w:t>
                                    </w:r>
                                    <w:r>
                                      <w:rPr>
                                        <w:rFonts w:ascii="標楷體" w:eastAsia="標楷體" w:hAnsi="標楷體"/>
                                        <w:b/>
                                        <w:bCs/>
                                        <w:color w:val="000000"/>
                                      </w:rPr>
                                      <w:t>1</w:t>
                                    </w:r>
                                    <w:r w:rsidRPr="00F232AD">
                                      <w:rPr>
                                        <w:rFonts w:ascii="標楷體" w:eastAsia="標楷體" w:hAnsi="標楷體" w:hint="eastAsia"/>
                                        <w:b/>
                                        <w:bCs/>
                                        <w:color w:val="000000"/>
                                      </w:rPr>
                                      <w:t xml:space="preserve"> 　歲出預算執行情形</w:t>
                                    </w:r>
                                  </w:p>
                                </w:tc>
                              </w:tr>
                              <w:tr w:rsidR="00480B4F" w:rsidRPr="00F232AD" w14:paraId="310FEB4C" w14:textId="77777777" w:rsidTr="007415A7">
                                <w:trPr>
                                  <w:trHeight w:val="227"/>
                                  <w:tblHeader/>
                                  <w:jc w:val="center"/>
                                </w:trPr>
                                <w:tc>
                                  <w:tcPr>
                                    <w:tcW w:w="5670" w:type="dxa"/>
                                    <w:gridSpan w:val="6"/>
                                    <w:tcBorders>
                                      <w:top w:val="nil"/>
                                      <w:left w:val="nil"/>
                                      <w:bottom w:val="nil"/>
                                      <w:right w:val="nil"/>
                                    </w:tcBorders>
                                    <w:shd w:val="clear" w:color="auto" w:fill="auto"/>
                                    <w:noWrap/>
                                    <w:vAlign w:val="center"/>
                                    <w:hideMark/>
                                  </w:tcPr>
                                  <w:p w14:paraId="37B18A35" w14:textId="77777777" w:rsidR="00480B4F" w:rsidRPr="00F232AD" w:rsidRDefault="00480B4F" w:rsidP="007415A7">
                                    <w:pPr>
                                      <w:spacing w:line="240" w:lineRule="exact"/>
                                      <w:jc w:val="right"/>
                                      <w:rPr>
                                        <w:rFonts w:ascii="標楷體" w:eastAsia="標楷體" w:hAnsi="標楷體"/>
                                        <w:color w:val="000000"/>
                                        <w:sz w:val="20"/>
                                        <w:szCs w:val="20"/>
                                      </w:rPr>
                                    </w:pPr>
                                    <w:r w:rsidRPr="00EE0C0B">
                                      <w:rPr>
                                        <w:rFonts w:ascii="標楷體" w:eastAsia="標楷體" w:hAnsi="標楷體" w:hint="eastAsia"/>
                                        <w:color w:val="000000"/>
                                        <w:sz w:val="20"/>
                                        <w:szCs w:val="20"/>
                                      </w:rPr>
                                      <w:t>單位：新臺幣千元、％</w:t>
                                    </w:r>
                                  </w:p>
                                </w:tc>
                              </w:tr>
                              <w:tr w:rsidR="00480B4F" w:rsidRPr="00F232AD" w14:paraId="13373C44" w14:textId="77777777" w:rsidTr="007415A7">
                                <w:trPr>
                                  <w:trHeight w:val="340"/>
                                  <w:tblHeader/>
                                  <w:jc w:val="center"/>
                                </w:trPr>
                                <w:tc>
                                  <w:tcPr>
                                    <w:tcW w:w="567"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4AC2867E" w14:textId="77777777" w:rsidR="00480B4F" w:rsidRPr="00F232AD" w:rsidRDefault="00480B4F" w:rsidP="007415A7">
                                    <w:pPr>
                                      <w:jc w:val="center"/>
                                      <w:rPr>
                                        <w:rFonts w:ascii="標楷體" w:eastAsia="標楷體" w:hAnsi="標楷體"/>
                                        <w:color w:val="000000"/>
                                        <w:sz w:val="20"/>
                                        <w:szCs w:val="20"/>
                                      </w:rPr>
                                    </w:pPr>
                                    <w:r w:rsidRPr="00F232AD">
                                      <w:rPr>
                                        <w:rFonts w:ascii="標楷體" w:eastAsia="標楷體" w:hAnsi="標楷體" w:hint="eastAsia"/>
                                        <w:color w:val="000000"/>
                                        <w:sz w:val="20"/>
                                        <w:szCs w:val="20"/>
                                      </w:rPr>
                                      <w:t>年度</w:t>
                                    </w:r>
                                  </w:p>
                                </w:tc>
                                <w:tc>
                                  <w:tcPr>
                                    <w:tcW w:w="1056" w:type="dxa"/>
                                    <w:tcBorders>
                                      <w:top w:val="single" w:sz="4" w:space="0" w:color="auto"/>
                                      <w:left w:val="nil"/>
                                      <w:bottom w:val="single" w:sz="4" w:space="0" w:color="auto"/>
                                      <w:right w:val="single" w:sz="4" w:space="0" w:color="auto"/>
                                    </w:tcBorders>
                                    <w:shd w:val="clear" w:color="000000" w:fill="F2F2F2"/>
                                    <w:vAlign w:val="center"/>
                                    <w:hideMark/>
                                  </w:tcPr>
                                  <w:p w14:paraId="23AE7F58" w14:textId="77777777" w:rsidR="00480B4F" w:rsidRPr="00F232AD" w:rsidRDefault="00480B4F" w:rsidP="007415A7">
                                    <w:pPr>
                                      <w:jc w:val="center"/>
                                      <w:rPr>
                                        <w:rFonts w:ascii="標楷體" w:eastAsia="標楷體" w:hAnsi="標楷體"/>
                                        <w:color w:val="000000"/>
                                        <w:sz w:val="20"/>
                                        <w:szCs w:val="20"/>
                                      </w:rPr>
                                    </w:pPr>
                                    <w:r w:rsidRPr="00F232AD">
                                      <w:rPr>
                                        <w:rFonts w:ascii="標楷體" w:eastAsia="標楷體" w:hAnsi="標楷體" w:hint="eastAsia"/>
                                        <w:color w:val="000000"/>
                                        <w:sz w:val="20"/>
                                        <w:szCs w:val="20"/>
                                      </w:rPr>
                                      <w:t>預算數</w:t>
                                    </w:r>
                                  </w:p>
                                </w:tc>
                                <w:tc>
                                  <w:tcPr>
                                    <w:tcW w:w="1056" w:type="dxa"/>
                                    <w:tcBorders>
                                      <w:top w:val="single" w:sz="4" w:space="0" w:color="auto"/>
                                      <w:left w:val="nil"/>
                                      <w:bottom w:val="single" w:sz="4" w:space="0" w:color="auto"/>
                                      <w:right w:val="single" w:sz="4" w:space="0" w:color="auto"/>
                                    </w:tcBorders>
                                    <w:shd w:val="clear" w:color="000000" w:fill="F2F2F2"/>
                                    <w:vAlign w:val="center"/>
                                    <w:hideMark/>
                                  </w:tcPr>
                                  <w:p w14:paraId="78581833" w14:textId="77777777" w:rsidR="00480B4F" w:rsidRPr="00D56117" w:rsidRDefault="00480B4F" w:rsidP="007415A7">
                                    <w:pPr>
                                      <w:jc w:val="center"/>
                                      <w:rPr>
                                        <w:rFonts w:ascii="標楷體" w:eastAsia="標楷體" w:hAnsi="標楷體"/>
                                        <w:sz w:val="20"/>
                                        <w:szCs w:val="20"/>
                                      </w:rPr>
                                    </w:pPr>
                                    <w:r w:rsidRPr="00D56117">
                                      <w:rPr>
                                        <w:rFonts w:ascii="標楷體" w:eastAsia="標楷體" w:hAnsi="標楷體" w:hint="eastAsia"/>
                                        <w:sz w:val="20"/>
                                        <w:szCs w:val="20"/>
                                      </w:rPr>
                                      <w:t>審定實現數</w:t>
                                    </w:r>
                                  </w:p>
                                </w:tc>
                                <w:tc>
                                  <w:tcPr>
                                    <w:tcW w:w="865" w:type="dxa"/>
                                    <w:tcBorders>
                                      <w:top w:val="single" w:sz="4" w:space="0" w:color="auto"/>
                                      <w:left w:val="nil"/>
                                      <w:bottom w:val="single" w:sz="4" w:space="0" w:color="auto"/>
                                      <w:right w:val="single" w:sz="4" w:space="0" w:color="auto"/>
                                    </w:tcBorders>
                                    <w:shd w:val="clear" w:color="000000" w:fill="F2F2F2"/>
                                    <w:vAlign w:val="center"/>
                                    <w:hideMark/>
                                  </w:tcPr>
                                  <w:p w14:paraId="66A5566F" w14:textId="77777777" w:rsidR="00480B4F" w:rsidRPr="00D56117" w:rsidRDefault="00480B4F" w:rsidP="007415A7">
                                    <w:pPr>
                                      <w:jc w:val="center"/>
                                      <w:rPr>
                                        <w:rFonts w:ascii="標楷體" w:eastAsia="標楷體" w:hAnsi="標楷體"/>
                                        <w:sz w:val="20"/>
                                        <w:szCs w:val="20"/>
                                      </w:rPr>
                                    </w:pPr>
                                    <w:r w:rsidRPr="00D56117">
                                      <w:rPr>
                                        <w:rFonts w:ascii="標楷體" w:eastAsia="標楷體" w:hAnsi="標楷體" w:hint="eastAsia"/>
                                        <w:sz w:val="20"/>
                                        <w:szCs w:val="20"/>
                                      </w:rPr>
                                      <w:t>實現比率</w:t>
                                    </w:r>
                                  </w:p>
                                </w:tc>
                                <w:tc>
                                  <w:tcPr>
                                    <w:tcW w:w="1134" w:type="dxa"/>
                                    <w:tcBorders>
                                      <w:top w:val="single" w:sz="4" w:space="0" w:color="auto"/>
                                      <w:left w:val="nil"/>
                                      <w:bottom w:val="single" w:sz="4" w:space="0" w:color="auto"/>
                                      <w:right w:val="single" w:sz="4" w:space="0" w:color="auto"/>
                                    </w:tcBorders>
                                    <w:shd w:val="clear" w:color="000000" w:fill="F2F2F2"/>
                                    <w:vAlign w:val="center"/>
                                    <w:hideMark/>
                                  </w:tcPr>
                                  <w:p w14:paraId="6FF1CE8B" w14:textId="77777777" w:rsidR="00480B4F" w:rsidRPr="00D56117" w:rsidRDefault="00480B4F" w:rsidP="007415A7">
                                    <w:pPr>
                                      <w:jc w:val="center"/>
                                      <w:rPr>
                                        <w:rFonts w:ascii="標楷體" w:eastAsia="標楷體" w:hAnsi="標楷體"/>
                                        <w:sz w:val="20"/>
                                        <w:szCs w:val="20"/>
                                      </w:rPr>
                                    </w:pPr>
                                    <w:r w:rsidRPr="00D56117">
                                      <w:rPr>
                                        <w:rFonts w:ascii="標楷體" w:eastAsia="標楷體" w:hAnsi="標楷體" w:hint="eastAsia"/>
                                        <w:sz w:val="20"/>
                                        <w:szCs w:val="20"/>
                                      </w:rPr>
                                      <w:t>應付保留數</w:t>
                                    </w:r>
                                  </w:p>
                                </w:tc>
                                <w:tc>
                                  <w:tcPr>
                                    <w:tcW w:w="992" w:type="dxa"/>
                                    <w:tcBorders>
                                      <w:top w:val="single" w:sz="4" w:space="0" w:color="auto"/>
                                      <w:left w:val="nil"/>
                                      <w:bottom w:val="single" w:sz="4" w:space="0" w:color="auto"/>
                                      <w:right w:val="single" w:sz="4" w:space="0" w:color="auto"/>
                                    </w:tcBorders>
                                    <w:shd w:val="clear" w:color="000000" w:fill="F2F2F2"/>
                                    <w:vAlign w:val="center"/>
                                    <w:hideMark/>
                                  </w:tcPr>
                                  <w:p w14:paraId="2A8D8BC1" w14:textId="77777777" w:rsidR="00480B4F" w:rsidRPr="00F232AD" w:rsidRDefault="00480B4F" w:rsidP="007415A7">
                                    <w:pPr>
                                      <w:jc w:val="center"/>
                                      <w:rPr>
                                        <w:rFonts w:ascii="標楷體" w:eastAsia="標楷體" w:hAnsi="標楷體"/>
                                        <w:color w:val="000000"/>
                                        <w:sz w:val="20"/>
                                        <w:szCs w:val="20"/>
                                      </w:rPr>
                                    </w:pPr>
                                    <w:r w:rsidRPr="00F232AD">
                                      <w:rPr>
                                        <w:rFonts w:ascii="標楷體" w:eastAsia="標楷體" w:hAnsi="標楷體" w:hint="eastAsia"/>
                                        <w:color w:val="000000"/>
                                        <w:sz w:val="20"/>
                                        <w:szCs w:val="20"/>
                                      </w:rPr>
                                      <w:t>保留比率</w:t>
                                    </w:r>
                                  </w:p>
                                </w:tc>
                              </w:tr>
                              <w:tr w:rsidR="00480B4F" w:rsidRPr="00F232AD" w14:paraId="06A5C658" w14:textId="77777777" w:rsidTr="007415A7">
                                <w:trPr>
                                  <w:trHeight w:val="34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90FA550" w14:textId="77777777" w:rsidR="00480B4F" w:rsidRPr="00F232AD" w:rsidRDefault="00480B4F" w:rsidP="007415A7">
                                    <w:pPr>
                                      <w:jc w:val="center"/>
                                      <w:rPr>
                                        <w:rFonts w:ascii="標楷體" w:eastAsia="標楷體" w:hAnsi="標楷體"/>
                                        <w:color w:val="000000"/>
                                        <w:sz w:val="20"/>
                                        <w:szCs w:val="20"/>
                                      </w:rPr>
                                    </w:pPr>
                                    <w:r w:rsidRPr="00F232AD">
                                      <w:rPr>
                                        <w:rFonts w:ascii="標楷體" w:eastAsia="標楷體" w:hAnsi="標楷體" w:hint="eastAsia"/>
                                        <w:color w:val="000000"/>
                                        <w:sz w:val="20"/>
                                        <w:szCs w:val="20"/>
                                      </w:rPr>
                                      <w:t>110</w:t>
                                    </w:r>
                                  </w:p>
                                </w:tc>
                                <w:tc>
                                  <w:tcPr>
                                    <w:tcW w:w="1056" w:type="dxa"/>
                                    <w:tcBorders>
                                      <w:top w:val="nil"/>
                                      <w:left w:val="nil"/>
                                      <w:bottom w:val="single" w:sz="4" w:space="0" w:color="auto"/>
                                      <w:right w:val="single" w:sz="4" w:space="0" w:color="auto"/>
                                    </w:tcBorders>
                                    <w:shd w:val="clear" w:color="auto" w:fill="auto"/>
                                    <w:vAlign w:val="center"/>
                                    <w:hideMark/>
                                  </w:tcPr>
                                  <w:p w14:paraId="7845D922"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17,206,634</w:t>
                                    </w:r>
                                  </w:p>
                                </w:tc>
                                <w:tc>
                                  <w:tcPr>
                                    <w:tcW w:w="1056" w:type="dxa"/>
                                    <w:tcBorders>
                                      <w:top w:val="nil"/>
                                      <w:left w:val="nil"/>
                                      <w:bottom w:val="single" w:sz="4" w:space="0" w:color="auto"/>
                                      <w:right w:val="single" w:sz="4" w:space="0" w:color="auto"/>
                                    </w:tcBorders>
                                    <w:shd w:val="clear" w:color="auto" w:fill="auto"/>
                                    <w:vAlign w:val="center"/>
                                    <w:hideMark/>
                                  </w:tcPr>
                                  <w:p w14:paraId="2AA7DCD9"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13,927,324</w:t>
                                    </w:r>
                                  </w:p>
                                </w:tc>
                                <w:tc>
                                  <w:tcPr>
                                    <w:tcW w:w="865" w:type="dxa"/>
                                    <w:tcBorders>
                                      <w:top w:val="nil"/>
                                      <w:left w:val="nil"/>
                                      <w:bottom w:val="single" w:sz="4" w:space="0" w:color="auto"/>
                                      <w:right w:val="single" w:sz="4" w:space="0" w:color="auto"/>
                                    </w:tcBorders>
                                    <w:shd w:val="clear" w:color="auto" w:fill="auto"/>
                                    <w:vAlign w:val="center"/>
                                    <w:hideMark/>
                                  </w:tcPr>
                                  <w:p w14:paraId="04D02F1A"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80.94</w:t>
                                    </w:r>
                                  </w:p>
                                </w:tc>
                                <w:tc>
                                  <w:tcPr>
                                    <w:tcW w:w="1134" w:type="dxa"/>
                                    <w:tcBorders>
                                      <w:top w:val="nil"/>
                                      <w:left w:val="nil"/>
                                      <w:bottom w:val="single" w:sz="4" w:space="0" w:color="auto"/>
                                      <w:right w:val="single" w:sz="4" w:space="0" w:color="auto"/>
                                    </w:tcBorders>
                                    <w:shd w:val="clear" w:color="auto" w:fill="auto"/>
                                    <w:vAlign w:val="center"/>
                                    <w:hideMark/>
                                  </w:tcPr>
                                  <w:p w14:paraId="41ABA9C0"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1,865,505</w:t>
                                    </w:r>
                                  </w:p>
                                </w:tc>
                                <w:tc>
                                  <w:tcPr>
                                    <w:tcW w:w="992" w:type="dxa"/>
                                    <w:tcBorders>
                                      <w:top w:val="nil"/>
                                      <w:left w:val="nil"/>
                                      <w:bottom w:val="single" w:sz="4" w:space="0" w:color="auto"/>
                                      <w:right w:val="single" w:sz="4" w:space="0" w:color="auto"/>
                                    </w:tcBorders>
                                    <w:shd w:val="clear" w:color="auto" w:fill="auto"/>
                                    <w:vAlign w:val="center"/>
                                    <w:hideMark/>
                                  </w:tcPr>
                                  <w:p w14:paraId="719BF227"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10.84</w:t>
                                    </w:r>
                                  </w:p>
                                </w:tc>
                              </w:tr>
                              <w:tr w:rsidR="00480B4F" w:rsidRPr="00F232AD" w14:paraId="7D4348A9" w14:textId="77777777" w:rsidTr="007415A7">
                                <w:trPr>
                                  <w:trHeight w:val="34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0B6E155" w14:textId="77777777" w:rsidR="00480B4F" w:rsidRPr="00F232AD" w:rsidRDefault="00480B4F" w:rsidP="007415A7">
                                    <w:pPr>
                                      <w:jc w:val="center"/>
                                      <w:rPr>
                                        <w:rFonts w:ascii="標楷體" w:eastAsia="標楷體" w:hAnsi="標楷體"/>
                                        <w:color w:val="000000"/>
                                        <w:sz w:val="20"/>
                                        <w:szCs w:val="20"/>
                                      </w:rPr>
                                    </w:pPr>
                                    <w:r w:rsidRPr="00F232AD">
                                      <w:rPr>
                                        <w:rFonts w:ascii="標楷體" w:eastAsia="標楷體" w:hAnsi="標楷體" w:hint="eastAsia"/>
                                        <w:color w:val="000000"/>
                                        <w:sz w:val="20"/>
                                        <w:szCs w:val="20"/>
                                      </w:rPr>
                                      <w:t>111</w:t>
                                    </w:r>
                                  </w:p>
                                </w:tc>
                                <w:tc>
                                  <w:tcPr>
                                    <w:tcW w:w="1056" w:type="dxa"/>
                                    <w:tcBorders>
                                      <w:top w:val="nil"/>
                                      <w:left w:val="nil"/>
                                      <w:bottom w:val="single" w:sz="4" w:space="0" w:color="auto"/>
                                      <w:right w:val="single" w:sz="4" w:space="0" w:color="auto"/>
                                    </w:tcBorders>
                                    <w:shd w:val="clear" w:color="auto" w:fill="auto"/>
                                    <w:vAlign w:val="center"/>
                                    <w:hideMark/>
                                  </w:tcPr>
                                  <w:p w14:paraId="22EF38AC"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18,503,063</w:t>
                                    </w:r>
                                  </w:p>
                                </w:tc>
                                <w:tc>
                                  <w:tcPr>
                                    <w:tcW w:w="1056" w:type="dxa"/>
                                    <w:tcBorders>
                                      <w:top w:val="nil"/>
                                      <w:left w:val="nil"/>
                                      <w:bottom w:val="single" w:sz="4" w:space="0" w:color="auto"/>
                                      <w:right w:val="single" w:sz="4" w:space="0" w:color="auto"/>
                                    </w:tcBorders>
                                    <w:shd w:val="clear" w:color="auto" w:fill="auto"/>
                                    <w:vAlign w:val="center"/>
                                    <w:hideMark/>
                                  </w:tcPr>
                                  <w:p w14:paraId="4E5DDA34"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14,611,747</w:t>
                                    </w:r>
                                  </w:p>
                                </w:tc>
                                <w:tc>
                                  <w:tcPr>
                                    <w:tcW w:w="865" w:type="dxa"/>
                                    <w:tcBorders>
                                      <w:top w:val="nil"/>
                                      <w:left w:val="nil"/>
                                      <w:bottom w:val="single" w:sz="4" w:space="0" w:color="auto"/>
                                      <w:right w:val="single" w:sz="4" w:space="0" w:color="auto"/>
                                    </w:tcBorders>
                                    <w:shd w:val="clear" w:color="auto" w:fill="auto"/>
                                    <w:vAlign w:val="center"/>
                                    <w:hideMark/>
                                  </w:tcPr>
                                  <w:p w14:paraId="0188CDD1"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78.97</w:t>
                                    </w:r>
                                  </w:p>
                                </w:tc>
                                <w:tc>
                                  <w:tcPr>
                                    <w:tcW w:w="1134" w:type="dxa"/>
                                    <w:tcBorders>
                                      <w:top w:val="nil"/>
                                      <w:left w:val="nil"/>
                                      <w:bottom w:val="single" w:sz="4" w:space="0" w:color="auto"/>
                                      <w:right w:val="single" w:sz="4" w:space="0" w:color="auto"/>
                                    </w:tcBorders>
                                    <w:shd w:val="clear" w:color="auto" w:fill="auto"/>
                                    <w:vAlign w:val="center"/>
                                    <w:hideMark/>
                                  </w:tcPr>
                                  <w:p w14:paraId="784C84FE"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2,213,464</w:t>
                                    </w:r>
                                  </w:p>
                                </w:tc>
                                <w:tc>
                                  <w:tcPr>
                                    <w:tcW w:w="992" w:type="dxa"/>
                                    <w:tcBorders>
                                      <w:top w:val="nil"/>
                                      <w:left w:val="nil"/>
                                      <w:bottom w:val="single" w:sz="4" w:space="0" w:color="auto"/>
                                      <w:right w:val="single" w:sz="4" w:space="0" w:color="auto"/>
                                    </w:tcBorders>
                                    <w:shd w:val="clear" w:color="auto" w:fill="auto"/>
                                    <w:vAlign w:val="center"/>
                                    <w:hideMark/>
                                  </w:tcPr>
                                  <w:p w14:paraId="2A96FBB6"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11.96</w:t>
                                    </w:r>
                                  </w:p>
                                </w:tc>
                              </w:tr>
                              <w:tr w:rsidR="00480B4F" w:rsidRPr="00F232AD" w14:paraId="0CFB0AC7" w14:textId="77777777" w:rsidTr="007415A7">
                                <w:trPr>
                                  <w:trHeight w:val="34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947698B" w14:textId="77777777" w:rsidR="00480B4F" w:rsidRPr="00F232AD" w:rsidRDefault="00480B4F" w:rsidP="007415A7">
                                    <w:pPr>
                                      <w:jc w:val="center"/>
                                      <w:rPr>
                                        <w:rFonts w:ascii="標楷體" w:eastAsia="標楷體" w:hAnsi="標楷體"/>
                                        <w:color w:val="000000"/>
                                        <w:sz w:val="20"/>
                                        <w:szCs w:val="20"/>
                                      </w:rPr>
                                    </w:pPr>
                                    <w:r w:rsidRPr="00F232AD">
                                      <w:rPr>
                                        <w:rFonts w:ascii="標楷體" w:eastAsia="標楷體" w:hAnsi="標楷體" w:hint="eastAsia"/>
                                        <w:color w:val="000000"/>
                                        <w:sz w:val="20"/>
                                        <w:szCs w:val="20"/>
                                      </w:rPr>
                                      <w:t>112</w:t>
                                    </w:r>
                                  </w:p>
                                </w:tc>
                                <w:tc>
                                  <w:tcPr>
                                    <w:tcW w:w="1056" w:type="dxa"/>
                                    <w:tcBorders>
                                      <w:top w:val="nil"/>
                                      <w:left w:val="nil"/>
                                      <w:bottom w:val="single" w:sz="4" w:space="0" w:color="auto"/>
                                      <w:right w:val="single" w:sz="4" w:space="0" w:color="auto"/>
                                    </w:tcBorders>
                                    <w:shd w:val="clear" w:color="auto" w:fill="auto"/>
                                    <w:vAlign w:val="center"/>
                                    <w:hideMark/>
                                  </w:tcPr>
                                  <w:p w14:paraId="63A8AD92"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19,175,533</w:t>
                                    </w:r>
                                  </w:p>
                                </w:tc>
                                <w:tc>
                                  <w:tcPr>
                                    <w:tcW w:w="1056" w:type="dxa"/>
                                    <w:tcBorders>
                                      <w:top w:val="nil"/>
                                      <w:left w:val="nil"/>
                                      <w:bottom w:val="single" w:sz="4" w:space="0" w:color="auto"/>
                                      <w:right w:val="single" w:sz="4" w:space="0" w:color="auto"/>
                                    </w:tcBorders>
                                    <w:shd w:val="clear" w:color="auto" w:fill="auto"/>
                                    <w:vAlign w:val="center"/>
                                    <w:hideMark/>
                                  </w:tcPr>
                                  <w:p w14:paraId="59179D18"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14,993,600</w:t>
                                    </w:r>
                                  </w:p>
                                </w:tc>
                                <w:tc>
                                  <w:tcPr>
                                    <w:tcW w:w="865" w:type="dxa"/>
                                    <w:tcBorders>
                                      <w:top w:val="nil"/>
                                      <w:left w:val="nil"/>
                                      <w:bottom w:val="single" w:sz="4" w:space="0" w:color="auto"/>
                                      <w:right w:val="single" w:sz="4" w:space="0" w:color="auto"/>
                                    </w:tcBorders>
                                    <w:shd w:val="clear" w:color="auto" w:fill="auto"/>
                                    <w:vAlign w:val="center"/>
                                    <w:hideMark/>
                                  </w:tcPr>
                                  <w:p w14:paraId="79F28080"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78.19</w:t>
                                    </w:r>
                                  </w:p>
                                </w:tc>
                                <w:tc>
                                  <w:tcPr>
                                    <w:tcW w:w="1134" w:type="dxa"/>
                                    <w:tcBorders>
                                      <w:top w:val="nil"/>
                                      <w:left w:val="nil"/>
                                      <w:bottom w:val="single" w:sz="4" w:space="0" w:color="auto"/>
                                      <w:right w:val="single" w:sz="4" w:space="0" w:color="auto"/>
                                    </w:tcBorders>
                                    <w:shd w:val="clear" w:color="auto" w:fill="auto"/>
                                    <w:vAlign w:val="center"/>
                                    <w:hideMark/>
                                  </w:tcPr>
                                  <w:p w14:paraId="6738A615"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2,921,941</w:t>
                                    </w:r>
                                  </w:p>
                                </w:tc>
                                <w:tc>
                                  <w:tcPr>
                                    <w:tcW w:w="992" w:type="dxa"/>
                                    <w:tcBorders>
                                      <w:top w:val="nil"/>
                                      <w:left w:val="nil"/>
                                      <w:bottom w:val="single" w:sz="4" w:space="0" w:color="auto"/>
                                      <w:right w:val="single" w:sz="4" w:space="0" w:color="auto"/>
                                    </w:tcBorders>
                                    <w:shd w:val="clear" w:color="auto" w:fill="auto"/>
                                    <w:vAlign w:val="center"/>
                                    <w:hideMark/>
                                  </w:tcPr>
                                  <w:p w14:paraId="03486FF0"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15.24</w:t>
                                    </w:r>
                                  </w:p>
                                </w:tc>
                              </w:tr>
                              <w:tr w:rsidR="00480B4F" w:rsidRPr="00F232AD" w14:paraId="09955EFC" w14:textId="77777777" w:rsidTr="007415A7">
                                <w:trPr>
                                  <w:trHeight w:val="34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5D93DCE" w14:textId="77777777" w:rsidR="00480B4F" w:rsidRPr="00F232AD" w:rsidRDefault="00480B4F" w:rsidP="007415A7">
                                    <w:pPr>
                                      <w:jc w:val="center"/>
                                      <w:rPr>
                                        <w:rFonts w:ascii="標楷體" w:eastAsia="標楷體" w:hAnsi="標楷體"/>
                                        <w:color w:val="000000"/>
                                        <w:sz w:val="20"/>
                                        <w:szCs w:val="20"/>
                                      </w:rPr>
                                    </w:pPr>
                                    <w:r w:rsidRPr="00F232AD">
                                      <w:rPr>
                                        <w:rFonts w:ascii="標楷體" w:eastAsia="標楷體" w:hAnsi="標楷體" w:hint="eastAsia"/>
                                        <w:color w:val="000000"/>
                                        <w:sz w:val="20"/>
                                        <w:szCs w:val="20"/>
                                      </w:rPr>
                                      <w:t>113</w:t>
                                    </w:r>
                                  </w:p>
                                </w:tc>
                                <w:tc>
                                  <w:tcPr>
                                    <w:tcW w:w="1056" w:type="dxa"/>
                                    <w:tcBorders>
                                      <w:top w:val="nil"/>
                                      <w:left w:val="nil"/>
                                      <w:bottom w:val="single" w:sz="4" w:space="0" w:color="auto"/>
                                      <w:right w:val="single" w:sz="4" w:space="0" w:color="auto"/>
                                    </w:tcBorders>
                                    <w:shd w:val="clear" w:color="auto" w:fill="auto"/>
                                    <w:vAlign w:val="center"/>
                                    <w:hideMark/>
                                  </w:tcPr>
                                  <w:p w14:paraId="4A24B336"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20,524,155</w:t>
                                    </w:r>
                                  </w:p>
                                </w:tc>
                                <w:tc>
                                  <w:tcPr>
                                    <w:tcW w:w="1056" w:type="dxa"/>
                                    <w:tcBorders>
                                      <w:top w:val="nil"/>
                                      <w:left w:val="nil"/>
                                      <w:bottom w:val="single" w:sz="4" w:space="0" w:color="auto"/>
                                      <w:right w:val="single" w:sz="4" w:space="0" w:color="auto"/>
                                    </w:tcBorders>
                                    <w:shd w:val="clear" w:color="auto" w:fill="auto"/>
                                    <w:vAlign w:val="center"/>
                                    <w:hideMark/>
                                  </w:tcPr>
                                  <w:p w14:paraId="7CFBEFB9"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16,276,188</w:t>
                                    </w:r>
                                  </w:p>
                                </w:tc>
                                <w:tc>
                                  <w:tcPr>
                                    <w:tcW w:w="865" w:type="dxa"/>
                                    <w:tcBorders>
                                      <w:top w:val="nil"/>
                                      <w:left w:val="nil"/>
                                      <w:bottom w:val="single" w:sz="4" w:space="0" w:color="auto"/>
                                      <w:right w:val="single" w:sz="4" w:space="0" w:color="auto"/>
                                    </w:tcBorders>
                                    <w:shd w:val="clear" w:color="auto" w:fill="auto"/>
                                    <w:vAlign w:val="center"/>
                                    <w:hideMark/>
                                  </w:tcPr>
                                  <w:p w14:paraId="68289147"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79.30</w:t>
                                    </w:r>
                                  </w:p>
                                </w:tc>
                                <w:tc>
                                  <w:tcPr>
                                    <w:tcW w:w="1134" w:type="dxa"/>
                                    <w:tcBorders>
                                      <w:top w:val="nil"/>
                                      <w:left w:val="nil"/>
                                      <w:bottom w:val="single" w:sz="4" w:space="0" w:color="auto"/>
                                      <w:right w:val="single" w:sz="4" w:space="0" w:color="auto"/>
                                    </w:tcBorders>
                                    <w:shd w:val="clear" w:color="auto" w:fill="auto"/>
                                    <w:vAlign w:val="center"/>
                                    <w:hideMark/>
                                  </w:tcPr>
                                  <w:p w14:paraId="775A4168"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3,263,454</w:t>
                                    </w:r>
                                  </w:p>
                                </w:tc>
                                <w:tc>
                                  <w:tcPr>
                                    <w:tcW w:w="992" w:type="dxa"/>
                                    <w:tcBorders>
                                      <w:top w:val="nil"/>
                                      <w:left w:val="nil"/>
                                      <w:bottom w:val="single" w:sz="4" w:space="0" w:color="auto"/>
                                      <w:right w:val="single" w:sz="4" w:space="0" w:color="auto"/>
                                    </w:tcBorders>
                                    <w:shd w:val="clear" w:color="auto" w:fill="auto"/>
                                    <w:vAlign w:val="center"/>
                                    <w:hideMark/>
                                  </w:tcPr>
                                  <w:p w14:paraId="5C8C3335"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15.90</w:t>
                                    </w:r>
                                  </w:p>
                                </w:tc>
                              </w:tr>
                              <w:tr w:rsidR="00480B4F" w:rsidRPr="00F232AD" w14:paraId="0A0D803A" w14:textId="77777777" w:rsidTr="007415A7">
                                <w:trPr>
                                  <w:trHeight w:val="34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2699E26" w14:textId="77777777" w:rsidR="00480B4F" w:rsidRPr="00F232AD" w:rsidRDefault="00480B4F" w:rsidP="007415A7">
                                    <w:pPr>
                                      <w:jc w:val="center"/>
                                      <w:rPr>
                                        <w:rFonts w:ascii="標楷體" w:eastAsia="標楷體" w:hAnsi="標楷體"/>
                                        <w:color w:val="000000"/>
                                        <w:sz w:val="20"/>
                                        <w:szCs w:val="20"/>
                                      </w:rPr>
                                    </w:pPr>
                                    <w:r w:rsidRPr="00F232AD">
                                      <w:rPr>
                                        <w:rFonts w:ascii="標楷體" w:eastAsia="標楷體" w:hAnsi="標楷體" w:hint="eastAsia"/>
                                        <w:color w:val="000000"/>
                                        <w:sz w:val="20"/>
                                        <w:szCs w:val="20"/>
                                      </w:rPr>
                                      <w:t>114</w:t>
                                    </w:r>
                                  </w:p>
                                </w:tc>
                                <w:tc>
                                  <w:tcPr>
                                    <w:tcW w:w="1056" w:type="dxa"/>
                                    <w:tcBorders>
                                      <w:top w:val="nil"/>
                                      <w:left w:val="nil"/>
                                      <w:bottom w:val="single" w:sz="4" w:space="0" w:color="auto"/>
                                      <w:right w:val="single" w:sz="4" w:space="0" w:color="auto"/>
                                    </w:tcBorders>
                                    <w:shd w:val="clear" w:color="auto" w:fill="auto"/>
                                    <w:vAlign w:val="center"/>
                                    <w:hideMark/>
                                  </w:tcPr>
                                  <w:p w14:paraId="68E4DEE9"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23,347,519</w:t>
                                    </w:r>
                                  </w:p>
                                </w:tc>
                                <w:tc>
                                  <w:tcPr>
                                    <w:tcW w:w="1056" w:type="dxa"/>
                                    <w:tcBorders>
                                      <w:top w:val="nil"/>
                                      <w:left w:val="nil"/>
                                      <w:bottom w:val="single" w:sz="4" w:space="0" w:color="auto"/>
                                      <w:right w:val="single" w:sz="4" w:space="0" w:color="auto"/>
                                    </w:tcBorders>
                                    <w:shd w:val="clear" w:color="auto" w:fill="auto"/>
                                    <w:vAlign w:val="center"/>
                                    <w:hideMark/>
                                  </w:tcPr>
                                  <w:p w14:paraId="2F4878F2" w14:textId="77777777" w:rsidR="00480B4F" w:rsidRPr="00F232AD" w:rsidRDefault="00480B4F" w:rsidP="007415A7">
                                    <w:pPr>
                                      <w:jc w:val="right"/>
                                      <w:rPr>
                                        <w:rFonts w:ascii="標楷體" w:eastAsia="標楷體" w:hAnsi="標楷體"/>
                                        <w:sz w:val="20"/>
                                        <w:szCs w:val="20"/>
                                      </w:rPr>
                                    </w:pPr>
                                    <w:r w:rsidRPr="00F232AD">
                                      <w:rPr>
                                        <w:rFonts w:ascii="標楷體" w:eastAsia="標楷體" w:hAnsi="標楷體" w:hint="eastAsia"/>
                                        <w:sz w:val="20"/>
                                        <w:szCs w:val="20"/>
                                      </w:rPr>
                                      <w:t>17,765,</w:t>
                                    </w:r>
                                    <w:r>
                                      <w:rPr>
                                        <w:rFonts w:ascii="標楷體" w:eastAsia="標楷體" w:hAnsi="標楷體"/>
                                        <w:sz w:val="20"/>
                                        <w:szCs w:val="20"/>
                                      </w:rPr>
                                      <w:t>765</w:t>
                                    </w:r>
                                  </w:p>
                                </w:tc>
                                <w:tc>
                                  <w:tcPr>
                                    <w:tcW w:w="865" w:type="dxa"/>
                                    <w:tcBorders>
                                      <w:top w:val="nil"/>
                                      <w:left w:val="nil"/>
                                      <w:bottom w:val="single" w:sz="4" w:space="0" w:color="auto"/>
                                      <w:right w:val="single" w:sz="4" w:space="0" w:color="auto"/>
                                    </w:tcBorders>
                                    <w:shd w:val="clear" w:color="auto" w:fill="auto"/>
                                    <w:vAlign w:val="center"/>
                                    <w:hideMark/>
                                  </w:tcPr>
                                  <w:p w14:paraId="0A54AFC3" w14:textId="77777777" w:rsidR="00480B4F" w:rsidRPr="00F232AD" w:rsidRDefault="00480B4F" w:rsidP="007415A7">
                                    <w:pPr>
                                      <w:jc w:val="right"/>
                                      <w:rPr>
                                        <w:rFonts w:ascii="標楷體" w:eastAsia="標楷體" w:hAnsi="標楷體"/>
                                        <w:sz w:val="20"/>
                                        <w:szCs w:val="20"/>
                                      </w:rPr>
                                    </w:pPr>
                                    <w:r w:rsidRPr="00F232AD">
                                      <w:rPr>
                                        <w:rFonts w:ascii="標楷體" w:eastAsia="標楷體" w:hAnsi="標楷體" w:hint="eastAsia"/>
                                        <w:sz w:val="20"/>
                                        <w:szCs w:val="20"/>
                                      </w:rPr>
                                      <w:t>76.09</w:t>
                                    </w:r>
                                  </w:p>
                                </w:tc>
                                <w:tc>
                                  <w:tcPr>
                                    <w:tcW w:w="1134" w:type="dxa"/>
                                    <w:tcBorders>
                                      <w:top w:val="nil"/>
                                      <w:left w:val="nil"/>
                                      <w:bottom w:val="single" w:sz="4" w:space="0" w:color="auto"/>
                                      <w:right w:val="single" w:sz="4" w:space="0" w:color="auto"/>
                                    </w:tcBorders>
                                    <w:shd w:val="clear" w:color="auto" w:fill="auto"/>
                                    <w:vAlign w:val="center"/>
                                    <w:hideMark/>
                                  </w:tcPr>
                                  <w:p w14:paraId="6DE78921"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4,741,547</w:t>
                                    </w:r>
                                  </w:p>
                                </w:tc>
                                <w:tc>
                                  <w:tcPr>
                                    <w:tcW w:w="992" w:type="dxa"/>
                                    <w:tcBorders>
                                      <w:top w:val="nil"/>
                                      <w:left w:val="nil"/>
                                      <w:bottom w:val="single" w:sz="4" w:space="0" w:color="auto"/>
                                      <w:right w:val="single" w:sz="4" w:space="0" w:color="auto"/>
                                    </w:tcBorders>
                                    <w:shd w:val="clear" w:color="auto" w:fill="auto"/>
                                    <w:vAlign w:val="center"/>
                                    <w:hideMark/>
                                  </w:tcPr>
                                  <w:p w14:paraId="6684A727"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20.31</w:t>
                                    </w:r>
                                  </w:p>
                                </w:tc>
                              </w:tr>
                              <w:tr w:rsidR="00480B4F" w:rsidRPr="00F232AD" w14:paraId="7BC1760D" w14:textId="77777777" w:rsidTr="007415A7">
                                <w:trPr>
                                  <w:trHeight w:val="340"/>
                                  <w:jc w:val="center"/>
                                </w:trPr>
                                <w:tc>
                                  <w:tcPr>
                                    <w:tcW w:w="5670" w:type="dxa"/>
                                    <w:gridSpan w:val="6"/>
                                    <w:tcBorders>
                                      <w:top w:val="nil"/>
                                      <w:left w:val="nil"/>
                                      <w:bottom w:val="nil"/>
                                      <w:right w:val="nil"/>
                                    </w:tcBorders>
                                    <w:shd w:val="clear" w:color="auto" w:fill="auto"/>
                                    <w:noWrap/>
                                    <w:vAlign w:val="center"/>
                                    <w:hideMark/>
                                  </w:tcPr>
                                  <w:p w14:paraId="42FCEA9E" w14:textId="77777777" w:rsidR="00480B4F" w:rsidRPr="00F232AD" w:rsidRDefault="00480B4F" w:rsidP="007415A7">
                                    <w:pPr>
                                      <w:jc w:val="both"/>
                                      <w:rPr>
                                        <w:rFonts w:ascii="標楷體" w:eastAsia="標楷體" w:hAnsi="標楷體"/>
                                        <w:color w:val="000000"/>
                                        <w:sz w:val="18"/>
                                        <w:szCs w:val="18"/>
                                      </w:rPr>
                                    </w:pPr>
                                    <w:r w:rsidRPr="00F232AD">
                                      <w:rPr>
                                        <w:rFonts w:ascii="標楷體" w:eastAsia="標楷體" w:hAnsi="標楷體" w:hint="eastAsia"/>
                                        <w:color w:val="000000"/>
                                        <w:sz w:val="18"/>
                                        <w:szCs w:val="18"/>
                                      </w:rPr>
                                      <w:t>資料來源：整理自1</w:t>
                                    </w:r>
                                    <w:r w:rsidRPr="00F232AD">
                                      <w:rPr>
                                        <w:rFonts w:ascii="標楷體" w:eastAsia="標楷體" w:hAnsi="標楷體"/>
                                        <w:color w:val="000000"/>
                                        <w:sz w:val="18"/>
                                        <w:szCs w:val="18"/>
                                      </w:rPr>
                                      <w:t>10</w:t>
                                    </w:r>
                                    <w:r w:rsidRPr="00F232AD">
                                      <w:rPr>
                                        <w:rFonts w:ascii="標楷體" w:eastAsia="標楷體" w:hAnsi="標楷體" w:hint="eastAsia"/>
                                        <w:color w:val="000000"/>
                                        <w:sz w:val="18"/>
                                        <w:szCs w:val="18"/>
                                      </w:rPr>
                                      <w:t>至1</w:t>
                                    </w:r>
                                    <w:r w:rsidRPr="00F232AD">
                                      <w:rPr>
                                        <w:rFonts w:ascii="標楷體" w:eastAsia="標楷體" w:hAnsi="標楷體"/>
                                        <w:color w:val="000000"/>
                                        <w:sz w:val="18"/>
                                        <w:szCs w:val="18"/>
                                      </w:rPr>
                                      <w:t>1</w:t>
                                    </w:r>
                                    <w:r>
                                      <w:rPr>
                                        <w:rFonts w:ascii="標楷體" w:eastAsia="標楷體" w:hAnsi="標楷體"/>
                                        <w:color w:val="000000"/>
                                        <w:sz w:val="18"/>
                                        <w:szCs w:val="18"/>
                                      </w:rPr>
                                      <w:t>4</w:t>
                                    </w:r>
                                    <w:r w:rsidRPr="00F232AD">
                                      <w:rPr>
                                        <w:rFonts w:ascii="標楷體" w:eastAsia="標楷體" w:hAnsi="標楷體" w:hint="eastAsia"/>
                                        <w:color w:val="000000"/>
                                        <w:sz w:val="18"/>
                                        <w:szCs w:val="18"/>
                                      </w:rPr>
                                      <w:t>年度審核報告。</w:t>
                                    </w:r>
                                  </w:p>
                                </w:tc>
                              </w:tr>
                            </w:tbl>
                            <w:p w14:paraId="47DADBF0" w14:textId="77777777" w:rsidR="00480B4F" w:rsidRPr="00EE0C0B" w:rsidRDefault="00480B4F" w:rsidP="00B85830"/>
                          </w:txbxContent>
                        </wps:txbx>
                        <wps:bodyPr rot="0" vert="horz" wrap="square" lIns="91440" tIns="45720" rIns="91440" bIns="45720" anchor="t" anchorCtr="0">
                          <a:noAutofit/>
                        </wps:bodyPr>
                      </wps:wsp>
                      <wps:wsp>
                        <wps:cNvPr id="1" name="文字方塊 2"/>
                        <wps:cNvSpPr txBox="1">
                          <a:spLocks noChangeArrowheads="1"/>
                        </wps:cNvSpPr>
                        <wps:spPr bwMode="auto">
                          <a:xfrm>
                            <a:off x="0" y="1993900"/>
                            <a:ext cx="3771900" cy="3708400"/>
                          </a:xfrm>
                          <a:prstGeom prst="rect">
                            <a:avLst/>
                          </a:prstGeom>
                          <a:solidFill>
                            <a:srgbClr val="FFFFFF"/>
                          </a:solidFill>
                          <a:ln w="9525">
                            <a:noFill/>
                            <a:miter lim="800000"/>
                            <a:headEnd/>
                            <a:tailEnd/>
                          </a:ln>
                        </wps:spPr>
                        <wps:txbx>
                          <w:txbxContent>
                            <w:tbl>
                              <w:tblPr>
                                <w:tblW w:w="5670" w:type="dxa"/>
                                <w:tblCellMar>
                                  <w:left w:w="28" w:type="dxa"/>
                                  <w:right w:w="28" w:type="dxa"/>
                                </w:tblCellMar>
                                <w:tblLook w:val="04A0" w:firstRow="1" w:lastRow="0" w:firstColumn="1" w:lastColumn="0" w:noHBand="0" w:noVBand="1"/>
                              </w:tblPr>
                              <w:tblGrid>
                                <w:gridCol w:w="567"/>
                                <w:gridCol w:w="2127"/>
                                <w:gridCol w:w="992"/>
                                <w:gridCol w:w="1088"/>
                                <w:gridCol w:w="896"/>
                              </w:tblGrid>
                              <w:tr w:rsidR="00480B4F" w:rsidRPr="00F232AD" w14:paraId="416259D1" w14:textId="77777777" w:rsidTr="00F22BC0">
                                <w:trPr>
                                  <w:trHeight w:val="20"/>
                                  <w:tblHeader/>
                                </w:trPr>
                                <w:tc>
                                  <w:tcPr>
                                    <w:tcW w:w="5670" w:type="dxa"/>
                                    <w:gridSpan w:val="5"/>
                                    <w:tcBorders>
                                      <w:top w:val="nil"/>
                                      <w:left w:val="nil"/>
                                      <w:bottom w:val="nil"/>
                                      <w:right w:val="nil"/>
                                    </w:tcBorders>
                                    <w:shd w:val="clear" w:color="auto" w:fill="auto"/>
                                    <w:vAlign w:val="center"/>
                                    <w:hideMark/>
                                  </w:tcPr>
                                  <w:p w14:paraId="21291DA0" w14:textId="77777777" w:rsidR="00480B4F" w:rsidRPr="00F232AD" w:rsidRDefault="00480B4F" w:rsidP="00435FAA">
                                    <w:pPr>
                                      <w:spacing w:line="240" w:lineRule="exact"/>
                                      <w:ind w:left="656" w:hangingChars="273" w:hanging="656"/>
                                      <w:jc w:val="both"/>
                                      <w:rPr>
                                        <w:rFonts w:ascii="標楷體" w:eastAsia="標楷體" w:hAnsi="標楷體"/>
                                        <w:b/>
                                        <w:bCs/>
                                        <w:color w:val="000000"/>
                                      </w:rPr>
                                    </w:pPr>
                                    <w:r w:rsidRPr="00435FAA">
                                      <w:rPr>
                                        <w:rFonts w:ascii="標楷體" w:eastAsia="標楷體" w:hAnsi="標楷體" w:hint="eastAsia"/>
                                        <w:b/>
                                        <w:bCs/>
                                        <w:color w:val="000000"/>
                                      </w:rPr>
                                      <w:t>表</w:t>
                                    </w:r>
                                    <w:r w:rsidRPr="00435FAA">
                                      <w:rPr>
                                        <w:rFonts w:ascii="標楷體" w:eastAsia="標楷體" w:hAnsi="標楷體"/>
                                        <w:b/>
                                        <w:bCs/>
                                        <w:color w:val="000000"/>
                                      </w:rPr>
                                      <w:t>2</w:t>
                                    </w:r>
                                    <w:r w:rsidRPr="00435FAA">
                                      <w:rPr>
                                        <w:rFonts w:ascii="標楷體" w:eastAsia="標楷體" w:hAnsi="標楷體" w:hint="eastAsia"/>
                                        <w:b/>
                                        <w:bCs/>
                                        <w:color w:val="000000"/>
                                      </w:rPr>
                                      <w:t xml:space="preserve">　114年度單位決算歲出保留比率達20％以上，或保留金額在5,</w:t>
                                    </w:r>
                                    <w:r w:rsidRPr="00F232AD">
                                      <w:rPr>
                                        <w:rFonts w:ascii="標楷體" w:eastAsia="標楷體" w:hAnsi="標楷體" w:hint="eastAsia"/>
                                        <w:b/>
                                        <w:bCs/>
                                        <w:color w:val="000000"/>
                                      </w:rPr>
                                      <w:t>000萬元以上之業務計畫</w:t>
                                    </w:r>
                                  </w:p>
                                </w:tc>
                              </w:tr>
                              <w:tr w:rsidR="00480B4F" w:rsidRPr="00F232AD" w14:paraId="626D8666" w14:textId="77777777" w:rsidTr="00F22BC0">
                                <w:trPr>
                                  <w:trHeight w:val="20"/>
                                  <w:tblHeader/>
                                </w:trPr>
                                <w:tc>
                                  <w:tcPr>
                                    <w:tcW w:w="5670" w:type="dxa"/>
                                    <w:gridSpan w:val="5"/>
                                    <w:tcBorders>
                                      <w:top w:val="nil"/>
                                      <w:left w:val="nil"/>
                                      <w:bottom w:val="single" w:sz="4" w:space="0" w:color="auto"/>
                                      <w:right w:val="nil"/>
                                    </w:tcBorders>
                                    <w:shd w:val="clear" w:color="auto" w:fill="auto"/>
                                    <w:noWrap/>
                                    <w:vAlign w:val="center"/>
                                    <w:hideMark/>
                                  </w:tcPr>
                                  <w:p w14:paraId="751C86D5" w14:textId="77777777" w:rsidR="00480B4F" w:rsidRPr="00F232AD" w:rsidRDefault="00480B4F" w:rsidP="00996BC4">
                                    <w:pPr>
                                      <w:spacing w:beforeLines="10" w:before="36"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單位：新臺幣千元、％</w:t>
                                    </w:r>
                                  </w:p>
                                </w:tc>
                              </w:tr>
                              <w:tr w:rsidR="00480B4F" w:rsidRPr="00F232AD" w14:paraId="0F5F333D" w14:textId="77777777" w:rsidTr="00F22BC0">
                                <w:trPr>
                                  <w:trHeight w:val="283"/>
                                  <w:tblHeader/>
                                </w:trPr>
                                <w:tc>
                                  <w:tcPr>
                                    <w:tcW w:w="567" w:type="dxa"/>
                                    <w:tcBorders>
                                      <w:top w:val="nil"/>
                                      <w:left w:val="single" w:sz="4" w:space="0" w:color="auto"/>
                                      <w:bottom w:val="single" w:sz="4" w:space="0" w:color="auto"/>
                                      <w:right w:val="single" w:sz="4" w:space="0" w:color="auto"/>
                                    </w:tcBorders>
                                    <w:shd w:val="clear" w:color="000000" w:fill="F2F2F2"/>
                                    <w:vAlign w:val="center"/>
                                    <w:hideMark/>
                                  </w:tcPr>
                                  <w:p w14:paraId="1EC9DBFC" w14:textId="77777777" w:rsidR="00480B4F" w:rsidRPr="00F232AD" w:rsidRDefault="00480B4F" w:rsidP="007415A7">
                                    <w:pPr>
                                      <w:spacing w:line="240" w:lineRule="exact"/>
                                      <w:jc w:val="center"/>
                                      <w:rPr>
                                        <w:rFonts w:ascii="標楷體" w:eastAsia="標楷體" w:hAnsi="標楷體"/>
                                        <w:color w:val="000000"/>
                                        <w:sz w:val="20"/>
                                        <w:szCs w:val="20"/>
                                      </w:rPr>
                                    </w:pPr>
                                    <w:r w:rsidRPr="00F232AD">
                                      <w:rPr>
                                        <w:rFonts w:ascii="標楷體" w:eastAsia="標楷體" w:hAnsi="標楷體" w:hint="eastAsia"/>
                                        <w:color w:val="000000"/>
                                        <w:sz w:val="20"/>
                                        <w:szCs w:val="20"/>
                                      </w:rPr>
                                      <w:t>編號</w:t>
                                    </w:r>
                                  </w:p>
                                </w:tc>
                                <w:tc>
                                  <w:tcPr>
                                    <w:tcW w:w="2127" w:type="dxa"/>
                                    <w:tcBorders>
                                      <w:top w:val="nil"/>
                                      <w:left w:val="nil"/>
                                      <w:bottom w:val="single" w:sz="4" w:space="0" w:color="auto"/>
                                      <w:right w:val="single" w:sz="4" w:space="0" w:color="auto"/>
                                    </w:tcBorders>
                                    <w:shd w:val="clear" w:color="000000" w:fill="F2F2F2"/>
                                    <w:vAlign w:val="center"/>
                                    <w:hideMark/>
                                  </w:tcPr>
                                  <w:p w14:paraId="41091FB9"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業務計畫</w:t>
                                    </w:r>
                                  </w:p>
                                </w:tc>
                                <w:tc>
                                  <w:tcPr>
                                    <w:tcW w:w="992" w:type="dxa"/>
                                    <w:tcBorders>
                                      <w:top w:val="nil"/>
                                      <w:left w:val="nil"/>
                                      <w:bottom w:val="single" w:sz="4" w:space="0" w:color="auto"/>
                                      <w:right w:val="single" w:sz="4" w:space="0" w:color="auto"/>
                                    </w:tcBorders>
                                    <w:shd w:val="clear" w:color="000000" w:fill="F2F2F2"/>
                                    <w:vAlign w:val="center"/>
                                    <w:hideMark/>
                                  </w:tcPr>
                                  <w:p w14:paraId="1612D97F" w14:textId="77777777" w:rsidR="00480B4F" w:rsidRPr="00F232AD" w:rsidRDefault="00480B4F" w:rsidP="007415A7">
                                    <w:pPr>
                                      <w:spacing w:line="240" w:lineRule="exact"/>
                                      <w:jc w:val="center"/>
                                      <w:rPr>
                                        <w:rFonts w:ascii="標楷體" w:eastAsia="標楷體" w:hAnsi="標楷體"/>
                                        <w:color w:val="000000"/>
                                        <w:sz w:val="20"/>
                                        <w:szCs w:val="20"/>
                                      </w:rPr>
                                    </w:pPr>
                                    <w:r w:rsidRPr="00F232AD">
                                      <w:rPr>
                                        <w:rFonts w:ascii="標楷體" w:eastAsia="標楷體" w:hAnsi="標楷體" w:hint="eastAsia"/>
                                        <w:color w:val="000000"/>
                                        <w:sz w:val="20"/>
                                        <w:szCs w:val="20"/>
                                      </w:rPr>
                                      <w:t>預算數</w:t>
                                    </w:r>
                                  </w:p>
                                </w:tc>
                                <w:tc>
                                  <w:tcPr>
                                    <w:tcW w:w="1088" w:type="dxa"/>
                                    <w:tcBorders>
                                      <w:top w:val="nil"/>
                                      <w:left w:val="nil"/>
                                      <w:bottom w:val="single" w:sz="4" w:space="0" w:color="auto"/>
                                      <w:right w:val="single" w:sz="4" w:space="0" w:color="auto"/>
                                    </w:tcBorders>
                                    <w:shd w:val="clear" w:color="000000" w:fill="F2F2F2"/>
                                    <w:vAlign w:val="center"/>
                                    <w:hideMark/>
                                  </w:tcPr>
                                  <w:p w14:paraId="6C2E9614" w14:textId="77777777" w:rsidR="00480B4F" w:rsidRPr="00A05B4C" w:rsidRDefault="00480B4F" w:rsidP="007415A7">
                                    <w:pPr>
                                      <w:spacing w:line="240" w:lineRule="exact"/>
                                      <w:jc w:val="center"/>
                                      <w:rPr>
                                        <w:rFonts w:ascii="標楷體" w:eastAsia="標楷體" w:hAnsi="標楷體"/>
                                        <w:color w:val="000000"/>
                                        <w:spacing w:val="-10"/>
                                        <w:sz w:val="20"/>
                                        <w:szCs w:val="20"/>
                                      </w:rPr>
                                    </w:pPr>
                                    <w:r w:rsidRPr="00A05B4C">
                                      <w:rPr>
                                        <w:rFonts w:ascii="標楷體" w:eastAsia="標楷體" w:hAnsi="標楷體" w:hint="eastAsia"/>
                                        <w:color w:val="000000"/>
                                        <w:spacing w:val="-10"/>
                                        <w:sz w:val="20"/>
                                        <w:szCs w:val="20"/>
                                      </w:rPr>
                                      <w:t>應付保留數</w:t>
                                    </w:r>
                                  </w:p>
                                </w:tc>
                                <w:tc>
                                  <w:tcPr>
                                    <w:tcW w:w="896" w:type="dxa"/>
                                    <w:tcBorders>
                                      <w:top w:val="nil"/>
                                      <w:left w:val="nil"/>
                                      <w:bottom w:val="single" w:sz="4" w:space="0" w:color="auto"/>
                                      <w:right w:val="single" w:sz="4" w:space="0" w:color="auto"/>
                                    </w:tcBorders>
                                    <w:shd w:val="clear" w:color="000000" w:fill="F2F2F2"/>
                                    <w:vAlign w:val="center"/>
                                    <w:hideMark/>
                                  </w:tcPr>
                                  <w:p w14:paraId="52407F44" w14:textId="77777777" w:rsidR="00480B4F" w:rsidRPr="00A05B4C" w:rsidRDefault="00480B4F" w:rsidP="007415A7">
                                    <w:pPr>
                                      <w:spacing w:line="240" w:lineRule="exact"/>
                                      <w:jc w:val="center"/>
                                      <w:rPr>
                                        <w:rFonts w:ascii="標楷體" w:eastAsia="標楷體" w:hAnsi="標楷體"/>
                                        <w:color w:val="000000"/>
                                        <w:spacing w:val="-10"/>
                                        <w:sz w:val="20"/>
                                        <w:szCs w:val="20"/>
                                      </w:rPr>
                                    </w:pPr>
                                    <w:r w:rsidRPr="00A05B4C">
                                      <w:rPr>
                                        <w:rFonts w:ascii="標楷體" w:eastAsia="標楷體" w:hAnsi="標楷體" w:hint="eastAsia"/>
                                        <w:color w:val="000000"/>
                                        <w:spacing w:val="-10"/>
                                        <w:sz w:val="20"/>
                                        <w:szCs w:val="20"/>
                                      </w:rPr>
                                      <w:t>保留比率</w:t>
                                    </w:r>
                                  </w:p>
                                </w:tc>
                              </w:tr>
                              <w:tr w:rsidR="00480B4F" w:rsidRPr="00F232AD" w14:paraId="787F76B5" w14:textId="77777777" w:rsidTr="00F22BC0">
                                <w:trPr>
                                  <w:trHeight w:val="283"/>
                                  <w:tblHead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23D7557"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1</w:t>
                                    </w:r>
                                  </w:p>
                                </w:tc>
                                <w:tc>
                                  <w:tcPr>
                                    <w:tcW w:w="2127" w:type="dxa"/>
                                    <w:tcBorders>
                                      <w:top w:val="nil"/>
                                      <w:left w:val="nil"/>
                                      <w:bottom w:val="single" w:sz="4" w:space="0" w:color="auto"/>
                                      <w:right w:val="single" w:sz="4" w:space="0" w:color="auto"/>
                                    </w:tcBorders>
                                    <w:shd w:val="clear" w:color="auto" w:fill="auto"/>
                                    <w:vAlign w:val="center"/>
                                    <w:hideMark/>
                                  </w:tcPr>
                                  <w:p w14:paraId="1ACB5DB4" w14:textId="77777777" w:rsidR="00480B4F" w:rsidRPr="007455E9" w:rsidRDefault="00480B4F" w:rsidP="007415A7">
                                    <w:pPr>
                                      <w:spacing w:line="240" w:lineRule="exact"/>
                                      <w:rPr>
                                        <w:rFonts w:ascii="標楷體" w:eastAsia="標楷體" w:hAnsi="標楷體"/>
                                        <w:color w:val="000000"/>
                                        <w:sz w:val="20"/>
                                        <w:szCs w:val="20"/>
                                      </w:rPr>
                                    </w:pPr>
                                    <w:r w:rsidRPr="007455E9">
                                      <w:rPr>
                                        <w:rFonts w:ascii="標楷體" w:eastAsia="標楷體" w:hAnsi="標楷體" w:hint="eastAsia"/>
                                        <w:color w:val="000000"/>
                                        <w:sz w:val="20"/>
                                        <w:szCs w:val="20"/>
                                      </w:rPr>
                                      <w:t>社區發展業務</w:t>
                                    </w:r>
                                  </w:p>
                                </w:tc>
                                <w:tc>
                                  <w:tcPr>
                                    <w:tcW w:w="992" w:type="dxa"/>
                                    <w:tcBorders>
                                      <w:top w:val="nil"/>
                                      <w:left w:val="nil"/>
                                      <w:bottom w:val="single" w:sz="4" w:space="0" w:color="auto"/>
                                      <w:right w:val="single" w:sz="4" w:space="0" w:color="auto"/>
                                    </w:tcBorders>
                                    <w:shd w:val="clear" w:color="auto" w:fill="auto"/>
                                    <w:vAlign w:val="center"/>
                                    <w:hideMark/>
                                  </w:tcPr>
                                  <w:p w14:paraId="06D686BB"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46,773</w:t>
                                    </w:r>
                                  </w:p>
                                </w:tc>
                                <w:tc>
                                  <w:tcPr>
                                    <w:tcW w:w="1088" w:type="dxa"/>
                                    <w:tcBorders>
                                      <w:top w:val="nil"/>
                                      <w:left w:val="nil"/>
                                      <w:bottom w:val="single" w:sz="4" w:space="0" w:color="auto"/>
                                      <w:right w:val="single" w:sz="4" w:space="0" w:color="auto"/>
                                    </w:tcBorders>
                                    <w:shd w:val="clear" w:color="auto" w:fill="auto"/>
                                    <w:vAlign w:val="center"/>
                                    <w:hideMark/>
                                  </w:tcPr>
                                  <w:p w14:paraId="6EFB5A38" w14:textId="77777777" w:rsidR="00480B4F" w:rsidRPr="007455E9" w:rsidRDefault="00480B4F" w:rsidP="007415A7">
                                    <w:pPr>
                                      <w:spacing w:line="240" w:lineRule="exact"/>
                                      <w:jc w:val="right"/>
                                      <w:rPr>
                                        <w:rFonts w:ascii="標楷體" w:eastAsia="標楷體" w:hAnsi="標楷體"/>
                                        <w:color w:val="000000"/>
                                        <w:sz w:val="20"/>
                                        <w:szCs w:val="20"/>
                                      </w:rPr>
                                    </w:pPr>
                                    <w:r w:rsidRPr="007455E9">
                                      <w:rPr>
                                        <w:rFonts w:ascii="標楷體" w:eastAsia="標楷體" w:hAnsi="標楷體" w:hint="eastAsia"/>
                                        <w:color w:val="000000"/>
                                        <w:sz w:val="20"/>
                                        <w:szCs w:val="20"/>
                                      </w:rPr>
                                      <w:t>37,929</w:t>
                                    </w:r>
                                  </w:p>
                                </w:tc>
                                <w:tc>
                                  <w:tcPr>
                                    <w:tcW w:w="896" w:type="dxa"/>
                                    <w:tcBorders>
                                      <w:top w:val="nil"/>
                                      <w:left w:val="nil"/>
                                      <w:bottom w:val="single" w:sz="4" w:space="0" w:color="auto"/>
                                      <w:right w:val="single" w:sz="4" w:space="0" w:color="auto"/>
                                    </w:tcBorders>
                                    <w:shd w:val="clear" w:color="auto" w:fill="auto"/>
                                    <w:vAlign w:val="center"/>
                                    <w:hideMark/>
                                  </w:tcPr>
                                  <w:p w14:paraId="3BC10F94" w14:textId="77777777" w:rsidR="00480B4F" w:rsidRPr="007455E9" w:rsidRDefault="00480B4F" w:rsidP="007415A7">
                                    <w:pPr>
                                      <w:spacing w:line="240" w:lineRule="exact"/>
                                      <w:jc w:val="right"/>
                                      <w:rPr>
                                        <w:rFonts w:ascii="標楷體" w:eastAsia="標楷體" w:hAnsi="標楷體"/>
                                        <w:color w:val="000000"/>
                                        <w:sz w:val="20"/>
                                        <w:szCs w:val="20"/>
                                      </w:rPr>
                                    </w:pPr>
                                    <w:r w:rsidRPr="007455E9">
                                      <w:rPr>
                                        <w:rFonts w:ascii="標楷體" w:eastAsia="標楷體" w:hAnsi="標楷體" w:hint="eastAsia"/>
                                        <w:color w:val="000000"/>
                                        <w:sz w:val="20"/>
                                        <w:szCs w:val="20"/>
                                      </w:rPr>
                                      <w:t>81.09</w:t>
                                    </w:r>
                                  </w:p>
                                </w:tc>
                              </w:tr>
                              <w:tr w:rsidR="00480B4F" w:rsidRPr="00F232AD" w14:paraId="47787809"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F9E4B4"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2</w:t>
                                    </w:r>
                                  </w:p>
                                </w:tc>
                                <w:tc>
                                  <w:tcPr>
                                    <w:tcW w:w="2127" w:type="dxa"/>
                                    <w:tcBorders>
                                      <w:top w:val="nil"/>
                                      <w:left w:val="nil"/>
                                      <w:bottom w:val="single" w:sz="4" w:space="0" w:color="auto"/>
                                      <w:right w:val="single" w:sz="4" w:space="0" w:color="auto"/>
                                    </w:tcBorders>
                                    <w:shd w:val="clear" w:color="auto" w:fill="auto"/>
                                    <w:vAlign w:val="center"/>
                                    <w:hideMark/>
                                  </w:tcPr>
                                  <w:p w14:paraId="29C7BD69"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道路改善及交通管理</w:t>
                                    </w:r>
                                  </w:p>
                                </w:tc>
                                <w:tc>
                                  <w:tcPr>
                                    <w:tcW w:w="992" w:type="dxa"/>
                                    <w:tcBorders>
                                      <w:top w:val="nil"/>
                                      <w:left w:val="nil"/>
                                      <w:bottom w:val="single" w:sz="4" w:space="0" w:color="auto"/>
                                      <w:right w:val="single" w:sz="4" w:space="0" w:color="auto"/>
                                    </w:tcBorders>
                                    <w:shd w:val="clear" w:color="auto" w:fill="auto"/>
                                    <w:vAlign w:val="center"/>
                                    <w:hideMark/>
                                  </w:tcPr>
                                  <w:p w14:paraId="6EBA2DD3"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2,556,436</w:t>
                                    </w:r>
                                  </w:p>
                                </w:tc>
                                <w:tc>
                                  <w:tcPr>
                                    <w:tcW w:w="1088" w:type="dxa"/>
                                    <w:tcBorders>
                                      <w:top w:val="nil"/>
                                      <w:left w:val="nil"/>
                                      <w:bottom w:val="single" w:sz="4" w:space="0" w:color="auto"/>
                                      <w:right w:val="single" w:sz="4" w:space="0" w:color="auto"/>
                                    </w:tcBorders>
                                    <w:shd w:val="clear" w:color="auto" w:fill="auto"/>
                                    <w:vAlign w:val="center"/>
                                    <w:hideMark/>
                                  </w:tcPr>
                                  <w:p w14:paraId="777CD8D5"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1,626,199</w:t>
                                    </w:r>
                                  </w:p>
                                </w:tc>
                                <w:tc>
                                  <w:tcPr>
                                    <w:tcW w:w="896" w:type="dxa"/>
                                    <w:tcBorders>
                                      <w:top w:val="nil"/>
                                      <w:left w:val="nil"/>
                                      <w:bottom w:val="single" w:sz="4" w:space="0" w:color="auto"/>
                                      <w:right w:val="single" w:sz="4" w:space="0" w:color="auto"/>
                                    </w:tcBorders>
                                    <w:shd w:val="clear" w:color="auto" w:fill="auto"/>
                                    <w:vAlign w:val="center"/>
                                    <w:hideMark/>
                                  </w:tcPr>
                                  <w:p w14:paraId="0B9753DA"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63.61</w:t>
                                    </w:r>
                                  </w:p>
                                </w:tc>
                              </w:tr>
                              <w:tr w:rsidR="00480B4F" w:rsidRPr="00F232AD" w14:paraId="181B8A36"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3A1C0B1"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3</w:t>
                                    </w:r>
                                  </w:p>
                                </w:tc>
                                <w:tc>
                                  <w:tcPr>
                                    <w:tcW w:w="2127" w:type="dxa"/>
                                    <w:tcBorders>
                                      <w:top w:val="nil"/>
                                      <w:left w:val="nil"/>
                                      <w:bottom w:val="single" w:sz="4" w:space="0" w:color="auto"/>
                                      <w:right w:val="single" w:sz="4" w:space="0" w:color="auto"/>
                                    </w:tcBorders>
                                    <w:shd w:val="clear" w:color="auto" w:fill="auto"/>
                                    <w:vAlign w:val="center"/>
                                    <w:hideMark/>
                                  </w:tcPr>
                                  <w:p w14:paraId="1F6A34D3"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宗教禮俗</w:t>
                                    </w:r>
                                  </w:p>
                                </w:tc>
                                <w:tc>
                                  <w:tcPr>
                                    <w:tcW w:w="992" w:type="dxa"/>
                                    <w:tcBorders>
                                      <w:top w:val="nil"/>
                                      <w:left w:val="nil"/>
                                      <w:bottom w:val="single" w:sz="4" w:space="0" w:color="auto"/>
                                      <w:right w:val="single" w:sz="4" w:space="0" w:color="auto"/>
                                    </w:tcBorders>
                                    <w:shd w:val="clear" w:color="auto" w:fill="auto"/>
                                    <w:vAlign w:val="center"/>
                                    <w:hideMark/>
                                  </w:tcPr>
                                  <w:p w14:paraId="48793321"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155,082</w:t>
                                    </w:r>
                                  </w:p>
                                </w:tc>
                                <w:tc>
                                  <w:tcPr>
                                    <w:tcW w:w="1088" w:type="dxa"/>
                                    <w:tcBorders>
                                      <w:top w:val="nil"/>
                                      <w:left w:val="nil"/>
                                      <w:bottom w:val="single" w:sz="4" w:space="0" w:color="auto"/>
                                      <w:right w:val="single" w:sz="4" w:space="0" w:color="auto"/>
                                    </w:tcBorders>
                                    <w:shd w:val="clear" w:color="auto" w:fill="auto"/>
                                    <w:vAlign w:val="center"/>
                                    <w:hideMark/>
                                  </w:tcPr>
                                  <w:p w14:paraId="6CAB66D5"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98,017</w:t>
                                    </w:r>
                                  </w:p>
                                </w:tc>
                                <w:tc>
                                  <w:tcPr>
                                    <w:tcW w:w="896" w:type="dxa"/>
                                    <w:tcBorders>
                                      <w:top w:val="nil"/>
                                      <w:left w:val="nil"/>
                                      <w:bottom w:val="single" w:sz="4" w:space="0" w:color="auto"/>
                                      <w:right w:val="single" w:sz="4" w:space="0" w:color="auto"/>
                                    </w:tcBorders>
                                    <w:shd w:val="clear" w:color="auto" w:fill="auto"/>
                                    <w:vAlign w:val="center"/>
                                    <w:hideMark/>
                                  </w:tcPr>
                                  <w:p w14:paraId="0694DE29"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63.2</w:t>
                                    </w:r>
                                    <w:r>
                                      <w:rPr>
                                        <w:rFonts w:ascii="標楷體" w:eastAsia="標楷體" w:hAnsi="標楷體"/>
                                        <w:color w:val="000000"/>
                                        <w:sz w:val="20"/>
                                        <w:szCs w:val="20"/>
                                      </w:rPr>
                                      <w:t>0</w:t>
                                    </w:r>
                                  </w:p>
                                </w:tc>
                              </w:tr>
                              <w:tr w:rsidR="00480B4F" w:rsidRPr="00F232AD" w14:paraId="32AB37DF"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391FFBF"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4</w:t>
                                    </w:r>
                                  </w:p>
                                </w:tc>
                                <w:tc>
                                  <w:tcPr>
                                    <w:tcW w:w="2127" w:type="dxa"/>
                                    <w:tcBorders>
                                      <w:top w:val="nil"/>
                                      <w:left w:val="nil"/>
                                      <w:bottom w:val="single" w:sz="4" w:space="0" w:color="auto"/>
                                      <w:right w:val="single" w:sz="4" w:space="0" w:color="auto"/>
                                    </w:tcBorders>
                                    <w:shd w:val="clear" w:color="auto" w:fill="auto"/>
                                    <w:vAlign w:val="center"/>
                                    <w:hideMark/>
                                  </w:tcPr>
                                  <w:p w14:paraId="430D4330"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建設事業業務</w:t>
                                    </w:r>
                                  </w:p>
                                </w:tc>
                                <w:tc>
                                  <w:tcPr>
                                    <w:tcW w:w="992" w:type="dxa"/>
                                    <w:tcBorders>
                                      <w:top w:val="nil"/>
                                      <w:left w:val="nil"/>
                                      <w:bottom w:val="single" w:sz="4" w:space="0" w:color="auto"/>
                                      <w:right w:val="single" w:sz="4" w:space="0" w:color="auto"/>
                                    </w:tcBorders>
                                    <w:shd w:val="clear" w:color="auto" w:fill="auto"/>
                                    <w:vAlign w:val="center"/>
                                    <w:hideMark/>
                                  </w:tcPr>
                                  <w:p w14:paraId="6ED76B91"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1,433,108</w:t>
                                    </w:r>
                                  </w:p>
                                </w:tc>
                                <w:tc>
                                  <w:tcPr>
                                    <w:tcW w:w="1088" w:type="dxa"/>
                                    <w:tcBorders>
                                      <w:top w:val="nil"/>
                                      <w:left w:val="nil"/>
                                      <w:bottom w:val="single" w:sz="4" w:space="0" w:color="auto"/>
                                      <w:right w:val="single" w:sz="4" w:space="0" w:color="auto"/>
                                    </w:tcBorders>
                                    <w:shd w:val="clear" w:color="auto" w:fill="auto"/>
                                    <w:vAlign w:val="center"/>
                                    <w:hideMark/>
                                  </w:tcPr>
                                  <w:p w14:paraId="59467F6D"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747,565</w:t>
                                    </w:r>
                                  </w:p>
                                </w:tc>
                                <w:tc>
                                  <w:tcPr>
                                    <w:tcW w:w="896" w:type="dxa"/>
                                    <w:tcBorders>
                                      <w:top w:val="nil"/>
                                      <w:left w:val="nil"/>
                                      <w:bottom w:val="single" w:sz="4" w:space="0" w:color="auto"/>
                                      <w:right w:val="single" w:sz="4" w:space="0" w:color="auto"/>
                                    </w:tcBorders>
                                    <w:shd w:val="clear" w:color="auto" w:fill="auto"/>
                                    <w:vAlign w:val="center"/>
                                    <w:hideMark/>
                                  </w:tcPr>
                                  <w:p w14:paraId="00936C37"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52.16</w:t>
                                    </w:r>
                                  </w:p>
                                </w:tc>
                              </w:tr>
                              <w:tr w:rsidR="00480B4F" w:rsidRPr="00F232AD" w14:paraId="1C9E2976"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D8B4133"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5</w:t>
                                    </w:r>
                                  </w:p>
                                </w:tc>
                                <w:tc>
                                  <w:tcPr>
                                    <w:tcW w:w="2127" w:type="dxa"/>
                                    <w:tcBorders>
                                      <w:top w:val="nil"/>
                                      <w:left w:val="nil"/>
                                      <w:bottom w:val="single" w:sz="4" w:space="0" w:color="auto"/>
                                      <w:right w:val="single" w:sz="4" w:space="0" w:color="auto"/>
                                    </w:tcBorders>
                                    <w:shd w:val="clear" w:color="auto" w:fill="auto"/>
                                    <w:vAlign w:val="center"/>
                                    <w:hideMark/>
                                  </w:tcPr>
                                  <w:p w14:paraId="1251290B"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觀光產業發展</w:t>
                                    </w:r>
                                  </w:p>
                                </w:tc>
                                <w:tc>
                                  <w:tcPr>
                                    <w:tcW w:w="992" w:type="dxa"/>
                                    <w:tcBorders>
                                      <w:top w:val="nil"/>
                                      <w:left w:val="nil"/>
                                      <w:bottom w:val="single" w:sz="4" w:space="0" w:color="auto"/>
                                      <w:right w:val="single" w:sz="4" w:space="0" w:color="auto"/>
                                    </w:tcBorders>
                                    <w:shd w:val="clear" w:color="auto" w:fill="auto"/>
                                    <w:vAlign w:val="center"/>
                                    <w:hideMark/>
                                  </w:tcPr>
                                  <w:p w14:paraId="4EA04F41"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556,261</w:t>
                                    </w:r>
                                  </w:p>
                                </w:tc>
                                <w:tc>
                                  <w:tcPr>
                                    <w:tcW w:w="1088" w:type="dxa"/>
                                    <w:tcBorders>
                                      <w:top w:val="nil"/>
                                      <w:left w:val="nil"/>
                                      <w:bottom w:val="single" w:sz="4" w:space="0" w:color="auto"/>
                                      <w:right w:val="single" w:sz="4" w:space="0" w:color="auto"/>
                                    </w:tcBorders>
                                    <w:shd w:val="clear" w:color="auto" w:fill="auto"/>
                                    <w:vAlign w:val="center"/>
                                    <w:hideMark/>
                                  </w:tcPr>
                                  <w:p w14:paraId="770D5CA8"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258,479</w:t>
                                    </w:r>
                                  </w:p>
                                </w:tc>
                                <w:tc>
                                  <w:tcPr>
                                    <w:tcW w:w="896" w:type="dxa"/>
                                    <w:tcBorders>
                                      <w:top w:val="nil"/>
                                      <w:left w:val="nil"/>
                                      <w:bottom w:val="single" w:sz="4" w:space="0" w:color="auto"/>
                                      <w:right w:val="single" w:sz="4" w:space="0" w:color="auto"/>
                                    </w:tcBorders>
                                    <w:shd w:val="clear" w:color="auto" w:fill="auto"/>
                                    <w:vAlign w:val="center"/>
                                    <w:hideMark/>
                                  </w:tcPr>
                                  <w:p w14:paraId="56A89663"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46.47</w:t>
                                    </w:r>
                                  </w:p>
                                </w:tc>
                              </w:tr>
                              <w:tr w:rsidR="00480B4F" w:rsidRPr="00F232AD" w14:paraId="111BA89C"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AA95101"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6</w:t>
                                    </w:r>
                                  </w:p>
                                </w:tc>
                                <w:tc>
                                  <w:tcPr>
                                    <w:tcW w:w="2127" w:type="dxa"/>
                                    <w:tcBorders>
                                      <w:top w:val="nil"/>
                                      <w:left w:val="nil"/>
                                      <w:bottom w:val="single" w:sz="4" w:space="0" w:color="auto"/>
                                      <w:right w:val="single" w:sz="4" w:space="0" w:color="auto"/>
                                    </w:tcBorders>
                                    <w:shd w:val="clear" w:color="auto" w:fill="auto"/>
                                    <w:vAlign w:val="center"/>
                                    <w:hideMark/>
                                  </w:tcPr>
                                  <w:p w14:paraId="4C959BF5"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其他公共工程</w:t>
                                    </w:r>
                                  </w:p>
                                </w:tc>
                                <w:tc>
                                  <w:tcPr>
                                    <w:tcW w:w="992" w:type="dxa"/>
                                    <w:tcBorders>
                                      <w:top w:val="nil"/>
                                      <w:left w:val="nil"/>
                                      <w:bottom w:val="single" w:sz="4" w:space="0" w:color="auto"/>
                                      <w:right w:val="single" w:sz="4" w:space="0" w:color="auto"/>
                                    </w:tcBorders>
                                    <w:shd w:val="clear" w:color="auto" w:fill="auto"/>
                                    <w:vAlign w:val="center"/>
                                    <w:hideMark/>
                                  </w:tcPr>
                                  <w:p w14:paraId="228CE4F1"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276,000</w:t>
                                    </w:r>
                                  </w:p>
                                </w:tc>
                                <w:tc>
                                  <w:tcPr>
                                    <w:tcW w:w="1088" w:type="dxa"/>
                                    <w:tcBorders>
                                      <w:top w:val="nil"/>
                                      <w:left w:val="nil"/>
                                      <w:bottom w:val="single" w:sz="4" w:space="0" w:color="auto"/>
                                      <w:right w:val="single" w:sz="4" w:space="0" w:color="auto"/>
                                    </w:tcBorders>
                                    <w:shd w:val="clear" w:color="auto" w:fill="auto"/>
                                    <w:vAlign w:val="center"/>
                                    <w:hideMark/>
                                  </w:tcPr>
                                  <w:p w14:paraId="1237AA59"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126,999</w:t>
                                    </w:r>
                                  </w:p>
                                </w:tc>
                                <w:tc>
                                  <w:tcPr>
                                    <w:tcW w:w="896" w:type="dxa"/>
                                    <w:tcBorders>
                                      <w:top w:val="nil"/>
                                      <w:left w:val="nil"/>
                                      <w:bottom w:val="single" w:sz="4" w:space="0" w:color="auto"/>
                                      <w:right w:val="single" w:sz="4" w:space="0" w:color="auto"/>
                                    </w:tcBorders>
                                    <w:shd w:val="clear" w:color="auto" w:fill="auto"/>
                                    <w:vAlign w:val="center"/>
                                    <w:hideMark/>
                                  </w:tcPr>
                                  <w:p w14:paraId="7C8EE608"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46.01</w:t>
                                    </w:r>
                                  </w:p>
                                </w:tc>
                              </w:tr>
                              <w:tr w:rsidR="00480B4F" w:rsidRPr="00F232AD" w14:paraId="5712D1E0"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D202B21"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7</w:t>
                                    </w:r>
                                  </w:p>
                                </w:tc>
                                <w:tc>
                                  <w:tcPr>
                                    <w:tcW w:w="2127" w:type="dxa"/>
                                    <w:tcBorders>
                                      <w:top w:val="nil"/>
                                      <w:left w:val="nil"/>
                                      <w:bottom w:val="single" w:sz="4" w:space="0" w:color="auto"/>
                                      <w:right w:val="single" w:sz="4" w:space="0" w:color="auto"/>
                                    </w:tcBorders>
                                    <w:shd w:val="clear" w:color="auto" w:fill="auto"/>
                                    <w:vAlign w:val="center"/>
                                    <w:hideMark/>
                                  </w:tcPr>
                                  <w:p w14:paraId="0623959D"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原住民族部落工程</w:t>
                                    </w:r>
                                  </w:p>
                                </w:tc>
                                <w:tc>
                                  <w:tcPr>
                                    <w:tcW w:w="992" w:type="dxa"/>
                                    <w:tcBorders>
                                      <w:top w:val="nil"/>
                                      <w:left w:val="nil"/>
                                      <w:bottom w:val="single" w:sz="4" w:space="0" w:color="auto"/>
                                      <w:right w:val="single" w:sz="4" w:space="0" w:color="auto"/>
                                    </w:tcBorders>
                                    <w:shd w:val="clear" w:color="auto" w:fill="auto"/>
                                    <w:vAlign w:val="center"/>
                                    <w:hideMark/>
                                  </w:tcPr>
                                  <w:p w14:paraId="1E2F6EFF"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521,880</w:t>
                                    </w:r>
                                  </w:p>
                                </w:tc>
                                <w:tc>
                                  <w:tcPr>
                                    <w:tcW w:w="1088" w:type="dxa"/>
                                    <w:tcBorders>
                                      <w:top w:val="nil"/>
                                      <w:left w:val="nil"/>
                                      <w:bottom w:val="single" w:sz="4" w:space="0" w:color="auto"/>
                                      <w:right w:val="single" w:sz="4" w:space="0" w:color="auto"/>
                                    </w:tcBorders>
                                    <w:shd w:val="clear" w:color="auto" w:fill="auto"/>
                                    <w:vAlign w:val="center"/>
                                    <w:hideMark/>
                                  </w:tcPr>
                                  <w:p w14:paraId="1CC1E0A4"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198,023</w:t>
                                    </w:r>
                                  </w:p>
                                </w:tc>
                                <w:tc>
                                  <w:tcPr>
                                    <w:tcW w:w="896" w:type="dxa"/>
                                    <w:tcBorders>
                                      <w:top w:val="nil"/>
                                      <w:left w:val="nil"/>
                                      <w:bottom w:val="single" w:sz="4" w:space="0" w:color="auto"/>
                                      <w:right w:val="single" w:sz="4" w:space="0" w:color="auto"/>
                                    </w:tcBorders>
                                    <w:shd w:val="clear" w:color="auto" w:fill="auto"/>
                                    <w:vAlign w:val="center"/>
                                    <w:hideMark/>
                                  </w:tcPr>
                                  <w:p w14:paraId="54D3A94D"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37.94</w:t>
                                    </w:r>
                                  </w:p>
                                </w:tc>
                              </w:tr>
                              <w:tr w:rsidR="00480B4F" w:rsidRPr="00F232AD" w14:paraId="30B07740"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80A7597"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8</w:t>
                                    </w:r>
                                  </w:p>
                                </w:tc>
                                <w:tc>
                                  <w:tcPr>
                                    <w:tcW w:w="2127" w:type="dxa"/>
                                    <w:tcBorders>
                                      <w:top w:val="nil"/>
                                      <w:left w:val="nil"/>
                                      <w:bottom w:val="single" w:sz="4" w:space="0" w:color="auto"/>
                                      <w:right w:val="single" w:sz="4" w:space="0" w:color="auto"/>
                                    </w:tcBorders>
                                    <w:shd w:val="clear" w:color="auto" w:fill="auto"/>
                                    <w:vAlign w:val="center"/>
                                    <w:hideMark/>
                                  </w:tcPr>
                                  <w:p w14:paraId="144DD4F6"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農業業務</w:t>
                                    </w:r>
                                  </w:p>
                                </w:tc>
                                <w:tc>
                                  <w:tcPr>
                                    <w:tcW w:w="992" w:type="dxa"/>
                                    <w:tcBorders>
                                      <w:top w:val="nil"/>
                                      <w:left w:val="nil"/>
                                      <w:bottom w:val="single" w:sz="4" w:space="0" w:color="auto"/>
                                      <w:right w:val="single" w:sz="4" w:space="0" w:color="auto"/>
                                    </w:tcBorders>
                                    <w:shd w:val="clear" w:color="auto" w:fill="auto"/>
                                    <w:vAlign w:val="center"/>
                                    <w:hideMark/>
                                  </w:tcPr>
                                  <w:p w14:paraId="08EF9033"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1,557,243</w:t>
                                    </w:r>
                                  </w:p>
                                </w:tc>
                                <w:tc>
                                  <w:tcPr>
                                    <w:tcW w:w="1088" w:type="dxa"/>
                                    <w:tcBorders>
                                      <w:top w:val="nil"/>
                                      <w:left w:val="nil"/>
                                      <w:bottom w:val="single" w:sz="4" w:space="0" w:color="auto"/>
                                      <w:right w:val="single" w:sz="4" w:space="0" w:color="auto"/>
                                    </w:tcBorders>
                                    <w:shd w:val="clear" w:color="auto" w:fill="auto"/>
                                    <w:vAlign w:val="center"/>
                                    <w:hideMark/>
                                  </w:tcPr>
                                  <w:p w14:paraId="697BBC28"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585,379</w:t>
                                    </w:r>
                                  </w:p>
                                </w:tc>
                                <w:tc>
                                  <w:tcPr>
                                    <w:tcW w:w="896" w:type="dxa"/>
                                    <w:tcBorders>
                                      <w:top w:val="nil"/>
                                      <w:left w:val="nil"/>
                                      <w:bottom w:val="single" w:sz="4" w:space="0" w:color="auto"/>
                                      <w:right w:val="single" w:sz="4" w:space="0" w:color="auto"/>
                                    </w:tcBorders>
                                    <w:shd w:val="clear" w:color="auto" w:fill="auto"/>
                                    <w:vAlign w:val="center"/>
                                    <w:hideMark/>
                                  </w:tcPr>
                                  <w:p w14:paraId="4AEE3D3F"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37.59</w:t>
                                    </w:r>
                                  </w:p>
                                </w:tc>
                              </w:tr>
                              <w:tr w:rsidR="00480B4F" w:rsidRPr="00F232AD" w14:paraId="3B86BCAB"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CDB9229"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9</w:t>
                                    </w:r>
                                  </w:p>
                                </w:tc>
                                <w:tc>
                                  <w:tcPr>
                                    <w:tcW w:w="2127" w:type="dxa"/>
                                    <w:tcBorders>
                                      <w:top w:val="nil"/>
                                      <w:left w:val="nil"/>
                                      <w:bottom w:val="single" w:sz="4" w:space="0" w:color="auto"/>
                                      <w:right w:val="single" w:sz="4" w:space="0" w:color="auto"/>
                                    </w:tcBorders>
                                    <w:shd w:val="clear" w:color="auto" w:fill="auto"/>
                                    <w:vAlign w:val="center"/>
                                    <w:hideMark/>
                                  </w:tcPr>
                                  <w:p w14:paraId="0E832CC7"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地政業務</w:t>
                                    </w:r>
                                  </w:p>
                                </w:tc>
                                <w:tc>
                                  <w:tcPr>
                                    <w:tcW w:w="992" w:type="dxa"/>
                                    <w:tcBorders>
                                      <w:top w:val="nil"/>
                                      <w:left w:val="nil"/>
                                      <w:bottom w:val="single" w:sz="4" w:space="0" w:color="auto"/>
                                      <w:right w:val="single" w:sz="4" w:space="0" w:color="auto"/>
                                    </w:tcBorders>
                                    <w:shd w:val="clear" w:color="auto" w:fill="auto"/>
                                    <w:vAlign w:val="center"/>
                                    <w:hideMark/>
                                  </w:tcPr>
                                  <w:p w14:paraId="595987C3"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95,473</w:t>
                                    </w:r>
                                  </w:p>
                                </w:tc>
                                <w:tc>
                                  <w:tcPr>
                                    <w:tcW w:w="1088" w:type="dxa"/>
                                    <w:tcBorders>
                                      <w:top w:val="nil"/>
                                      <w:left w:val="nil"/>
                                      <w:bottom w:val="single" w:sz="4" w:space="0" w:color="auto"/>
                                      <w:right w:val="single" w:sz="4" w:space="0" w:color="auto"/>
                                    </w:tcBorders>
                                    <w:shd w:val="clear" w:color="auto" w:fill="auto"/>
                                    <w:vAlign w:val="center"/>
                                    <w:hideMark/>
                                  </w:tcPr>
                                  <w:p w14:paraId="5ABA29E4"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33,575</w:t>
                                    </w:r>
                                  </w:p>
                                </w:tc>
                                <w:tc>
                                  <w:tcPr>
                                    <w:tcW w:w="896" w:type="dxa"/>
                                    <w:tcBorders>
                                      <w:top w:val="nil"/>
                                      <w:left w:val="nil"/>
                                      <w:bottom w:val="single" w:sz="4" w:space="0" w:color="auto"/>
                                      <w:right w:val="single" w:sz="4" w:space="0" w:color="auto"/>
                                    </w:tcBorders>
                                    <w:shd w:val="clear" w:color="auto" w:fill="auto"/>
                                    <w:vAlign w:val="center"/>
                                    <w:hideMark/>
                                  </w:tcPr>
                                  <w:p w14:paraId="32E5F8CE"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35.17</w:t>
                                    </w:r>
                                  </w:p>
                                </w:tc>
                              </w:tr>
                              <w:tr w:rsidR="00480B4F" w:rsidRPr="00F232AD" w14:paraId="6CC68FE6"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B00D10D"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10</w:t>
                                    </w:r>
                                  </w:p>
                                </w:tc>
                                <w:tc>
                                  <w:tcPr>
                                    <w:tcW w:w="2127" w:type="dxa"/>
                                    <w:tcBorders>
                                      <w:top w:val="nil"/>
                                      <w:left w:val="nil"/>
                                      <w:bottom w:val="single" w:sz="4" w:space="0" w:color="auto"/>
                                      <w:right w:val="single" w:sz="4" w:space="0" w:color="auto"/>
                                    </w:tcBorders>
                                    <w:shd w:val="clear" w:color="auto" w:fill="auto"/>
                                    <w:vAlign w:val="center"/>
                                    <w:hideMark/>
                                  </w:tcPr>
                                  <w:p w14:paraId="2960ACE7"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勞動行政及就業輔導業務</w:t>
                                    </w:r>
                                  </w:p>
                                </w:tc>
                                <w:tc>
                                  <w:tcPr>
                                    <w:tcW w:w="992" w:type="dxa"/>
                                    <w:tcBorders>
                                      <w:top w:val="nil"/>
                                      <w:left w:val="nil"/>
                                      <w:bottom w:val="single" w:sz="4" w:space="0" w:color="auto"/>
                                      <w:right w:val="single" w:sz="4" w:space="0" w:color="auto"/>
                                    </w:tcBorders>
                                    <w:shd w:val="clear" w:color="auto" w:fill="auto"/>
                                    <w:vAlign w:val="center"/>
                                    <w:hideMark/>
                                  </w:tcPr>
                                  <w:p w14:paraId="7CD5D0D6"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100,822</w:t>
                                    </w:r>
                                  </w:p>
                                </w:tc>
                                <w:tc>
                                  <w:tcPr>
                                    <w:tcW w:w="1088" w:type="dxa"/>
                                    <w:tcBorders>
                                      <w:top w:val="nil"/>
                                      <w:left w:val="nil"/>
                                      <w:bottom w:val="single" w:sz="4" w:space="0" w:color="auto"/>
                                      <w:right w:val="single" w:sz="4" w:space="0" w:color="auto"/>
                                    </w:tcBorders>
                                    <w:shd w:val="clear" w:color="auto" w:fill="auto"/>
                                    <w:vAlign w:val="center"/>
                                    <w:hideMark/>
                                  </w:tcPr>
                                  <w:p w14:paraId="31B9A76A"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26,806</w:t>
                                    </w:r>
                                  </w:p>
                                </w:tc>
                                <w:tc>
                                  <w:tcPr>
                                    <w:tcW w:w="896" w:type="dxa"/>
                                    <w:tcBorders>
                                      <w:top w:val="nil"/>
                                      <w:left w:val="nil"/>
                                      <w:bottom w:val="single" w:sz="4" w:space="0" w:color="auto"/>
                                      <w:right w:val="single" w:sz="4" w:space="0" w:color="auto"/>
                                    </w:tcBorders>
                                    <w:shd w:val="clear" w:color="auto" w:fill="auto"/>
                                    <w:vAlign w:val="center"/>
                                    <w:hideMark/>
                                  </w:tcPr>
                                  <w:p w14:paraId="3A586925"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26.59</w:t>
                                    </w:r>
                                  </w:p>
                                </w:tc>
                              </w:tr>
                              <w:tr w:rsidR="00480B4F" w:rsidRPr="00F232AD" w14:paraId="68AE2C3A"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88B5422"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11</w:t>
                                    </w:r>
                                  </w:p>
                                </w:tc>
                                <w:tc>
                                  <w:tcPr>
                                    <w:tcW w:w="2127" w:type="dxa"/>
                                    <w:tcBorders>
                                      <w:top w:val="nil"/>
                                      <w:left w:val="nil"/>
                                      <w:bottom w:val="single" w:sz="4" w:space="0" w:color="auto"/>
                                      <w:right w:val="single" w:sz="4" w:space="0" w:color="auto"/>
                                    </w:tcBorders>
                                    <w:shd w:val="clear" w:color="auto" w:fill="auto"/>
                                    <w:vAlign w:val="center"/>
                                    <w:hideMark/>
                                  </w:tcPr>
                                  <w:p w14:paraId="34274D48"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客家事務業務</w:t>
                                    </w:r>
                                  </w:p>
                                </w:tc>
                                <w:tc>
                                  <w:tcPr>
                                    <w:tcW w:w="992" w:type="dxa"/>
                                    <w:tcBorders>
                                      <w:top w:val="nil"/>
                                      <w:left w:val="nil"/>
                                      <w:bottom w:val="single" w:sz="4" w:space="0" w:color="auto"/>
                                      <w:right w:val="single" w:sz="4" w:space="0" w:color="auto"/>
                                    </w:tcBorders>
                                    <w:shd w:val="clear" w:color="auto" w:fill="auto"/>
                                    <w:vAlign w:val="center"/>
                                    <w:hideMark/>
                                  </w:tcPr>
                                  <w:p w14:paraId="62CC8E15"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176,314</w:t>
                                    </w:r>
                                  </w:p>
                                </w:tc>
                                <w:tc>
                                  <w:tcPr>
                                    <w:tcW w:w="1088" w:type="dxa"/>
                                    <w:tcBorders>
                                      <w:top w:val="nil"/>
                                      <w:left w:val="nil"/>
                                      <w:bottom w:val="single" w:sz="4" w:space="0" w:color="auto"/>
                                      <w:right w:val="single" w:sz="4" w:space="0" w:color="auto"/>
                                    </w:tcBorders>
                                    <w:shd w:val="clear" w:color="auto" w:fill="auto"/>
                                    <w:vAlign w:val="center"/>
                                    <w:hideMark/>
                                  </w:tcPr>
                                  <w:p w14:paraId="5C73AE0B"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39,059</w:t>
                                    </w:r>
                                  </w:p>
                                </w:tc>
                                <w:tc>
                                  <w:tcPr>
                                    <w:tcW w:w="896" w:type="dxa"/>
                                    <w:tcBorders>
                                      <w:top w:val="nil"/>
                                      <w:left w:val="nil"/>
                                      <w:bottom w:val="single" w:sz="4" w:space="0" w:color="auto"/>
                                      <w:right w:val="single" w:sz="4" w:space="0" w:color="auto"/>
                                    </w:tcBorders>
                                    <w:shd w:val="clear" w:color="auto" w:fill="auto"/>
                                    <w:vAlign w:val="center"/>
                                    <w:hideMark/>
                                  </w:tcPr>
                                  <w:p w14:paraId="5CE8C3D8"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22.15</w:t>
                                    </w:r>
                                  </w:p>
                                </w:tc>
                              </w:tr>
                              <w:tr w:rsidR="00480B4F" w:rsidRPr="00F232AD" w14:paraId="51E3C2C8"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CE3A973"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12</w:t>
                                    </w:r>
                                  </w:p>
                                </w:tc>
                                <w:tc>
                                  <w:tcPr>
                                    <w:tcW w:w="2127" w:type="dxa"/>
                                    <w:tcBorders>
                                      <w:top w:val="nil"/>
                                      <w:left w:val="nil"/>
                                      <w:bottom w:val="single" w:sz="4" w:space="0" w:color="auto"/>
                                      <w:right w:val="single" w:sz="4" w:space="0" w:color="auto"/>
                                    </w:tcBorders>
                                    <w:shd w:val="clear" w:color="auto" w:fill="auto"/>
                                    <w:vAlign w:val="center"/>
                                    <w:hideMark/>
                                  </w:tcPr>
                                  <w:p w14:paraId="44E88EB2"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原住民族業務</w:t>
                                    </w:r>
                                  </w:p>
                                </w:tc>
                                <w:tc>
                                  <w:tcPr>
                                    <w:tcW w:w="992" w:type="dxa"/>
                                    <w:tcBorders>
                                      <w:top w:val="nil"/>
                                      <w:left w:val="nil"/>
                                      <w:bottom w:val="single" w:sz="4" w:space="0" w:color="auto"/>
                                      <w:right w:val="single" w:sz="4" w:space="0" w:color="auto"/>
                                    </w:tcBorders>
                                    <w:shd w:val="clear" w:color="auto" w:fill="auto"/>
                                    <w:vAlign w:val="center"/>
                                    <w:hideMark/>
                                  </w:tcPr>
                                  <w:p w14:paraId="28B72E7D"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1,395,135</w:t>
                                    </w:r>
                                  </w:p>
                                </w:tc>
                                <w:tc>
                                  <w:tcPr>
                                    <w:tcW w:w="1088" w:type="dxa"/>
                                    <w:tcBorders>
                                      <w:top w:val="nil"/>
                                      <w:left w:val="nil"/>
                                      <w:bottom w:val="single" w:sz="4" w:space="0" w:color="auto"/>
                                      <w:right w:val="single" w:sz="4" w:space="0" w:color="auto"/>
                                    </w:tcBorders>
                                    <w:shd w:val="clear" w:color="auto" w:fill="auto"/>
                                    <w:vAlign w:val="center"/>
                                    <w:hideMark/>
                                  </w:tcPr>
                                  <w:p w14:paraId="167F3380"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298,909</w:t>
                                    </w:r>
                                  </w:p>
                                </w:tc>
                                <w:tc>
                                  <w:tcPr>
                                    <w:tcW w:w="896" w:type="dxa"/>
                                    <w:tcBorders>
                                      <w:top w:val="nil"/>
                                      <w:left w:val="nil"/>
                                      <w:bottom w:val="single" w:sz="4" w:space="0" w:color="auto"/>
                                      <w:right w:val="single" w:sz="4" w:space="0" w:color="auto"/>
                                    </w:tcBorders>
                                    <w:shd w:val="clear" w:color="auto" w:fill="auto"/>
                                    <w:vAlign w:val="center"/>
                                    <w:hideMark/>
                                  </w:tcPr>
                                  <w:p w14:paraId="28E770EB"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21.43</w:t>
                                    </w:r>
                                  </w:p>
                                </w:tc>
                              </w:tr>
                              <w:tr w:rsidR="00480B4F" w:rsidRPr="00F232AD" w14:paraId="39CE89D7"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B46393"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13</w:t>
                                    </w:r>
                                  </w:p>
                                </w:tc>
                                <w:tc>
                                  <w:tcPr>
                                    <w:tcW w:w="2127" w:type="dxa"/>
                                    <w:tcBorders>
                                      <w:top w:val="nil"/>
                                      <w:left w:val="nil"/>
                                      <w:bottom w:val="single" w:sz="4" w:space="0" w:color="auto"/>
                                      <w:right w:val="single" w:sz="4" w:space="0" w:color="auto"/>
                                    </w:tcBorders>
                                    <w:shd w:val="clear" w:color="auto" w:fill="auto"/>
                                    <w:vAlign w:val="center"/>
                                    <w:hideMark/>
                                  </w:tcPr>
                                  <w:p w14:paraId="085CCDFB"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水利業務</w:t>
                                    </w:r>
                                  </w:p>
                                </w:tc>
                                <w:tc>
                                  <w:tcPr>
                                    <w:tcW w:w="992" w:type="dxa"/>
                                    <w:tcBorders>
                                      <w:top w:val="nil"/>
                                      <w:left w:val="nil"/>
                                      <w:bottom w:val="single" w:sz="4" w:space="0" w:color="auto"/>
                                      <w:right w:val="single" w:sz="4" w:space="0" w:color="auto"/>
                                    </w:tcBorders>
                                    <w:shd w:val="clear" w:color="auto" w:fill="auto"/>
                                    <w:vAlign w:val="center"/>
                                    <w:hideMark/>
                                  </w:tcPr>
                                  <w:p w14:paraId="6B56C5E9"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498,558</w:t>
                                    </w:r>
                                  </w:p>
                                </w:tc>
                                <w:tc>
                                  <w:tcPr>
                                    <w:tcW w:w="1088" w:type="dxa"/>
                                    <w:tcBorders>
                                      <w:top w:val="nil"/>
                                      <w:left w:val="nil"/>
                                      <w:bottom w:val="single" w:sz="4" w:space="0" w:color="auto"/>
                                      <w:right w:val="single" w:sz="4" w:space="0" w:color="auto"/>
                                    </w:tcBorders>
                                    <w:shd w:val="clear" w:color="auto" w:fill="auto"/>
                                    <w:vAlign w:val="center"/>
                                    <w:hideMark/>
                                  </w:tcPr>
                                  <w:p w14:paraId="7AF37088"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84,834</w:t>
                                    </w:r>
                                  </w:p>
                                </w:tc>
                                <w:tc>
                                  <w:tcPr>
                                    <w:tcW w:w="896" w:type="dxa"/>
                                    <w:tcBorders>
                                      <w:top w:val="nil"/>
                                      <w:left w:val="nil"/>
                                      <w:bottom w:val="single" w:sz="4" w:space="0" w:color="auto"/>
                                      <w:right w:val="single" w:sz="4" w:space="0" w:color="auto"/>
                                    </w:tcBorders>
                                    <w:shd w:val="clear" w:color="auto" w:fill="auto"/>
                                    <w:vAlign w:val="center"/>
                                    <w:hideMark/>
                                  </w:tcPr>
                                  <w:p w14:paraId="6830F908"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17.02</w:t>
                                    </w:r>
                                  </w:p>
                                </w:tc>
                              </w:tr>
                              <w:tr w:rsidR="00480B4F" w:rsidRPr="00F232AD" w14:paraId="2364F495"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38AC017"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14</w:t>
                                    </w:r>
                                  </w:p>
                                </w:tc>
                                <w:tc>
                                  <w:tcPr>
                                    <w:tcW w:w="2127" w:type="dxa"/>
                                    <w:tcBorders>
                                      <w:top w:val="nil"/>
                                      <w:left w:val="nil"/>
                                      <w:bottom w:val="single" w:sz="4" w:space="0" w:color="auto"/>
                                      <w:right w:val="single" w:sz="4" w:space="0" w:color="auto"/>
                                    </w:tcBorders>
                                    <w:shd w:val="clear" w:color="auto" w:fill="auto"/>
                                    <w:vAlign w:val="center"/>
                                    <w:hideMark/>
                                  </w:tcPr>
                                  <w:p w14:paraId="3CF81B08"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社政業務</w:t>
                                    </w:r>
                                  </w:p>
                                </w:tc>
                                <w:tc>
                                  <w:tcPr>
                                    <w:tcW w:w="992" w:type="dxa"/>
                                    <w:tcBorders>
                                      <w:top w:val="nil"/>
                                      <w:left w:val="nil"/>
                                      <w:bottom w:val="single" w:sz="4" w:space="0" w:color="auto"/>
                                      <w:right w:val="single" w:sz="4" w:space="0" w:color="auto"/>
                                    </w:tcBorders>
                                    <w:shd w:val="clear" w:color="auto" w:fill="auto"/>
                                    <w:vAlign w:val="center"/>
                                    <w:hideMark/>
                                  </w:tcPr>
                                  <w:p w14:paraId="1531D23B"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3,191,471</w:t>
                                    </w:r>
                                  </w:p>
                                </w:tc>
                                <w:tc>
                                  <w:tcPr>
                                    <w:tcW w:w="1088" w:type="dxa"/>
                                    <w:tcBorders>
                                      <w:top w:val="nil"/>
                                      <w:left w:val="nil"/>
                                      <w:bottom w:val="single" w:sz="4" w:space="0" w:color="auto"/>
                                      <w:right w:val="single" w:sz="4" w:space="0" w:color="auto"/>
                                    </w:tcBorders>
                                    <w:shd w:val="clear" w:color="auto" w:fill="auto"/>
                                    <w:vAlign w:val="center"/>
                                    <w:hideMark/>
                                  </w:tcPr>
                                  <w:p w14:paraId="335AF07C"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330,060</w:t>
                                    </w:r>
                                  </w:p>
                                </w:tc>
                                <w:tc>
                                  <w:tcPr>
                                    <w:tcW w:w="896" w:type="dxa"/>
                                    <w:tcBorders>
                                      <w:top w:val="nil"/>
                                      <w:left w:val="nil"/>
                                      <w:bottom w:val="single" w:sz="4" w:space="0" w:color="auto"/>
                                      <w:right w:val="single" w:sz="4" w:space="0" w:color="auto"/>
                                    </w:tcBorders>
                                    <w:shd w:val="clear" w:color="auto" w:fill="auto"/>
                                    <w:vAlign w:val="center"/>
                                    <w:hideMark/>
                                  </w:tcPr>
                                  <w:p w14:paraId="42C890B9"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10.34</w:t>
                                    </w:r>
                                  </w:p>
                                </w:tc>
                              </w:tr>
                              <w:tr w:rsidR="00480B4F" w:rsidRPr="00F232AD" w14:paraId="22A6E8C4"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307B6C4"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15</w:t>
                                    </w:r>
                                  </w:p>
                                </w:tc>
                                <w:tc>
                                  <w:tcPr>
                                    <w:tcW w:w="2127" w:type="dxa"/>
                                    <w:tcBorders>
                                      <w:top w:val="nil"/>
                                      <w:left w:val="nil"/>
                                      <w:bottom w:val="single" w:sz="4" w:space="0" w:color="auto"/>
                                      <w:right w:val="single" w:sz="4" w:space="0" w:color="auto"/>
                                    </w:tcBorders>
                                    <w:shd w:val="clear" w:color="auto" w:fill="auto"/>
                                    <w:vAlign w:val="center"/>
                                    <w:hideMark/>
                                  </w:tcPr>
                                  <w:p w14:paraId="09FB77B7"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教育業務</w:t>
                                    </w:r>
                                  </w:p>
                                </w:tc>
                                <w:tc>
                                  <w:tcPr>
                                    <w:tcW w:w="992" w:type="dxa"/>
                                    <w:tcBorders>
                                      <w:top w:val="nil"/>
                                      <w:left w:val="nil"/>
                                      <w:bottom w:val="single" w:sz="4" w:space="0" w:color="auto"/>
                                      <w:right w:val="single" w:sz="4" w:space="0" w:color="auto"/>
                                    </w:tcBorders>
                                    <w:shd w:val="clear" w:color="auto" w:fill="auto"/>
                                    <w:vAlign w:val="center"/>
                                    <w:hideMark/>
                                  </w:tcPr>
                                  <w:p w14:paraId="0F2C5A5C"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8,752,425</w:t>
                                    </w:r>
                                  </w:p>
                                </w:tc>
                                <w:tc>
                                  <w:tcPr>
                                    <w:tcW w:w="1088" w:type="dxa"/>
                                    <w:tcBorders>
                                      <w:top w:val="nil"/>
                                      <w:left w:val="nil"/>
                                      <w:bottom w:val="single" w:sz="4" w:space="0" w:color="auto"/>
                                      <w:right w:val="single" w:sz="4" w:space="0" w:color="auto"/>
                                    </w:tcBorders>
                                    <w:shd w:val="clear" w:color="auto" w:fill="auto"/>
                                    <w:vAlign w:val="center"/>
                                    <w:hideMark/>
                                  </w:tcPr>
                                  <w:p w14:paraId="33933BB6"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141,732</w:t>
                                    </w:r>
                                  </w:p>
                                </w:tc>
                                <w:tc>
                                  <w:tcPr>
                                    <w:tcW w:w="896" w:type="dxa"/>
                                    <w:tcBorders>
                                      <w:top w:val="nil"/>
                                      <w:left w:val="nil"/>
                                      <w:bottom w:val="single" w:sz="4" w:space="0" w:color="auto"/>
                                      <w:right w:val="single" w:sz="4" w:space="0" w:color="auto"/>
                                    </w:tcBorders>
                                    <w:shd w:val="clear" w:color="auto" w:fill="auto"/>
                                    <w:vAlign w:val="center"/>
                                    <w:hideMark/>
                                  </w:tcPr>
                                  <w:p w14:paraId="3266891D"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1.62</w:t>
                                    </w:r>
                                  </w:p>
                                </w:tc>
                              </w:tr>
                              <w:tr w:rsidR="00480B4F" w:rsidRPr="00F232AD" w14:paraId="408BFE92" w14:textId="77777777" w:rsidTr="00F22BC0">
                                <w:trPr>
                                  <w:trHeight w:val="20"/>
                                </w:trPr>
                                <w:tc>
                                  <w:tcPr>
                                    <w:tcW w:w="5670" w:type="dxa"/>
                                    <w:gridSpan w:val="5"/>
                                    <w:tcBorders>
                                      <w:top w:val="single" w:sz="4" w:space="0" w:color="auto"/>
                                      <w:left w:val="nil"/>
                                      <w:bottom w:val="nil"/>
                                      <w:right w:val="nil"/>
                                    </w:tcBorders>
                                    <w:shd w:val="clear" w:color="auto" w:fill="auto"/>
                                    <w:vAlign w:val="center"/>
                                    <w:hideMark/>
                                  </w:tcPr>
                                  <w:p w14:paraId="783C68C3" w14:textId="77777777" w:rsidR="00480B4F" w:rsidRPr="00A05B4C" w:rsidRDefault="00480B4F" w:rsidP="007415A7">
                                    <w:pPr>
                                      <w:spacing w:line="240" w:lineRule="exact"/>
                                      <w:rPr>
                                        <w:rFonts w:ascii="標楷體" w:eastAsia="標楷體" w:hAnsi="標楷體"/>
                                        <w:color w:val="000000"/>
                                        <w:sz w:val="18"/>
                                        <w:szCs w:val="18"/>
                                      </w:rPr>
                                    </w:pPr>
                                    <w:r w:rsidRPr="00A05B4C">
                                      <w:rPr>
                                        <w:rFonts w:ascii="標楷體" w:eastAsia="標楷體" w:hAnsi="標楷體" w:hint="eastAsia"/>
                                        <w:color w:val="000000"/>
                                        <w:sz w:val="18"/>
                                        <w:szCs w:val="18"/>
                                      </w:rPr>
                                      <w:t>資料來源：整理自114年度審核報告。</w:t>
                                    </w:r>
                                  </w:p>
                                </w:tc>
                              </w:tr>
                            </w:tbl>
                            <w:p w14:paraId="55B1F916" w14:textId="77777777" w:rsidR="00480B4F" w:rsidRPr="00B2039B" w:rsidRDefault="00480B4F" w:rsidP="00B85830"/>
                          </w:txbxContent>
                        </wps:txbx>
                        <wps:bodyPr rot="0" vert="horz" wrap="square" lIns="91440" tIns="45720" rIns="91440" bIns="45720" anchor="t" anchorCtr="0">
                          <a:noAutofit/>
                        </wps:bodyPr>
                      </wps:wsp>
                    </wpg:wgp>
                  </a:graphicData>
                </a:graphic>
              </wp:anchor>
            </w:drawing>
          </mc:Choice>
          <mc:Fallback>
            <w:pict>
              <v:group w14:anchorId="1B772F07" id="群組 12" o:spid="_x0000_s1026" style="position:absolute;left:0;text-align:left;margin-left:217.45pt;margin-top:149.6pt;width:297pt;height:449pt;z-index:251967488" coordsize="37719,570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">
                <v:shapetype id="_x0000_t202" coordsize="21600,21600" o:spt="202" path="m,l,21600r21600,l21600,xe">
                  <v:stroke joinstyle="miter"/>
                  <v:path gradientshapeok="t" o:connecttype="rect"/>
                </v:shapetype>
                <v:shape id="文字方塊 7" o:spid="_x0000_s1027" type="#_x0000_t202" style="position:absolute;left:317;width:36576;height:20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" stroked="f">
                  <v:textbox>
                    <w:txbxContent>
                      <w:tbl>
                        <w:tblPr>
                          <w:tblW w:w="5670" w:type="dxa"/>
                          <w:jc w:val="center"/>
                          <w:tblCellMar>
                            <w:left w:w="28" w:type="dxa"/>
                            <w:right w:w="28" w:type="dxa"/>
                          </w:tblCellMar>
                          <w:tblLook w:val="04A0" w:firstRow="1" w:lastRow="0" w:firstColumn="1" w:lastColumn="0" w:noHBand="0" w:noVBand="1"/>
                        </w:tblPr>
                        <w:tblGrid>
                          <w:gridCol w:w="567"/>
                          <w:gridCol w:w="1056"/>
                          <w:gridCol w:w="1056"/>
                          <w:gridCol w:w="865"/>
                          <w:gridCol w:w="1134"/>
                          <w:gridCol w:w="992"/>
                        </w:tblGrid>
                        <w:tr w:rsidR="00480B4F" w:rsidRPr="00F232AD" w14:paraId="79150D70" w14:textId="77777777" w:rsidTr="007415A7">
                          <w:trPr>
                            <w:trHeight w:val="227"/>
                            <w:tblHeader/>
                            <w:jc w:val="center"/>
                          </w:trPr>
                          <w:tc>
                            <w:tcPr>
                              <w:tcW w:w="5670" w:type="dxa"/>
                              <w:gridSpan w:val="6"/>
                              <w:tcBorders>
                                <w:top w:val="nil"/>
                                <w:left w:val="nil"/>
                                <w:bottom w:val="nil"/>
                                <w:right w:val="nil"/>
                              </w:tcBorders>
                              <w:shd w:val="clear" w:color="auto" w:fill="auto"/>
                              <w:vAlign w:val="center"/>
                              <w:hideMark/>
                            </w:tcPr>
                            <w:p w14:paraId="12CA61C2" w14:textId="77777777" w:rsidR="00480B4F" w:rsidRPr="00F232AD" w:rsidRDefault="00480B4F" w:rsidP="007415A7">
                              <w:pPr>
                                <w:spacing w:line="240" w:lineRule="exact"/>
                                <w:jc w:val="center"/>
                                <w:rPr>
                                  <w:rFonts w:ascii="標楷體" w:eastAsia="標楷體" w:hAnsi="標楷體"/>
                                  <w:b/>
                                  <w:bCs/>
                                  <w:color w:val="000000"/>
                                </w:rPr>
                              </w:pPr>
                              <w:r w:rsidRPr="00F232AD">
                                <w:rPr>
                                  <w:rFonts w:ascii="標楷體" w:eastAsia="標楷體" w:hAnsi="標楷體" w:hint="eastAsia"/>
                                  <w:b/>
                                  <w:bCs/>
                                  <w:color w:val="000000"/>
                                </w:rPr>
                                <w:t>表</w:t>
                              </w:r>
                              <w:r>
                                <w:rPr>
                                  <w:rFonts w:ascii="標楷體" w:eastAsia="標楷體" w:hAnsi="標楷體"/>
                                  <w:b/>
                                  <w:bCs/>
                                  <w:color w:val="000000"/>
                                </w:rPr>
                                <w:t>1</w:t>
                              </w:r>
                              <w:r w:rsidRPr="00F232AD">
                                <w:rPr>
                                  <w:rFonts w:ascii="標楷體" w:eastAsia="標楷體" w:hAnsi="標楷體" w:hint="eastAsia"/>
                                  <w:b/>
                                  <w:bCs/>
                                  <w:color w:val="000000"/>
                                </w:rPr>
                                <w:t xml:space="preserve"> 　歲出預算執行情形</w:t>
                              </w:r>
                            </w:p>
                          </w:tc>
                        </w:tr>
                        <w:tr w:rsidR="00480B4F" w:rsidRPr="00F232AD" w14:paraId="310FEB4C" w14:textId="77777777" w:rsidTr="007415A7">
                          <w:trPr>
                            <w:trHeight w:val="227"/>
                            <w:tblHeader/>
                            <w:jc w:val="center"/>
                          </w:trPr>
                          <w:tc>
                            <w:tcPr>
                              <w:tcW w:w="5670" w:type="dxa"/>
                              <w:gridSpan w:val="6"/>
                              <w:tcBorders>
                                <w:top w:val="nil"/>
                                <w:left w:val="nil"/>
                                <w:bottom w:val="nil"/>
                                <w:right w:val="nil"/>
                              </w:tcBorders>
                              <w:shd w:val="clear" w:color="auto" w:fill="auto"/>
                              <w:noWrap/>
                              <w:vAlign w:val="center"/>
                              <w:hideMark/>
                            </w:tcPr>
                            <w:p w14:paraId="37B18A35" w14:textId="77777777" w:rsidR="00480B4F" w:rsidRPr="00F232AD" w:rsidRDefault="00480B4F" w:rsidP="007415A7">
                              <w:pPr>
                                <w:spacing w:line="240" w:lineRule="exact"/>
                                <w:jc w:val="right"/>
                                <w:rPr>
                                  <w:rFonts w:ascii="標楷體" w:eastAsia="標楷體" w:hAnsi="標楷體"/>
                                  <w:color w:val="000000"/>
                                  <w:sz w:val="20"/>
                                  <w:szCs w:val="20"/>
                                </w:rPr>
                              </w:pPr>
                              <w:r w:rsidRPr="00EE0C0B">
                                <w:rPr>
                                  <w:rFonts w:ascii="標楷體" w:eastAsia="標楷體" w:hAnsi="標楷體" w:hint="eastAsia"/>
                                  <w:color w:val="000000"/>
                                  <w:sz w:val="20"/>
                                  <w:szCs w:val="20"/>
                                </w:rPr>
                                <w:t>單位：新臺幣千元、％</w:t>
                              </w:r>
                            </w:p>
                          </w:tc>
                        </w:tr>
                        <w:tr w:rsidR="00480B4F" w:rsidRPr="00F232AD" w14:paraId="13373C44" w14:textId="77777777" w:rsidTr="007415A7">
                          <w:trPr>
                            <w:trHeight w:val="340"/>
                            <w:tblHeader/>
                            <w:jc w:val="center"/>
                          </w:trPr>
                          <w:tc>
                            <w:tcPr>
                              <w:tcW w:w="567"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4AC2867E" w14:textId="77777777" w:rsidR="00480B4F" w:rsidRPr="00F232AD" w:rsidRDefault="00480B4F" w:rsidP="007415A7">
                              <w:pPr>
                                <w:jc w:val="center"/>
                                <w:rPr>
                                  <w:rFonts w:ascii="標楷體" w:eastAsia="標楷體" w:hAnsi="標楷體"/>
                                  <w:color w:val="000000"/>
                                  <w:sz w:val="20"/>
                                  <w:szCs w:val="20"/>
                                </w:rPr>
                              </w:pPr>
                              <w:r w:rsidRPr="00F232AD">
                                <w:rPr>
                                  <w:rFonts w:ascii="標楷體" w:eastAsia="標楷體" w:hAnsi="標楷體" w:hint="eastAsia"/>
                                  <w:color w:val="000000"/>
                                  <w:sz w:val="20"/>
                                  <w:szCs w:val="20"/>
                                </w:rPr>
                                <w:t>年度</w:t>
                              </w:r>
                            </w:p>
                          </w:tc>
                          <w:tc>
                            <w:tcPr>
                              <w:tcW w:w="1056" w:type="dxa"/>
                              <w:tcBorders>
                                <w:top w:val="single" w:sz="4" w:space="0" w:color="auto"/>
                                <w:left w:val="nil"/>
                                <w:bottom w:val="single" w:sz="4" w:space="0" w:color="auto"/>
                                <w:right w:val="single" w:sz="4" w:space="0" w:color="auto"/>
                              </w:tcBorders>
                              <w:shd w:val="clear" w:color="000000" w:fill="F2F2F2"/>
                              <w:vAlign w:val="center"/>
                              <w:hideMark/>
                            </w:tcPr>
                            <w:p w14:paraId="23AE7F58" w14:textId="77777777" w:rsidR="00480B4F" w:rsidRPr="00F232AD" w:rsidRDefault="00480B4F" w:rsidP="007415A7">
                              <w:pPr>
                                <w:jc w:val="center"/>
                                <w:rPr>
                                  <w:rFonts w:ascii="標楷體" w:eastAsia="標楷體" w:hAnsi="標楷體"/>
                                  <w:color w:val="000000"/>
                                  <w:sz w:val="20"/>
                                  <w:szCs w:val="20"/>
                                </w:rPr>
                              </w:pPr>
                              <w:r w:rsidRPr="00F232AD">
                                <w:rPr>
                                  <w:rFonts w:ascii="標楷體" w:eastAsia="標楷體" w:hAnsi="標楷體" w:hint="eastAsia"/>
                                  <w:color w:val="000000"/>
                                  <w:sz w:val="20"/>
                                  <w:szCs w:val="20"/>
                                </w:rPr>
                                <w:t>預算數</w:t>
                              </w:r>
                            </w:p>
                          </w:tc>
                          <w:tc>
                            <w:tcPr>
                              <w:tcW w:w="1056" w:type="dxa"/>
                              <w:tcBorders>
                                <w:top w:val="single" w:sz="4" w:space="0" w:color="auto"/>
                                <w:left w:val="nil"/>
                                <w:bottom w:val="single" w:sz="4" w:space="0" w:color="auto"/>
                                <w:right w:val="single" w:sz="4" w:space="0" w:color="auto"/>
                              </w:tcBorders>
                              <w:shd w:val="clear" w:color="000000" w:fill="F2F2F2"/>
                              <w:vAlign w:val="center"/>
                              <w:hideMark/>
                            </w:tcPr>
                            <w:p w14:paraId="78581833" w14:textId="77777777" w:rsidR="00480B4F" w:rsidRPr="00D56117" w:rsidRDefault="00480B4F" w:rsidP="007415A7">
                              <w:pPr>
                                <w:jc w:val="center"/>
                                <w:rPr>
                                  <w:rFonts w:ascii="標楷體" w:eastAsia="標楷體" w:hAnsi="標楷體"/>
                                  <w:sz w:val="20"/>
                                  <w:szCs w:val="20"/>
                                </w:rPr>
                              </w:pPr>
                              <w:r w:rsidRPr="00D56117">
                                <w:rPr>
                                  <w:rFonts w:ascii="標楷體" w:eastAsia="標楷體" w:hAnsi="標楷體" w:hint="eastAsia"/>
                                  <w:sz w:val="20"/>
                                  <w:szCs w:val="20"/>
                                </w:rPr>
                                <w:t>審定實現數</w:t>
                              </w:r>
                            </w:p>
                          </w:tc>
                          <w:tc>
                            <w:tcPr>
                              <w:tcW w:w="865" w:type="dxa"/>
                              <w:tcBorders>
                                <w:top w:val="single" w:sz="4" w:space="0" w:color="auto"/>
                                <w:left w:val="nil"/>
                                <w:bottom w:val="single" w:sz="4" w:space="0" w:color="auto"/>
                                <w:right w:val="single" w:sz="4" w:space="0" w:color="auto"/>
                              </w:tcBorders>
                              <w:shd w:val="clear" w:color="000000" w:fill="F2F2F2"/>
                              <w:vAlign w:val="center"/>
                              <w:hideMark/>
                            </w:tcPr>
                            <w:p w14:paraId="66A5566F" w14:textId="77777777" w:rsidR="00480B4F" w:rsidRPr="00D56117" w:rsidRDefault="00480B4F" w:rsidP="007415A7">
                              <w:pPr>
                                <w:jc w:val="center"/>
                                <w:rPr>
                                  <w:rFonts w:ascii="標楷體" w:eastAsia="標楷體" w:hAnsi="標楷體"/>
                                  <w:sz w:val="20"/>
                                  <w:szCs w:val="20"/>
                                </w:rPr>
                              </w:pPr>
                              <w:r w:rsidRPr="00D56117">
                                <w:rPr>
                                  <w:rFonts w:ascii="標楷體" w:eastAsia="標楷體" w:hAnsi="標楷體" w:hint="eastAsia"/>
                                  <w:sz w:val="20"/>
                                  <w:szCs w:val="20"/>
                                </w:rPr>
                                <w:t>實現比率</w:t>
                              </w:r>
                            </w:p>
                          </w:tc>
                          <w:tc>
                            <w:tcPr>
                              <w:tcW w:w="1134" w:type="dxa"/>
                              <w:tcBorders>
                                <w:top w:val="single" w:sz="4" w:space="0" w:color="auto"/>
                                <w:left w:val="nil"/>
                                <w:bottom w:val="single" w:sz="4" w:space="0" w:color="auto"/>
                                <w:right w:val="single" w:sz="4" w:space="0" w:color="auto"/>
                              </w:tcBorders>
                              <w:shd w:val="clear" w:color="000000" w:fill="F2F2F2"/>
                              <w:vAlign w:val="center"/>
                              <w:hideMark/>
                            </w:tcPr>
                            <w:p w14:paraId="6FF1CE8B" w14:textId="77777777" w:rsidR="00480B4F" w:rsidRPr="00D56117" w:rsidRDefault="00480B4F" w:rsidP="007415A7">
                              <w:pPr>
                                <w:jc w:val="center"/>
                                <w:rPr>
                                  <w:rFonts w:ascii="標楷體" w:eastAsia="標楷體" w:hAnsi="標楷體"/>
                                  <w:sz w:val="20"/>
                                  <w:szCs w:val="20"/>
                                </w:rPr>
                              </w:pPr>
                              <w:r w:rsidRPr="00D56117">
                                <w:rPr>
                                  <w:rFonts w:ascii="標楷體" w:eastAsia="標楷體" w:hAnsi="標楷體" w:hint="eastAsia"/>
                                  <w:sz w:val="20"/>
                                  <w:szCs w:val="20"/>
                                </w:rPr>
                                <w:t>應付保留數</w:t>
                              </w:r>
                            </w:p>
                          </w:tc>
                          <w:tc>
                            <w:tcPr>
                              <w:tcW w:w="992" w:type="dxa"/>
                              <w:tcBorders>
                                <w:top w:val="single" w:sz="4" w:space="0" w:color="auto"/>
                                <w:left w:val="nil"/>
                                <w:bottom w:val="single" w:sz="4" w:space="0" w:color="auto"/>
                                <w:right w:val="single" w:sz="4" w:space="0" w:color="auto"/>
                              </w:tcBorders>
                              <w:shd w:val="clear" w:color="000000" w:fill="F2F2F2"/>
                              <w:vAlign w:val="center"/>
                              <w:hideMark/>
                            </w:tcPr>
                            <w:p w14:paraId="2A8D8BC1" w14:textId="77777777" w:rsidR="00480B4F" w:rsidRPr="00F232AD" w:rsidRDefault="00480B4F" w:rsidP="007415A7">
                              <w:pPr>
                                <w:jc w:val="center"/>
                                <w:rPr>
                                  <w:rFonts w:ascii="標楷體" w:eastAsia="標楷體" w:hAnsi="標楷體"/>
                                  <w:color w:val="000000"/>
                                  <w:sz w:val="20"/>
                                  <w:szCs w:val="20"/>
                                </w:rPr>
                              </w:pPr>
                              <w:r w:rsidRPr="00F232AD">
                                <w:rPr>
                                  <w:rFonts w:ascii="標楷體" w:eastAsia="標楷體" w:hAnsi="標楷體" w:hint="eastAsia"/>
                                  <w:color w:val="000000"/>
                                  <w:sz w:val="20"/>
                                  <w:szCs w:val="20"/>
                                </w:rPr>
                                <w:t>保留比率</w:t>
                              </w:r>
                            </w:p>
                          </w:tc>
                        </w:tr>
                        <w:tr w:rsidR="00480B4F" w:rsidRPr="00F232AD" w14:paraId="06A5C658" w14:textId="77777777" w:rsidTr="007415A7">
                          <w:trPr>
                            <w:trHeight w:val="34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90FA550" w14:textId="77777777" w:rsidR="00480B4F" w:rsidRPr="00F232AD" w:rsidRDefault="00480B4F" w:rsidP="007415A7">
                              <w:pPr>
                                <w:jc w:val="center"/>
                                <w:rPr>
                                  <w:rFonts w:ascii="標楷體" w:eastAsia="標楷體" w:hAnsi="標楷體"/>
                                  <w:color w:val="000000"/>
                                  <w:sz w:val="20"/>
                                  <w:szCs w:val="20"/>
                                </w:rPr>
                              </w:pPr>
                              <w:r w:rsidRPr="00F232AD">
                                <w:rPr>
                                  <w:rFonts w:ascii="標楷體" w:eastAsia="標楷體" w:hAnsi="標楷體" w:hint="eastAsia"/>
                                  <w:color w:val="000000"/>
                                  <w:sz w:val="20"/>
                                  <w:szCs w:val="20"/>
                                </w:rPr>
                                <w:t>110</w:t>
                              </w:r>
                            </w:p>
                          </w:tc>
                          <w:tc>
                            <w:tcPr>
                              <w:tcW w:w="1056" w:type="dxa"/>
                              <w:tcBorders>
                                <w:top w:val="nil"/>
                                <w:left w:val="nil"/>
                                <w:bottom w:val="single" w:sz="4" w:space="0" w:color="auto"/>
                                <w:right w:val="single" w:sz="4" w:space="0" w:color="auto"/>
                              </w:tcBorders>
                              <w:shd w:val="clear" w:color="auto" w:fill="auto"/>
                              <w:vAlign w:val="center"/>
                              <w:hideMark/>
                            </w:tcPr>
                            <w:p w14:paraId="7845D922"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17,206,634</w:t>
                              </w:r>
                            </w:p>
                          </w:tc>
                          <w:tc>
                            <w:tcPr>
                              <w:tcW w:w="1056" w:type="dxa"/>
                              <w:tcBorders>
                                <w:top w:val="nil"/>
                                <w:left w:val="nil"/>
                                <w:bottom w:val="single" w:sz="4" w:space="0" w:color="auto"/>
                                <w:right w:val="single" w:sz="4" w:space="0" w:color="auto"/>
                              </w:tcBorders>
                              <w:shd w:val="clear" w:color="auto" w:fill="auto"/>
                              <w:vAlign w:val="center"/>
                              <w:hideMark/>
                            </w:tcPr>
                            <w:p w14:paraId="2AA7DCD9"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13,927,324</w:t>
                              </w:r>
                            </w:p>
                          </w:tc>
                          <w:tc>
                            <w:tcPr>
                              <w:tcW w:w="865" w:type="dxa"/>
                              <w:tcBorders>
                                <w:top w:val="nil"/>
                                <w:left w:val="nil"/>
                                <w:bottom w:val="single" w:sz="4" w:space="0" w:color="auto"/>
                                <w:right w:val="single" w:sz="4" w:space="0" w:color="auto"/>
                              </w:tcBorders>
                              <w:shd w:val="clear" w:color="auto" w:fill="auto"/>
                              <w:vAlign w:val="center"/>
                              <w:hideMark/>
                            </w:tcPr>
                            <w:p w14:paraId="04D02F1A"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80.94</w:t>
                              </w:r>
                            </w:p>
                          </w:tc>
                          <w:tc>
                            <w:tcPr>
                              <w:tcW w:w="1134" w:type="dxa"/>
                              <w:tcBorders>
                                <w:top w:val="nil"/>
                                <w:left w:val="nil"/>
                                <w:bottom w:val="single" w:sz="4" w:space="0" w:color="auto"/>
                                <w:right w:val="single" w:sz="4" w:space="0" w:color="auto"/>
                              </w:tcBorders>
                              <w:shd w:val="clear" w:color="auto" w:fill="auto"/>
                              <w:vAlign w:val="center"/>
                              <w:hideMark/>
                            </w:tcPr>
                            <w:p w14:paraId="41ABA9C0"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1,865,505</w:t>
                              </w:r>
                            </w:p>
                          </w:tc>
                          <w:tc>
                            <w:tcPr>
                              <w:tcW w:w="992" w:type="dxa"/>
                              <w:tcBorders>
                                <w:top w:val="nil"/>
                                <w:left w:val="nil"/>
                                <w:bottom w:val="single" w:sz="4" w:space="0" w:color="auto"/>
                                <w:right w:val="single" w:sz="4" w:space="0" w:color="auto"/>
                              </w:tcBorders>
                              <w:shd w:val="clear" w:color="auto" w:fill="auto"/>
                              <w:vAlign w:val="center"/>
                              <w:hideMark/>
                            </w:tcPr>
                            <w:p w14:paraId="719BF227"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10.84</w:t>
                              </w:r>
                            </w:p>
                          </w:tc>
                        </w:tr>
                        <w:tr w:rsidR="00480B4F" w:rsidRPr="00F232AD" w14:paraId="7D4348A9" w14:textId="77777777" w:rsidTr="007415A7">
                          <w:trPr>
                            <w:trHeight w:val="34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0B6E155" w14:textId="77777777" w:rsidR="00480B4F" w:rsidRPr="00F232AD" w:rsidRDefault="00480B4F" w:rsidP="007415A7">
                              <w:pPr>
                                <w:jc w:val="center"/>
                                <w:rPr>
                                  <w:rFonts w:ascii="標楷體" w:eastAsia="標楷體" w:hAnsi="標楷體"/>
                                  <w:color w:val="000000"/>
                                  <w:sz w:val="20"/>
                                  <w:szCs w:val="20"/>
                                </w:rPr>
                              </w:pPr>
                              <w:r w:rsidRPr="00F232AD">
                                <w:rPr>
                                  <w:rFonts w:ascii="標楷體" w:eastAsia="標楷體" w:hAnsi="標楷體" w:hint="eastAsia"/>
                                  <w:color w:val="000000"/>
                                  <w:sz w:val="20"/>
                                  <w:szCs w:val="20"/>
                                </w:rPr>
                                <w:t>111</w:t>
                              </w:r>
                            </w:p>
                          </w:tc>
                          <w:tc>
                            <w:tcPr>
                              <w:tcW w:w="1056" w:type="dxa"/>
                              <w:tcBorders>
                                <w:top w:val="nil"/>
                                <w:left w:val="nil"/>
                                <w:bottom w:val="single" w:sz="4" w:space="0" w:color="auto"/>
                                <w:right w:val="single" w:sz="4" w:space="0" w:color="auto"/>
                              </w:tcBorders>
                              <w:shd w:val="clear" w:color="auto" w:fill="auto"/>
                              <w:vAlign w:val="center"/>
                              <w:hideMark/>
                            </w:tcPr>
                            <w:p w14:paraId="22EF38AC"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18,503,063</w:t>
                              </w:r>
                            </w:p>
                          </w:tc>
                          <w:tc>
                            <w:tcPr>
                              <w:tcW w:w="1056" w:type="dxa"/>
                              <w:tcBorders>
                                <w:top w:val="nil"/>
                                <w:left w:val="nil"/>
                                <w:bottom w:val="single" w:sz="4" w:space="0" w:color="auto"/>
                                <w:right w:val="single" w:sz="4" w:space="0" w:color="auto"/>
                              </w:tcBorders>
                              <w:shd w:val="clear" w:color="auto" w:fill="auto"/>
                              <w:vAlign w:val="center"/>
                              <w:hideMark/>
                            </w:tcPr>
                            <w:p w14:paraId="4E5DDA34"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14,611,747</w:t>
                              </w:r>
                            </w:p>
                          </w:tc>
                          <w:tc>
                            <w:tcPr>
                              <w:tcW w:w="865" w:type="dxa"/>
                              <w:tcBorders>
                                <w:top w:val="nil"/>
                                <w:left w:val="nil"/>
                                <w:bottom w:val="single" w:sz="4" w:space="0" w:color="auto"/>
                                <w:right w:val="single" w:sz="4" w:space="0" w:color="auto"/>
                              </w:tcBorders>
                              <w:shd w:val="clear" w:color="auto" w:fill="auto"/>
                              <w:vAlign w:val="center"/>
                              <w:hideMark/>
                            </w:tcPr>
                            <w:p w14:paraId="0188CDD1"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78.97</w:t>
                              </w:r>
                            </w:p>
                          </w:tc>
                          <w:tc>
                            <w:tcPr>
                              <w:tcW w:w="1134" w:type="dxa"/>
                              <w:tcBorders>
                                <w:top w:val="nil"/>
                                <w:left w:val="nil"/>
                                <w:bottom w:val="single" w:sz="4" w:space="0" w:color="auto"/>
                                <w:right w:val="single" w:sz="4" w:space="0" w:color="auto"/>
                              </w:tcBorders>
                              <w:shd w:val="clear" w:color="auto" w:fill="auto"/>
                              <w:vAlign w:val="center"/>
                              <w:hideMark/>
                            </w:tcPr>
                            <w:p w14:paraId="784C84FE"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2,213,464</w:t>
                              </w:r>
                            </w:p>
                          </w:tc>
                          <w:tc>
                            <w:tcPr>
                              <w:tcW w:w="992" w:type="dxa"/>
                              <w:tcBorders>
                                <w:top w:val="nil"/>
                                <w:left w:val="nil"/>
                                <w:bottom w:val="single" w:sz="4" w:space="0" w:color="auto"/>
                                <w:right w:val="single" w:sz="4" w:space="0" w:color="auto"/>
                              </w:tcBorders>
                              <w:shd w:val="clear" w:color="auto" w:fill="auto"/>
                              <w:vAlign w:val="center"/>
                              <w:hideMark/>
                            </w:tcPr>
                            <w:p w14:paraId="2A96FBB6"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11.96</w:t>
                              </w:r>
                            </w:p>
                          </w:tc>
                        </w:tr>
                        <w:tr w:rsidR="00480B4F" w:rsidRPr="00F232AD" w14:paraId="0CFB0AC7" w14:textId="77777777" w:rsidTr="007415A7">
                          <w:trPr>
                            <w:trHeight w:val="34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947698B" w14:textId="77777777" w:rsidR="00480B4F" w:rsidRPr="00F232AD" w:rsidRDefault="00480B4F" w:rsidP="007415A7">
                              <w:pPr>
                                <w:jc w:val="center"/>
                                <w:rPr>
                                  <w:rFonts w:ascii="標楷體" w:eastAsia="標楷體" w:hAnsi="標楷體"/>
                                  <w:color w:val="000000"/>
                                  <w:sz w:val="20"/>
                                  <w:szCs w:val="20"/>
                                </w:rPr>
                              </w:pPr>
                              <w:r w:rsidRPr="00F232AD">
                                <w:rPr>
                                  <w:rFonts w:ascii="標楷體" w:eastAsia="標楷體" w:hAnsi="標楷體" w:hint="eastAsia"/>
                                  <w:color w:val="000000"/>
                                  <w:sz w:val="20"/>
                                  <w:szCs w:val="20"/>
                                </w:rPr>
                                <w:t>112</w:t>
                              </w:r>
                            </w:p>
                          </w:tc>
                          <w:tc>
                            <w:tcPr>
                              <w:tcW w:w="1056" w:type="dxa"/>
                              <w:tcBorders>
                                <w:top w:val="nil"/>
                                <w:left w:val="nil"/>
                                <w:bottom w:val="single" w:sz="4" w:space="0" w:color="auto"/>
                                <w:right w:val="single" w:sz="4" w:space="0" w:color="auto"/>
                              </w:tcBorders>
                              <w:shd w:val="clear" w:color="auto" w:fill="auto"/>
                              <w:vAlign w:val="center"/>
                              <w:hideMark/>
                            </w:tcPr>
                            <w:p w14:paraId="63A8AD92"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19,175,533</w:t>
                              </w:r>
                            </w:p>
                          </w:tc>
                          <w:tc>
                            <w:tcPr>
                              <w:tcW w:w="1056" w:type="dxa"/>
                              <w:tcBorders>
                                <w:top w:val="nil"/>
                                <w:left w:val="nil"/>
                                <w:bottom w:val="single" w:sz="4" w:space="0" w:color="auto"/>
                                <w:right w:val="single" w:sz="4" w:space="0" w:color="auto"/>
                              </w:tcBorders>
                              <w:shd w:val="clear" w:color="auto" w:fill="auto"/>
                              <w:vAlign w:val="center"/>
                              <w:hideMark/>
                            </w:tcPr>
                            <w:p w14:paraId="59179D18"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14,993,600</w:t>
                              </w:r>
                            </w:p>
                          </w:tc>
                          <w:tc>
                            <w:tcPr>
                              <w:tcW w:w="865" w:type="dxa"/>
                              <w:tcBorders>
                                <w:top w:val="nil"/>
                                <w:left w:val="nil"/>
                                <w:bottom w:val="single" w:sz="4" w:space="0" w:color="auto"/>
                                <w:right w:val="single" w:sz="4" w:space="0" w:color="auto"/>
                              </w:tcBorders>
                              <w:shd w:val="clear" w:color="auto" w:fill="auto"/>
                              <w:vAlign w:val="center"/>
                              <w:hideMark/>
                            </w:tcPr>
                            <w:p w14:paraId="79F28080"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78.19</w:t>
                              </w:r>
                            </w:p>
                          </w:tc>
                          <w:tc>
                            <w:tcPr>
                              <w:tcW w:w="1134" w:type="dxa"/>
                              <w:tcBorders>
                                <w:top w:val="nil"/>
                                <w:left w:val="nil"/>
                                <w:bottom w:val="single" w:sz="4" w:space="0" w:color="auto"/>
                                <w:right w:val="single" w:sz="4" w:space="0" w:color="auto"/>
                              </w:tcBorders>
                              <w:shd w:val="clear" w:color="auto" w:fill="auto"/>
                              <w:vAlign w:val="center"/>
                              <w:hideMark/>
                            </w:tcPr>
                            <w:p w14:paraId="6738A615"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2,921,941</w:t>
                              </w:r>
                            </w:p>
                          </w:tc>
                          <w:tc>
                            <w:tcPr>
                              <w:tcW w:w="992" w:type="dxa"/>
                              <w:tcBorders>
                                <w:top w:val="nil"/>
                                <w:left w:val="nil"/>
                                <w:bottom w:val="single" w:sz="4" w:space="0" w:color="auto"/>
                                <w:right w:val="single" w:sz="4" w:space="0" w:color="auto"/>
                              </w:tcBorders>
                              <w:shd w:val="clear" w:color="auto" w:fill="auto"/>
                              <w:vAlign w:val="center"/>
                              <w:hideMark/>
                            </w:tcPr>
                            <w:p w14:paraId="03486FF0"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15.24</w:t>
                              </w:r>
                            </w:p>
                          </w:tc>
                        </w:tr>
                        <w:tr w:rsidR="00480B4F" w:rsidRPr="00F232AD" w14:paraId="09955EFC" w14:textId="77777777" w:rsidTr="007415A7">
                          <w:trPr>
                            <w:trHeight w:val="34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5D93DCE" w14:textId="77777777" w:rsidR="00480B4F" w:rsidRPr="00F232AD" w:rsidRDefault="00480B4F" w:rsidP="007415A7">
                              <w:pPr>
                                <w:jc w:val="center"/>
                                <w:rPr>
                                  <w:rFonts w:ascii="標楷體" w:eastAsia="標楷體" w:hAnsi="標楷體"/>
                                  <w:color w:val="000000"/>
                                  <w:sz w:val="20"/>
                                  <w:szCs w:val="20"/>
                                </w:rPr>
                              </w:pPr>
                              <w:r w:rsidRPr="00F232AD">
                                <w:rPr>
                                  <w:rFonts w:ascii="標楷體" w:eastAsia="標楷體" w:hAnsi="標楷體" w:hint="eastAsia"/>
                                  <w:color w:val="000000"/>
                                  <w:sz w:val="20"/>
                                  <w:szCs w:val="20"/>
                                </w:rPr>
                                <w:t>113</w:t>
                              </w:r>
                            </w:p>
                          </w:tc>
                          <w:tc>
                            <w:tcPr>
                              <w:tcW w:w="1056" w:type="dxa"/>
                              <w:tcBorders>
                                <w:top w:val="nil"/>
                                <w:left w:val="nil"/>
                                <w:bottom w:val="single" w:sz="4" w:space="0" w:color="auto"/>
                                <w:right w:val="single" w:sz="4" w:space="0" w:color="auto"/>
                              </w:tcBorders>
                              <w:shd w:val="clear" w:color="auto" w:fill="auto"/>
                              <w:vAlign w:val="center"/>
                              <w:hideMark/>
                            </w:tcPr>
                            <w:p w14:paraId="4A24B336"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20,524,155</w:t>
                              </w:r>
                            </w:p>
                          </w:tc>
                          <w:tc>
                            <w:tcPr>
                              <w:tcW w:w="1056" w:type="dxa"/>
                              <w:tcBorders>
                                <w:top w:val="nil"/>
                                <w:left w:val="nil"/>
                                <w:bottom w:val="single" w:sz="4" w:space="0" w:color="auto"/>
                                <w:right w:val="single" w:sz="4" w:space="0" w:color="auto"/>
                              </w:tcBorders>
                              <w:shd w:val="clear" w:color="auto" w:fill="auto"/>
                              <w:vAlign w:val="center"/>
                              <w:hideMark/>
                            </w:tcPr>
                            <w:p w14:paraId="7CFBEFB9"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16,276,188</w:t>
                              </w:r>
                            </w:p>
                          </w:tc>
                          <w:tc>
                            <w:tcPr>
                              <w:tcW w:w="865" w:type="dxa"/>
                              <w:tcBorders>
                                <w:top w:val="nil"/>
                                <w:left w:val="nil"/>
                                <w:bottom w:val="single" w:sz="4" w:space="0" w:color="auto"/>
                                <w:right w:val="single" w:sz="4" w:space="0" w:color="auto"/>
                              </w:tcBorders>
                              <w:shd w:val="clear" w:color="auto" w:fill="auto"/>
                              <w:vAlign w:val="center"/>
                              <w:hideMark/>
                            </w:tcPr>
                            <w:p w14:paraId="68289147"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79.30</w:t>
                              </w:r>
                            </w:p>
                          </w:tc>
                          <w:tc>
                            <w:tcPr>
                              <w:tcW w:w="1134" w:type="dxa"/>
                              <w:tcBorders>
                                <w:top w:val="nil"/>
                                <w:left w:val="nil"/>
                                <w:bottom w:val="single" w:sz="4" w:space="0" w:color="auto"/>
                                <w:right w:val="single" w:sz="4" w:space="0" w:color="auto"/>
                              </w:tcBorders>
                              <w:shd w:val="clear" w:color="auto" w:fill="auto"/>
                              <w:vAlign w:val="center"/>
                              <w:hideMark/>
                            </w:tcPr>
                            <w:p w14:paraId="775A4168"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3,263,454</w:t>
                              </w:r>
                            </w:p>
                          </w:tc>
                          <w:tc>
                            <w:tcPr>
                              <w:tcW w:w="992" w:type="dxa"/>
                              <w:tcBorders>
                                <w:top w:val="nil"/>
                                <w:left w:val="nil"/>
                                <w:bottom w:val="single" w:sz="4" w:space="0" w:color="auto"/>
                                <w:right w:val="single" w:sz="4" w:space="0" w:color="auto"/>
                              </w:tcBorders>
                              <w:shd w:val="clear" w:color="auto" w:fill="auto"/>
                              <w:vAlign w:val="center"/>
                              <w:hideMark/>
                            </w:tcPr>
                            <w:p w14:paraId="5C8C3335"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15.90</w:t>
                              </w:r>
                            </w:p>
                          </w:tc>
                        </w:tr>
                        <w:tr w:rsidR="00480B4F" w:rsidRPr="00F232AD" w14:paraId="0A0D803A" w14:textId="77777777" w:rsidTr="007415A7">
                          <w:trPr>
                            <w:trHeight w:val="34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2699E26" w14:textId="77777777" w:rsidR="00480B4F" w:rsidRPr="00F232AD" w:rsidRDefault="00480B4F" w:rsidP="007415A7">
                              <w:pPr>
                                <w:jc w:val="center"/>
                                <w:rPr>
                                  <w:rFonts w:ascii="標楷體" w:eastAsia="標楷體" w:hAnsi="標楷體"/>
                                  <w:color w:val="000000"/>
                                  <w:sz w:val="20"/>
                                  <w:szCs w:val="20"/>
                                </w:rPr>
                              </w:pPr>
                              <w:r w:rsidRPr="00F232AD">
                                <w:rPr>
                                  <w:rFonts w:ascii="標楷體" w:eastAsia="標楷體" w:hAnsi="標楷體" w:hint="eastAsia"/>
                                  <w:color w:val="000000"/>
                                  <w:sz w:val="20"/>
                                  <w:szCs w:val="20"/>
                                </w:rPr>
                                <w:t>114</w:t>
                              </w:r>
                            </w:p>
                          </w:tc>
                          <w:tc>
                            <w:tcPr>
                              <w:tcW w:w="1056" w:type="dxa"/>
                              <w:tcBorders>
                                <w:top w:val="nil"/>
                                <w:left w:val="nil"/>
                                <w:bottom w:val="single" w:sz="4" w:space="0" w:color="auto"/>
                                <w:right w:val="single" w:sz="4" w:space="0" w:color="auto"/>
                              </w:tcBorders>
                              <w:shd w:val="clear" w:color="auto" w:fill="auto"/>
                              <w:vAlign w:val="center"/>
                              <w:hideMark/>
                            </w:tcPr>
                            <w:p w14:paraId="68E4DEE9"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23,347,519</w:t>
                              </w:r>
                            </w:p>
                          </w:tc>
                          <w:tc>
                            <w:tcPr>
                              <w:tcW w:w="1056" w:type="dxa"/>
                              <w:tcBorders>
                                <w:top w:val="nil"/>
                                <w:left w:val="nil"/>
                                <w:bottom w:val="single" w:sz="4" w:space="0" w:color="auto"/>
                                <w:right w:val="single" w:sz="4" w:space="0" w:color="auto"/>
                              </w:tcBorders>
                              <w:shd w:val="clear" w:color="auto" w:fill="auto"/>
                              <w:vAlign w:val="center"/>
                              <w:hideMark/>
                            </w:tcPr>
                            <w:p w14:paraId="2F4878F2" w14:textId="77777777" w:rsidR="00480B4F" w:rsidRPr="00F232AD" w:rsidRDefault="00480B4F" w:rsidP="007415A7">
                              <w:pPr>
                                <w:jc w:val="right"/>
                                <w:rPr>
                                  <w:rFonts w:ascii="標楷體" w:eastAsia="標楷體" w:hAnsi="標楷體"/>
                                  <w:sz w:val="20"/>
                                  <w:szCs w:val="20"/>
                                </w:rPr>
                              </w:pPr>
                              <w:r w:rsidRPr="00F232AD">
                                <w:rPr>
                                  <w:rFonts w:ascii="標楷體" w:eastAsia="標楷體" w:hAnsi="標楷體" w:hint="eastAsia"/>
                                  <w:sz w:val="20"/>
                                  <w:szCs w:val="20"/>
                                </w:rPr>
                                <w:t>17,765,</w:t>
                              </w:r>
                              <w:r>
                                <w:rPr>
                                  <w:rFonts w:ascii="標楷體" w:eastAsia="標楷體" w:hAnsi="標楷體"/>
                                  <w:sz w:val="20"/>
                                  <w:szCs w:val="20"/>
                                </w:rPr>
                                <w:t>765</w:t>
                              </w:r>
                            </w:p>
                          </w:tc>
                          <w:tc>
                            <w:tcPr>
                              <w:tcW w:w="865" w:type="dxa"/>
                              <w:tcBorders>
                                <w:top w:val="nil"/>
                                <w:left w:val="nil"/>
                                <w:bottom w:val="single" w:sz="4" w:space="0" w:color="auto"/>
                                <w:right w:val="single" w:sz="4" w:space="0" w:color="auto"/>
                              </w:tcBorders>
                              <w:shd w:val="clear" w:color="auto" w:fill="auto"/>
                              <w:vAlign w:val="center"/>
                              <w:hideMark/>
                            </w:tcPr>
                            <w:p w14:paraId="0A54AFC3" w14:textId="77777777" w:rsidR="00480B4F" w:rsidRPr="00F232AD" w:rsidRDefault="00480B4F" w:rsidP="007415A7">
                              <w:pPr>
                                <w:jc w:val="right"/>
                                <w:rPr>
                                  <w:rFonts w:ascii="標楷體" w:eastAsia="標楷體" w:hAnsi="標楷體"/>
                                  <w:sz w:val="20"/>
                                  <w:szCs w:val="20"/>
                                </w:rPr>
                              </w:pPr>
                              <w:r w:rsidRPr="00F232AD">
                                <w:rPr>
                                  <w:rFonts w:ascii="標楷體" w:eastAsia="標楷體" w:hAnsi="標楷體" w:hint="eastAsia"/>
                                  <w:sz w:val="20"/>
                                  <w:szCs w:val="20"/>
                                </w:rPr>
                                <w:t>76.09</w:t>
                              </w:r>
                            </w:p>
                          </w:tc>
                          <w:tc>
                            <w:tcPr>
                              <w:tcW w:w="1134" w:type="dxa"/>
                              <w:tcBorders>
                                <w:top w:val="nil"/>
                                <w:left w:val="nil"/>
                                <w:bottom w:val="single" w:sz="4" w:space="0" w:color="auto"/>
                                <w:right w:val="single" w:sz="4" w:space="0" w:color="auto"/>
                              </w:tcBorders>
                              <w:shd w:val="clear" w:color="auto" w:fill="auto"/>
                              <w:vAlign w:val="center"/>
                              <w:hideMark/>
                            </w:tcPr>
                            <w:p w14:paraId="6DE78921"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4,741,547</w:t>
                              </w:r>
                            </w:p>
                          </w:tc>
                          <w:tc>
                            <w:tcPr>
                              <w:tcW w:w="992" w:type="dxa"/>
                              <w:tcBorders>
                                <w:top w:val="nil"/>
                                <w:left w:val="nil"/>
                                <w:bottom w:val="single" w:sz="4" w:space="0" w:color="auto"/>
                                <w:right w:val="single" w:sz="4" w:space="0" w:color="auto"/>
                              </w:tcBorders>
                              <w:shd w:val="clear" w:color="auto" w:fill="auto"/>
                              <w:vAlign w:val="center"/>
                              <w:hideMark/>
                            </w:tcPr>
                            <w:p w14:paraId="6684A727" w14:textId="77777777" w:rsidR="00480B4F" w:rsidRPr="00F232AD" w:rsidRDefault="00480B4F" w:rsidP="007415A7">
                              <w:pPr>
                                <w:jc w:val="right"/>
                                <w:rPr>
                                  <w:rFonts w:ascii="標楷體" w:eastAsia="標楷體" w:hAnsi="標楷體"/>
                                  <w:color w:val="000000"/>
                                  <w:sz w:val="20"/>
                                  <w:szCs w:val="20"/>
                                </w:rPr>
                              </w:pPr>
                              <w:r w:rsidRPr="00F232AD">
                                <w:rPr>
                                  <w:rFonts w:ascii="標楷體" w:eastAsia="標楷體" w:hAnsi="標楷體" w:hint="eastAsia"/>
                                  <w:color w:val="000000"/>
                                  <w:sz w:val="20"/>
                                  <w:szCs w:val="20"/>
                                </w:rPr>
                                <w:t>20.31</w:t>
                              </w:r>
                            </w:p>
                          </w:tc>
                        </w:tr>
                        <w:tr w:rsidR="00480B4F" w:rsidRPr="00F232AD" w14:paraId="7BC1760D" w14:textId="77777777" w:rsidTr="007415A7">
                          <w:trPr>
                            <w:trHeight w:val="340"/>
                            <w:jc w:val="center"/>
                          </w:trPr>
                          <w:tc>
                            <w:tcPr>
                              <w:tcW w:w="5670" w:type="dxa"/>
                              <w:gridSpan w:val="6"/>
                              <w:tcBorders>
                                <w:top w:val="nil"/>
                                <w:left w:val="nil"/>
                                <w:bottom w:val="nil"/>
                                <w:right w:val="nil"/>
                              </w:tcBorders>
                              <w:shd w:val="clear" w:color="auto" w:fill="auto"/>
                              <w:noWrap/>
                              <w:vAlign w:val="center"/>
                              <w:hideMark/>
                            </w:tcPr>
                            <w:p w14:paraId="42FCEA9E" w14:textId="77777777" w:rsidR="00480B4F" w:rsidRPr="00F232AD" w:rsidRDefault="00480B4F" w:rsidP="007415A7">
                              <w:pPr>
                                <w:jc w:val="both"/>
                                <w:rPr>
                                  <w:rFonts w:ascii="標楷體" w:eastAsia="標楷體" w:hAnsi="標楷體"/>
                                  <w:color w:val="000000"/>
                                  <w:sz w:val="18"/>
                                  <w:szCs w:val="18"/>
                                </w:rPr>
                              </w:pPr>
                              <w:r w:rsidRPr="00F232AD">
                                <w:rPr>
                                  <w:rFonts w:ascii="標楷體" w:eastAsia="標楷體" w:hAnsi="標楷體" w:hint="eastAsia"/>
                                  <w:color w:val="000000"/>
                                  <w:sz w:val="18"/>
                                  <w:szCs w:val="18"/>
                                </w:rPr>
                                <w:t>資料來源：整理自1</w:t>
                              </w:r>
                              <w:r w:rsidRPr="00F232AD">
                                <w:rPr>
                                  <w:rFonts w:ascii="標楷體" w:eastAsia="標楷體" w:hAnsi="標楷體"/>
                                  <w:color w:val="000000"/>
                                  <w:sz w:val="18"/>
                                  <w:szCs w:val="18"/>
                                </w:rPr>
                                <w:t>10</w:t>
                              </w:r>
                              <w:r w:rsidRPr="00F232AD">
                                <w:rPr>
                                  <w:rFonts w:ascii="標楷體" w:eastAsia="標楷體" w:hAnsi="標楷體" w:hint="eastAsia"/>
                                  <w:color w:val="000000"/>
                                  <w:sz w:val="18"/>
                                  <w:szCs w:val="18"/>
                                </w:rPr>
                                <w:t>至1</w:t>
                              </w:r>
                              <w:r w:rsidRPr="00F232AD">
                                <w:rPr>
                                  <w:rFonts w:ascii="標楷體" w:eastAsia="標楷體" w:hAnsi="標楷體"/>
                                  <w:color w:val="000000"/>
                                  <w:sz w:val="18"/>
                                  <w:szCs w:val="18"/>
                                </w:rPr>
                                <w:t>1</w:t>
                              </w:r>
                              <w:r>
                                <w:rPr>
                                  <w:rFonts w:ascii="標楷體" w:eastAsia="標楷體" w:hAnsi="標楷體"/>
                                  <w:color w:val="000000"/>
                                  <w:sz w:val="18"/>
                                  <w:szCs w:val="18"/>
                                </w:rPr>
                                <w:t>4</w:t>
                              </w:r>
                              <w:r w:rsidRPr="00F232AD">
                                <w:rPr>
                                  <w:rFonts w:ascii="標楷體" w:eastAsia="標楷體" w:hAnsi="標楷體" w:hint="eastAsia"/>
                                  <w:color w:val="000000"/>
                                  <w:sz w:val="18"/>
                                  <w:szCs w:val="18"/>
                                </w:rPr>
                                <w:t>年度審核報告。</w:t>
                              </w:r>
                            </w:p>
                          </w:tc>
                        </w:tr>
                      </w:tbl>
                      <w:p w14:paraId="47DADBF0" w14:textId="77777777" w:rsidR="00480B4F" w:rsidRPr="00EE0C0B" w:rsidRDefault="00480B4F" w:rsidP="00B85830"/>
                    </w:txbxContent>
                  </v:textbox>
                </v:shape>
                <v:shape id="_x0000_s1028" type="#_x0000_t202" style="position:absolute;top:19939;width:37719;height:37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" stroked="f">
                  <v:textbox>
                    <w:txbxContent>
                      <w:tbl>
                        <w:tblPr>
                          <w:tblW w:w="5670" w:type="dxa"/>
                          <w:tblCellMar>
                            <w:left w:w="28" w:type="dxa"/>
                            <w:right w:w="28" w:type="dxa"/>
                          </w:tblCellMar>
                          <w:tblLook w:val="04A0" w:firstRow="1" w:lastRow="0" w:firstColumn="1" w:lastColumn="0" w:noHBand="0" w:noVBand="1"/>
                        </w:tblPr>
                        <w:tblGrid>
                          <w:gridCol w:w="567"/>
                          <w:gridCol w:w="2127"/>
                          <w:gridCol w:w="992"/>
                          <w:gridCol w:w="1088"/>
                          <w:gridCol w:w="896"/>
                        </w:tblGrid>
                        <w:tr w:rsidR="00480B4F" w:rsidRPr="00F232AD" w14:paraId="416259D1" w14:textId="77777777" w:rsidTr="00F22BC0">
                          <w:trPr>
                            <w:trHeight w:val="20"/>
                            <w:tblHeader/>
                          </w:trPr>
                          <w:tc>
                            <w:tcPr>
                              <w:tcW w:w="5670" w:type="dxa"/>
                              <w:gridSpan w:val="5"/>
                              <w:tcBorders>
                                <w:top w:val="nil"/>
                                <w:left w:val="nil"/>
                                <w:bottom w:val="nil"/>
                                <w:right w:val="nil"/>
                              </w:tcBorders>
                              <w:shd w:val="clear" w:color="auto" w:fill="auto"/>
                              <w:vAlign w:val="center"/>
                              <w:hideMark/>
                            </w:tcPr>
                            <w:p w14:paraId="21291DA0" w14:textId="77777777" w:rsidR="00480B4F" w:rsidRPr="00F232AD" w:rsidRDefault="00480B4F" w:rsidP="00435FAA">
                              <w:pPr>
                                <w:spacing w:line="240" w:lineRule="exact"/>
                                <w:ind w:left="656" w:hangingChars="273" w:hanging="656"/>
                                <w:jc w:val="both"/>
                                <w:rPr>
                                  <w:rFonts w:ascii="標楷體" w:eastAsia="標楷體" w:hAnsi="標楷體"/>
                                  <w:b/>
                                  <w:bCs/>
                                  <w:color w:val="000000"/>
                                </w:rPr>
                              </w:pPr>
                              <w:r w:rsidRPr="00435FAA">
                                <w:rPr>
                                  <w:rFonts w:ascii="標楷體" w:eastAsia="標楷體" w:hAnsi="標楷體" w:hint="eastAsia"/>
                                  <w:b/>
                                  <w:bCs/>
                                  <w:color w:val="000000"/>
                                </w:rPr>
                                <w:t>表</w:t>
                              </w:r>
                              <w:r w:rsidRPr="00435FAA">
                                <w:rPr>
                                  <w:rFonts w:ascii="標楷體" w:eastAsia="標楷體" w:hAnsi="標楷體"/>
                                  <w:b/>
                                  <w:bCs/>
                                  <w:color w:val="000000"/>
                                </w:rPr>
                                <w:t>2</w:t>
                              </w:r>
                              <w:r w:rsidRPr="00435FAA">
                                <w:rPr>
                                  <w:rFonts w:ascii="標楷體" w:eastAsia="標楷體" w:hAnsi="標楷體" w:hint="eastAsia"/>
                                  <w:b/>
                                  <w:bCs/>
                                  <w:color w:val="000000"/>
                                </w:rPr>
                                <w:t xml:space="preserve">　114年度單位決算歲出保留比率達20％以上，或保留金額在5,</w:t>
                              </w:r>
                              <w:r w:rsidRPr="00F232AD">
                                <w:rPr>
                                  <w:rFonts w:ascii="標楷體" w:eastAsia="標楷體" w:hAnsi="標楷體" w:hint="eastAsia"/>
                                  <w:b/>
                                  <w:bCs/>
                                  <w:color w:val="000000"/>
                                </w:rPr>
                                <w:t>000萬元以上之業務計畫</w:t>
                              </w:r>
                            </w:p>
                          </w:tc>
                        </w:tr>
                        <w:tr w:rsidR="00480B4F" w:rsidRPr="00F232AD" w14:paraId="626D8666" w14:textId="77777777" w:rsidTr="00F22BC0">
                          <w:trPr>
                            <w:trHeight w:val="20"/>
                            <w:tblHeader/>
                          </w:trPr>
                          <w:tc>
                            <w:tcPr>
                              <w:tcW w:w="5670" w:type="dxa"/>
                              <w:gridSpan w:val="5"/>
                              <w:tcBorders>
                                <w:top w:val="nil"/>
                                <w:left w:val="nil"/>
                                <w:bottom w:val="single" w:sz="4" w:space="0" w:color="auto"/>
                                <w:right w:val="nil"/>
                              </w:tcBorders>
                              <w:shd w:val="clear" w:color="auto" w:fill="auto"/>
                              <w:noWrap/>
                              <w:vAlign w:val="center"/>
                              <w:hideMark/>
                            </w:tcPr>
                            <w:p w14:paraId="751C86D5" w14:textId="77777777" w:rsidR="00480B4F" w:rsidRPr="00F232AD" w:rsidRDefault="00480B4F" w:rsidP="00996BC4">
                              <w:pPr>
                                <w:spacing w:beforeLines="10" w:before="36"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單位：新臺幣千元、％</w:t>
                              </w:r>
                            </w:p>
                          </w:tc>
                        </w:tr>
                        <w:tr w:rsidR="00480B4F" w:rsidRPr="00F232AD" w14:paraId="0F5F333D" w14:textId="77777777" w:rsidTr="00F22BC0">
                          <w:trPr>
                            <w:trHeight w:val="283"/>
                            <w:tblHeader/>
                          </w:trPr>
                          <w:tc>
                            <w:tcPr>
                              <w:tcW w:w="567" w:type="dxa"/>
                              <w:tcBorders>
                                <w:top w:val="nil"/>
                                <w:left w:val="single" w:sz="4" w:space="0" w:color="auto"/>
                                <w:bottom w:val="single" w:sz="4" w:space="0" w:color="auto"/>
                                <w:right w:val="single" w:sz="4" w:space="0" w:color="auto"/>
                              </w:tcBorders>
                              <w:shd w:val="clear" w:color="000000" w:fill="F2F2F2"/>
                              <w:vAlign w:val="center"/>
                              <w:hideMark/>
                            </w:tcPr>
                            <w:p w14:paraId="1EC9DBFC" w14:textId="77777777" w:rsidR="00480B4F" w:rsidRPr="00F232AD" w:rsidRDefault="00480B4F" w:rsidP="007415A7">
                              <w:pPr>
                                <w:spacing w:line="240" w:lineRule="exact"/>
                                <w:jc w:val="center"/>
                                <w:rPr>
                                  <w:rFonts w:ascii="標楷體" w:eastAsia="標楷體" w:hAnsi="標楷體"/>
                                  <w:color w:val="000000"/>
                                  <w:sz w:val="20"/>
                                  <w:szCs w:val="20"/>
                                </w:rPr>
                              </w:pPr>
                              <w:r w:rsidRPr="00F232AD">
                                <w:rPr>
                                  <w:rFonts w:ascii="標楷體" w:eastAsia="標楷體" w:hAnsi="標楷體" w:hint="eastAsia"/>
                                  <w:color w:val="000000"/>
                                  <w:sz w:val="20"/>
                                  <w:szCs w:val="20"/>
                                </w:rPr>
                                <w:t>編號</w:t>
                              </w:r>
                            </w:p>
                          </w:tc>
                          <w:tc>
                            <w:tcPr>
                              <w:tcW w:w="2127" w:type="dxa"/>
                              <w:tcBorders>
                                <w:top w:val="nil"/>
                                <w:left w:val="nil"/>
                                <w:bottom w:val="single" w:sz="4" w:space="0" w:color="auto"/>
                                <w:right w:val="single" w:sz="4" w:space="0" w:color="auto"/>
                              </w:tcBorders>
                              <w:shd w:val="clear" w:color="000000" w:fill="F2F2F2"/>
                              <w:vAlign w:val="center"/>
                              <w:hideMark/>
                            </w:tcPr>
                            <w:p w14:paraId="41091FB9"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業務計畫</w:t>
                              </w:r>
                            </w:p>
                          </w:tc>
                          <w:tc>
                            <w:tcPr>
                              <w:tcW w:w="992" w:type="dxa"/>
                              <w:tcBorders>
                                <w:top w:val="nil"/>
                                <w:left w:val="nil"/>
                                <w:bottom w:val="single" w:sz="4" w:space="0" w:color="auto"/>
                                <w:right w:val="single" w:sz="4" w:space="0" w:color="auto"/>
                              </w:tcBorders>
                              <w:shd w:val="clear" w:color="000000" w:fill="F2F2F2"/>
                              <w:vAlign w:val="center"/>
                              <w:hideMark/>
                            </w:tcPr>
                            <w:p w14:paraId="1612D97F" w14:textId="77777777" w:rsidR="00480B4F" w:rsidRPr="00F232AD" w:rsidRDefault="00480B4F" w:rsidP="007415A7">
                              <w:pPr>
                                <w:spacing w:line="240" w:lineRule="exact"/>
                                <w:jc w:val="center"/>
                                <w:rPr>
                                  <w:rFonts w:ascii="標楷體" w:eastAsia="標楷體" w:hAnsi="標楷體"/>
                                  <w:color w:val="000000"/>
                                  <w:sz w:val="20"/>
                                  <w:szCs w:val="20"/>
                                </w:rPr>
                              </w:pPr>
                              <w:r w:rsidRPr="00F232AD">
                                <w:rPr>
                                  <w:rFonts w:ascii="標楷體" w:eastAsia="標楷體" w:hAnsi="標楷體" w:hint="eastAsia"/>
                                  <w:color w:val="000000"/>
                                  <w:sz w:val="20"/>
                                  <w:szCs w:val="20"/>
                                </w:rPr>
                                <w:t>預算數</w:t>
                              </w:r>
                            </w:p>
                          </w:tc>
                          <w:tc>
                            <w:tcPr>
                              <w:tcW w:w="1088" w:type="dxa"/>
                              <w:tcBorders>
                                <w:top w:val="nil"/>
                                <w:left w:val="nil"/>
                                <w:bottom w:val="single" w:sz="4" w:space="0" w:color="auto"/>
                                <w:right w:val="single" w:sz="4" w:space="0" w:color="auto"/>
                              </w:tcBorders>
                              <w:shd w:val="clear" w:color="000000" w:fill="F2F2F2"/>
                              <w:vAlign w:val="center"/>
                              <w:hideMark/>
                            </w:tcPr>
                            <w:p w14:paraId="6C2E9614" w14:textId="77777777" w:rsidR="00480B4F" w:rsidRPr="00A05B4C" w:rsidRDefault="00480B4F" w:rsidP="007415A7">
                              <w:pPr>
                                <w:spacing w:line="240" w:lineRule="exact"/>
                                <w:jc w:val="center"/>
                                <w:rPr>
                                  <w:rFonts w:ascii="標楷體" w:eastAsia="標楷體" w:hAnsi="標楷體"/>
                                  <w:color w:val="000000"/>
                                  <w:spacing w:val="-10"/>
                                  <w:sz w:val="20"/>
                                  <w:szCs w:val="20"/>
                                </w:rPr>
                              </w:pPr>
                              <w:r w:rsidRPr="00A05B4C">
                                <w:rPr>
                                  <w:rFonts w:ascii="標楷體" w:eastAsia="標楷體" w:hAnsi="標楷體" w:hint="eastAsia"/>
                                  <w:color w:val="000000"/>
                                  <w:spacing w:val="-10"/>
                                  <w:sz w:val="20"/>
                                  <w:szCs w:val="20"/>
                                </w:rPr>
                                <w:t>應付保留數</w:t>
                              </w:r>
                            </w:p>
                          </w:tc>
                          <w:tc>
                            <w:tcPr>
                              <w:tcW w:w="896" w:type="dxa"/>
                              <w:tcBorders>
                                <w:top w:val="nil"/>
                                <w:left w:val="nil"/>
                                <w:bottom w:val="single" w:sz="4" w:space="0" w:color="auto"/>
                                <w:right w:val="single" w:sz="4" w:space="0" w:color="auto"/>
                              </w:tcBorders>
                              <w:shd w:val="clear" w:color="000000" w:fill="F2F2F2"/>
                              <w:vAlign w:val="center"/>
                              <w:hideMark/>
                            </w:tcPr>
                            <w:p w14:paraId="52407F44" w14:textId="77777777" w:rsidR="00480B4F" w:rsidRPr="00A05B4C" w:rsidRDefault="00480B4F" w:rsidP="007415A7">
                              <w:pPr>
                                <w:spacing w:line="240" w:lineRule="exact"/>
                                <w:jc w:val="center"/>
                                <w:rPr>
                                  <w:rFonts w:ascii="標楷體" w:eastAsia="標楷體" w:hAnsi="標楷體"/>
                                  <w:color w:val="000000"/>
                                  <w:spacing w:val="-10"/>
                                  <w:sz w:val="20"/>
                                  <w:szCs w:val="20"/>
                                </w:rPr>
                              </w:pPr>
                              <w:r w:rsidRPr="00A05B4C">
                                <w:rPr>
                                  <w:rFonts w:ascii="標楷體" w:eastAsia="標楷體" w:hAnsi="標楷體" w:hint="eastAsia"/>
                                  <w:color w:val="000000"/>
                                  <w:spacing w:val="-10"/>
                                  <w:sz w:val="20"/>
                                  <w:szCs w:val="20"/>
                                </w:rPr>
                                <w:t>保留比率</w:t>
                              </w:r>
                            </w:p>
                          </w:tc>
                        </w:tr>
                        <w:tr w:rsidR="00480B4F" w:rsidRPr="00F232AD" w14:paraId="787F76B5" w14:textId="77777777" w:rsidTr="00F22BC0">
                          <w:trPr>
                            <w:trHeight w:val="283"/>
                            <w:tblHead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23D7557"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1</w:t>
                              </w:r>
                            </w:p>
                          </w:tc>
                          <w:tc>
                            <w:tcPr>
                              <w:tcW w:w="2127" w:type="dxa"/>
                              <w:tcBorders>
                                <w:top w:val="nil"/>
                                <w:left w:val="nil"/>
                                <w:bottom w:val="single" w:sz="4" w:space="0" w:color="auto"/>
                                <w:right w:val="single" w:sz="4" w:space="0" w:color="auto"/>
                              </w:tcBorders>
                              <w:shd w:val="clear" w:color="auto" w:fill="auto"/>
                              <w:vAlign w:val="center"/>
                              <w:hideMark/>
                            </w:tcPr>
                            <w:p w14:paraId="1ACB5DB4" w14:textId="77777777" w:rsidR="00480B4F" w:rsidRPr="007455E9" w:rsidRDefault="00480B4F" w:rsidP="007415A7">
                              <w:pPr>
                                <w:spacing w:line="240" w:lineRule="exact"/>
                                <w:rPr>
                                  <w:rFonts w:ascii="標楷體" w:eastAsia="標楷體" w:hAnsi="標楷體"/>
                                  <w:color w:val="000000"/>
                                  <w:sz w:val="20"/>
                                  <w:szCs w:val="20"/>
                                </w:rPr>
                              </w:pPr>
                              <w:r w:rsidRPr="007455E9">
                                <w:rPr>
                                  <w:rFonts w:ascii="標楷體" w:eastAsia="標楷體" w:hAnsi="標楷體" w:hint="eastAsia"/>
                                  <w:color w:val="000000"/>
                                  <w:sz w:val="20"/>
                                  <w:szCs w:val="20"/>
                                </w:rPr>
                                <w:t>社區發展業務</w:t>
                              </w:r>
                            </w:p>
                          </w:tc>
                          <w:tc>
                            <w:tcPr>
                              <w:tcW w:w="992" w:type="dxa"/>
                              <w:tcBorders>
                                <w:top w:val="nil"/>
                                <w:left w:val="nil"/>
                                <w:bottom w:val="single" w:sz="4" w:space="0" w:color="auto"/>
                                <w:right w:val="single" w:sz="4" w:space="0" w:color="auto"/>
                              </w:tcBorders>
                              <w:shd w:val="clear" w:color="auto" w:fill="auto"/>
                              <w:vAlign w:val="center"/>
                              <w:hideMark/>
                            </w:tcPr>
                            <w:p w14:paraId="06D686BB"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46,773</w:t>
                              </w:r>
                            </w:p>
                          </w:tc>
                          <w:tc>
                            <w:tcPr>
                              <w:tcW w:w="1088" w:type="dxa"/>
                              <w:tcBorders>
                                <w:top w:val="nil"/>
                                <w:left w:val="nil"/>
                                <w:bottom w:val="single" w:sz="4" w:space="0" w:color="auto"/>
                                <w:right w:val="single" w:sz="4" w:space="0" w:color="auto"/>
                              </w:tcBorders>
                              <w:shd w:val="clear" w:color="auto" w:fill="auto"/>
                              <w:vAlign w:val="center"/>
                              <w:hideMark/>
                            </w:tcPr>
                            <w:p w14:paraId="6EFB5A38" w14:textId="77777777" w:rsidR="00480B4F" w:rsidRPr="007455E9" w:rsidRDefault="00480B4F" w:rsidP="007415A7">
                              <w:pPr>
                                <w:spacing w:line="240" w:lineRule="exact"/>
                                <w:jc w:val="right"/>
                                <w:rPr>
                                  <w:rFonts w:ascii="標楷體" w:eastAsia="標楷體" w:hAnsi="標楷體"/>
                                  <w:color w:val="000000"/>
                                  <w:sz w:val="20"/>
                                  <w:szCs w:val="20"/>
                                </w:rPr>
                              </w:pPr>
                              <w:r w:rsidRPr="007455E9">
                                <w:rPr>
                                  <w:rFonts w:ascii="標楷體" w:eastAsia="標楷體" w:hAnsi="標楷體" w:hint="eastAsia"/>
                                  <w:color w:val="000000"/>
                                  <w:sz w:val="20"/>
                                  <w:szCs w:val="20"/>
                                </w:rPr>
                                <w:t>37,929</w:t>
                              </w:r>
                            </w:p>
                          </w:tc>
                          <w:tc>
                            <w:tcPr>
                              <w:tcW w:w="896" w:type="dxa"/>
                              <w:tcBorders>
                                <w:top w:val="nil"/>
                                <w:left w:val="nil"/>
                                <w:bottom w:val="single" w:sz="4" w:space="0" w:color="auto"/>
                                <w:right w:val="single" w:sz="4" w:space="0" w:color="auto"/>
                              </w:tcBorders>
                              <w:shd w:val="clear" w:color="auto" w:fill="auto"/>
                              <w:vAlign w:val="center"/>
                              <w:hideMark/>
                            </w:tcPr>
                            <w:p w14:paraId="3BC10F94" w14:textId="77777777" w:rsidR="00480B4F" w:rsidRPr="007455E9" w:rsidRDefault="00480B4F" w:rsidP="007415A7">
                              <w:pPr>
                                <w:spacing w:line="240" w:lineRule="exact"/>
                                <w:jc w:val="right"/>
                                <w:rPr>
                                  <w:rFonts w:ascii="標楷體" w:eastAsia="標楷體" w:hAnsi="標楷體"/>
                                  <w:color w:val="000000"/>
                                  <w:sz w:val="20"/>
                                  <w:szCs w:val="20"/>
                                </w:rPr>
                              </w:pPr>
                              <w:r w:rsidRPr="007455E9">
                                <w:rPr>
                                  <w:rFonts w:ascii="標楷體" w:eastAsia="標楷體" w:hAnsi="標楷體" w:hint="eastAsia"/>
                                  <w:color w:val="000000"/>
                                  <w:sz w:val="20"/>
                                  <w:szCs w:val="20"/>
                                </w:rPr>
                                <w:t>81.09</w:t>
                              </w:r>
                            </w:p>
                          </w:tc>
                        </w:tr>
                        <w:tr w:rsidR="00480B4F" w:rsidRPr="00F232AD" w14:paraId="47787809"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F9E4B4"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2</w:t>
                              </w:r>
                            </w:p>
                          </w:tc>
                          <w:tc>
                            <w:tcPr>
                              <w:tcW w:w="2127" w:type="dxa"/>
                              <w:tcBorders>
                                <w:top w:val="nil"/>
                                <w:left w:val="nil"/>
                                <w:bottom w:val="single" w:sz="4" w:space="0" w:color="auto"/>
                                <w:right w:val="single" w:sz="4" w:space="0" w:color="auto"/>
                              </w:tcBorders>
                              <w:shd w:val="clear" w:color="auto" w:fill="auto"/>
                              <w:vAlign w:val="center"/>
                              <w:hideMark/>
                            </w:tcPr>
                            <w:p w14:paraId="29C7BD69"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道路改善及交通管理</w:t>
                              </w:r>
                            </w:p>
                          </w:tc>
                          <w:tc>
                            <w:tcPr>
                              <w:tcW w:w="992" w:type="dxa"/>
                              <w:tcBorders>
                                <w:top w:val="nil"/>
                                <w:left w:val="nil"/>
                                <w:bottom w:val="single" w:sz="4" w:space="0" w:color="auto"/>
                                <w:right w:val="single" w:sz="4" w:space="0" w:color="auto"/>
                              </w:tcBorders>
                              <w:shd w:val="clear" w:color="auto" w:fill="auto"/>
                              <w:vAlign w:val="center"/>
                              <w:hideMark/>
                            </w:tcPr>
                            <w:p w14:paraId="6EBA2DD3"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2,556,436</w:t>
                              </w:r>
                            </w:p>
                          </w:tc>
                          <w:tc>
                            <w:tcPr>
                              <w:tcW w:w="1088" w:type="dxa"/>
                              <w:tcBorders>
                                <w:top w:val="nil"/>
                                <w:left w:val="nil"/>
                                <w:bottom w:val="single" w:sz="4" w:space="0" w:color="auto"/>
                                <w:right w:val="single" w:sz="4" w:space="0" w:color="auto"/>
                              </w:tcBorders>
                              <w:shd w:val="clear" w:color="auto" w:fill="auto"/>
                              <w:vAlign w:val="center"/>
                              <w:hideMark/>
                            </w:tcPr>
                            <w:p w14:paraId="777CD8D5"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1,626,199</w:t>
                              </w:r>
                            </w:p>
                          </w:tc>
                          <w:tc>
                            <w:tcPr>
                              <w:tcW w:w="896" w:type="dxa"/>
                              <w:tcBorders>
                                <w:top w:val="nil"/>
                                <w:left w:val="nil"/>
                                <w:bottom w:val="single" w:sz="4" w:space="0" w:color="auto"/>
                                <w:right w:val="single" w:sz="4" w:space="0" w:color="auto"/>
                              </w:tcBorders>
                              <w:shd w:val="clear" w:color="auto" w:fill="auto"/>
                              <w:vAlign w:val="center"/>
                              <w:hideMark/>
                            </w:tcPr>
                            <w:p w14:paraId="0B9753DA"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63.61</w:t>
                              </w:r>
                            </w:p>
                          </w:tc>
                        </w:tr>
                        <w:tr w:rsidR="00480B4F" w:rsidRPr="00F232AD" w14:paraId="181B8A36"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3A1C0B1"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3</w:t>
                              </w:r>
                            </w:p>
                          </w:tc>
                          <w:tc>
                            <w:tcPr>
                              <w:tcW w:w="2127" w:type="dxa"/>
                              <w:tcBorders>
                                <w:top w:val="nil"/>
                                <w:left w:val="nil"/>
                                <w:bottom w:val="single" w:sz="4" w:space="0" w:color="auto"/>
                                <w:right w:val="single" w:sz="4" w:space="0" w:color="auto"/>
                              </w:tcBorders>
                              <w:shd w:val="clear" w:color="auto" w:fill="auto"/>
                              <w:vAlign w:val="center"/>
                              <w:hideMark/>
                            </w:tcPr>
                            <w:p w14:paraId="1F6A34D3"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宗教禮俗</w:t>
                              </w:r>
                            </w:p>
                          </w:tc>
                          <w:tc>
                            <w:tcPr>
                              <w:tcW w:w="992" w:type="dxa"/>
                              <w:tcBorders>
                                <w:top w:val="nil"/>
                                <w:left w:val="nil"/>
                                <w:bottom w:val="single" w:sz="4" w:space="0" w:color="auto"/>
                                <w:right w:val="single" w:sz="4" w:space="0" w:color="auto"/>
                              </w:tcBorders>
                              <w:shd w:val="clear" w:color="auto" w:fill="auto"/>
                              <w:vAlign w:val="center"/>
                              <w:hideMark/>
                            </w:tcPr>
                            <w:p w14:paraId="48793321"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155,082</w:t>
                              </w:r>
                            </w:p>
                          </w:tc>
                          <w:tc>
                            <w:tcPr>
                              <w:tcW w:w="1088" w:type="dxa"/>
                              <w:tcBorders>
                                <w:top w:val="nil"/>
                                <w:left w:val="nil"/>
                                <w:bottom w:val="single" w:sz="4" w:space="0" w:color="auto"/>
                                <w:right w:val="single" w:sz="4" w:space="0" w:color="auto"/>
                              </w:tcBorders>
                              <w:shd w:val="clear" w:color="auto" w:fill="auto"/>
                              <w:vAlign w:val="center"/>
                              <w:hideMark/>
                            </w:tcPr>
                            <w:p w14:paraId="6CAB66D5"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98,017</w:t>
                              </w:r>
                            </w:p>
                          </w:tc>
                          <w:tc>
                            <w:tcPr>
                              <w:tcW w:w="896" w:type="dxa"/>
                              <w:tcBorders>
                                <w:top w:val="nil"/>
                                <w:left w:val="nil"/>
                                <w:bottom w:val="single" w:sz="4" w:space="0" w:color="auto"/>
                                <w:right w:val="single" w:sz="4" w:space="0" w:color="auto"/>
                              </w:tcBorders>
                              <w:shd w:val="clear" w:color="auto" w:fill="auto"/>
                              <w:vAlign w:val="center"/>
                              <w:hideMark/>
                            </w:tcPr>
                            <w:p w14:paraId="0694DE29"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63.2</w:t>
                              </w:r>
                              <w:r>
                                <w:rPr>
                                  <w:rFonts w:ascii="標楷體" w:eastAsia="標楷體" w:hAnsi="標楷體"/>
                                  <w:color w:val="000000"/>
                                  <w:sz w:val="20"/>
                                  <w:szCs w:val="20"/>
                                </w:rPr>
                                <w:t>0</w:t>
                              </w:r>
                            </w:p>
                          </w:tc>
                        </w:tr>
                        <w:tr w:rsidR="00480B4F" w:rsidRPr="00F232AD" w14:paraId="32AB37DF"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391FFBF"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4</w:t>
                              </w:r>
                            </w:p>
                          </w:tc>
                          <w:tc>
                            <w:tcPr>
                              <w:tcW w:w="2127" w:type="dxa"/>
                              <w:tcBorders>
                                <w:top w:val="nil"/>
                                <w:left w:val="nil"/>
                                <w:bottom w:val="single" w:sz="4" w:space="0" w:color="auto"/>
                                <w:right w:val="single" w:sz="4" w:space="0" w:color="auto"/>
                              </w:tcBorders>
                              <w:shd w:val="clear" w:color="auto" w:fill="auto"/>
                              <w:vAlign w:val="center"/>
                              <w:hideMark/>
                            </w:tcPr>
                            <w:p w14:paraId="430D4330"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建設事業業務</w:t>
                              </w:r>
                            </w:p>
                          </w:tc>
                          <w:tc>
                            <w:tcPr>
                              <w:tcW w:w="992" w:type="dxa"/>
                              <w:tcBorders>
                                <w:top w:val="nil"/>
                                <w:left w:val="nil"/>
                                <w:bottom w:val="single" w:sz="4" w:space="0" w:color="auto"/>
                                <w:right w:val="single" w:sz="4" w:space="0" w:color="auto"/>
                              </w:tcBorders>
                              <w:shd w:val="clear" w:color="auto" w:fill="auto"/>
                              <w:vAlign w:val="center"/>
                              <w:hideMark/>
                            </w:tcPr>
                            <w:p w14:paraId="6ED76B91"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1,433,108</w:t>
                              </w:r>
                            </w:p>
                          </w:tc>
                          <w:tc>
                            <w:tcPr>
                              <w:tcW w:w="1088" w:type="dxa"/>
                              <w:tcBorders>
                                <w:top w:val="nil"/>
                                <w:left w:val="nil"/>
                                <w:bottom w:val="single" w:sz="4" w:space="0" w:color="auto"/>
                                <w:right w:val="single" w:sz="4" w:space="0" w:color="auto"/>
                              </w:tcBorders>
                              <w:shd w:val="clear" w:color="auto" w:fill="auto"/>
                              <w:vAlign w:val="center"/>
                              <w:hideMark/>
                            </w:tcPr>
                            <w:p w14:paraId="59467F6D"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747,565</w:t>
                              </w:r>
                            </w:p>
                          </w:tc>
                          <w:tc>
                            <w:tcPr>
                              <w:tcW w:w="896" w:type="dxa"/>
                              <w:tcBorders>
                                <w:top w:val="nil"/>
                                <w:left w:val="nil"/>
                                <w:bottom w:val="single" w:sz="4" w:space="0" w:color="auto"/>
                                <w:right w:val="single" w:sz="4" w:space="0" w:color="auto"/>
                              </w:tcBorders>
                              <w:shd w:val="clear" w:color="auto" w:fill="auto"/>
                              <w:vAlign w:val="center"/>
                              <w:hideMark/>
                            </w:tcPr>
                            <w:p w14:paraId="00936C37"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52.16</w:t>
                              </w:r>
                            </w:p>
                          </w:tc>
                        </w:tr>
                        <w:tr w:rsidR="00480B4F" w:rsidRPr="00F232AD" w14:paraId="1C9E2976"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D8B4133"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5</w:t>
                              </w:r>
                            </w:p>
                          </w:tc>
                          <w:tc>
                            <w:tcPr>
                              <w:tcW w:w="2127" w:type="dxa"/>
                              <w:tcBorders>
                                <w:top w:val="nil"/>
                                <w:left w:val="nil"/>
                                <w:bottom w:val="single" w:sz="4" w:space="0" w:color="auto"/>
                                <w:right w:val="single" w:sz="4" w:space="0" w:color="auto"/>
                              </w:tcBorders>
                              <w:shd w:val="clear" w:color="auto" w:fill="auto"/>
                              <w:vAlign w:val="center"/>
                              <w:hideMark/>
                            </w:tcPr>
                            <w:p w14:paraId="1251290B"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觀光產業發展</w:t>
                              </w:r>
                            </w:p>
                          </w:tc>
                          <w:tc>
                            <w:tcPr>
                              <w:tcW w:w="992" w:type="dxa"/>
                              <w:tcBorders>
                                <w:top w:val="nil"/>
                                <w:left w:val="nil"/>
                                <w:bottom w:val="single" w:sz="4" w:space="0" w:color="auto"/>
                                <w:right w:val="single" w:sz="4" w:space="0" w:color="auto"/>
                              </w:tcBorders>
                              <w:shd w:val="clear" w:color="auto" w:fill="auto"/>
                              <w:vAlign w:val="center"/>
                              <w:hideMark/>
                            </w:tcPr>
                            <w:p w14:paraId="4EA04F41"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556,261</w:t>
                              </w:r>
                            </w:p>
                          </w:tc>
                          <w:tc>
                            <w:tcPr>
                              <w:tcW w:w="1088" w:type="dxa"/>
                              <w:tcBorders>
                                <w:top w:val="nil"/>
                                <w:left w:val="nil"/>
                                <w:bottom w:val="single" w:sz="4" w:space="0" w:color="auto"/>
                                <w:right w:val="single" w:sz="4" w:space="0" w:color="auto"/>
                              </w:tcBorders>
                              <w:shd w:val="clear" w:color="auto" w:fill="auto"/>
                              <w:vAlign w:val="center"/>
                              <w:hideMark/>
                            </w:tcPr>
                            <w:p w14:paraId="770D5CA8"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258,479</w:t>
                              </w:r>
                            </w:p>
                          </w:tc>
                          <w:tc>
                            <w:tcPr>
                              <w:tcW w:w="896" w:type="dxa"/>
                              <w:tcBorders>
                                <w:top w:val="nil"/>
                                <w:left w:val="nil"/>
                                <w:bottom w:val="single" w:sz="4" w:space="0" w:color="auto"/>
                                <w:right w:val="single" w:sz="4" w:space="0" w:color="auto"/>
                              </w:tcBorders>
                              <w:shd w:val="clear" w:color="auto" w:fill="auto"/>
                              <w:vAlign w:val="center"/>
                              <w:hideMark/>
                            </w:tcPr>
                            <w:p w14:paraId="56A89663"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46.47</w:t>
                              </w:r>
                            </w:p>
                          </w:tc>
                        </w:tr>
                        <w:tr w:rsidR="00480B4F" w:rsidRPr="00F232AD" w14:paraId="111BA89C"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AA95101"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6</w:t>
                              </w:r>
                            </w:p>
                          </w:tc>
                          <w:tc>
                            <w:tcPr>
                              <w:tcW w:w="2127" w:type="dxa"/>
                              <w:tcBorders>
                                <w:top w:val="nil"/>
                                <w:left w:val="nil"/>
                                <w:bottom w:val="single" w:sz="4" w:space="0" w:color="auto"/>
                                <w:right w:val="single" w:sz="4" w:space="0" w:color="auto"/>
                              </w:tcBorders>
                              <w:shd w:val="clear" w:color="auto" w:fill="auto"/>
                              <w:vAlign w:val="center"/>
                              <w:hideMark/>
                            </w:tcPr>
                            <w:p w14:paraId="4C959BF5"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其他公共工程</w:t>
                              </w:r>
                            </w:p>
                          </w:tc>
                          <w:tc>
                            <w:tcPr>
                              <w:tcW w:w="992" w:type="dxa"/>
                              <w:tcBorders>
                                <w:top w:val="nil"/>
                                <w:left w:val="nil"/>
                                <w:bottom w:val="single" w:sz="4" w:space="0" w:color="auto"/>
                                <w:right w:val="single" w:sz="4" w:space="0" w:color="auto"/>
                              </w:tcBorders>
                              <w:shd w:val="clear" w:color="auto" w:fill="auto"/>
                              <w:vAlign w:val="center"/>
                              <w:hideMark/>
                            </w:tcPr>
                            <w:p w14:paraId="228CE4F1"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276,000</w:t>
                              </w:r>
                            </w:p>
                          </w:tc>
                          <w:tc>
                            <w:tcPr>
                              <w:tcW w:w="1088" w:type="dxa"/>
                              <w:tcBorders>
                                <w:top w:val="nil"/>
                                <w:left w:val="nil"/>
                                <w:bottom w:val="single" w:sz="4" w:space="0" w:color="auto"/>
                                <w:right w:val="single" w:sz="4" w:space="0" w:color="auto"/>
                              </w:tcBorders>
                              <w:shd w:val="clear" w:color="auto" w:fill="auto"/>
                              <w:vAlign w:val="center"/>
                              <w:hideMark/>
                            </w:tcPr>
                            <w:p w14:paraId="1237AA59"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126,999</w:t>
                              </w:r>
                            </w:p>
                          </w:tc>
                          <w:tc>
                            <w:tcPr>
                              <w:tcW w:w="896" w:type="dxa"/>
                              <w:tcBorders>
                                <w:top w:val="nil"/>
                                <w:left w:val="nil"/>
                                <w:bottom w:val="single" w:sz="4" w:space="0" w:color="auto"/>
                                <w:right w:val="single" w:sz="4" w:space="0" w:color="auto"/>
                              </w:tcBorders>
                              <w:shd w:val="clear" w:color="auto" w:fill="auto"/>
                              <w:vAlign w:val="center"/>
                              <w:hideMark/>
                            </w:tcPr>
                            <w:p w14:paraId="7C8EE608"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46.01</w:t>
                              </w:r>
                            </w:p>
                          </w:tc>
                        </w:tr>
                        <w:tr w:rsidR="00480B4F" w:rsidRPr="00F232AD" w14:paraId="5712D1E0"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D202B21"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7</w:t>
                              </w:r>
                            </w:p>
                          </w:tc>
                          <w:tc>
                            <w:tcPr>
                              <w:tcW w:w="2127" w:type="dxa"/>
                              <w:tcBorders>
                                <w:top w:val="nil"/>
                                <w:left w:val="nil"/>
                                <w:bottom w:val="single" w:sz="4" w:space="0" w:color="auto"/>
                                <w:right w:val="single" w:sz="4" w:space="0" w:color="auto"/>
                              </w:tcBorders>
                              <w:shd w:val="clear" w:color="auto" w:fill="auto"/>
                              <w:vAlign w:val="center"/>
                              <w:hideMark/>
                            </w:tcPr>
                            <w:p w14:paraId="0623959D"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原住民族部落工程</w:t>
                              </w:r>
                            </w:p>
                          </w:tc>
                          <w:tc>
                            <w:tcPr>
                              <w:tcW w:w="992" w:type="dxa"/>
                              <w:tcBorders>
                                <w:top w:val="nil"/>
                                <w:left w:val="nil"/>
                                <w:bottom w:val="single" w:sz="4" w:space="0" w:color="auto"/>
                                <w:right w:val="single" w:sz="4" w:space="0" w:color="auto"/>
                              </w:tcBorders>
                              <w:shd w:val="clear" w:color="auto" w:fill="auto"/>
                              <w:vAlign w:val="center"/>
                              <w:hideMark/>
                            </w:tcPr>
                            <w:p w14:paraId="1E2F6EFF"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521,880</w:t>
                              </w:r>
                            </w:p>
                          </w:tc>
                          <w:tc>
                            <w:tcPr>
                              <w:tcW w:w="1088" w:type="dxa"/>
                              <w:tcBorders>
                                <w:top w:val="nil"/>
                                <w:left w:val="nil"/>
                                <w:bottom w:val="single" w:sz="4" w:space="0" w:color="auto"/>
                                <w:right w:val="single" w:sz="4" w:space="0" w:color="auto"/>
                              </w:tcBorders>
                              <w:shd w:val="clear" w:color="auto" w:fill="auto"/>
                              <w:vAlign w:val="center"/>
                              <w:hideMark/>
                            </w:tcPr>
                            <w:p w14:paraId="1CC1E0A4"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198,023</w:t>
                              </w:r>
                            </w:p>
                          </w:tc>
                          <w:tc>
                            <w:tcPr>
                              <w:tcW w:w="896" w:type="dxa"/>
                              <w:tcBorders>
                                <w:top w:val="nil"/>
                                <w:left w:val="nil"/>
                                <w:bottom w:val="single" w:sz="4" w:space="0" w:color="auto"/>
                                <w:right w:val="single" w:sz="4" w:space="0" w:color="auto"/>
                              </w:tcBorders>
                              <w:shd w:val="clear" w:color="auto" w:fill="auto"/>
                              <w:vAlign w:val="center"/>
                              <w:hideMark/>
                            </w:tcPr>
                            <w:p w14:paraId="54D3A94D"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37.94</w:t>
                              </w:r>
                            </w:p>
                          </w:tc>
                        </w:tr>
                        <w:tr w:rsidR="00480B4F" w:rsidRPr="00F232AD" w14:paraId="30B07740"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80A7597"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8</w:t>
                              </w:r>
                            </w:p>
                          </w:tc>
                          <w:tc>
                            <w:tcPr>
                              <w:tcW w:w="2127" w:type="dxa"/>
                              <w:tcBorders>
                                <w:top w:val="nil"/>
                                <w:left w:val="nil"/>
                                <w:bottom w:val="single" w:sz="4" w:space="0" w:color="auto"/>
                                <w:right w:val="single" w:sz="4" w:space="0" w:color="auto"/>
                              </w:tcBorders>
                              <w:shd w:val="clear" w:color="auto" w:fill="auto"/>
                              <w:vAlign w:val="center"/>
                              <w:hideMark/>
                            </w:tcPr>
                            <w:p w14:paraId="144DD4F6"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農業業務</w:t>
                              </w:r>
                            </w:p>
                          </w:tc>
                          <w:tc>
                            <w:tcPr>
                              <w:tcW w:w="992" w:type="dxa"/>
                              <w:tcBorders>
                                <w:top w:val="nil"/>
                                <w:left w:val="nil"/>
                                <w:bottom w:val="single" w:sz="4" w:space="0" w:color="auto"/>
                                <w:right w:val="single" w:sz="4" w:space="0" w:color="auto"/>
                              </w:tcBorders>
                              <w:shd w:val="clear" w:color="auto" w:fill="auto"/>
                              <w:vAlign w:val="center"/>
                              <w:hideMark/>
                            </w:tcPr>
                            <w:p w14:paraId="08EF9033"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1,557,243</w:t>
                              </w:r>
                            </w:p>
                          </w:tc>
                          <w:tc>
                            <w:tcPr>
                              <w:tcW w:w="1088" w:type="dxa"/>
                              <w:tcBorders>
                                <w:top w:val="nil"/>
                                <w:left w:val="nil"/>
                                <w:bottom w:val="single" w:sz="4" w:space="0" w:color="auto"/>
                                <w:right w:val="single" w:sz="4" w:space="0" w:color="auto"/>
                              </w:tcBorders>
                              <w:shd w:val="clear" w:color="auto" w:fill="auto"/>
                              <w:vAlign w:val="center"/>
                              <w:hideMark/>
                            </w:tcPr>
                            <w:p w14:paraId="697BBC28"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585,379</w:t>
                              </w:r>
                            </w:p>
                          </w:tc>
                          <w:tc>
                            <w:tcPr>
                              <w:tcW w:w="896" w:type="dxa"/>
                              <w:tcBorders>
                                <w:top w:val="nil"/>
                                <w:left w:val="nil"/>
                                <w:bottom w:val="single" w:sz="4" w:space="0" w:color="auto"/>
                                <w:right w:val="single" w:sz="4" w:space="0" w:color="auto"/>
                              </w:tcBorders>
                              <w:shd w:val="clear" w:color="auto" w:fill="auto"/>
                              <w:vAlign w:val="center"/>
                              <w:hideMark/>
                            </w:tcPr>
                            <w:p w14:paraId="4AEE3D3F"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37.59</w:t>
                              </w:r>
                            </w:p>
                          </w:tc>
                        </w:tr>
                        <w:tr w:rsidR="00480B4F" w:rsidRPr="00F232AD" w14:paraId="3B86BCAB"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CDB9229"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9</w:t>
                              </w:r>
                            </w:p>
                          </w:tc>
                          <w:tc>
                            <w:tcPr>
                              <w:tcW w:w="2127" w:type="dxa"/>
                              <w:tcBorders>
                                <w:top w:val="nil"/>
                                <w:left w:val="nil"/>
                                <w:bottom w:val="single" w:sz="4" w:space="0" w:color="auto"/>
                                <w:right w:val="single" w:sz="4" w:space="0" w:color="auto"/>
                              </w:tcBorders>
                              <w:shd w:val="clear" w:color="auto" w:fill="auto"/>
                              <w:vAlign w:val="center"/>
                              <w:hideMark/>
                            </w:tcPr>
                            <w:p w14:paraId="0E832CC7"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地政業務</w:t>
                              </w:r>
                            </w:p>
                          </w:tc>
                          <w:tc>
                            <w:tcPr>
                              <w:tcW w:w="992" w:type="dxa"/>
                              <w:tcBorders>
                                <w:top w:val="nil"/>
                                <w:left w:val="nil"/>
                                <w:bottom w:val="single" w:sz="4" w:space="0" w:color="auto"/>
                                <w:right w:val="single" w:sz="4" w:space="0" w:color="auto"/>
                              </w:tcBorders>
                              <w:shd w:val="clear" w:color="auto" w:fill="auto"/>
                              <w:vAlign w:val="center"/>
                              <w:hideMark/>
                            </w:tcPr>
                            <w:p w14:paraId="595987C3"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95,473</w:t>
                              </w:r>
                            </w:p>
                          </w:tc>
                          <w:tc>
                            <w:tcPr>
                              <w:tcW w:w="1088" w:type="dxa"/>
                              <w:tcBorders>
                                <w:top w:val="nil"/>
                                <w:left w:val="nil"/>
                                <w:bottom w:val="single" w:sz="4" w:space="0" w:color="auto"/>
                                <w:right w:val="single" w:sz="4" w:space="0" w:color="auto"/>
                              </w:tcBorders>
                              <w:shd w:val="clear" w:color="auto" w:fill="auto"/>
                              <w:vAlign w:val="center"/>
                              <w:hideMark/>
                            </w:tcPr>
                            <w:p w14:paraId="5ABA29E4"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33,575</w:t>
                              </w:r>
                            </w:p>
                          </w:tc>
                          <w:tc>
                            <w:tcPr>
                              <w:tcW w:w="896" w:type="dxa"/>
                              <w:tcBorders>
                                <w:top w:val="nil"/>
                                <w:left w:val="nil"/>
                                <w:bottom w:val="single" w:sz="4" w:space="0" w:color="auto"/>
                                <w:right w:val="single" w:sz="4" w:space="0" w:color="auto"/>
                              </w:tcBorders>
                              <w:shd w:val="clear" w:color="auto" w:fill="auto"/>
                              <w:vAlign w:val="center"/>
                              <w:hideMark/>
                            </w:tcPr>
                            <w:p w14:paraId="32E5F8CE"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35.17</w:t>
                              </w:r>
                            </w:p>
                          </w:tc>
                        </w:tr>
                        <w:tr w:rsidR="00480B4F" w:rsidRPr="00F232AD" w14:paraId="6CC68FE6"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B00D10D"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10</w:t>
                              </w:r>
                            </w:p>
                          </w:tc>
                          <w:tc>
                            <w:tcPr>
                              <w:tcW w:w="2127" w:type="dxa"/>
                              <w:tcBorders>
                                <w:top w:val="nil"/>
                                <w:left w:val="nil"/>
                                <w:bottom w:val="single" w:sz="4" w:space="0" w:color="auto"/>
                                <w:right w:val="single" w:sz="4" w:space="0" w:color="auto"/>
                              </w:tcBorders>
                              <w:shd w:val="clear" w:color="auto" w:fill="auto"/>
                              <w:vAlign w:val="center"/>
                              <w:hideMark/>
                            </w:tcPr>
                            <w:p w14:paraId="2960ACE7"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勞動行政及就業輔導業務</w:t>
                              </w:r>
                            </w:p>
                          </w:tc>
                          <w:tc>
                            <w:tcPr>
                              <w:tcW w:w="992" w:type="dxa"/>
                              <w:tcBorders>
                                <w:top w:val="nil"/>
                                <w:left w:val="nil"/>
                                <w:bottom w:val="single" w:sz="4" w:space="0" w:color="auto"/>
                                <w:right w:val="single" w:sz="4" w:space="0" w:color="auto"/>
                              </w:tcBorders>
                              <w:shd w:val="clear" w:color="auto" w:fill="auto"/>
                              <w:vAlign w:val="center"/>
                              <w:hideMark/>
                            </w:tcPr>
                            <w:p w14:paraId="7CD5D0D6"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100,822</w:t>
                              </w:r>
                            </w:p>
                          </w:tc>
                          <w:tc>
                            <w:tcPr>
                              <w:tcW w:w="1088" w:type="dxa"/>
                              <w:tcBorders>
                                <w:top w:val="nil"/>
                                <w:left w:val="nil"/>
                                <w:bottom w:val="single" w:sz="4" w:space="0" w:color="auto"/>
                                <w:right w:val="single" w:sz="4" w:space="0" w:color="auto"/>
                              </w:tcBorders>
                              <w:shd w:val="clear" w:color="auto" w:fill="auto"/>
                              <w:vAlign w:val="center"/>
                              <w:hideMark/>
                            </w:tcPr>
                            <w:p w14:paraId="31B9A76A"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26,806</w:t>
                              </w:r>
                            </w:p>
                          </w:tc>
                          <w:tc>
                            <w:tcPr>
                              <w:tcW w:w="896" w:type="dxa"/>
                              <w:tcBorders>
                                <w:top w:val="nil"/>
                                <w:left w:val="nil"/>
                                <w:bottom w:val="single" w:sz="4" w:space="0" w:color="auto"/>
                                <w:right w:val="single" w:sz="4" w:space="0" w:color="auto"/>
                              </w:tcBorders>
                              <w:shd w:val="clear" w:color="auto" w:fill="auto"/>
                              <w:vAlign w:val="center"/>
                              <w:hideMark/>
                            </w:tcPr>
                            <w:p w14:paraId="3A586925"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26.59</w:t>
                              </w:r>
                            </w:p>
                          </w:tc>
                        </w:tr>
                        <w:tr w:rsidR="00480B4F" w:rsidRPr="00F232AD" w14:paraId="68AE2C3A"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88B5422"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11</w:t>
                              </w:r>
                            </w:p>
                          </w:tc>
                          <w:tc>
                            <w:tcPr>
                              <w:tcW w:w="2127" w:type="dxa"/>
                              <w:tcBorders>
                                <w:top w:val="nil"/>
                                <w:left w:val="nil"/>
                                <w:bottom w:val="single" w:sz="4" w:space="0" w:color="auto"/>
                                <w:right w:val="single" w:sz="4" w:space="0" w:color="auto"/>
                              </w:tcBorders>
                              <w:shd w:val="clear" w:color="auto" w:fill="auto"/>
                              <w:vAlign w:val="center"/>
                              <w:hideMark/>
                            </w:tcPr>
                            <w:p w14:paraId="34274D48"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客家事務業務</w:t>
                              </w:r>
                            </w:p>
                          </w:tc>
                          <w:tc>
                            <w:tcPr>
                              <w:tcW w:w="992" w:type="dxa"/>
                              <w:tcBorders>
                                <w:top w:val="nil"/>
                                <w:left w:val="nil"/>
                                <w:bottom w:val="single" w:sz="4" w:space="0" w:color="auto"/>
                                <w:right w:val="single" w:sz="4" w:space="0" w:color="auto"/>
                              </w:tcBorders>
                              <w:shd w:val="clear" w:color="auto" w:fill="auto"/>
                              <w:vAlign w:val="center"/>
                              <w:hideMark/>
                            </w:tcPr>
                            <w:p w14:paraId="62CC8E15"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176,314</w:t>
                              </w:r>
                            </w:p>
                          </w:tc>
                          <w:tc>
                            <w:tcPr>
                              <w:tcW w:w="1088" w:type="dxa"/>
                              <w:tcBorders>
                                <w:top w:val="nil"/>
                                <w:left w:val="nil"/>
                                <w:bottom w:val="single" w:sz="4" w:space="0" w:color="auto"/>
                                <w:right w:val="single" w:sz="4" w:space="0" w:color="auto"/>
                              </w:tcBorders>
                              <w:shd w:val="clear" w:color="auto" w:fill="auto"/>
                              <w:vAlign w:val="center"/>
                              <w:hideMark/>
                            </w:tcPr>
                            <w:p w14:paraId="5C73AE0B"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39,059</w:t>
                              </w:r>
                            </w:p>
                          </w:tc>
                          <w:tc>
                            <w:tcPr>
                              <w:tcW w:w="896" w:type="dxa"/>
                              <w:tcBorders>
                                <w:top w:val="nil"/>
                                <w:left w:val="nil"/>
                                <w:bottom w:val="single" w:sz="4" w:space="0" w:color="auto"/>
                                <w:right w:val="single" w:sz="4" w:space="0" w:color="auto"/>
                              </w:tcBorders>
                              <w:shd w:val="clear" w:color="auto" w:fill="auto"/>
                              <w:vAlign w:val="center"/>
                              <w:hideMark/>
                            </w:tcPr>
                            <w:p w14:paraId="5CE8C3D8"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22.15</w:t>
                              </w:r>
                            </w:p>
                          </w:tc>
                        </w:tr>
                        <w:tr w:rsidR="00480B4F" w:rsidRPr="00F232AD" w14:paraId="51E3C2C8"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CE3A973"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12</w:t>
                              </w:r>
                            </w:p>
                          </w:tc>
                          <w:tc>
                            <w:tcPr>
                              <w:tcW w:w="2127" w:type="dxa"/>
                              <w:tcBorders>
                                <w:top w:val="nil"/>
                                <w:left w:val="nil"/>
                                <w:bottom w:val="single" w:sz="4" w:space="0" w:color="auto"/>
                                <w:right w:val="single" w:sz="4" w:space="0" w:color="auto"/>
                              </w:tcBorders>
                              <w:shd w:val="clear" w:color="auto" w:fill="auto"/>
                              <w:vAlign w:val="center"/>
                              <w:hideMark/>
                            </w:tcPr>
                            <w:p w14:paraId="44E88EB2"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原住民族業務</w:t>
                              </w:r>
                            </w:p>
                          </w:tc>
                          <w:tc>
                            <w:tcPr>
                              <w:tcW w:w="992" w:type="dxa"/>
                              <w:tcBorders>
                                <w:top w:val="nil"/>
                                <w:left w:val="nil"/>
                                <w:bottom w:val="single" w:sz="4" w:space="0" w:color="auto"/>
                                <w:right w:val="single" w:sz="4" w:space="0" w:color="auto"/>
                              </w:tcBorders>
                              <w:shd w:val="clear" w:color="auto" w:fill="auto"/>
                              <w:vAlign w:val="center"/>
                              <w:hideMark/>
                            </w:tcPr>
                            <w:p w14:paraId="28B72E7D"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1,395,135</w:t>
                              </w:r>
                            </w:p>
                          </w:tc>
                          <w:tc>
                            <w:tcPr>
                              <w:tcW w:w="1088" w:type="dxa"/>
                              <w:tcBorders>
                                <w:top w:val="nil"/>
                                <w:left w:val="nil"/>
                                <w:bottom w:val="single" w:sz="4" w:space="0" w:color="auto"/>
                                <w:right w:val="single" w:sz="4" w:space="0" w:color="auto"/>
                              </w:tcBorders>
                              <w:shd w:val="clear" w:color="auto" w:fill="auto"/>
                              <w:vAlign w:val="center"/>
                              <w:hideMark/>
                            </w:tcPr>
                            <w:p w14:paraId="167F3380"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298,909</w:t>
                              </w:r>
                            </w:p>
                          </w:tc>
                          <w:tc>
                            <w:tcPr>
                              <w:tcW w:w="896" w:type="dxa"/>
                              <w:tcBorders>
                                <w:top w:val="nil"/>
                                <w:left w:val="nil"/>
                                <w:bottom w:val="single" w:sz="4" w:space="0" w:color="auto"/>
                                <w:right w:val="single" w:sz="4" w:space="0" w:color="auto"/>
                              </w:tcBorders>
                              <w:shd w:val="clear" w:color="auto" w:fill="auto"/>
                              <w:vAlign w:val="center"/>
                              <w:hideMark/>
                            </w:tcPr>
                            <w:p w14:paraId="28E770EB"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21.43</w:t>
                              </w:r>
                            </w:p>
                          </w:tc>
                        </w:tr>
                        <w:tr w:rsidR="00480B4F" w:rsidRPr="00F232AD" w14:paraId="39CE89D7"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B46393"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13</w:t>
                              </w:r>
                            </w:p>
                          </w:tc>
                          <w:tc>
                            <w:tcPr>
                              <w:tcW w:w="2127" w:type="dxa"/>
                              <w:tcBorders>
                                <w:top w:val="nil"/>
                                <w:left w:val="nil"/>
                                <w:bottom w:val="single" w:sz="4" w:space="0" w:color="auto"/>
                                <w:right w:val="single" w:sz="4" w:space="0" w:color="auto"/>
                              </w:tcBorders>
                              <w:shd w:val="clear" w:color="auto" w:fill="auto"/>
                              <w:vAlign w:val="center"/>
                              <w:hideMark/>
                            </w:tcPr>
                            <w:p w14:paraId="085CCDFB"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水利業務</w:t>
                              </w:r>
                            </w:p>
                          </w:tc>
                          <w:tc>
                            <w:tcPr>
                              <w:tcW w:w="992" w:type="dxa"/>
                              <w:tcBorders>
                                <w:top w:val="nil"/>
                                <w:left w:val="nil"/>
                                <w:bottom w:val="single" w:sz="4" w:space="0" w:color="auto"/>
                                <w:right w:val="single" w:sz="4" w:space="0" w:color="auto"/>
                              </w:tcBorders>
                              <w:shd w:val="clear" w:color="auto" w:fill="auto"/>
                              <w:vAlign w:val="center"/>
                              <w:hideMark/>
                            </w:tcPr>
                            <w:p w14:paraId="6B56C5E9"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498,558</w:t>
                              </w:r>
                            </w:p>
                          </w:tc>
                          <w:tc>
                            <w:tcPr>
                              <w:tcW w:w="1088" w:type="dxa"/>
                              <w:tcBorders>
                                <w:top w:val="nil"/>
                                <w:left w:val="nil"/>
                                <w:bottom w:val="single" w:sz="4" w:space="0" w:color="auto"/>
                                <w:right w:val="single" w:sz="4" w:space="0" w:color="auto"/>
                              </w:tcBorders>
                              <w:shd w:val="clear" w:color="auto" w:fill="auto"/>
                              <w:vAlign w:val="center"/>
                              <w:hideMark/>
                            </w:tcPr>
                            <w:p w14:paraId="7AF37088"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84,834</w:t>
                              </w:r>
                            </w:p>
                          </w:tc>
                          <w:tc>
                            <w:tcPr>
                              <w:tcW w:w="896" w:type="dxa"/>
                              <w:tcBorders>
                                <w:top w:val="nil"/>
                                <w:left w:val="nil"/>
                                <w:bottom w:val="single" w:sz="4" w:space="0" w:color="auto"/>
                                <w:right w:val="single" w:sz="4" w:space="0" w:color="auto"/>
                              </w:tcBorders>
                              <w:shd w:val="clear" w:color="auto" w:fill="auto"/>
                              <w:vAlign w:val="center"/>
                              <w:hideMark/>
                            </w:tcPr>
                            <w:p w14:paraId="6830F908"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17.02</w:t>
                              </w:r>
                            </w:p>
                          </w:tc>
                        </w:tr>
                        <w:tr w:rsidR="00480B4F" w:rsidRPr="00F232AD" w14:paraId="2364F495"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38AC017"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14</w:t>
                              </w:r>
                            </w:p>
                          </w:tc>
                          <w:tc>
                            <w:tcPr>
                              <w:tcW w:w="2127" w:type="dxa"/>
                              <w:tcBorders>
                                <w:top w:val="nil"/>
                                <w:left w:val="nil"/>
                                <w:bottom w:val="single" w:sz="4" w:space="0" w:color="auto"/>
                                <w:right w:val="single" w:sz="4" w:space="0" w:color="auto"/>
                              </w:tcBorders>
                              <w:shd w:val="clear" w:color="auto" w:fill="auto"/>
                              <w:vAlign w:val="center"/>
                              <w:hideMark/>
                            </w:tcPr>
                            <w:p w14:paraId="3CF81B08"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社政業務</w:t>
                              </w:r>
                            </w:p>
                          </w:tc>
                          <w:tc>
                            <w:tcPr>
                              <w:tcW w:w="992" w:type="dxa"/>
                              <w:tcBorders>
                                <w:top w:val="nil"/>
                                <w:left w:val="nil"/>
                                <w:bottom w:val="single" w:sz="4" w:space="0" w:color="auto"/>
                                <w:right w:val="single" w:sz="4" w:space="0" w:color="auto"/>
                              </w:tcBorders>
                              <w:shd w:val="clear" w:color="auto" w:fill="auto"/>
                              <w:vAlign w:val="center"/>
                              <w:hideMark/>
                            </w:tcPr>
                            <w:p w14:paraId="1531D23B"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3,191,471</w:t>
                              </w:r>
                            </w:p>
                          </w:tc>
                          <w:tc>
                            <w:tcPr>
                              <w:tcW w:w="1088" w:type="dxa"/>
                              <w:tcBorders>
                                <w:top w:val="nil"/>
                                <w:left w:val="nil"/>
                                <w:bottom w:val="single" w:sz="4" w:space="0" w:color="auto"/>
                                <w:right w:val="single" w:sz="4" w:space="0" w:color="auto"/>
                              </w:tcBorders>
                              <w:shd w:val="clear" w:color="auto" w:fill="auto"/>
                              <w:vAlign w:val="center"/>
                              <w:hideMark/>
                            </w:tcPr>
                            <w:p w14:paraId="335AF07C"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330,060</w:t>
                              </w:r>
                            </w:p>
                          </w:tc>
                          <w:tc>
                            <w:tcPr>
                              <w:tcW w:w="896" w:type="dxa"/>
                              <w:tcBorders>
                                <w:top w:val="nil"/>
                                <w:left w:val="nil"/>
                                <w:bottom w:val="single" w:sz="4" w:space="0" w:color="auto"/>
                                <w:right w:val="single" w:sz="4" w:space="0" w:color="auto"/>
                              </w:tcBorders>
                              <w:shd w:val="clear" w:color="auto" w:fill="auto"/>
                              <w:vAlign w:val="center"/>
                              <w:hideMark/>
                            </w:tcPr>
                            <w:p w14:paraId="42C890B9"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10.34</w:t>
                              </w:r>
                            </w:p>
                          </w:tc>
                        </w:tr>
                        <w:tr w:rsidR="00480B4F" w:rsidRPr="00F232AD" w14:paraId="22A6E8C4" w14:textId="77777777" w:rsidTr="00F22BC0">
                          <w:trPr>
                            <w:trHeight w:val="283"/>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307B6C4" w14:textId="77777777" w:rsidR="00480B4F" w:rsidRPr="00F232AD" w:rsidRDefault="00480B4F" w:rsidP="007415A7">
                              <w:pPr>
                                <w:spacing w:line="240" w:lineRule="exact"/>
                                <w:jc w:val="center"/>
                                <w:rPr>
                                  <w:rFonts w:ascii="標楷體" w:eastAsia="標楷體" w:hAnsi="標楷體"/>
                                  <w:color w:val="000000"/>
                                  <w:sz w:val="20"/>
                                  <w:szCs w:val="20"/>
                                </w:rPr>
                              </w:pPr>
                              <w:r>
                                <w:rPr>
                                  <w:rFonts w:ascii="標楷體" w:eastAsia="標楷體" w:hAnsi="標楷體"/>
                                  <w:color w:val="000000"/>
                                  <w:sz w:val="20"/>
                                  <w:szCs w:val="20"/>
                                </w:rPr>
                                <w:t>15</w:t>
                              </w:r>
                            </w:p>
                          </w:tc>
                          <w:tc>
                            <w:tcPr>
                              <w:tcW w:w="2127" w:type="dxa"/>
                              <w:tcBorders>
                                <w:top w:val="nil"/>
                                <w:left w:val="nil"/>
                                <w:bottom w:val="single" w:sz="4" w:space="0" w:color="auto"/>
                                <w:right w:val="single" w:sz="4" w:space="0" w:color="auto"/>
                              </w:tcBorders>
                              <w:shd w:val="clear" w:color="auto" w:fill="auto"/>
                              <w:vAlign w:val="center"/>
                              <w:hideMark/>
                            </w:tcPr>
                            <w:p w14:paraId="09FB77B7" w14:textId="77777777" w:rsidR="00480B4F" w:rsidRPr="000F44A4" w:rsidRDefault="00480B4F" w:rsidP="007415A7">
                              <w:pPr>
                                <w:spacing w:line="240" w:lineRule="exact"/>
                                <w:jc w:val="both"/>
                                <w:rPr>
                                  <w:rFonts w:ascii="標楷體" w:eastAsia="標楷體" w:hAnsi="標楷體"/>
                                  <w:color w:val="000000"/>
                                  <w:spacing w:val="-12"/>
                                  <w:sz w:val="20"/>
                                  <w:szCs w:val="20"/>
                                </w:rPr>
                              </w:pPr>
                              <w:r w:rsidRPr="000F44A4">
                                <w:rPr>
                                  <w:rFonts w:ascii="標楷體" w:eastAsia="標楷體" w:hAnsi="標楷體" w:hint="eastAsia"/>
                                  <w:color w:val="000000"/>
                                  <w:spacing w:val="-12"/>
                                  <w:sz w:val="20"/>
                                  <w:szCs w:val="20"/>
                                </w:rPr>
                                <w:t>教育業務</w:t>
                              </w:r>
                            </w:p>
                          </w:tc>
                          <w:tc>
                            <w:tcPr>
                              <w:tcW w:w="992" w:type="dxa"/>
                              <w:tcBorders>
                                <w:top w:val="nil"/>
                                <w:left w:val="nil"/>
                                <w:bottom w:val="single" w:sz="4" w:space="0" w:color="auto"/>
                                <w:right w:val="single" w:sz="4" w:space="0" w:color="auto"/>
                              </w:tcBorders>
                              <w:shd w:val="clear" w:color="auto" w:fill="auto"/>
                              <w:vAlign w:val="center"/>
                              <w:hideMark/>
                            </w:tcPr>
                            <w:p w14:paraId="0F2C5A5C"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8,752,425</w:t>
                              </w:r>
                            </w:p>
                          </w:tc>
                          <w:tc>
                            <w:tcPr>
                              <w:tcW w:w="1088" w:type="dxa"/>
                              <w:tcBorders>
                                <w:top w:val="nil"/>
                                <w:left w:val="nil"/>
                                <w:bottom w:val="single" w:sz="4" w:space="0" w:color="auto"/>
                                <w:right w:val="single" w:sz="4" w:space="0" w:color="auto"/>
                              </w:tcBorders>
                              <w:shd w:val="clear" w:color="auto" w:fill="auto"/>
                              <w:vAlign w:val="center"/>
                              <w:hideMark/>
                            </w:tcPr>
                            <w:p w14:paraId="33933BB6"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141,732</w:t>
                              </w:r>
                            </w:p>
                          </w:tc>
                          <w:tc>
                            <w:tcPr>
                              <w:tcW w:w="896" w:type="dxa"/>
                              <w:tcBorders>
                                <w:top w:val="nil"/>
                                <w:left w:val="nil"/>
                                <w:bottom w:val="single" w:sz="4" w:space="0" w:color="auto"/>
                                <w:right w:val="single" w:sz="4" w:space="0" w:color="auto"/>
                              </w:tcBorders>
                              <w:shd w:val="clear" w:color="auto" w:fill="auto"/>
                              <w:vAlign w:val="center"/>
                              <w:hideMark/>
                            </w:tcPr>
                            <w:p w14:paraId="3266891D" w14:textId="77777777" w:rsidR="00480B4F" w:rsidRPr="00F232AD" w:rsidRDefault="00480B4F" w:rsidP="007415A7">
                              <w:pPr>
                                <w:spacing w:line="240" w:lineRule="exact"/>
                                <w:jc w:val="right"/>
                                <w:rPr>
                                  <w:rFonts w:ascii="標楷體" w:eastAsia="標楷體" w:hAnsi="標楷體"/>
                                  <w:color w:val="000000"/>
                                  <w:sz w:val="20"/>
                                  <w:szCs w:val="20"/>
                                </w:rPr>
                              </w:pPr>
                              <w:r w:rsidRPr="00F232AD">
                                <w:rPr>
                                  <w:rFonts w:ascii="標楷體" w:eastAsia="標楷體" w:hAnsi="標楷體" w:hint="eastAsia"/>
                                  <w:color w:val="000000"/>
                                  <w:sz w:val="20"/>
                                  <w:szCs w:val="20"/>
                                </w:rPr>
                                <w:t>1.62</w:t>
                              </w:r>
                            </w:p>
                          </w:tc>
                        </w:tr>
                        <w:tr w:rsidR="00480B4F" w:rsidRPr="00F232AD" w14:paraId="408BFE92" w14:textId="77777777" w:rsidTr="00F22BC0">
                          <w:trPr>
                            <w:trHeight w:val="20"/>
                          </w:trPr>
                          <w:tc>
                            <w:tcPr>
                              <w:tcW w:w="5670" w:type="dxa"/>
                              <w:gridSpan w:val="5"/>
                              <w:tcBorders>
                                <w:top w:val="single" w:sz="4" w:space="0" w:color="auto"/>
                                <w:left w:val="nil"/>
                                <w:bottom w:val="nil"/>
                                <w:right w:val="nil"/>
                              </w:tcBorders>
                              <w:shd w:val="clear" w:color="auto" w:fill="auto"/>
                              <w:vAlign w:val="center"/>
                              <w:hideMark/>
                            </w:tcPr>
                            <w:p w14:paraId="783C68C3" w14:textId="77777777" w:rsidR="00480B4F" w:rsidRPr="00A05B4C" w:rsidRDefault="00480B4F" w:rsidP="007415A7">
                              <w:pPr>
                                <w:spacing w:line="240" w:lineRule="exact"/>
                                <w:rPr>
                                  <w:rFonts w:ascii="標楷體" w:eastAsia="標楷體" w:hAnsi="標楷體"/>
                                  <w:color w:val="000000"/>
                                  <w:sz w:val="18"/>
                                  <w:szCs w:val="18"/>
                                </w:rPr>
                              </w:pPr>
                              <w:r w:rsidRPr="00A05B4C">
                                <w:rPr>
                                  <w:rFonts w:ascii="標楷體" w:eastAsia="標楷體" w:hAnsi="標楷體" w:hint="eastAsia"/>
                                  <w:color w:val="000000"/>
                                  <w:sz w:val="18"/>
                                  <w:szCs w:val="18"/>
                                </w:rPr>
                                <w:t>資料來源：整理自114年度審核報告。</w:t>
                              </w:r>
                            </w:p>
                          </w:tc>
                        </w:tr>
                      </w:tbl>
                      <w:p w14:paraId="55B1F916" w14:textId="77777777" w:rsidR="00480B4F" w:rsidRPr="00B2039B" w:rsidRDefault="00480B4F" w:rsidP="00B85830"/>
                    </w:txbxContent>
                  </v:textbox>
                </v:shape>
                <w10:wrap type="square"/>
              </v:group>
            </w:pict>
          </mc:Fallback>
        </mc:AlternateContent>
      </w:r>
      <w:r w:rsidR="00B85830" w:rsidRPr="00397874">
        <w:rPr>
          <w:rFonts w:ascii="標楷體" w:eastAsia="標楷體" w:hAnsi="標楷體" w:hint="eastAsia"/>
          <w:noProof/>
          <w:szCs w:val="24"/>
        </w:rPr>
        <w:t>114年度花蓮縣總決算歲入決算審定數</w:t>
      </w:r>
      <w:r w:rsidR="00B85830">
        <w:rPr>
          <w:rFonts w:ascii="標楷體" w:eastAsia="標楷體" w:hAnsi="標楷體"/>
          <w:noProof/>
          <w:szCs w:val="24"/>
        </w:rPr>
        <w:t>345</w:t>
      </w:r>
      <w:r w:rsidR="00B85830" w:rsidRPr="00397874">
        <w:rPr>
          <w:rFonts w:ascii="標楷體" w:eastAsia="標楷體" w:hAnsi="標楷體" w:hint="eastAsia"/>
          <w:noProof/>
          <w:szCs w:val="24"/>
        </w:rPr>
        <w:t>億</w:t>
      </w:r>
      <w:r w:rsidR="00B85830">
        <w:rPr>
          <w:rFonts w:ascii="標楷體" w:eastAsia="標楷體" w:hAnsi="標楷體" w:hint="eastAsia"/>
          <w:noProof/>
          <w:szCs w:val="24"/>
        </w:rPr>
        <w:t>4</w:t>
      </w:r>
      <w:r w:rsidR="00B85830" w:rsidRPr="00397874">
        <w:rPr>
          <w:rFonts w:ascii="標楷體" w:eastAsia="標楷體" w:hAnsi="標楷體" w:hint="eastAsia"/>
          <w:noProof/>
          <w:szCs w:val="24"/>
        </w:rPr>
        <w:t>,</w:t>
      </w:r>
      <w:r w:rsidR="00B85830">
        <w:rPr>
          <w:rFonts w:ascii="標楷體" w:eastAsia="標楷體" w:hAnsi="標楷體"/>
          <w:noProof/>
          <w:szCs w:val="24"/>
        </w:rPr>
        <w:t>673</w:t>
      </w:r>
      <w:r w:rsidR="00B85830" w:rsidRPr="00397874">
        <w:rPr>
          <w:rFonts w:ascii="標楷體" w:eastAsia="標楷體" w:hAnsi="標楷體" w:hint="eastAsia"/>
          <w:noProof/>
          <w:szCs w:val="24"/>
        </w:rPr>
        <w:t>萬餘元，歲出決算審定數</w:t>
      </w:r>
      <w:r w:rsidR="00B85830">
        <w:rPr>
          <w:rFonts w:ascii="標楷體" w:eastAsia="標楷體" w:hAnsi="標楷體"/>
          <w:noProof/>
          <w:szCs w:val="24"/>
        </w:rPr>
        <w:t>333</w:t>
      </w:r>
      <w:r w:rsidR="00B85830" w:rsidRPr="00397874">
        <w:rPr>
          <w:rFonts w:ascii="標楷體" w:eastAsia="標楷體" w:hAnsi="標楷體" w:hint="eastAsia"/>
          <w:noProof/>
          <w:szCs w:val="24"/>
        </w:rPr>
        <w:t>億</w:t>
      </w:r>
      <w:r w:rsidR="00B85830">
        <w:rPr>
          <w:rFonts w:ascii="標楷體" w:eastAsia="標楷體" w:hAnsi="標楷體" w:hint="eastAsia"/>
          <w:noProof/>
          <w:szCs w:val="24"/>
        </w:rPr>
        <w:t>6</w:t>
      </w:r>
      <w:r w:rsidR="00B85830" w:rsidRPr="00397874">
        <w:rPr>
          <w:rFonts w:ascii="標楷體" w:eastAsia="標楷體" w:hAnsi="標楷體" w:hint="eastAsia"/>
          <w:noProof/>
          <w:szCs w:val="24"/>
        </w:rPr>
        <w:t>,</w:t>
      </w:r>
      <w:r w:rsidR="00B85830">
        <w:rPr>
          <w:rFonts w:ascii="標楷體" w:eastAsia="標楷體" w:hAnsi="標楷體"/>
          <w:noProof/>
          <w:szCs w:val="24"/>
        </w:rPr>
        <w:t>274</w:t>
      </w:r>
      <w:r w:rsidR="00B85830" w:rsidRPr="00397874">
        <w:rPr>
          <w:rFonts w:ascii="標楷體" w:eastAsia="標楷體" w:hAnsi="標楷體" w:hint="eastAsia"/>
          <w:noProof/>
          <w:szCs w:val="24"/>
        </w:rPr>
        <w:t>萬餘元，歲入歲出相抵賸餘</w:t>
      </w:r>
      <w:r w:rsidR="00B85830" w:rsidRPr="005472CA">
        <w:rPr>
          <w:rFonts w:ascii="標楷體" w:eastAsia="標楷體" w:hAnsi="標楷體" w:hint="eastAsia"/>
          <w:noProof/>
          <w:szCs w:val="24"/>
        </w:rPr>
        <w:t>1</w:t>
      </w:r>
      <w:r w:rsidR="00B85830" w:rsidRPr="005472CA">
        <w:rPr>
          <w:rFonts w:ascii="標楷體" w:eastAsia="標楷體" w:hAnsi="標楷體"/>
          <w:noProof/>
          <w:szCs w:val="24"/>
        </w:rPr>
        <w:t>1</w:t>
      </w:r>
      <w:r w:rsidR="00B85830" w:rsidRPr="005472CA">
        <w:rPr>
          <w:rFonts w:ascii="標楷體" w:eastAsia="標楷體" w:hAnsi="標楷體" w:hint="eastAsia"/>
          <w:noProof/>
          <w:szCs w:val="24"/>
        </w:rPr>
        <w:t>億8,3</w:t>
      </w:r>
      <w:r w:rsidR="00B85830" w:rsidRPr="005472CA">
        <w:rPr>
          <w:rFonts w:ascii="標楷體" w:eastAsia="標楷體" w:hAnsi="標楷體"/>
          <w:noProof/>
          <w:szCs w:val="24"/>
        </w:rPr>
        <w:t>98</w:t>
      </w:r>
      <w:r w:rsidR="00B85830" w:rsidRPr="005472CA">
        <w:rPr>
          <w:rFonts w:ascii="標楷體" w:eastAsia="標楷體" w:hAnsi="標楷體" w:hint="eastAsia"/>
          <w:noProof/>
          <w:szCs w:val="24"/>
        </w:rPr>
        <w:t>萬餘元。</w:t>
      </w:r>
      <w:r w:rsidR="004553E1" w:rsidRPr="004553E1">
        <w:rPr>
          <w:rFonts w:ascii="標楷體" w:eastAsia="標楷體" w:hAnsi="標楷體" w:hint="eastAsia"/>
          <w:noProof/>
          <w:szCs w:val="24"/>
        </w:rPr>
        <w:t>另11</w:t>
      </w:r>
      <w:r w:rsidR="004553E1">
        <w:rPr>
          <w:rFonts w:ascii="標楷體" w:eastAsia="標楷體" w:hAnsi="標楷體"/>
          <w:noProof/>
          <w:szCs w:val="24"/>
        </w:rPr>
        <w:t>4</w:t>
      </w:r>
      <w:r w:rsidR="004553E1" w:rsidRPr="004553E1">
        <w:rPr>
          <w:rFonts w:ascii="標楷體" w:eastAsia="標楷體" w:hAnsi="標楷體" w:hint="eastAsia"/>
          <w:noProof/>
          <w:szCs w:val="24"/>
        </w:rPr>
        <w:t>年度花蓮縣總決算歲出預算數</w:t>
      </w:r>
      <w:r w:rsidR="004553E1">
        <w:rPr>
          <w:rFonts w:ascii="標楷體" w:eastAsia="標楷體" w:hAnsi="標楷體"/>
          <w:noProof/>
          <w:szCs w:val="24"/>
        </w:rPr>
        <w:t>354</w:t>
      </w:r>
      <w:r w:rsidR="004553E1" w:rsidRPr="004553E1">
        <w:rPr>
          <w:rFonts w:ascii="標楷體" w:eastAsia="標楷體" w:hAnsi="標楷體" w:hint="eastAsia"/>
          <w:noProof/>
          <w:szCs w:val="24"/>
        </w:rPr>
        <w:t>億</w:t>
      </w:r>
      <w:r w:rsidR="004553E1">
        <w:rPr>
          <w:rFonts w:ascii="標楷體" w:eastAsia="標楷體" w:hAnsi="標楷體" w:hint="eastAsia"/>
          <w:noProof/>
          <w:szCs w:val="24"/>
        </w:rPr>
        <w:t>2</w:t>
      </w:r>
      <w:r w:rsidR="004553E1">
        <w:rPr>
          <w:rFonts w:ascii="標楷體" w:eastAsia="標楷體" w:hAnsi="標楷體"/>
          <w:noProof/>
          <w:szCs w:val="24"/>
        </w:rPr>
        <w:t>,955</w:t>
      </w:r>
      <w:r w:rsidR="004553E1" w:rsidRPr="004553E1">
        <w:rPr>
          <w:rFonts w:ascii="標楷體" w:eastAsia="標楷體" w:hAnsi="標楷體" w:hint="eastAsia"/>
          <w:noProof/>
          <w:szCs w:val="24"/>
        </w:rPr>
        <w:t>萬餘元，執行結果，審定實現數</w:t>
      </w:r>
      <w:r w:rsidR="004553E1">
        <w:rPr>
          <w:rFonts w:ascii="標楷體" w:eastAsia="標楷體" w:hAnsi="標楷體"/>
          <w:noProof/>
          <w:szCs w:val="24"/>
        </w:rPr>
        <w:t>277</w:t>
      </w:r>
      <w:r w:rsidR="004553E1" w:rsidRPr="004553E1">
        <w:rPr>
          <w:rFonts w:ascii="標楷體" w:eastAsia="標楷體" w:hAnsi="標楷體" w:hint="eastAsia"/>
          <w:noProof/>
          <w:szCs w:val="24"/>
        </w:rPr>
        <w:t>億</w:t>
      </w:r>
      <w:r w:rsidR="004553E1">
        <w:rPr>
          <w:rFonts w:ascii="標楷體" w:eastAsia="標楷體" w:hAnsi="標楷體"/>
          <w:noProof/>
          <w:szCs w:val="24"/>
        </w:rPr>
        <w:t>6,540</w:t>
      </w:r>
      <w:r w:rsidR="004553E1" w:rsidRPr="004553E1">
        <w:rPr>
          <w:rFonts w:ascii="標楷體" w:eastAsia="標楷體" w:hAnsi="標楷體" w:hint="eastAsia"/>
          <w:noProof/>
          <w:szCs w:val="24"/>
        </w:rPr>
        <w:t>萬餘元，實現比率</w:t>
      </w:r>
      <w:r w:rsidR="004553E1">
        <w:rPr>
          <w:rFonts w:ascii="標楷體" w:eastAsia="標楷體" w:hAnsi="標楷體"/>
          <w:noProof/>
          <w:szCs w:val="24"/>
        </w:rPr>
        <w:t>78</w:t>
      </w:r>
      <w:r w:rsidR="004553E1" w:rsidRPr="004553E1">
        <w:rPr>
          <w:rFonts w:ascii="標楷體" w:eastAsia="標楷體" w:hAnsi="標楷體" w:hint="eastAsia"/>
          <w:noProof/>
          <w:szCs w:val="24"/>
        </w:rPr>
        <w:t>.</w:t>
      </w:r>
      <w:r w:rsidR="004553E1">
        <w:rPr>
          <w:rFonts w:ascii="標楷體" w:eastAsia="標楷體" w:hAnsi="標楷體"/>
          <w:noProof/>
          <w:szCs w:val="24"/>
        </w:rPr>
        <w:t>37</w:t>
      </w:r>
      <w:r w:rsidR="004553E1" w:rsidRPr="004553E1">
        <w:rPr>
          <w:rFonts w:ascii="標楷體" w:eastAsia="標楷體" w:hAnsi="標楷體" w:hint="eastAsia"/>
          <w:noProof/>
          <w:szCs w:val="24"/>
        </w:rPr>
        <w:t>％，較11</w:t>
      </w:r>
      <w:r w:rsidR="004553E1">
        <w:rPr>
          <w:rFonts w:ascii="標楷體" w:eastAsia="標楷體" w:hAnsi="標楷體"/>
          <w:noProof/>
          <w:szCs w:val="24"/>
        </w:rPr>
        <w:t>3</w:t>
      </w:r>
      <w:r w:rsidR="004553E1" w:rsidRPr="004553E1">
        <w:rPr>
          <w:rFonts w:ascii="標楷體" w:eastAsia="標楷體" w:hAnsi="標楷體" w:hint="eastAsia"/>
          <w:noProof/>
          <w:szCs w:val="24"/>
        </w:rPr>
        <w:t>年度</w:t>
      </w:r>
      <w:r w:rsidR="004553E1">
        <w:rPr>
          <w:rFonts w:ascii="標楷體" w:eastAsia="標楷體" w:hAnsi="標楷體" w:hint="eastAsia"/>
          <w:noProof/>
          <w:szCs w:val="24"/>
        </w:rPr>
        <w:t>8</w:t>
      </w:r>
      <w:r w:rsidR="004553E1">
        <w:rPr>
          <w:rFonts w:ascii="標楷體" w:eastAsia="標楷體" w:hAnsi="標楷體"/>
          <w:noProof/>
          <w:szCs w:val="24"/>
        </w:rPr>
        <w:t>0</w:t>
      </w:r>
      <w:r w:rsidR="004553E1" w:rsidRPr="004553E1">
        <w:rPr>
          <w:rFonts w:ascii="標楷體" w:eastAsia="標楷體" w:hAnsi="標楷體" w:hint="eastAsia"/>
          <w:noProof/>
          <w:szCs w:val="24"/>
        </w:rPr>
        <w:t>.</w:t>
      </w:r>
      <w:r w:rsidR="004553E1">
        <w:rPr>
          <w:rFonts w:ascii="標楷體" w:eastAsia="標楷體" w:hAnsi="標楷體"/>
          <w:noProof/>
          <w:szCs w:val="24"/>
        </w:rPr>
        <w:t>28</w:t>
      </w:r>
      <w:r w:rsidR="004553E1" w:rsidRPr="004553E1">
        <w:rPr>
          <w:rFonts w:ascii="標楷體" w:eastAsia="標楷體" w:hAnsi="標楷體" w:hint="eastAsia"/>
          <w:noProof/>
          <w:szCs w:val="24"/>
        </w:rPr>
        <w:t>％，</w:t>
      </w:r>
      <w:r w:rsidR="004553E1">
        <w:rPr>
          <w:rFonts w:ascii="標楷體" w:eastAsia="標楷體" w:hAnsi="標楷體" w:hint="eastAsia"/>
          <w:noProof/>
          <w:szCs w:val="24"/>
        </w:rPr>
        <w:t>減少1</w:t>
      </w:r>
      <w:r w:rsidR="004553E1" w:rsidRPr="004553E1">
        <w:rPr>
          <w:rFonts w:ascii="標楷體" w:eastAsia="標楷體" w:hAnsi="標楷體" w:hint="eastAsia"/>
          <w:noProof/>
          <w:szCs w:val="24"/>
        </w:rPr>
        <w:t>.</w:t>
      </w:r>
      <w:r w:rsidR="004553E1">
        <w:rPr>
          <w:rFonts w:ascii="標楷體" w:eastAsia="標楷體" w:hAnsi="標楷體"/>
          <w:noProof/>
          <w:szCs w:val="24"/>
        </w:rPr>
        <w:t>91</w:t>
      </w:r>
      <w:r w:rsidR="004553E1" w:rsidRPr="004553E1">
        <w:rPr>
          <w:rFonts w:ascii="標楷體" w:eastAsia="標楷體" w:hAnsi="標楷體" w:hint="eastAsia"/>
          <w:noProof/>
          <w:szCs w:val="24"/>
        </w:rPr>
        <w:t>個百分點。</w:t>
      </w:r>
      <w:r w:rsidR="00B85830" w:rsidRPr="005472CA">
        <w:rPr>
          <w:rFonts w:ascii="標楷體" w:eastAsia="標楷體" w:hAnsi="標楷體" w:hint="eastAsia"/>
          <w:noProof/>
          <w:szCs w:val="24"/>
        </w:rPr>
        <w:t>經</w:t>
      </w:r>
      <w:r w:rsidR="00B85830" w:rsidRPr="00397874">
        <w:rPr>
          <w:rFonts w:ascii="標楷體" w:eastAsia="標楷體" w:hAnsi="標楷體" w:hint="eastAsia"/>
          <w:noProof/>
          <w:szCs w:val="24"/>
        </w:rPr>
        <w:t>查縣政府主管預算執行情形，核有：</w:t>
      </w:r>
      <w:r w:rsidR="00B85830">
        <w:rPr>
          <w:rFonts w:ascii="標楷體" w:eastAsia="標楷體" w:hAnsi="標楷體" w:hint="eastAsia"/>
          <w:noProof/>
          <w:szCs w:val="24"/>
        </w:rPr>
        <w:t>1</w:t>
      </w:r>
      <w:r w:rsidR="00B85830">
        <w:rPr>
          <w:rFonts w:ascii="標楷體" w:eastAsia="標楷體" w:hAnsi="標楷體"/>
          <w:noProof/>
          <w:szCs w:val="24"/>
        </w:rPr>
        <w:t>.</w:t>
      </w:r>
      <w:r w:rsidR="00B85830" w:rsidRPr="00FC0A94">
        <w:rPr>
          <w:rFonts w:ascii="標楷體" w:eastAsia="標楷體" w:hAnsi="標楷體" w:hint="eastAsia"/>
          <w:noProof/>
          <w:szCs w:val="24"/>
        </w:rPr>
        <w:t>114年度歲出</w:t>
      </w:r>
      <w:r w:rsidR="00996BC4">
        <w:rPr>
          <w:rFonts w:ascii="標楷體" w:eastAsia="標楷體" w:hAnsi="標楷體" w:hint="eastAsia"/>
          <w:noProof/>
          <w:szCs w:val="24"/>
        </w:rPr>
        <w:t>單位</w:t>
      </w:r>
      <w:r w:rsidR="00B85830" w:rsidRPr="00FC0A94">
        <w:rPr>
          <w:rFonts w:ascii="標楷體" w:eastAsia="標楷體" w:hAnsi="標楷體" w:hint="eastAsia"/>
          <w:noProof/>
          <w:szCs w:val="24"/>
        </w:rPr>
        <w:t>預算</w:t>
      </w:r>
      <w:r w:rsidR="00B85830">
        <w:rPr>
          <w:rFonts w:ascii="標楷體" w:eastAsia="標楷體" w:hAnsi="標楷體" w:hint="eastAsia"/>
          <w:noProof/>
          <w:szCs w:val="24"/>
        </w:rPr>
        <w:t>數</w:t>
      </w:r>
      <w:r w:rsidR="00B85830" w:rsidRPr="00FC0A94">
        <w:rPr>
          <w:rFonts w:ascii="標楷體" w:eastAsia="標楷體" w:hAnsi="標楷體" w:hint="eastAsia"/>
          <w:noProof/>
          <w:szCs w:val="24"/>
        </w:rPr>
        <w:t>執行結果，</w:t>
      </w:r>
      <w:r w:rsidR="00B85830">
        <w:rPr>
          <w:rFonts w:ascii="標楷體" w:eastAsia="標楷體" w:hAnsi="標楷體" w:hint="eastAsia"/>
          <w:noProof/>
          <w:szCs w:val="24"/>
        </w:rPr>
        <w:t>審定</w:t>
      </w:r>
      <w:r w:rsidR="00B85830" w:rsidRPr="0054796D">
        <w:rPr>
          <w:rFonts w:ascii="標楷體" w:eastAsia="標楷體" w:hAnsi="標楷體" w:hint="eastAsia"/>
          <w:noProof/>
          <w:szCs w:val="24"/>
        </w:rPr>
        <w:t>實現數177億6,5</w:t>
      </w:r>
      <w:r w:rsidR="00B85830" w:rsidRPr="0054796D">
        <w:rPr>
          <w:rFonts w:ascii="標楷體" w:eastAsia="標楷體" w:hAnsi="標楷體"/>
          <w:noProof/>
          <w:szCs w:val="24"/>
        </w:rPr>
        <w:t>76</w:t>
      </w:r>
      <w:r w:rsidR="00B85830" w:rsidRPr="0054796D">
        <w:rPr>
          <w:rFonts w:ascii="標楷體" w:eastAsia="標楷體" w:hAnsi="標楷體" w:hint="eastAsia"/>
          <w:noProof/>
          <w:szCs w:val="24"/>
        </w:rPr>
        <w:t>萬餘元，實現比率約76.09％，</w:t>
      </w:r>
      <w:r w:rsidR="00B85830" w:rsidRPr="00FC0A94">
        <w:rPr>
          <w:rFonts w:ascii="標楷體" w:eastAsia="標楷體" w:hAnsi="標楷體" w:hint="eastAsia"/>
          <w:noProof/>
          <w:szCs w:val="24"/>
        </w:rPr>
        <w:t>未達8成，應付保留數47億4,154萬餘元，保留比率約20.31％，較110年度之歲出預算保留比率10.84</w:t>
      </w:r>
      <w:r w:rsidR="00B85830">
        <w:rPr>
          <w:rFonts w:ascii="標楷體" w:eastAsia="標楷體" w:hAnsi="標楷體" w:hint="eastAsia"/>
          <w:noProof/>
          <w:szCs w:val="24"/>
        </w:rPr>
        <w:t>％，</w:t>
      </w:r>
      <w:r w:rsidR="00B85830" w:rsidRPr="00FC0A94">
        <w:rPr>
          <w:rFonts w:ascii="標楷體" w:eastAsia="標楷體" w:hAnsi="標楷體" w:hint="eastAsia"/>
          <w:noProof/>
          <w:szCs w:val="24"/>
        </w:rPr>
        <w:t>增加9.47個百分點</w:t>
      </w:r>
      <w:r w:rsidR="007415A7">
        <w:rPr>
          <w:rFonts w:ascii="標楷體" w:eastAsia="標楷體" w:hAnsi="標楷體" w:hint="eastAsia"/>
          <w:noProof/>
          <w:szCs w:val="24"/>
        </w:rPr>
        <w:t>（</w:t>
      </w:r>
      <w:r w:rsidR="00B85830" w:rsidRPr="00FC0A94">
        <w:rPr>
          <w:rFonts w:ascii="標楷體" w:eastAsia="標楷體" w:hAnsi="標楷體" w:hint="eastAsia"/>
          <w:noProof/>
          <w:szCs w:val="24"/>
        </w:rPr>
        <w:t>表</w:t>
      </w:r>
      <w:r w:rsidR="00B85830">
        <w:rPr>
          <w:rFonts w:ascii="標楷體" w:eastAsia="標楷體" w:hAnsi="標楷體"/>
          <w:noProof/>
          <w:szCs w:val="24"/>
        </w:rPr>
        <w:t>1</w:t>
      </w:r>
      <w:r w:rsidR="00B85830">
        <w:rPr>
          <w:rFonts w:ascii="標楷體" w:eastAsia="標楷體" w:hAnsi="標楷體" w:hint="eastAsia"/>
          <w:noProof/>
          <w:szCs w:val="24"/>
        </w:rPr>
        <w:t>）</w:t>
      </w:r>
      <w:r w:rsidR="00B85830" w:rsidRPr="00FC0A94">
        <w:rPr>
          <w:rFonts w:ascii="標楷體" w:eastAsia="標楷體" w:hAnsi="標楷體" w:hint="eastAsia"/>
          <w:noProof/>
          <w:szCs w:val="24"/>
        </w:rPr>
        <w:t>，且部分業務計畫存有巨額保留經費，其中保留比率達20％以上，或保留金額5,000萬元以上</w:t>
      </w:r>
      <w:r w:rsidR="00E65A02">
        <w:rPr>
          <w:rFonts w:ascii="標楷體" w:eastAsia="標楷體" w:hAnsi="標楷體" w:hint="eastAsia"/>
          <w:noProof/>
          <w:szCs w:val="24"/>
        </w:rPr>
        <w:t>之業務計畫</w:t>
      </w:r>
      <w:r w:rsidR="00B85830" w:rsidRPr="00FC0A94">
        <w:rPr>
          <w:rFonts w:ascii="標楷體" w:eastAsia="標楷體" w:hAnsi="標楷體" w:hint="eastAsia"/>
          <w:noProof/>
          <w:szCs w:val="24"/>
        </w:rPr>
        <w:t>計15項</w:t>
      </w:r>
      <w:r w:rsidR="007415A7">
        <w:rPr>
          <w:rFonts w:ascii="標楷體" w:eastAsia="標楷體" w:hAnsi="標楷體" w:hint="eastAsia"/>
          <w:noProof/>
          <w:szCs w:val="24"/>
        </w:rPr>
        <w:t>（</w:t>
      </w:r>
      <w:r w:rsidR="00B85830" w:rsidRPr="00FC0A94">
        <w:rPr>
          <w:rFonts w:ascii="標楷體" w:eastAsia="標楷體" w:hAnsi="標楷體" w:hint="eastAsia"/>
          <w:noProof/>
          <w:szCs w:val="24"/>
        </w:rPr>
        <w:t>表</w:t>
      </w:r>
      <w:r w:rsidR="00B85830">
        <w:rPr>
          <w:rFonts w:ascii="標楷體" w:eastAsia="標楷體" w:hAnsi="標楷體"/>
          <w:noProof/>
          <w:szCs w:val="24"/>
        </w:rPr>
        <w:t>2</w:t>
      </w:r>
      <w:r w:rsidR="00B85830">
        <w:rPr>
          <w:rFonts w:ascii="標楷體" w:eastAsia="標楷體" w:hAnsi="標楷體" w:hint="eastAsia"/>
          <w:noProof/>
          <w:szCs w:val="24"/>
        </w:rPr>
        <w:t>）</w:t>
      </w:r>
      <w:r w:rsidR="00B85830" w:rsidRPr="00FC0A94">
        <w:rPr>
          <w:rFonts w:ascii="標楷體" w:eastAsia="標楷體" w:hAnsi="標楷體" w:hint="eastAsia"/>
          <w:noProof/>
          <w:szCs w:val="24"/>
        </w:rPr>
        <w:t>，主要係預算編列未能配合執行期程、或已執行尚未檢據核銷、或多次招標未完成、或因施工中等所致，如</w:t>
      </w:r>
      <w:r w:rsidR="00B85830">
        <w:rPr>
          <w:rFonts w:ascii="標楷體" w:eastAsia="標楷體" w:hAnsi="標楷體"/>
          <w:noProof/>
          <w:szCs w:val="24"/>
        </w:rPr>
        <w:t>0403</w:t>
      </w:r>
      <w:r w:rsidR="00B85830" w:rsidRPr="00FC0A94">
        <w:rPr>
          <w:rFonts w:ascii="標楷體" w:eastAsia="標楷體" w:hAnsi="標楷體" w:hint="eastAsia"/>
          <w:noProof/>
          <w:szCs w:val="24"/>
        </w:rPr>
        <w:t>震災張貼危險標誌住宅耐震弱層補強</w:t>
      </w:r>
      <w:r w:rsidR="007415A7">
        <w:rPr>
          <w:rFonts w:ascii="標楷體" w:eastAsia="標楷體" w:hAnsi="標楷體" w:hint="eastAsia"/>
          <w:noProof/>
          <w:szCs w:val="24"/>
        </w:rPr>
        <w:t>（</w:t>
      </w:r>
      <w:r w:rsidR="00B85830" w:rsidRPr="00FC0A94">
        <w:rPr>
          <w:rFonts w:ascii="標楷體" w:eastAsia="標楷體" w:hAnsi="標楷體" w:hint="eastAsia"/>
          <w:noProof/>
          <w:szCs w:val="24"/>
        </w:rPr>
        <w:t>補助民眾</w:t>
      </w:r>
      <w:r w:rsidR="00B85830">
        <w:rPr>
          <w:rFonts w:ascii="標楷體" w:eastAsia="標楷體" w:hAnsi="標楷體" w:hint="eastAsia"/>
          <w:noProof/>
          <w:szCs w:val="24"/>
        </w:rPr>
        <w:t>）</w:t>
      </w:r>
      <w:r w:rsidR="00B85830" w:rsidRPr="00FC0A94">
        <w:rPr>
          <w:rFonts w:ascii="標楷體" w:eastAsia="標楷體" w:hAnsi="標楷體" w:hint="eastAsia"/>
          <w:noProof/>
          <w:szCs w:val="24"/>
        </w:rPr>
        <w:t>、114年度原住民保留地禁伐補償計畫、花64線2K+000~22K+500彎道改善及道路安全提升工程</w:t>
      </w:r>
      <w:r w:rsidR="007415A7">
        <w:rPr>
          <w:rFonts w:ascii="標楷體" w:eastAsia="標楷體" w:hAnsi="標楷體" w:hint="eastAsia"/>
          <w:noProof/>
          <w:szCs w:val="24"/>
        </w:rPr>
        <w:t>（</w:t>
      </w:r>
      <w:r w:rsidR="00B85830" w:rsidRPr="00FC0A94">
        <w:rPr>
          <w:rFonts w:ascii="標楷體" w:eastAsia="標楷體" w:hAnsi="標楷體" w:hint="eastAsia"/>
          <w:noProof/>
          <w:szCs w:val="24"/>
        </w:rPr>
        <w:t>第二期</w:t>
      </w:r>
      <w:r w:rsidR="00B85830">
        <w:rPr>
          <w:rFonts w:ascii="標楷體" w:eastAsia="標楷體" w:hAnsi="標楷體" w:hint="eastAsia"/>
          <w:noProof/>
          <w:szCs w:val="24"/>
        </w:rPr>
        <w:t>）</w:t>
      </w:r>
      <w:r w:rsidR="00B85830" w:rsidRPr="00FC0A94">
        <w:rPr>
          <w:rFonts w:ascii="標楷體" w:eastAsia="標楷體" w:hAnsi="標楷體" w:hint="eastAsia"/>
          <w:noProof/>
          <w:szCs w:val="24"/>
        </w:rPr>
        <w:t>計畫、壽豐鄉縣193線23k+950、25K+500、29K+500等3處凱米颱風災後復建工程、花蓮地區水資源回收中心污水處理設備汰換案、富里鄉明里大橋海葵風災復建工程、114年知卡宣</w:t>
      </w:r>
      <w:r w:rsidR="00B85830">
        <w:rPr>
          <w:rFonts w:ascii="標楷體" w:eastAsia="標楷體" w:hAnsi="標楷體" w:hint="eastAsia"/>
          <w:noProof/>
          <w:szCs w:val="24"/>
        </w:rPr>
        <w:t>戲水區遊具及園區改造整修統包工程、花蓮縣全民運動館興建計畫、</w:t>
      </w:r>
      <w:r w:rsidR="00B85830" w:rsidRPr="00FC0A94">
        <w:rPr>
          <w:rFonts w:ascii="標楷體" w:eastAsia="標楷體" w:hAnsi="標楷體" w:hint="eastAsia"/>
          <w:noProof/>
          <w:szCs w:val="24"/>
        </w:rPr>
        <w:t>縣政府社會處部分服務廳舍搬遷三民街裝修工程、花蓮縣原住民族傳統藝術豐羽計畫第二期工程等</w:t>
      </w:r>
      <w:r w:rsidR="00B85830">
        <w:rPr>
          <w:rFonts w:ascii="標楷體" w:eastAsia="標楷體" w:hAnsi="標楷體" w:hint="eastAsia"/>
          <w:noProof/>
          <w:szCs w:val="24"/>
        </w:rPr>
        <w:t>；2</w:t>
      </w:r>
      <w:r w:rsidR="00B85830">
        <w:rPr>
          <w:rFonts w:ascii="標楷體" w:eastAsia="標楷體" w:hAnsi="標楷體"/>
          <w:noProof/>
          <w:szCs w:val="24"/>
        </w:rPr>
        <w:t>.</w:t>
      </w:r>
      <w:r w:rsidR="00B85830" w:rsidRPr="006D7B34">
        <w:rPr>
          <w:rFonts w:ascii="標楷體" w:eastAsia="標楷體" w:hAnsi="標楷體" w:hint="eastAsia"/>
          <w:noProof/>
          <w:szCs w:val="24"/>
        </w:rPr>
        <w:t>以前年度歲出轉入數46億3,865萬餘元，轉入114年度執行結果，實現數33億3,045萬餘元，實現比率71.80％，已較112</w:t>
      </w:r>
      <w:r w:rsidR="00B85830">
        <w:rPr>
          <w:rFonts w:ascii="標楷體" w:eastAsia="標楷體" w:hAnsi="標楷體" w:hint="eastAsia"/>
          <w:noProof/>
          <w:szCs w:val="24"/>
        </w:rPr>
        <w:t>及</w:t>
      </w:r>
      <w:r w:rsidR="00B85830" w:rsidRPr="006D7B34">
        <w:rPr>
          <w:rFonts w:ascii="標楷體" w:eastAsia="標楷體" w:hAnsi="標楷體" w:hint="eastAsia"/>
          <w:noProof/>
          <w:szCs w:val="24"/>
        </w:rPr>
        <w:t>113年度</w:t>
      </w:r>
      <w:r w:rsidR="00B85830">
        <w:rPr>
          <w:rFonts w:ascii="標楷體" w:eastAsia="標楷體" w:hAnsi="標楷體" w:hint="eastAsia"/>
          <w:noProof/>
          <w:szCs w:val="24"/>
        </w:rPr>
        <w:t>之實現比率</w:t>
      </w:r>
      <w:r w:rsidR="00B85830" w:rsidRPr="006D7B34">
        <w:rPr>
          <w:rFonts w:ascii="標楷體" w:eastAsia="標楷體" w:hAnsi="標楷體" w:hint="eastAsia"/>
          <w:noProof/>
          <w:szCs w:val="24"/>
        </w:rPr>
        <w:t>63.12</w:t>
      </w:r>
      <w:r w:rsidR="00B85830">
        <w:rPr>
          <w:rFonts w:ascii="標楷體" w:eastAsia="標楷體" w:hAnsi="標楷體" w:hint="eastAsia"/>
          <w:noProof/>
          <w:szCs w:val="24"/>
        </w:rPr>
        <w:t>％及</w:t>
      </w:r>
      <w:r w:rsidR="00B85830" w:rsidRPr="006D7B34">
        <w:rPr>
          <w:rFonts w:ascii="標楷體" w:eastAsia="標楷體" w:hAnsi="標楷體" w:hint="eastAsia"/>
          <w:noProof/>
          <w:szCs w:val="24"/>
        </w:rPr>
        <w:t>61.86％提升，惟</w:t>
      </w:r>
      <w:r w:rsidR="00B85830">
        <w:rPr>
          <w:rFonts w:ascii="標楷體" w:eastAsia="標楷體" w:hAnsi="標楷體" w:hint="eastAsia"/>
          <w:noProof/>
          <w:szCs w:val="24"/>
        </w:rPr>
        <w:t>仍有</w:t>
      </w:r>
      <w:r w:rsidR="00B85830" w:rsidRPr="006D7B34">
        <w:rPr>
          <w:rFonts w:ascii="標楷體" w:eastAsia="標楷體" w:hAnsi="標楷體" w:hint="eastAsia"/>
          <w:noProof/>
          <w:szCs w:val="24"/>
        </w:rPr>
        <w:t>部分計畫已執行多年轉入114年度後全數未執行，如104年度變更花蓮都市計畫</w:t>
      </w:r>
      <w:r w:rsidR="007415A7">
        <w:rPr>
          <w:rFonts w:ascii="標楷體" w:eastAsia="標楷體" w:hAnsi="標楷體" w:hint="eastAsia"/>
          <w:noProof/>
          <w:szCs w:val="24"/>
        </w:rPr>
        <w:t>（</w:t>
      </w:r>
      <w:r w:rsidR="00B85830" w:rsidRPr="006D7B34">
        <w:rPr>
          <w:rFonts w:ascii="標楷體" w:eastAsia="標楷體" w:hAnsi="標楷體" w:hint="eastAsia"/>
          <w:noProof/>
          <w:szCs w:val="24"/>
        </w:rPr>
        <w:t>第三次通盤檢討</w:t>
      </w:r>
      <w:r w:rsidR="00B85830">
        <w:rPr>
          <w:rFonts w:ascii="標楷體" w:eastAsia="標楷體" w:hAnsi="標楷體" w:hint="eastAsia"/>
          <w:noProof/>
          <w:szCs w:val="24"/>
        </w:rPr>
        <w:t>）</w:t>
      </w:r>
      <w:r w:rsidR="00B85830" w:rsidRPr="006D7B34">
        <w:rPr>
          <w:rFonts w:ascii="標楷體" w:eastAsia="標楷體" w:hAnsi="標楷體" w:hint="eastAsia"/>
          <w:noProof/>
          <w:szCs w:val="24"/>
        </w:rPr>
        <w:t>及變更花蓮</w:t>
      </w:r>
      <w:r w:rsidR="007415A7">
        <w:rPr>
          <w:rFonts w:ascii="標楷體" w:eastAsia="標楷體" w:hAnsi="標楷體" w:hint="eastAsia"/>
          <w:noProof/>
          <w:szCs w:val="24"/>
        </w:rPr>
        <w:t>（</w:t>
      </w:r>
      <w:r w:rsidR="00B85830" w:rsidRPr="006D7B34">
        <w:rPr>
          <w:rFonts w:ascii="標楷體" w:eastAsia="標楷體" w:hAnsi="標楷體" w:hint="eastAsia"/>
          <w:noProof/>
          <w:szCs w:val="24"/>
        </w:rPr>
        <w:t>舊火車站附近地區</w:t>
      </w:r>
      <w:r w:rsidR="00B85830">
        <w:rPr>
          <w:rFonts w:ascii="標楷體" w:eastAsia="標楷體" w:hAnsi="標楷體" w:hint="eastAsia"/>
          <w:noProof/>
          <w:szCs w:val="24"/>
        </w:rPr>
        <w:t>）</w:t>
      </w:r>
      <w:r w:rsidR="00B85830" w:rsidRPr="006D7B34">
        <w:rPr>
          <w:rFonts w:ascii="標楷體" w:eastAsia="標楷體" w:hAnsi="標楷體" w:hint="eastAsia"/>
          <w:noProof/>
          <w:szCs w:val="24"/>
        </w:rPr>
        <w:t>細部計畫</w:t>
      </w:r>
      <w:r w:rsidR="007415A7">
        <w:rPr>
          <w:rFonts w:ascii="標楷體" w:eastAsia="標楷體" w:hAnsi="標楷體" w:hint="eastAsia"/>
          <w:noProof/>
          <w:szCs w:val="24"/>
        </w:rPr>
        <w:t>（</w:t>
      </w:r>
      <w:r w:rsidR="00B85830" w:rsidRPr="006D7B34">
        <w:rPr>
          <w:rFonts w:ascii="標楷體" w:eastAsia="標楷體" w:hAnsi="標楷體" w:hint="eastAsia"/>
          <w:noProof/>
          <w:szCs w:val="24"/>
        </w:rPr>
        <w:t>第二次通盤檢討</w:t>
      </w:r>
      <w:r w:rsidR="00B85830">
        <w:rPr>
          <w:rFonts w:ascii="標楷體" w:eastAsia="標楷體" w:hAnsi="標楷體" w:hint="eastAsia"/>
          <w:noProof/>
          <w:szCs w:val="24"/>
        </w:rPr>
        <w:t>）</w:t>
      </w:r>
      <w:r w:rsidR="00B85830" w:rsidRPr="006D7B34">
        <w:rPr>
          <w:rFonts w:ascii="標楷體" w:eastAsia="標楷體" w:hAnsi="標楷體" w:hint="eastAsia"/>
          <w:noProof/>
          <w:szCs w:val="24"/>
        </w:rPr>
        <w:t>案、106年度光復鄉太巴塱祭祀廣場部落驛站建構第二期工程、111年度縣政府廳舍樹木修剪與綠美化工作勞務採購案、及原住民族部落</w:t>
      </w:r>
      <w:r w:rsidR="007415A7">
        <w:rPr>
          <w:rFonts w:ascii="標楷體" w:eastAsia="標楷體" w:hAnsi="標楷體" w:hint="eastAsia"/>
          <w:noProof/>
          <w:szCs w:val="24"/>
        </w:rPr>
        <w:t>（</w:t>
      </w:r>
      <w:r w:rsidR="00B85830" w:rsidRPr="006D7B34">
        <w:rPr>
          <w:rFonts w:ascii="標楷體" w:eastAsia="標楷體" w:hAnsi="標楷體" w:hint="eastAsia"/>
          <w:noProof/>
          <w:szCs w:val="24"/>
        </w:rPr>
        <w:t>社區</w:t>
      </w:r>
      <w:r w:rsidR="007415A7">
        <w:rPr>
          <w:rFonts w:ascii="標楷體" w:eastAsia="標楷體" w:hAnsi="標楷體" w:hint="eastAsia"/>
          <w:noProof/>
          <w:szCs w:val="24"/>
        </w:rPr>
        <w:t>）</w:t>
      </w:r>
      <w:r w:rsidR="00B85830" w:rsidRPr="006D7B34">
        <w:rPr>
          <w:rFonts w:ascii="標楷體" w:eastAsia="標楷體" w:hAnsi="標楷體" w:hint="eastAsia"/>
          <w:noProof/>
          <w:szCs w:val="24"/>
        </w:rPr>
        <w:t>長者照顧賽普計畫等，主要係施工或執行中，或尚未檢據核銷等，致計畫執行進度落後，長期懸列未結。允應檢討進度落後癥結原因研提具體改善措施，落實執行管制考核</w:t>
      </w:r>
      <w:r w:rsidR="00B85830" w:rsidRPr="001D11C2">
        <w:rPr>
          <w:rFonts w:ascii="標楷體" w:eastAsia="標楷體" w:hAnsi="標楷體" w:hint="eastAsia"/>
          <w:noProof/>
          <w:szCs w:val="24"/>
        </w:rPr>
        <w:t>，經函請研謀</w:t>
      </w:r>
      <w:r w:rsidR="00B85830">
        <w:rPr>
          <w:rFonts w:ascii="標楷體" w:eastAsia="標楷體" w:hAnsi="標楷體" w:hint="eastAsia"/>
          <w:noProof/>
          <w:szCs w:val="24"/>
        </w:rPr>
        <w:t>改善</w:t>
      </w:r>
      <w:r w:rsidR="00B85830" w:rsidRPr="001D11C2">
        <w:rPr>
          <w:rFonts w:ascii="標楷體" w:eastAsia="標楷體" w:hAnsi="標楷體" w:hint="eastAsia"/>
          <w:noProof/>
          <w:szCs w:val="24"/>
        </w:rPr>
        <w:t>。據復：</w:t>
      </w:r>
      <w:r w:rsidR="00B85830" w:rsidRPr="0054641A">
        <w:rPr>
          <w:rFonts w:ascii="標楷體" w:eastAsia="標楷體" w:hAnsi="標楷體" w:hint="eastAsia"/>
          <w:noProof/>
          <w:szCs w:val="24"/>
        </w:rPr>
        <w:t>已督促各單位逐案檢討進度落後癥結原因，將積極掌控進度並</w:t>
      </w:r>
      <w:r w:rsidR="00B85830">
        <w:rPr>
          <w:rFonts w:ascii="標楷體" w:eastAsia="標楷體" w:hAnsi="標楷體" w:hint="eastAsia"/>
          <w:noProof/>
          <w:szCs w:val="24"/>
        </w:rPr>
        <w:t>辦理</w:t>
      </w:r>
      <w:r w:rsidR="00B85830" w:rsidRPr="0054641A">
        <w:rPr>
          <w:rFonts w:ascii="標楷體" w:eastAsia="標楷體" w:hAnsi="標楷體" w:hint="eastAsia"/>
          <w:noProof/>
          <w:szCs w:val="24"/>
        </w:rPr>
        <w:t>結案請款作業。</w:t>
      </w:r>
    </w:p>
    <w:p w14:paraId="6FED0344" w14:textId="77777777" w:rsidR="00E102A9" w:rsidRDefault="007415A7" w:rsidP="00540145">
      <w:pPr>
        <w:overflowPunct w:val="0"/>
        <w:spacing w:beforeLines="30" w:before="108" w:line="460" w:lineRule="exact"/>
        <w:ind w:firstLineChars="221" w:firstLine="619"/>
        <w:jc w:val="both"/>
        <w:outlineLvl w:val="1"/>
        <w:rPr>
          <w:rFonts w:ascii="標楷體" w:eastAsia="標楷體" w:hAnsi="標楷體"/>
          <w:b/>
          <w:sz w:val="28"/>
          <w:szCs w:val="28"/>
        </w:rPr>
      </w:pPr>
      <w:bookmarkStart w:id="12" w:name="_Toc201940190"/>
      <w:bookmarkStart w:id="13" w:name="_Toc233792519"/>
      <w:r>
        <w:rPr>
          <w:rFonts w:ascii="標楷體" w:eastAsia="標楷體" w:hAnsi="標楷體" w:hint="eastAsia"/>
          <w:b/>
          <w:sz w:val="28"/>
          <w:szCs w:val="28"/>
        </w:rPr>
        <w:t>（</w:t>
      </w:r>
      <w:r w:rsidR="00E102A9">
        <w:rPr>
          <w:rFonts w:ascii="標楷體" w:eastAsia="標楷體" w:hAnsi="標楷體" w:hint="eastAsia"/>
          <w:b/>
          <w:sz w:val="28"/>
          <w:szCs w:val="28"/>
        </w:rPr>
        <w:t>二</w:t>
      </w:r>
      <w:r>
        <w:rPr>
          <w:rFonts w:ascii="標楷體" w:eastAsia="標楷體" w:hAnsi="標楷體" w:hint="eastAsia"/>
          <w:b/>
          <w:sz w:val="28"/>
          <w:szCs w:val="28"/>
        </w:rPr>
        <w:t>）</w:t>
      </w:r>
      <w:bookmarkEnd w:id="12"/>
      <w:r w:rsidR="00B85830" w:rsidRPr="00B85830">
        <w:rPr>
          <w:rFonts w:ascii="標楷體" w:eastAsia="標楷體" w:hAnsi="標楷體" w:cs="Times New Roman" w:hint="eastAsia"/>
          <w:b/>
          <w:sz w:val="28"/>
          <w:szCs w:val="28"/>
        </w:rPr>
        <w:t>積極抑減公共債務未償餘額已具成效，惟自籌財源不足支應一般經常支出，且債務付息支出仍高，允宜研謀改善，持續籌謀強化開源節流措施，以增進財務效能。</w:t>
      </w:r>
      <w:bookmarkEnd w:id="13"/>
    </w:p>
    <w:p w14:paraId="72A33326" w14:textId="77777777" w:rsidR="00B85830" w:rsidRDefault="00B85830" w:rsidP="00540145">
      <w:pPr>
        <w:overflowPunct w:val="0"/>
        <w:spacing w:beforeLines="10" w:before="36" w:line="460" w:lineRule="exact"/>
        <w:ind w:firstLineChars="200" w:firstLine="480"/>
        <w:jc w:val="both"/>
        <w:rPr>
          <w:rFonts w:ascii="標楷體" w:eastAsia="標楷體" w:hAnsi="標楷體" w:cs="Times New Roman"/>
          <w:spacing w:val="4"/>
          <w:szCs w:val="24"/>
        </w:rPr>
      </w:pPr>
      <w:r w:rsidRPr="005904BD">
        <w:rPr>
          <w:rFonts w:ascii="標楷體" w:eastAsia="標楷體" w:hAnsi="標楷體" w:cs="Times New Roman"/>
          <w:noProof/>
          <w:szCs w:val="24"/>
        </w:rPr>
        <mc:AlternateContent>
          <mc:Choice Requires="wps">
            <w:drawing>
              <wp:anchor distT="0" distB="0" distL="114300" distR="114300" simplePos="0" relativeHeight="251969536" behindDoc="0" locked="0" layoutInCell="1" allowOverlap="1" wp14:anchorId="1B121EA0" wp14:editId="212DA6EF">
                <wp:simplePos x="0" y="0"/>
                <wp:positionH relativeFrom="margin">
                  <wp:align>right</wp:align>
                </wp:positionH>
                <wp:positionV relativeFrom="paragraph">
                  <wp:posOffset>903605</wp:posOffset>
                </wp:positionV>
                <wp:extent cx="4221480" cy="1986280"/>
                <wp:effectExtent l="0" t="0" r="7620" b="0"/>
                <wp:wrapSquare wrapText="bothSides"/>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1480" cy="1986280"/>
                        </a:xfrm>
                        <a:prstGeom prst="rect">
                          <a:avLst/>
                        </a:prstGeom>
                        <a:solidFill>
                          <a:srgbClr val="FFFFFF"/>
                        </a:solidFill>
                        <a:ln w="9525">
                          <a:noFill/>
                          <a:miter lim="800000"/>
                          <a:headEnd/>
                          <a:tailEnd/>
                        </a:ln>
                      </wps:spPr>
                      <wps:txbx>
                        <w:txbxContent>
                          <w:p w14:paraId="498155E8" w14:textId="77777777" w:rsidR="00480B4F" w:rsidRPr="00CA5DB7" w:rsidRDefault="00480B4F" w:rsidP="00B85830">
                            <w:pPr>
                              <w:snapToGrid w:val="0"/>
                              <w:spacing w:line="400" w:lineRule="exact"/>
                              <w:jc w:val="center"/>
                              <w:rPr>
                                <w:rFonts w:ascii="標楷體" w:eastAsia="標楷體" w:hAnsi="標楷體"/>
                                <w:sz w:val="36"/>
                                <w:szCs w:val="32"/>
                              </w:rPr>
                            </w:pPr>
                            <w:r w:rsidRPr="00B85830">
                              <w:rPr>
                                <w:rFonts w:ascii="標楷體" w:eastAsia="標楷體" w:hAnsi="標楷體" w:hint="eastAsia"/>
                                <w:b/>
                              </w:rPr>
                              <w:t>表3</w:t>
                            </w:r>
                            <w:r w:rsidRPr="00CA5DB7">
                              <w:rPr>
                                <w:rFonts w:ascii="標楷體" w:eastAsia="標楷體" w:hAnsi="標楷體" w:hint="eastAsia"/>
                                <w:szCs w:val="28"/>
                              </w:rPr>
                              <w:t xml:space="preserve">  </w:t>
                            </w:r>
                            <w:r w:rsidRPr="00CA5DB7">
                              <w:rPr>
                                <w:rFonts w:ascii="標楷體" w:eastAsia="標楷體" w:hAnsi="標楷體" w:hint="eastAsia"/>
                                <w:b/>
                              </w:rPr>
                              <w:t>花蓮縣公共債務情形</w:t>
                            </w:r>
                          </w:p>
                          <w:tbl>
                            <w:tblPr>
                              <w:tblW w:w="6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134"/>
                              <w:gridCol w:w="1134"/>
                              <w:gridCol w:w="1134"/>
                              <w:gridCol w:w="1134"/>
                              <w:gridCol w:w="1141"/>
                            </w:tblGrid>
                            <w:tr w:rsidR="00480B4F" w:rsidRPr="003E22AC" w14:paraId="284A0F04" w14:textId="77777777" w:rsidTr="00795A46">
                              <w:trPr>
                                <w:jc w:val="center"/>
                              </w:trPr>
                              <w:tc>
                                <w:tcPr>
                                  <w:tcW w:w="6528" w:type="dxa"/>
                                  <w:gridSpan w:val="6"/>
                                  <w:tcBorders>
                                    <w:top w:val="nil"/>
                                    <w:left w:val="nil"/>
                                    <w:bottom w:val="single" w:sz="4" w:space="0" w:color="auto"/>
                                    <w:right w:val="nil"/>
                                  </w:tcBorders>
                                  <w:shd w:val="clear" w:color="auto" w:fill="auto"/>
                                  <w:vAlign w:val="center"/>
                                </w:tcPr>
                                <w:p w14:paraId="01C972E9" w14:textId="77777777" w:rsidR="00480B4F" w:rsidRPr="004C56F6" w:rsidRDefault="00480B4F" w:rsidP="00795A46">
                                  <w:pPr>
                                    <w:spacing w:line="260" w:lineRule="exact"/>
                                    <w:jc w:val="right"/>
                                    <w:rPr>
                                      <w:rFonts w:ascii="標楷體" w:eastAsia="標楷體" w:hAnsi="標楷體"/>
                                      <w:sz w:val="20"/>
                                    </w:rPr>
                                  </w:pPr>
                                  <w:r w:rsidRPr="004C56F6">
                                    <w:rPr>
                                      <w:rFonts w:ascii="標楷體" w:eastAsia="標楷體" w:hAnsi="標楷體" w:hint="eastAsia"/>
                                      <w:sz w:val="20"/>
                                    </w:rPr>
                                    <w:t>單位：新臺幣百萬元、％</w:t>
                                  </w:r>
                                </w:p>
                              </w:tc>
                            </w:tr>
                            <w:tr w:rsidR="00480B4F" w:rsidRPr="003E22AC" w14:paraId="4A5FC1A8" w14:textId="77777777" w:rsidTr="00A40DE4">
                              <w:trPr>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3C2ED30A" w14:textId="77777777" w:rsidR="00480B4F" w:rsidRPr="00312C2F" w:rsidRDefault="00480B4F" w:rsidP="00795A46">
                                  <w:pPr>
                                    <w:spacing w:line="300" w:lineRule="exact"/>
                                    <w:jc w:val="center"/>
                                    <w:rPr>
                                      <w:rFonts w:ascii="標楷體" w:eastAsia="標楷體" w:hAnsi="標楷體"/>
                                      <w:sz w:val="20"/>
                                      <w:szCs w:val="20"/>
                                    </w:rPr>
                                  </w:pPr>
                                  <w:r w:rsidRPr="00312C2F">
                                    <w:rPr>
                                      <w:rFonts w:ascii="標楷體" w:eastAsia="標楷體" w:hAnsi="標楷體" w:hint="eastAsia"/>
                                      <w:sz w:val="20"/>
                                      <w:szCs w:val="20"/>
                                    </w:rPr>
                                    <w:t>年度</w:t>
                                  </w:r>
                                </w:p>
                              </w:tc>
                              <w:tc>
                                <w:tcPr>
                                  <w:tcW w:w="2268" w:type="dxa"/>
                                  <w:gridSpan w:val="2"/>
                                  <w:tcBorders>
                                    <w:top w:val="single" w:sz="4" w:space="0" w:color="auto"/>
                                    <w:left w:val="single" w:sz="4" w:space="0" w:color="auto"/>
                                    <w:bottom w:val="single" w:sz="4" w:space="0" w:color="auto"/>
                                    <w:right w:val="single" w:sz="4" w:space="0" w:color="auto"/>
                                  </w:tcBorders>
                                  <w:shd w:val="clear" w:color="auto" w:fill="F2F2F2"/>
                                  <w:hideMark/>
                                </w:tcPr>
                                <w:p w14:paraId="6B62F528" w14:textId="77777777" w:rsidR="00480B4F" w:rsidRPr="00312C2F" w:rsidRDefault="00480B4F" w:rsidP="00795A46">
                                  <w:pPr>
                                    <w:spacing w:line="260" w:lineRule="exact"/>
                                    <w:jc w:val="center"/>
                                    <w:rPr>
                                      <w:rFonts w:ascii="標楷體" w:eastAsia="標楷體" w:hAnsi="標楷體"/>
                                      <w:sz w:val="20"/>
                                      <w:szCs w:val="20"/>
                                    </w:rPr>
                                  </w:pPr>
                                  <w:r w:rsidRPr="00312C2F">
                                    <w:rPr>
                                      <w:rFonts w:ascii="標楷體" w:eastAsia="標楷體" w:hAnsi="標楷體" w:hint="eastAsia"/>
                                      <w:sz w:val="20"/>
                                      <w:szCs w:val="20"/>
                                    </w:rPr>
                                    <w:t>1年以上公共債務</w:t>
                                  </w:r>
                                </w:p>
                              </w:tc>
                              <w:tc>
                                <w:tcPr>
                                  <w:tcW w:w="2268" w:type="dxa"/>
                                  <w:gridSpan w:val="2"/>
                                  <w:tcBorders>
                                    <w:top w:val="single" w:sz="4" w:space="0" w:color="auto"/>
                                    <w:left w:val="single" w:sz="4" w:space="0" w:color="auto"/>
                                    <w:bottom w:val="single" w:sz="4" w:space="0" w:color="auto"/>
                                    <w:right w:val="single" w:sz="4" w:space="0" w:color="auto"/>
                                  </w:tcBorders>
                                  <w:shd w:val="clear" w:color="auto" w:fill="F2F2F2"/>
                                  <w:hideMark/>
                                </w:tcPr>
                                <w:p w14:paraId="4E63E728" w14:textId="77777777" w:rsidR="00480B4F" w:rsidRPr="00312C2F" w:rsidRDefault="00480B4F" w:rsidP="00795A46">
                                  <w:pPr>
                                    <w:spacing w:line="260" w:lineRule="exact"/>
                                    <w:jc w:val="center"/>
                                    <w:rPr>
                                      <w:rFonts w:ascii="標楷體" w:eastAsia="標楷體" w:hAnsi="標楷體"/>
                                      <w:sz w:val="20"/>
                                      <w:szCs w:val="20"/>
                                    </w:rPr>
                                  </w:pPr>
                                  <w:r w:rsidRPr="00312C2F">
                                    <w:rPr>
                                      <w:rFonts w:ascii="標楷體" w:eastAsia="標楷體" w:hAnsi="標楷體" w:hint="eastAsia"/>
                                      <w:sz w:val="20"/>
                                      <w:szCs w:val="20"/>
                                    </w:rPr>
                                    <w:t>未滿1年公共債務</w:t>
                                  </w:r>
                                </w:p>
                              </w:tc>
                              <w:tc>
                                <w:tcPr>
                                  <w:tcW w:w="1141" w:type="dxa"/>
                                  <w:vMerge w:val="restart"/>
                                  <w:tcBorders>
                                    <w:top w:val="single" w:sz="4" w:space="0" w:color="auto"/>
                                    <w:left w:val="single" w:sz="4" w:space="0" w:color="auto"/>
                                    <w:right w:val="single" w:sz="4" w:space="0" w:color="auto"/>
                                  </w:tcBorders>
                                  <w:shd w:val="clear" w:color="auto" w:fill="F2F2F2"/>
                                  <w:vAlign w:val="center"/>
                                  <w:hideMark/>
                                </w:tcPr>
                                <w:p w14:paraId="69A7CB76" w14:textId="77777777" w:rsidR="00480B4F" w:rsidRPr="00312C2F" w:rsidRDefault="00480B4F" w:rsidP="00795A46">
                                  <w:pPr>
                                    <w:spacing w:line="260" w:lineRule="exact"/>
                                    <w:jc w:val="center"/>
                                    <w:rPr>
                                      <w:rFonts w:ascii="標楷體" w:eastAsia="標楷體" w:hAnsi="標楷體"/>
                                      <w:sz w:val="20"/>
                                      <w:szCs w:val="20"/>
                                    </w:rPr>
                                  </w:pPr>
                                  <w:r w:rsidRPr="00312C2F">
                                    <w:rPr>
                                      <w:rFonts w:ascii="標楷體" w:eastAsia="標楷體" w:hAnsi="標楷體" w:hint="eastAsia"/>
                                      <w:sz w:val="20"/>
                                      <w:szCs w:val="20"/>
                                    </w:rPr>
                                    <w:t>公共債務</w:t>
                                  </w:r>
                                </w:p>
                                <w:p w14:paraId="65355737" w14:textId="77777777" w:rsidR="00480B4F" w:rsidRPr="00312C2F" w:rsidRDefault="00480B4F" w:rsidP="00795A46">
                                  <w:pPr>
                                    <w:spacing w:line="260" w:lineRule="exact"/>
                                    <w:jc w:val="center"/>
                                    <w:rPr>
                                      <w:rFonts w:ascii="標楷體" w:eastAsia="標楷體" w:hAnsi="標楷體"/>
                                      <w:sz w:val="20"/>
                                      <w:szCs w:val="20"/>
                                    </w:rPr>
                                  </w:pPr>
                                  <w:r w:rsidRPr="00312C2F">
                                    <w:rPr>
                                      <w:rFonts w:ascii="標楷體" w:eastAsia="標楷體" w:hAnsi="標楷體" w:hint="eastAsia"/>
                                      <w:sz w:val="20"/>
                                      <w:szCs w:val="20"/>
                                    </w:rPr>
                                    <w:t>未償餘額</w:t>
                                  </w:r>
                                </w:p>
                              </w:tc>
                            </w:tr>
                            <w:tr w:rsidR="00480B4F" w:rsidRPr="003E22AC" w14:paraId="15186569" w14:textId="77777777" w:rsidTr="00A40DE4">
                              <w:trPr>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56951A5A" w14:textId="77777777" w:rsidR="00480B4F" w:rsidRPr="00312C2F" w:rsidRDefault="00480B4F" w:rsidP="00795A46">
                                  <w:pPr>
                                    <w:widowControl/>
                                    <w:rPr>
                                      <w:rFonts w:ascii="標楷體" w:eastAsia="標楷體" w:hAnsi="標楷體"/>
                                      <w:color w:val="FF0000"/>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120E41C" w14:textId="77777777" w:rsidR="00480B4F" w:rsidRPr="00312C2F" w:rsidRDefault="00480B4F" w:rsidP="00795A46">
                                  <w:pPr>
                                    <w:spacing w:line="260" w:lineRule="exact"/>
                                    <w:jc w:val="center"/>
                                    <w:rPr>
                                      <w:rFonts w:ascii="標楷體" w:eastAsia="標楷體" w:hAnsi="標楷體"/>
                                      <w:sz w:val="20"/>
                                      <w:szCs w:val="20"/>
                                    </w:rPr>
                                  </w:pPr>
                                  <w:r w:rsidRPr="00312C2F">
                                    <w:rPr>
                                      <w:rFonts w:ascii="標楷體" w:eastAsia="標楷體" w:hAnsi="標楷體" w:hint="eastAsia"/>
                                      <w:sz w:val="20"/>
                                      <w:szCs w:val="20"/>
                                    </w:rPr>
                                    <w:t>未償餘額</w:t>
                                  </w:r>
                                </w:p>
                              </w:tc>
                              <w:tc>
                                <w:tcPr>
                                  <w:tcW w:w="113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55DBD1D9" w14:textId="77777777" w:rsidR="00480B4F" w:rsidRPr="00312C2F" w:rsidRDefault="00480B4F" w:rsidP="00795A46">
                                  <w:pPr>
                                    <w:spacing w:line="260" w:lineRule="exact"/>
                                    <w:jc w:val="center"/>
                                    <w:rPr>
                                      <w:rFonts w:ascii="標楷體" w:eastAsia="標楷體" w:hAnsi="標楷體"/>
                                      <w:sz w:val="20"/>
                                      <w:szCs w:val="20"/>
                                    </w:rPr>
                                  </w:pPr>
                                  <w:r w:rsidRPr="00312C2F">
                                    <w:rPr>
                                      <w:rFonts w:ascii="標楷體" w:eastAsia="標楷體" w:hAnsi="標楷體" w:hint="eastAsia"/>
                                      <w:sz w:val="20"/>
                                      <w:szCs w:val="20"/>
                                    </w:rPr>
                                    <w:t>債務比率</w:t>
                                  </w:r>
                                </w:p>
                              </w:tc>
                              <w:tc>
                                <w:tcPr>
                                  <w:tcW w:w="113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D0E5D34" w14:textId="77777777" w:rsidR="00480B4F" w:rsidRPr="00312C2F" w:rsidRDefault="00480B4F" w:rsidP="00795A46">
                                  <w:pPr>
                                    <w:spacing w:line="260" w:lineRule="exact"/>
                                    <w:jc w:val="center"/>
                                    <w:rPr>
                                      <w:rFonts w:ascii="標楷體" w:eastAsia="標楷體" w:hAnsi="標楷體"/>
                                      <w:sz w:val="20"/>
                                      <w:szCs w:val="20"/>
                                    </w:rPr>
                                  </w:pPr>
                                  <w:r w:rsidRPr="00312C2F">
                                    <w:rPr>
                                      <w:rFonts w:ascii="標楷體" w:eastAsia="標楷體" w:hAnsi="標楷體" w:hint="eastAsia"/>
                                      <w:sz w:val="20"/>
                                      <w:szCs w:val="20"/>
                                    </w:rPr>
                                    <w:t>未償餘額</w:t>
                                  </w:r>
                                </w:p>
                              </w:tc>
                              <w:tc>
                                <w:tcPr>
                                  <w:tcW w:w="113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5B1A78E5" w14:textId="77777777" w:rsidR="00480B4F" w:rsidRPr="00312C2F" w:rsidRDefault="00480B4F" w:rsidP="00795A46">
                                  <w:pPr>
                                    <w:spacing w:line="260" w:lineRule="exact"/>
                                    <w:jc w:val="center"/>
                                    <w:rPr>
                                      <w:rFonts w:ascii="標楷體" w:eastAsia="標楷體" w:hAnsi="標楷體"/>
                                      <w:sz w:val="20"/>
                                      <w:szCs w:val="20"/>
                                    </w:rPr>
                                  </w:pPr>
                                  <w:r w:rsidRPr="00312C2F">
                                    <w:rPr>
                                      <w:rFonts w:ascii="標楷體" w:eastAsia="標楷體" w:hAnsi="標楷體" w:hint="eastAsia"/>
                                      <w:sz w:val="20"/>
                                      <w:szCs w:val="20"/>
                                    </w:rPr>
                                    <w:t>債務比率</w:t>
                                  </w:r>
                                </w:p>
                              </w:tc>
                              <w:tc>
                                <w:tcPr>
                                  <w:tcW w:w="1141" w:type="dxa"/>
                                  <w:vMerge/>
                                  <w:tcBorders>
                                    <w:left w:val="single" w:sz="4" w:space="0" w:color="auto"/>
                                    <w:bottom w:val="single" w:sz="4" w:space="0" w:color="auto"/>
                                    <w:right w:val="single" w:sz="4" w:space="0" w:color="auto"/>
                                  </w:tcBorders>
                                  <w:vAlign w:val="center"/>
                                  <w:hideMark/>
                                </w:tcPr>
                                <w:p w14:paraId="219CBD57" w14:textId="77777777" w:rsidR="00480B4F" w:rsidRPr="00312C2F" w:rsidRDefault="00480B4F" w:rsidP="00795A46">
                                  <w:pPr>
                                    <w:widowControl/>
                                    <w:rPr>
                                      <w:rFonts w:ascii="標楷體" w:eastAsia="標楷體" w:hAnsi="標楷體"/>
                                      <w:color w:val="FF0000"/>
                                      <w:sz w:val="20"/>
                                      <w:szCs w:val="20"/>
                                    </w:rPr>
                                  </w:pPr>
                                </w:p>
                              </w:tc>
                            </w:tr>
                            <w:tr w:rsidR="00480B4F" w:rsidRPr="003E22AC" w14:paraId="6063F3D2" w14:textId="77777777" w:rsidTr="00795A46">
                              <w:trPr>
                                <w:jc w:val="center"/>
                              </w:trPr>
                              <w:tc>
                                <w:tcPr>
                                  <w:tcW w:w="851" w:type="dxa"/>
                                  <w:tcBorders>
                                    <w:top w:val="single" w:sz="4" w:space="0" w:color="auto"/>
                                    <w:left w:val="single" w:sz="4" w:space="0" w:color="auto"/>
                                    <w:bottom w:val="single" w:sz="4" w:space="0" w:color="auto"/>
                                    <w:right w:val="single" w:sz="4" w:space="0" w:color="auto"/>
                                  </w:tcBorders>
                                </w:tcPr>
                                <w:p w14:paraId="63F72676" w14:textId="77777777" w:rsidR="00480B4F" w:rsidRPr="00312C2F" w:rsidRDefault="00480B4F" w:rsidP="007415A7">
                                  <w:pPr>
                                    <w:spacing w:line="300" w:lineRule="exact"/>
                                    <w:jc w:val="center"/>
                                    <w:rPr>
                                      <w:rFonts w:ascii="標楷體" w:eastAsia="標楷體" w:hAnsi="標楷體"/>
                                      <w:sz w:val="20"/>
                                      <w:szCs w:val="20"/>
                                    </w:rPr>
                                  </w:pPr>
                                  <w:r w:rsidRPr="00312C2F">
                                    <w:rPr>
                                      <w:rFonts w:ascii="標楷體" w:eastAsia="標楷體" w:hAnsi="標楷體" w:hint="eastAsia"/>
                                      <w:sz w:val="20"/>
                                      <w:szCs w:val="20"/>
                                    </w:rPr>
                                    <w:t>110</w:t>
                                  </w:r>
                                </w:p>
                              </w:tc>
                              <w:tc>
                                <w:tcPr>
                                  <w:tcW w:w="1134" w:type="dxa"/>
                                  <w:tcBorders>
                                    <w:top w:val="single" w:sz="4" w:space="0" w:color="auto"/>
                                    <w:left w:val="single" w:sz="4" w:space="0" w:color="auto"/>
                                    <w:bottom w:val="single" w:sz="4" w:space="0" w:color="auto"/>
                                    <w:right w:val="single" w:sz="4" w:space="0" w:color="auto"/>
                                  </w:tcBorders>
                                </w:tcPr>
                                <w:p w14:paraId="1B8B7B59"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7,800</w:t>
                                  </w:r>
                                </w:p>
                              </w:tc>
                              <w:tc>
                                <w:tcPr>
                                  <w:tcW w:w="1134" w:type="dxa"/>
                                  <w:tcBorders>
                                    <w:top w:val="single" w:sz="4" w:space="0" w:color="auto"/>
                                    <w:left w:val="single" w:sz="4" w:space="0" w:color="auto"/>
                                    <w:bottom w:val="single" w:sz="4" w:space="0" w:color="auto"/>
                                    <w:right w:val="single" w:sz="4" w:space="0" w:color="auto"/>
                                  </w:tcBorders>
                                </w:tcPr>
                                <w:p w14:paraId="5107D02F"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26.43</w:t>
                                  </w:r>
                                </w:p>
                              </w:tc>
                              <w:tc>
                                <w:tcPr>
                                  <w:tcW w:w="1134" w:type="dxa"/>
                                  <w:tcBorders>
                                    <w:top w:val="single" w:sz="4" w:space="0" w:color="auto"/>
                                    <w:left w:val="single" w:sz="4" w:space="0" w:color="auto"/>
                                    <w:bottom w:val="single" w:sz="4" w:space="0" w:color="auto"/>
                                    <w:right w:val="single" w:sz="4" w:space="0" w:color="auto"/>
                                  </w:tcBorders>
                                </w:tcPr>
                                <w:p w14:paraId="33CA8686"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3,520</w:t>
                                  </w:r>
                                </w:p>
                              </w:tc>
                              <w:tc>
                                <w:tcPr>
                                  <w:tcW w:w="1134" w:type="dxa"/>
                                  <w:tcBorders>
                                    <w:top w:val="single" w:sz="4" w:space="0" w:color="auto"/>
                                    <w:left w:val="single" w:sz="4" w:space="0" w:color="auto"/>
                                    <w:bottom w:val="single" w:sz="4" w:space="0" w:color="auto"/>
                                    <w:right w:val="single" w:sz="4" w:space="0" w:color="auto"/>
                                  </w:tcBorders>
                                </w:tcPr>
                                <w:p w14:paraId="7B978849"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14.22</w:t>
                                  </w:r>
                                </w:p>
                              </w:tc>
                              <w:tc>
                                <w:tcPr>
                                  <w:tcW w:w="1141" w:type="dxa"/>
                                  <w:tcBorders>
                                    <w:top w:val="single" w:sz="4" w:space="0" w:color="auto"/>
                                    <w:left w:val="single" w:sz="4" w:space="0" w:color="auto"/>
                                    <w:bottom w:val="single" w:sz="4" w:space="0" w:color="auto"/>
                                    <w:right w:val="single" w:sz="4" w:space="0" w:color="auto"/>
                                  </w:tcBorders>
                                </w:tcPr>
                                <w:p w14:paraId="7F544EE7"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11,320</w:t>
                                  </w:r>
                                </w:p>
                              </w:tc>
                            </w:tr>
                            <w:tr w:rsidR="00480B4F" w:rsidRPr="003E22AC" w14:paraId="7D136004" w14:textId="77777777" w:rsidTr="00795A46">
                              <w:trPr>
                                <w:jc w:val="center"/>
                              </w:trPr>
                              <w:tc>
                                <w:tcPr>
                                  <w:tcW w:w="851" w:type="dxa"/>
                                  <w:tcBorders>
                                    <w:top w:val="single" w:sz="4" w:space="0" w:color="auto"/>
                                    <w:left w:val="single" w:sz="4" w:space="0" w:color="auto"/>
                                    <w:bottom w:val="single" w:sz="4" w:space="0" w:color="auto"/>
                                    <w:right w:val="single" w:sz="4" w:space="0" w:color="auto"/>
                                  </w:tcBorders>
                                </w:tcPr>
                                <w:p w14:paraId="758D9B86" w14:textId="77777777" w:rsidR="00480B4F" w:rsidRPr="00312C2F" w:rsidRDefault="00480B4F" w:rsidP="007415A7">
                                  <w:pPr>
                                    <w:spacing w:line="300" w:lineRule="exact"/>
                                    <w:jc w:val="center"/>
                                    <w:rPr>
                                      <w:rFonts w:ascii="標楷體" w:eastAsia="標楷體" w:hAnsi="標楷體"/>
                                      <w:sz w:val="20"/>
                                      <w:szCs w:val="20"/>
                                    </w:rPr>
                                  </w:pPr>
                                  <w:r w:rsidRPr="00312C2F">
                                    <w:rPr>
                                      <w:rFonts w:ascii="標楷體" w:eastAsia="標楷體" w:hAnsi="標楷體"/>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54945485"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sz w:val="20"/>
                                      <w:szCs w:val="20"/>
                                    </w:rPr>
                                    <w:t>7</w:t>
                                  </w:r>
                                  <w:r w:rsidRPr="00312C2F">
                                    <w:rPr>
                                      <w:rFonts w:ascii="標楷體" w:eastAsia="標楷體" w:hAnsi="標楷體" w:hint="eastAsia"/>
                                      <w:sz w:val="20"/>
                                      <w:szCs w:val="20"/>
                                    </w:rPr>
                                    <w:t>,</w:t>
                                  </w:r>
                                  <w:r w:rsidRPr="00312C2F">
                                    <w:rPr>
                                      <w:rFonts w:ascii="標楷體" w:eastAsia="標楷體" w:hAnsi="標楷體"/>
                                      <w:sz w:val="20"/>
                                      <w:szCs w:val="20"/>
                                    </w:rPr>
                                    <w:t>750</w:t>
                                  </w:r>
                                </w:p>
                              </w:tc>
                              <w:tc>
                                <w:tcPr>
                                  <w:tcW w:w="1134" w:type="dxa"/>
                                  <w:tcBorders>
                                    <w:top w:val="single" w:sz="4" w:space="0" w:color="auto"/>
                                    <w:left w:val="single" w:sz="4" w:space="0" w:color="auto"/>
                                    <w:bottom w:val="single" w:sz="4" w:space="0" w:color="auto"/>
                                    <w:right w:val="single" w:sz="4" w:space="0" w:color="auto"/>
                                  </w:tcBorders>
                                </w:tcPr>
                                <w:p w14:paraId="597B616F"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24.53</w:t>
                                  </w:r>
                                </w:p>
                              </w:tc>
                              <w:tc>
                                <w:tcPr>
                                  <w:tcW w:w="1134" w:type="dxa"/>
                                  <w:tcBorders>
                                    <w:top w:val="single" w:sz="4" w:space="0" w:color="auto"/>
                                    <w:left w:val="single" w:sz="4" w:space="0" w:color="auto"/>
                                    <w:bottom w:val="single" w:sz="4" w:space="0" w:color="auto"/>
                                    <w:right w:val="single" w:sz="4" w:space="0" w:color="auto"/>
                                  </w:tcBorders>
                                </w:tcPr>
                                <w:p w14:paraId="6D55C779"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2,420</w:t>
                                  </w:r>
                                </w:p>
                              </w:tc>
                              <w:tc>
                                <w:tcPr>
                                  <w:tcW w:w="1134" w:type="dxa"/>
                                  <w:tcBorders>
                                    <w:top w:val="single" w:sz="4" w:space="0" w:color="auto"/>
                                    <w:left w:val="single" w:sz="4" w:space="0" w:color="auto"/>
                                    <w:bottom w:val="single" w:sz="4" w:space="0" w:color="auto"/>
                                    <w:right w:val="single" w:sz="4" w:space="0" w:color="auto"/>
                                  </w:tcBorders>
                                </w:tcPr>
                                <w:p w14:paraId="0ED2593B"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8.82</w:t>
                                  </w:r>
                                </w:p>
                              </w:tc>
                              <w:tc>
                                <w:tcPr>
                                  <w:tcW w:w="1141" w:type="dxa"/>
                                  <w:tcBorders>
                                    <w:top w:val="single" w:sz="4" w:space="0" w:color="auto"/>
                                    <w:left w:val="single" w:sz="4" w:space="0" w:color="auto"/>
                                    <w:bottom w:val="single" w:sz="4" w:space="0" w:color="auto"/>
                                    <w:right w:val="single" w:sz="4" w:space="0" w:color="auto"/>
                                  </w:tcBorders>
                                </w:tcPr>
                                <w:p w14:paraId="36B5F20B"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10,170</w:t>
                                  </w:r>
                                </w:p>
                              </w:tc>
                            </w:tr>
                            <w:tr w:rsidR="00480B4F" w:rsidRPr="003E22AC" w14:paraId="31328350" w14:textId="77777777" w:rsidTr="00795A46">
                              <w:trPr>
                                <w:jc w:val="center"/>
                              </w:trPr>
                              <w:tc>
                                <w:tcPr>
                                  <w:tcW w:w="851" w:type="dxa"/>
                                  <w:tcBorders>
                                    <w:top w:val="single" w:sz="4" w:space="0" w:color="auto"/>
                                    <w:left w:val="single" w:sz="4" w:space="0" w:color="auto"/>
                                    <w:bottom w:val="single" w:sz="4" w:space="0" w:color="auto"/>
                                    <w:right w:val="single" w:sz="4" w:space="0" w:color="auto"/>
                                  </w:tcBorders>
                                </w:tcPr>
                                <w:p w14:paraId="6B57795A" w14:textId="77777777" w:rsidR="00480B4F" w:rsidRPr="00312C2F" w:rsidRDefault="00480B4F" w:rsidP="007415A7">
                                  <w:pPr>
                                    <w:spacing w:line="300" w:lineRule="exact"/>
                                    <w:jc w:val="center"/>
                                    <w:rPr>
                                      <w:rFonts w:ascii="標楷體" w:eastAsia="標楷體" w:hAnsi="標楷體"/>
                                      <w:color w:val="FF0000"/>
                                      <w:sz w:val="20"/>
                                      <w:szCs w:val="20"/>
                                    </w:rPr>
                                  </w:pPr>
                                  <w:r w:rsidRPr="00312C2F">
                                    <w:rPr>
                                      <w:rFonts w:ascii="標楷體" w:eastAsia="標楷體" w:hAnsi="標楷體"/>
                                      <w:sz w:val="20"/>
                                      <w:szCs w:val="20"/>
                                    </w:rPr>
                                    <w:t>112</w:t>
                                  </w:r>
                                </w:p>
                              </w:tc>
                              <w:tc>
                                <w:tcPr>
                                  <w:tcW w:w="1134" w:type="dxa"/>
                                  <w:tcBorders>
                                    <w:top w:val="single" w:sz="4" w:space="0" w:color="auto"/>
                                    <w:left w:val="single" w:sz="4" w:space="0" w:color="auto"/>
                                    <w:bottom w:val="single" w:sz="4" w:space="0" w:color="auto"/>
                                    <w:right w:val="single" w:sz="4" w:space="0" w:color="auto"/>
                                  </w:tcBorders>
                                </w:tcPr>
                                <w:p w14:paraId="15D7744C" w14:textId="77777777" w:rsidR="00480B4F" w:rsidRPr="00312C2F" w:rsidRDefault="00480B4F" w:rsidP="007415A7">
                                  <w:pPr>
                                    <w:spacing w:line="300" w:lineRule="exact"/>
                                    <w:jc w:val="right"/>
                                    <w:rPr>
                                      <w:rFonts w:ascii="標楷體" w:eastAsia="標楷體" w:hAnsi="標楷體"/>
                                      <w:color w:val="FF0000"/>
                                      <w:sz w:val="20"/>
                                      <w:szCs w:val="20"/>
                                    </w:rPr>
                                  </w:pPr>
                                  <w:r w:rsidRPr="00312C2F">
                                    <w:rPr>
                                      <w:rFonts w:ascii="標楷體" w:eastAsia="標楷體" w:hAnsi="標楷體"/>
                                      <w:sz w:val="20"/>
                                      <w:szCs w:val="20"/>
                                    </w:rPr>
                                    <w:t>7</w:t>
                                  </w:r>
                                  <w:r w:rsidRPr="00312C2F">
                                    <w:rPr>
                                      <w:rFonts w:ascii="標楷體" w:eastAsia="標楷體" w:hAnsi="標楷體" w:hint="eastAsia"/>
                                      <w:sz w:val="20"/>
                                      <w:szCs w:val="20"/>
                                    </w:rPr>
                                    <w:t>,</w:t>
                                  </w:r>
                                  <w:r w:rsidRPr="00312C2F">
                                    <w:rPr>
                                      <w:rFonts w:ascii="標楷體" w:eastAsia="標楷體" w:hAnsi="標楷體"/>
                                      <w:sz w:val="20"/>
                                      <w:szCs w:val="20"/>
                                    </w:rPr>
                                    <w:t>450</w:t>
                                  </w:r>
                                </w:p>
                              </w:tc>
                              <w:tc>
                                <w:tcPr>
                                  <w:tcW w:w="1134" w:type="dxa"/>
                                  <w:tcBorders>
                                    <w:top w:val="single" w:sz="4" w:space="0" w:color="auto"/>
                                    <w:left w:val="single" w:sz="4" w:space="0" w:color="auto"/>
                                    <w:bottom w:val="single" w:sz="4" w:space="0" w:color="auto"/>
                                    <w:right w:val="single" w:sz="4" w:space="0" w:color="auto"/>
                                  </w:tcBorders>
                                </w:tcPr>
                                <w:p w14:paraId="0595522B" w14:textId="77777777" w:rsidR="00480B4F" w:rsidRPr="00312C2F" w:rsidRDefault="00480B4F" w:rsidP="007415A7">
                                  <w:pPr>
                                    <w:spacing w:line="300" w:lineRule="exact"/>
                                    <w:jc w:val="right"/>
                                    <w:rPr>
                                      <w:rFonts w:ascii="標楷體" w:eastAsia="標楷體" w:hAnsi="標楷體"/>
                                      <w:color w:val="FF0000"/>
                                      <w:sz w:val="20"/>
                                      <w:szCs w:val="20"/>
                                    </w:rPr>
                                  </w:pPr>
                                  <w:r w:rsidRPr="00312C2F">
                                    <w:rPr>
                                      <w:rFonts w:ascii="標楷體" w:eastAsia="標楷體" w:hAnsi="標楷體" w:hint="eastAsia"/>
                                      <w:sz w:val="20"/>
                                      <w:szCs w:val="20"/>
                                    </w:rPr>
                                    <w:t>22.65</w:t>
                                  </w:r>
                                </w:p>
                              </w:tc>
                              <w:tc>
                                <w:tcPr>
                                  <w:tcW w:w="1134" w:type="dxa"/>
                                  <w:tcBorders>
                                    <w:top w:val="single" w:sz="4" w:space="0" w:color="auto"/>
                                    <w:left w:val="single" w:sz="4" w:space="0" w:color="auto"/>
                                    <w:bottom w:val="single" w:sz="4" w:space="0" w:color="auto"/>
                                    <w:right w:val="single" w:sz="4" w:space="0" w:color="auto"/>
                                  </w:tcBorders>
                                </w:tcPr>
                                <w:p w14:paraId="4C7DE4D5"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1,200</w:t>
                                  </w:r>
                                </w:p>
                              </w:tc>
                              <w:tc>
                                <w:tcPr>
                                  <w:tcW w:w="1134" w:type="dxa"/>
                                  <w:tcBorders>
                                    <w:top w:val="single" w:sz="4" w:space="0" w:color="auto"/>
                                    <w:left w:val="single" w:sz="4" w:space="0" w:color="auto"/>
                                    <w:bottom w:val="single" w:sz="4" w:space="0" w:color="auto"/>
                                    <w:right w:val="single" w:sz="4" w:space="0" w:color="auto"/>
                                  </w:tcBorders>
                                </w:tcPr>
                                <w:p w14:paraId="14C09579"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4.14</w:t>
                                  </w:r>
                                </w:p>
                              </w:tc>
                              <w:tc>
                                <w:tcPr>
                                  <w:tcW w:w="1141" w:type="dxa"/>
                                  <w:tcBorders>
                                    <w:top w:val="single" w:sz="4" w:space="0" w:color="auto"/>
                                    <w:left w:val="single" w:sz="4" w:space="0" w:color="auto"/>
                                    <w:bottom w:val="single" w:sz="4" w:space="0" w:color="auto"/>
                                    <w:right w:val="single" w:sz="4" w:space="0" w:color="auto"/>
                                  </w:tcBorders>
                                </w:tcPr>
                                <w:p w14:paraId="3B33117C"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8,650</w:t>
                                  </w:r>
                                </w:p>
                              </w:tc>
                            </w:tr>
                            <w:tr w:rsidR="00480B4F" w:rsidRPr="003E22AC" w14:paraId="283D4C9F" w14:textId="77777777" w:rsidTr="00A40DE4">
                              <w:trPr>
                                <w:jc w:val="center"/>
                              </w:trPr>
                              <w:tc>
                                <w:tcPr>
                                  <w:tcW w:w="851" w:type="dxa"/>
                                  <w:tcBorders>
                                    <w:top w:val="single" w:sz="4" w:space="0" w:color="auto"/>
                                    <w:left w:val="single" w:sz="4" w:space="0" w:color="auto"/>
                                    <w:bottom w:val="single" w:sz="4" w:space="0" w:color="auto"/>
                                    <w:right w:val="single" w:sz="4" w:space="0" w:color="auto"/>
                                  </w:tcBorders>
                                </w:tcPr>
                                <w:p w14:paraId="79E44F8D" w14:textId="77777777" w:rsidR="00480B4F" w:rsidRPr="00312C2F" w:rsidRDefault="00480B4F" w:rsidP="007415A7">
                                  <w:pPr>
                                    <w:spacing w:line="300" w:lineRule="exact"/>
                                    <w:jc w:val="center"/>
                                    <w:rPr>
                                      <w:rFonts w:ascii="標楷體" w:eastAsia="標楷體" w:hAnsi="標楷體"/>
                                      <w:sz w:val="20"/>
                                      <w:szCs w:val="20"/>
                                    </w:rPr>
                                  </w:pPr>
                                  <w:r w:rsidRPr="00312C2F">
                                    <w:rPr>
                                      <w:rFonts w:ascii="標楷體" w:eastAsia="標楷體" w:hAnsi="標楷體"/>
                                      <w:sz w:val="20"/>
                                      <w:szCs w:val="20"/>
                                    </w:rPr>
                                    <w:t>113</w:t>
                                  </w:r>
                                </w:p>
                              </w:tc>
                              <w:tc>
                                <w:tcPr>
                                  <w:tcW w:w="1134" w:type="dxa"/>
                                  <w:tcBorders>
                                    <w:top w:val="single" w:sz="4" w:space="0" w:color="auto"/>
                                    <w:left w:val="single" w:sz="4" w:space="0" w:color="auto"/>
                                    <w:bottom w:val="single" w:sz="4" w:space="0" w:color="auto"/>
                                    <w:right w:val="single" w:sz="4" w:space="0" w:color="auto"/>
                                  </w:tcBorders>
                                </w:tcPr>
                                <w:p w14:paraId="46CCDCF7"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sz w:val="20"/>
                                      <w:szCs w:val="20"/>
                                    </w:rPr>
                                    <w:t>7</w:t>
                                  </w:r>
                                  <w:r w:rsidRPr="00312C2F">
                                    <w:rPr>
                                      <w:rFonts w:ascii="標楷體" w:eastAsia="標楷體" w:hAnsi="標楷體" w:hint="eastAsia"/>
                                      <w:sz w:val="20"/>
                                      <w:szCs w:val="20"/>
                                    </w:rPr>
                                    <w:t>,</w:t>
                                  </w:r>
                                  <w:r w:rsidRPr="00312C2F">
                                    <w:rPr>
                                      <w:rFonts w:ascii="標楷體" w:eastAsia="標楷體" w:hAnsi="標楷體"/>
                                      <w:sz w:val="20"/>
                                      <w:szCs w:val="20"/>
                                    </w:rPr>
                                    <w:t>350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45DC9A"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2</w:t>
                                  </w:r>
                                  <w:r w:rsidRPr="00312C2F">
                                    <w:rPr>
                                      <w:rFonts w:ascii="標楷體" w:eastAsia="標楷體" w:hAnsi="標楷體"/>
                                      <w:sz w:val="20"/>
                                      <w:szCs w:val="20"/>
                                    </w:rPr>
                                    <w:t>0.04</w:t>
                                  </w:r>
                                </w:p>
                              </w:tc>
                              <w:tc>
                                <w:tcPr>
                                  <w:tcW w:w="1134" w:type="dxa"/>
                                  <w:tcBorders>
                                    <w:top w:val="single" w:sz="4" w:space="0" w:color="auto"/>
                                    <w:left w:val="single" w:sz="4" w:space="0" w:color="auto"/>
                                    <w:bottom w:val="single" w:sz="4" w:space="0" w:color="auto"/>
                                    <w:right w:val="single" w:sz="4" w:space="0" w:color="auto"/>
                                  </w:tcBorders>
                                </w:tcPr>
                                <w:p w14:paraId="5F2CD6DC"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w:t>
                                  </w:r>
                                </w:p>
                              </w:tc>
                              <w:tc>
                                <w:tcPr>
                                  <w:tcW w:w="1134" w:type="dxa"/>
                                  <w:tcBorders>
                                    <w:top w:val="single" w:sz="4" w:space="0" w:color="auto"/>
                                    <w:left w:val="single" w:sz="4" w:space="0" w:color="auto"/>
                                    <w:bottom w:val="single" w:sz="4" w:space="0" w:color="auto"/>
                                    <w:right w:val="single" w:sz="4" w:space="0" w:color="auto"/>
                                  </w:tcBorders>
                                </w:tcPr>
                                <w:p w14:paraId="563BAABC"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sz w:val="20"/>
                                      <w:szCs w:val="20"/>
                                    </w:rPr>
                                    <w:t>—</w:t>
                                  </w:r>
                                </w:p>
                              </w:tc>
                              <w:tc>
                                <w:tcPr>
                                  <w:tcW w:w="1141" w:type="dxa"/>
                                  <w:tcBorders>
                                    <w:top w:val="single" w:sz="4" w:space="0" w:color="auto"/>
                                    <w:left w:val="single" w:sz="4" w:space="0" w:color="auto"/>
                                    <w:bottom w:val="single" w:sz="4" w:space="0" w:color="auto"/>
                                    <w:right w:val="single" w:sz="4" w:space="0" w:color="auto"/>
                                  </w:tcBorders>
                                </w:tcPr>
                                <w:p w14:paraId="4A11CEF4"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sz w:val="20"/>
                                      <w:szCs w:val="20"/>
                                    </w:rPr>
                                    <w:t>7</w:t>
                                  </w:r>
                                  <w:r w:rsidRPr="00312C2F">
                                    <w:rPr>
                                      <w:rFonts w:ascii="標楷體" w:eastAsia="標楷體" w:hAnsi="標楷體" w:hint="eastAsia"/>
                                      <w:sz w:val="20"/>
                                      <w:szCs w:val="20"/>
                                    </w:rPr>
                                    <w:t>,</w:t>
                                  </w:r>
                                  <w:r w:rsidRPr="00312C2F">
                                    <w:rPr>
                                      <w:rFonts w:ascii="標楷體" w:eastAsia="標楷體" w:hAnsi="標楷體"/>
                                      <w:sz w:val="20"/>
                                      <w:szCs w:val="20"/>
                                    </w:rPr>
                                    <w:t>3</w:t>
                                  </w:r>
                                  <w:r w:rsidRPr="00312C2F">
                                    <w:rPr>
                                      <w:rFonts w:ascii="標楷體" w:eastAsia="標楷體" w:hAnsi="標楷體" w:hint="eastAsia"/>
                                      <w:sz w:val="20"/>
                                      <w:szCs w:val="20"/>
                                    </w:rPr>
                                    <w:t>50</w:t>
                                  </w:r>
                                </w:p>
                              </w:tc>
                            </w:tr>
                            <w:tr w:rsidR="00480B4F" w:rsidRPr="003E22AC" w14:paraId="7326E47B" w14:textId="77777777" w:rsidTr="00795A46">
                              <w:trPr>
                                <w:jc w:val="center"/>
                              </w:trPr>
                              <w:tc>
                                <w:tcPr>
                                  <w:tcW w:w="851" w:type="dxa"/>
                                  <w:tcBorders>
                                    <w:top w:val="single" w:sz="4" w:space="0" w:color="auto"/>
                                    <w:left w:val="single" w:sz="4" w:space="0" w:color="auto"/>
                                    <w:bottom w:val="single" w:sz="4" w:space="0" w:color="auto"/>
                                    <w:right w:val="single" w:sz="4" w:space="0" w:color="auto"/>
                                  </w:tcBorders>
                                </w:tcPr>
                                <w:p w14:paraId="52B12B67" w14:textId="77777777" w:rsidR="00480B4F" w:rsidRPr="00312C2F" w:rsidRDefault="00480B4F" w:rsidP="007415A7">
                                  <w:pPr>
                                    <w:spacing w:line="300" w:lineRule="exact"/>
                                    <w:jc w:val="center"/>
                                    <w:rPr>
                                      <w:rFonts w:ascii="標楷體" w:eastAsia="標楷體" w:hAnsi="標楷體"/>
                                      <w:sz w:val="20"/>
                                      <w:szCs w:val="20"/>
                                    </w:rPr>
                                  </w:pPr>
                                  <w:r w:rsidRPr="00312C2F">
                                    <w:rPr>
                                      <w:rFonts w:ascii="標楷體" w:eastAsia="標楷體" w:hAnsi="標楷體" w:hint="eastAsia"/>
                                      <w:sz w:val="20"/>
                                      <w:szCs w:val="20"/>
                                    </w:rPr>
                                    <w:t>1</w:t>
                                  </w:r>
                                  <w:r w:rsidRPr="00312C2F">
                                    <w:rPr>
                                      <w:rFonts w:ascii="標楷體" w:eastAsia="標楷體" w:hAnsi="標楷體"/>
                                      <w:sz w:val="20"/>
                                      <w:szCs w:val="20"/>
                                    </w:rPr>
                                    <w:t>14</w:t>
                                  </w:r>
                                </w:p>
                              </w:tc>
                              <w:tc>
                                <w:tcPr>
                                  <w:tcW w:w="1134" w:type="dxa"/>
                                  <w:tcBorders>
                                    <w:top w:val="single" w:sz="4" w:space="0" w:color="auto"/>
                                    <w:left w:val="single" w:sz="4" w:space="0" w:color="auto"/>
                                    <w:bottom w:val="single" w:sz="4" w:space="0" w:color="auto"/>
                                    <w:right w:val="single" w:sz="4" w:space="0" w:color="auto"/>
                                  </w:tcBorders>
                                </w:tcPr>
                                <w:p w14:paraId="71DAFEBC"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6</w:t>
                                  </w:r>
                                  <w:r w:rsidRPr="00312C2F">
                                    <w:rPr>
                                      <w:rFonts w:ascii="標楷體" w:eastAsia="標楷體" w:hAnsi="標楷體"/>
                                      <w:sz w:val="20"/>
                                      <w:szCs w:val="20"/>
                                    </w:rPr>
                                    <w:t>,620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6B56D9"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16.28</w:t>
                                  </w:r>
                                </w:p>
                              </w:tc>
                              <w:tc>
                                <w:tcPr>
                                  <w:tcW w:w="1134" w:type="dxa"/>
                                  <w:tcBorders>
                                    <w:top w:val="single" w:sz="4" w:space="0" w:color="auto"/>
                                    <w:left w:val="single" w:sz="4" w:space="0" w:color="auto"/>
                                    <w:bottom w:val="single" w:sz="4" w:space="0" w:color="auto"/>
                                    <w:right w:val="single" w:sz="4" w:space="0" w:color="auto"/>
                                  </w:tcBorders>
                                </w:tcPr>
                                <w:p w14:paraId="25EFBA0B"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w:t>
                                  </w:r>
                                </w:p>
                              </w:tc>
                              <w:tc>
                                <w:tcPr>
                                  <w:tcW w:w="1134" w:type="dxa"/>
                                  <w:tcBorders>
                                    <w:top w:val="single" w:sz="4" w:space="0" w:color="auto"/>
                                    <w:left w:val="single" w:sz="4" w:space="0" w:color="auto"/>
                                    <w:bottom w:val="single" w:sz="4" w:space="0" w:color="auto"/>
                                    <w:right w:val="single" w:sz="4" w:space="0" w:color="auto"/>
                                  </w:tcBorders>
                                </w:tcPr>
                                <w:p w14:paraId="78C11188"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w:t>
                                  </w:r>
                                </w:p>
                              </w:tc>
                              <w:tc>
                                <w:tcPr>
                                  <w:tcW w:w="1141" w:type="dxa"/>
                                  <w:tcBorders>
                                    <w:top w:val="single" w:sz="4" w:space="0" w:color="auto"/>
                                    <w:left w:val="single" w:sz="4" w:space="0" w:color="auto"/>
                                    <w:bottom w:val="single" w:sz="4" w:space="0" w:color="auto"/>
                                    <w:right w:val="single" w:sz="4" w:space="0" w:color="auto"/>
                                  </w:tcBorders>
                                </w:tcPr>
                                <w:p w14:paraId="21CA90EF"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6</w:t>
                                  </w:r>
                                  <w:r w:rsidRPr="00312C2F">
                                    <w:rPr>
                                      <w:rFonts w:ascii="標楷體" w:eastAsia="標楷體" w:hAnsi="標楷體"/>
                                      <w:sz w:val="20"/>
                                      <w:szCs w:val="20"/>
                                    </w:rPr>
                                    <w:t>,</w:t>
                                  </w:r>
                                  <w:r w:rsidRPr="00312C2F">
                                    <w:rPr>
                                      <w:rFonts w:ascii="標楷體" w:eastAsia="標楷體" w:hAnsi="標楷體" w:hint="eastAsia"/>
                                      <w:sz w:val="20"/>
                                      <w:szCs w:val="20"/>
                                    </w:rPr>
                                    <w:t>620</w:t>
                                  </w:r>
                                </w:p>
                              </w:tc>
                            </w:tr>
                          </w:tbl>
                          <w:p w14:paraId="361843B6" w14:textId="77777777" w:rsidR="00480B4F" w:rsidRPr="004C787C" w:rsidRDefault="00480B4F" w:rsidP="00B85830">
                            <w:pPr>
                              <w:snapToGrid w:val="0"/>
                              <w:spacing w:afterLines="30" w:after="108"/>
                              <w:jc w:val="both"/>
                              <w:rPr>
                                <w:rFonts w:ascii="標楷體" w:eastAsia="標楷體" w:hAnsi="標楷體"/>
                                <w:sz w:val="28"/>
                                <w:szCs w:val="32"/>
                              </w:rPr>
                            </w:pPr>
                            <w:r w:rsidRPr="004C56F6">
                              <w:rPr>
                                <w:rFonts w:ascii="標楷體" w:eastAsia="標楷體" w:hAnsi="標楷體" w:hint="eastAsia"/>
                                <w:sz w:val="18"/>
                              </w:rPr>
                              <w:t>資料來源：整理自1</w:t>
                            </w:r>
                            <w:r>
                              <w:rPr>
                                <w:rFonts w:ascii="標楷體" w:eastAsia="標楷體" w:hAnsi="標楷體"/>
                                <w:sz w:val="18"/>
                              </w:rPr>
                              <w:t>10</w:t>
                            </w:r>
                            <w:r w:rsidRPr="004C56F6">
                              <w:rPr>
                                <w:rFonts w:ascii="標楷體" w:eastAsia="標楷體" w:hAnsi="標楷體" w:hint="eastAsia"/>
                                <w:sz w:val="18"/>
                              </w:rPr>
                              <w:t>至11</w:t>
                            </w:r>
                            <w:r>
                              <w:rPr>
                                <w:rFonts w:ascii="標楷體" w:eastAsia="標楷體" w:hAnsi="標楷體"/>
                                <w:sz w:val="18"/>
                              </w:rPr>
                              <w:t>4</w:t>
                            </w:r>
                            <w:r w:rsidRPr="004C56F6">
                              <w:rPr>
                                <w:rFonts w:ascii="標楷體" w:eastAsia="標楷體" w:hAnsi="標楷體" w:hint="eastAsia"/>
                                <w:sz w:val="18"/>
                              </w:rPr>
                              <w:t>年度審核報告。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121EA0" id="文字方塊 2" o:spid="_x0000_s1029" type="#_x0000_t202" style="position:absolute;left:0;text-align:left;margin-left:281.2pt;margin-top:71.15pt;width:332.4pt;height:156.4pt;z-index:2519695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" stroked="f">
                <v:textbox>
                  <w:txbxContent>
                    <w:p w14:paraId="498155E8" w14:textId="77777777" w:rsidR="00480B4F" w:rsidRPr="00CA5DB7" w:rsidRDefault="00480B4F" w:rsidP="00B85830">
                      <w:pPr>
                        <w:snapToGrid w:val="0"/>
                        <w:spacing w:line="400" w:lineRule="exact"/>
                        <w:jc w:val="center"/>
                        <w:rPr>
                          <w:rFonts w:ascii="標楷體" w:eastAsia="標楷體" w:hAnsi="標楷體"/>
                          <w:sz w:val="36"/>
                          <w:szCs w:val="32"/>
                        </w:rPr>
                      </w:pPr>
                      <w:r w:rsidRPr="00B85830">
                        <w:rPr>
                          <w:rFonts w:ascii="標楷體" w:eastAsia="標楷體" w:hAnsi="標楷體" w:hint="eastAsia"/>
                          <w:b/>
                        </w:rPr>
                        <w:t>表3</w:t>
                      </w:r>
                      <w:r w:rsidRPr="00CA5DB7">
                        <w:rPr>
                          <w:rFonts w:ascii="標楷體" w:eastAsia="標楷體" w:hAnsi="標楷體" w:hint="eastAsia"/>
                          <w:szCs w:val="28"/>
                        </w:rPr>
                        <w:t xml:space="preserve">  </w:t>
                      </w:r>
                      <w:r w:rsidRPr="00CA5DB7">
                        <w:rPr>
                          <w:rFonts w:ascii="標楷體" w:eastAsia="標楷體" w:hAnsi="標楷體" w:hint="eastAsia"/>
                          <w:b/>
                        </w:rPr>
                        <w:t>花蓮縣公共債務情形</w:t>
                      </w:r>
                    </w:p>
                    <w:tbl>
                      <w:tblPr>
                        <w:tblW w:w="6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134"/>
                        <w:gridCol w:w="1134"/>
                        <w:gridCol w:w="1134"/>
                        <w:gridCol w:w="1134"/>
                        <w:gridCol w:w="1141"/>
                      </w:tblGrid>
                      <w:tr w:rsidR="00480B4F" w:rsidRPr="003E22AC" w14:paraId="284A0F04" w14:textId="77777777" w:rsidTr="00795A46">
                        <w:trPr>
                          <w:jc w:val="center"/>
                        </w:trPr>
                        <w:tc>
                          <w:tcPr>
                            <w:tcW w:w="6528" w:type="dxa"/>
                            <w:gridSpan w:val="6"/>
                            <w:tcBorders>
                              <w:top w:val="nil"/>
                              <w:left w:val="nil"/>
                              <w:bottom w:val="single" w:sz="4" w:space="0" w:color="auto"/>
                              <w:right w:val="nil"/>
                            </w:tcBorders>
                            <w:shd w:val="clear" w:color="auto" w:fill="auto"/>
                            <w:vAlign w:val="center"/>
                          </w:tcPr>
                          <w:p w14:paraId="01C972E9" w14:textId="77777777" w:rsidR="00480B4F" w:rsidRPr="004C56F6" w:rsidRDefault="00480B4F" w:rsidP="00795A46">
                            <w:pPr>
                              <w:spacing w:line="260" w:lineRule="exact"/>
                              <w:jc w:val="right"/>
                              <w:rPr>
                                <w:rFonts w:ascii="標楷體" w:eastAsia="標楷體" w:hAnsi="標楷體"/>
                                <w:sz w:val="20"/>
                              </w:rPr>
                            </w:pPr>
                            <w:r w:rsidRPr="004C56F6">
                              <w:rPr>
                                <w:rFonts w:ascii="標楷體" w:eastAsia="標楷體" w:hAnsi="標楷體" w:hint="eastAsia"/>
                                <w:sz w:val="20"/>
                              </w:rPr>
                              <w:t>單位：新臺幣百萬元、％</w:t>
                            </w:r>
                          </w:p>
                        </w:tc>
                      </w:tr>
                      <w:tr w:rsidR="00480B4F" w:rsidRPr="003E22AC" w14:paraId="4A5FC1A8" w14:textId="77777777" w:rsidTr="00A40DE4">
                        <w:trPr>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3C2ED30A" w14:textId="77777777" w:rsidR="00480B4F" w:rsidRPr="00312C2F" w:rsidRDefault="00480B4F" w:rsidP="00795A46">
                            <w:pPr>
                              <w:spacing w:line="300" w:lineRule="exact"/>
                              <w:jc w:val="center"/>
                              <w:rPr>
                                <w:rFonts w:ascii="標楷體" w:eastAsia="標楷體" w:hAnsi="標楷體"/>
                                <w:sz w:val="20"/>
                                <w:szCs w:val="20"/>
                              </w:rPr>
                            </w:pPr>
                            <w:r w:rsidRPr="00312C2F">
                              <w:rPr>
                                <w:rFonts w:ascii="標楷體" w:eastAsia="標楷體" w:hAnsi="標楷體" w:hint="eastAsia"/>
                                <w:sz w:val="20"/>
                                <w:szCs w:val="20"/>
                              </w:rPr>
                              <w:t>年度</w:t>
                            </w:r>
                          </w:p>
                        </w:tc>
                        <w:tc>
                          <w:tcPr>
                            <w:tcW w:w="2268" w:type="dxa"/>
                            <w:gridSpan w:val="2"/>
                            <w:tcBorders>
                              <w:top w:val="single" w:sz="4" w:space="0" w:color="auto"/>
                              <w:left w:val="single" w:sz="4" w:space="0" w:color="auto"/>
                              <w:bottom w:val="single" w:sz="4" w:space="0" w:color="auto"/>
                              <w:right w:val="single" w:sz="4" w:space="0" w:color="auto"/>
                            </w:tcBorders>
                            <w:shd w:val="clear" w:color="auto" w:fill="F2F2F2"/>
                            <w:hideMark/>
                          </w:tcPr>
                          <w:p w14:paraId="6B62F528" w14:textId="77777777" w:rsidR="00480B4F" w:rsidRPr="00312C2F" w:rsidRDefault="00480B4F" w:rsidP="00795A46">
                            <w:pPr>
                              <w:spacing w:line="260" w:lineRule="exact"/>
                              <w:jc w:val="center"/>
                              <w:rPr>
                                <w:rFonts w:ascii="標楷體" w:eastAsia="標楷體" w:hAnsi="標楷體"/>
                                <w:sz w:val="20"/>
                                <w:szCs w:val="20"/>
                              </w:rPr>
                            </w:pPr>
                            <w:r w:rsidRPr="00312C2F">
                              <w:rPr>
                                <w:rFonts w:ascii="標楷體" w:eastAsia="標楷體" w:hAnsi="標楷體" w:hint="eastAsia"/>
                                <w:sz w:val="20"/>
                                <w:szCs w:val="20"/>
                              </w:rPr>
                              <w:t>1年以上公共債務</w:t>
                            </w:r>
                          </w:p>
                        </w:tc>
                        <w:tc>
                          <w:tcPr>
                            <w:tcW w:w="2268" w:type="dxa"/>
                            <w:gridSpan w:val="2"/>
                            <w:tcBorders>
                              <w:top w:val="single" w:sz="4" w:space="0" w:color="auto"/>
                              <w:left w:val="single" w:sz="4" w:space="0" w:color="auto"/>
                              <w:bottom w:val="single" w:sz="4" w:space="0" w:color="auto"/>
                              <w:right w:val="single" w:sz="4" w:space="0" w:color="auto"/>
                            </w:tcBorders>
                            <w:shd w:val="clear" w:color="auto" w:fill="F2F2F2"/>
                            <w:hideMark/>
                          </w:tcPr>
                          <w:p w14:paraId="4E63E728" w14:textId="77777777" w:rsidR="00480B4F" w:rsidRPr="00312C2F" w:rsidRDefault="00480B4F" w:rsidP="00795A46">
                            <w:pPr>
                              <w:spacing w:line="260" w:lineRule="exact"/>
                              <w:jc w:val="center"/>
                              <w:rPr>
                                <w:rFonts w:ascii="標楷體" w:eastAsia="標楷體" w:hAnsi="標楷體"/>
                                <w:sz w:val="20"/>
                                <w:szCs w:val="20"/>
                              </w:rPr>
                            </w:pPr>
                            <w:r w:rsidRPr="00312C2F">
                              <w:rPr>
                                <w:rFonts w:ascii="標楷體" w:eastAsia="標楷體" w:hAnsi="標楷體" w:hint="eastAsia"/>
                                <w:sz w:val="20"/>
                                <w:szCs w:val="20"/>
                              </w:rPr>
                              <w:t>未滿1年公共債務</w:t>
                            </w:r>
                          </w:p>
                        </w:tc>
                        <w:tc>
                          <w:tcPr>
                            <w:tcW w:w="1141" w:type="dxa"/>
                            <w:vMerge w:val="restart"/>
                            <w:tcBorders>
                              <w:top w:val="single" w:sz="4" w:space="0" w:color="auto"/>
                              <w:left w:val="single" w:sz="4" w:space="0" w:color="auto"/>
                              <w:right w:val="single" w:sz="4" w:space="0" w:color="auto"/>
                            </w:tcBorders>
                            <w:shd w:val="clear" w:color="auto" w:fill="F2F2F2"/>
                            <w:vAlign w:val="center"/>
                            <w:hideMark/>
                          </w:tcPr>
                          <w:p w14:paraId="69A7CB76" w14:textId="77777777" w:rsidR="00480B4F" w:rsidRPr="00312C2F" w:rsidRDefault="00480B4F" w:rsidP="00795A46">
                            <w:pPr>
                              <w:spacing w:line="260" w:lineRule="exact"/>
                              <w:jc w:val="center"/>
                              <w:rPr>
                                <w:rFonts w:ascii="標楷體" w:eastAsia="標楷體" w:hAnsi="標楷體"/>
                                <w:sz w:val="20"/>
                                <w:szCs w:val="20"/>
                              </w:rPr>
                            </w:pPr>
                            <w:r w:rsidRPr="00312C2F">
                              <w:rPr>
                                <w:rFonts w:ascii="標楷體" w:eastAsia="標楷體" w:hAnsi="標楷體" w:hint="eastAsia"/>
                                <w:sz w:val="20"/>
                                <w:szCs w:val="20"/>
                              </w:rPr>
                              <w:t>公共債務</w:t>
                            </w:r>
                          </w:p>
                          <w:p w14:paraId="65355737" w14:textId="77777777" w:rsidR="00480B4F" w:rsidRPr="00312C2F" w:rsidRDefault="00480B4F" w:rsidP="00795A46">
                            <w:pPr>
                              <w:spacing w:line="260" w:lineRule="exact"/>
                              <w:jc w:val="center"/>
                              <w:rPr>
                                <w:rFonts w:ascii="標楷體" w:eastAsia="標楷體" w:hAnsi="標楷體"/>
                                <w:sz w:val="20"/>
                                <w:szCs w:val="20"/>
                              </w:rPr>
                            </w:pPr>
                            <w:r w:rsidRPr="00312C2F">
                              <w:rPr>
                                <w:rFonts w:ascii="標楷體" w:eastAsia="標楷體" w:hAnsi="標楷體" w:hint="eastAsia"/>
                                <w:sz w:val="20"/>
                                <w:szCs w:val="20"/>
                              </w:rPr>
                              <w:t>未償餘額</w:t>
                            </w:r>
                          </w:p>
                        </w:tc>
                      </w:tr>
                      <w:tr w:rsidR="00480B4F" w:rsidRPr="003E22AC" w14:paraId="15186569" w14:textId="77777777" w:rsidTr="00A40DE4">
                        <w:trPr>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56951A5A" w14:textId="77777777" w:rsidR="00480B4F" w:rsidRPr="00312C2F" w:rsidRDefault="00480B4F" w:rsidP="00795A46">
                            <w:pPr>
                              <w:widowControl/>
                              <w:rPr>
                                <w:rFonts w:ascii="標楷體" w:eastAsia="標楷體" w:hAnsi="標楷體"/>
                                <w:color w:val="FF0000"/>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120E41C" w14:textId="77777777" w:rsidR="00480B4F" w:rsidRPr="00312C2F" w:rsidRDefault="00480B4F" w:rsidP="00795A46">
                            <w:pPr>
                              <w:spacing w:line="260" w:lineRule="exact"/>
                              <w:jc w:val="center"/>
                              <w:rPr>
                                <w:rFonts w:ascii="標楷體" w:eastAsia="標楷體" w:hAnsi="標楷體"/>
                                <w:sz w:val="20"/>
                                <w:szCs w:val="20"/>
                              </w:rPr>
                            </w:pPr>
                            <w:r w:rsidRPr="00312C2F">
                              <w:rPr>
                                <w:rFonts w:ascii="標楷體" w:eastAsia="標楷體" w:hAnsi="標楷體" w:hint="eastAsia"/>
                                <w:sz w:val="20"/>
                                <w:szCs w:val="20"/>
                              </w:rPr>
                              <w:t>未償餘額</w:t>
                            </w:r>
                          </w:p>
                        </w:tc>
                        <w:tc>
                          <w:tcPr>
                            <w:tcW w:w="113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55DBD1D9" w14:textId="77777777" w:rsidR="00480B4F" w:rsidRPr="00312C2F" w:rsidRDefault="00480B4F" w:rsidP="00795A46">
                            <w:pPr>
                              <w:spacing w:line="260" w:lineRule="exact"/>
                              <w:jc w:val="center"/>
                              <w:rPr>
                                <w:rFonts w:ascii="標楷體" w:eastAsia="標楷體" w:hAnsi="標楷體"/>
                                <w:sz w:val="20"/>
                                <w:szCs w:val="20"/>
                              </w:rPr>
                            </w:pPr>
                            <w:r w:rsidRPr="00312C2F">
                              <w:rPr>
                                <w:rFonts w:ascii="標楷體" w:eastAsia="標楷體" w:hAnsi="標楷體" w:hint="eastAsia"/>
                                <w:sz w:val="20"/>
                                <w:szCs w:val="20"/>
                              </w:rPr>
                              <w:t>債務比率</w:t>
                            </w:r>
                          </w:p>
                        </w:tc>
                        <w:tc>
                          <w:tcPr>
                            <w:tcW w:w="113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D0E5D34" w14:textId="77777777" w:rsidR="00480B4F" w:rsidRPr="00312C2F" w:rsidRDefault="00480B4F" w:rsidP="00795A46">
                            <w:pPr>
                              <w:spacing w:line="260" w:lineRule="exact"/>
                              <w:jc w:val="center"/>
                              <w:rPr>
                                <w:rFonts w:ascii="標楷體" w:eastAsia="標楷體" w:hAnsi="標楷體"/>
                                <w:sz w:val="20"/>
                                <w:szCs w:val="20"/>
                              </w:rPr>
                            </w:pPr>
                            <w:r w:rsidRPr="00312C2F">
                              <w:rPr>
                                <w:rFonts w:ascii="標楷體" w:eastAsia="標楷體" w:hAnsi="標楷體" w:hint="eastAsia"/>
                                <w:sz w:val="20"/>
                                <w:szCs w:val="20"/>
                              </w:rPr>
                              <w:t>未償餘額</w:t>
                            </w:r>
                          </w:p>
                        </w:tc>
                        <w:tc>
                          <w:tcPr>
                            <w:tcW w:w="113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5B1A78E5" w14:textId="77777777" w:rsidR="00480B4F" w:rsidRPr="00312C2F" w:rsidRDefault="00480B4F" w:rsidP="00795A46">
                            <w:pPr>
                              <w:spacing w:line="260" w:lineRule="exact"/>
                              <w:jc w:val="center"/>
                              <w:rPr>
                                <w:rFonts w:ascii="標楷體" w:eastAsia="標楷體" w:hAnsi="標楷體"/>
                                <w:sz w:val="20"/>
                                <w:szCs w:val="20"/>
                              </w:rPr>
                            </w:pPr>
                            <w:r w:rsidRPr="00312C2F">
                              <w:rPr>
                                <w:rFonts w:ascii="標楷體" w:eastAsia="標楷體" w:hAnsi="標楷體" w:hint="eastAsia"/>
                                <w:sz w:val="20"/>
                                <w:szCs w:val="20"/>
                              </w:rPr>
                              <w:t>債務比率</w:t>
                            </w:r>
                          </w:p>
                        </w:tc>
                        <w:tc>
                          <w:tcPr>
                            <w:tcW w:w="1141" w:type="dxa"/>
                            <w:vMerge/>
                            <w:tcBorders>
                              <w:left w:val="single" w:sz="4" w:space="0" w:color="auto"/>
                              <w:bottom w:val="single" w:sz="4" w:space="0" w:color="auto"/>
                              <w:right w:val="single" w:sz="4" w:space="0" w:color="auto"/>
                            </w:tcBorders>
                            <w:vAlign w:val="center"/>
                            <w:hideMark/>
                          </w:tcPr>
                          <w:p w14:paraId="219CBD57" w14:textId="77777777" w:rsidR="00480B4F" w:rsidRPr="00312C2F" w:rsidRDefault="00480B4F" w:rsidP="00795A46">
                            <w:pPr>
                              <w:widowControl/>
                              <w:rPr>
                                <w:rFonts w:ascii="標楷體" w:eastAsia="標楷體" w:hAnsi="標楷體"/>
                                <w:color w:val="FF0000"/>
                                <w:sz w:val="20"/>
                                <w:szCs w:val="20"/>
                              </w:rPr>
                            </w:pPr>
                          </w:p>
                        </w:tc>
                      </w:tr>
                      <w:tr w:rsidR="00480B4F" w:rsidRPr="003E22AC" w14:paraId="6063F3D2" w14:textId="77777777" w:rsidTr="00795A46">
                        <w:trPr>
                          <w:jc w:val="center"/>
                        </w:trPr>
                        <w:tc>
                          <w:tcPr>
                            <w:tcW w:w="851" w:type="dxa"/>
                            <w:tcBorders>
                              <w:top w:val="single" w:sz="4" w:space="0" w:color="auto"/>
                              <w:left w:val="single" w:sz="4" w:space="0" w:color="auto"/>
                              <w:bottom w:val="single" w:sz="4" w:space="0" w:color="auto"/>
                              <w:right w:val="single" w:sz="4" w:space="0" w:color="auto"/>
                            </w:tcBorders>
                          </w:tcPr>
                          <w:p w14:paraId="63F72676" w14:textId="77777777" w:rsidR="00480B4F" w:rsidRPr="00312C2F" w:rsidRDefault="00480B4F" w:rsidP="007415A7">
                            <w:pPr>
                              <w:spacing w:line="300" w:lineRule="exact"/>
                              <w:jc w:val="center"/>
                              <w:rPr>
                                <w:rFonts w:ascii="標楷體" w:eastAsia="標楷體" w:hAnsi="標楷體"/>
                                <w:sz w:val="20"/>
                                <w:szCs w:val="20"/>
                              </w:rPr>
                            </w:pPr>
                            <w:r w:rsidRPr="00312C2F">
                              <w:rPr>
                                <w:rFonts w:ascii="標楷體" w:eastAsia="標楷體" w:hAnsi="標楷體" w:hint="eastAsia"/>
                                <w:sz w:val="20"/>
                                <w:szCs w:val="20"/>
                              </w:rPr>
                              <w:t>110</w:t>
                            </w:r>
                          </w:p>
                        </w:tc>
                        <w:tc>
                          <w:tcPr>
                            <w:tcW w:w="1134" w:type="dxa"/>
                            <w:tcBorders>
                              <w:top w:val="single" w:sz="4" w:space="0" w:color="auto"/>
                              <w:left w:val="single" w:sz="4" w:space="0" w:color="auto"/>
                              <w:bottom w:val="single" w:sz="4" w:space="0" w:color="auto"/>
                              <w:right w:val="single" w:sz="4" w:space="0" w:color="auto"/>
                            </w:tcBorders>
                          </w:tcPr>
                          <w:p w14:paraId="1B8B7B59"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7,800</w:t>
                            </w:r>
                          </w:p>
                        </w:tc>
                        <w:tc>
                          <w:tcPr>
                            <w:tcW w:w="1134" w:type="dxa"/>
                            <w:tcBorders>
                              <w:top w:val="single" w:sz="4" w:space="0" w:color="auto"/>
                              <w:left w:val="single" w:sz="4" w:space="0" w:color="auto"/>
                              <w:bottom w:val="single" w:sz="4" w:space="0" w:color="auto"/>
                              <w:right w:val="single" w:sz="4" w:space="0" w:color="auto"/>
                            </w:tcBorders>
                          </w:tcPr>
                          <w:p w14:paraId="5107D02F"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26.43</w:t>
                            </w:r>
                          </w:p>
                        </w:tc>
                        <w:tc>
                          <w:tcPr>
                            <w:tcW w:w="1134" w:type="dxa"/>
                            <w:tcBorders>
                              <w:top w:val="single" w:sz="4" w:space="0" w:color="auto"/>
                              <w:left w:val="single" w:sz="4" w:space="0" w:color="auto"/>
                              <w:bottom w:val="single" w:sz="4" w:space="0" w:color="auto"/>
                              <w:right w:val="single" w:sz="4" w:space="0" w:color="auto"/>
                            </w:tcBorders>
                          </w:tcPr>
                          <w:p w14:paraId="33CA8686"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3,520</w:t>
                            </w:r>
                          </w:p>
                        </w:tc>
                        <w:tc>
                          <w:tcPr>
                            <w:tcW w:w="1134" w:type="dxa"/>
                            <w:tcBorders>
                              <w:top w:val="single" w:sz="4" w:space="0" w:color="auto"/>
                              <w:left w:val="single" w:sz="4" w:space="0" w:color="auto"/>
                              <w:bottom w:val="single" w:sz="4" w:space="0" w:color="auto"/>
                              <w:right w:val="single" w:sz="4" w:space="0" w:color="auto"/>
                            </w:tcBorders>
                          </w:tcPr>
                          <w:p w14:paraId="7B978849"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14.22</w:t>
                            </w:r>
                          </w:p>
                        </w:tc>
                        <w:tc>
                          <w:tcPr>
                            <w:tcW w:w="1141" w:type="dxa"/>
                            <w:tcBorders>
                              <w:top w:val="single" w:sz="4" w:space="0" w:color="auto"/>
                              <w:left w:val="single" w:sz="4" w:space="0" w:color="auto"/>
                              <w:bottom w:val="single" w:sz="4" w:space="0" w:color="auto"/>
                              <w:right w:val="single" w:sz="4" w:space="0" w:color="auto"/>
                            </w:tcBorders>
                          </w:tcPr>
                          <w:p w14:paraId="7F544EE7"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11,320</w:t>
                            </w:r>
                          </w:p>
                        </w:tc>
                      </w:tr>
                      <w:tr w:rsidR="00480B4F" w:rsidRPr="003E22AC" w14:paraId="7D136004" w14:textId="77777777" w:rsidTr="00795A46">
                        <w:trPr>
                          <w:jc w:val="center"/>
                        </w:trPr>
                        <w:tc>
                          <w:tcPr>
                            <w:tcW w:w="851" w:type="dxa"/>
                            <w:tcBorders>
                              <w:top w:val="single" w:sz="4" w:space="0" w:color="auto"/>
                              <w:left w:val="single" w:sz="4" w:space="0" w:color="auto"/>
                              <w:bottom w:val="single" w:sz="4" w:space="0" w:color="auto"/>
                              <w:right w:val="single" w:sz="4" w:space="0" w:color="auto"/>
                            </w:tcBorders>
                          </w:tcPr>
                          <w:p w14:paraId="758D9B86" w14:textId="77777777" w:rsidR="00480B4F" w:rsidRPr="00312C2F" w:rsidRDefault="00480B4F" w:rsidP="007415A7">
                            <w:pPr>
                              <w:spacing w:line="300" w:lineRule="exact"/>
                              <w:jc w:val="center"/>
                              <w:rPr>
                                <w:rFonts w:ascii="標楷體" w:eastAsia="標楷體" w:hAnsi="標楷體"/>
                                <w:sz w:val="20"/>
                                <w:szCs w:val="20"/>
                              </w:rPr>
                            </w:pPr>
                            <w:r w:rsidRPr="00312C2F">
                              <w:rPr>
                                <w:rFonts w:ascii="標楷體" w:eastAsia="標楷體" w:hAnsi="標楷體"/>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54945485"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sz w:val="20"/>
                                <w:szCs w:val="20"/>
                              </w:rPr>
                              <w:t>7</w:t>
                            </w:r>
                            <w:r w:rsidRPr="00312C2F">
                              <w:rPr>
                                <w:rFonts w:ascii="標楷體" w:eastAsia="標楷體" w:hAnsi="標楷體" w:hint="eastAsia"/>
                                <w:sz w:val="20"/>
                                <w:szCs w:val="20"/>
                              </w:rPr>
                              <w:t>,</w:t>
                            </w:r>
                            <w:r w:rsidRPr="00312C2F">
                              <w:rPr>
                                <w:rFonts w:ascii="標楷體" w:eastAsia="標楷體" w:hAnsi="標楷體"/>
                                <w:sz w:val="20"/>
                                <w:szCs w:val="20"/>
                              </w:rPr>
                              <w:t>750</w:t>
                            </w:r>
                          </w:p>
                        </w:tc>
                        <w:tc>
                          <w:tcPr>
                            <w:tcW w:w="1134" w:type="dxa"/>
                            <w:tcBorders>
                              <w:top w:val="single" w:sz="4" w:space="0" w:color="auto"/>
                              <w:left w:val="single" w:sz="4" w:space="0" w:color="auto"/>
                              <w:bottom w:val="single" w:sz="4" w:space="0" w:color="auto"/>
                              <w:right w:val="single" w:sz="4" w:space="0" w:color="auto"/>
                            </w:tcBorders>
                          </w:tcPr>
                          <w:p w14:paraId="597B616F"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24.53</w:t>
                            </w:r>
                          </w:p>
                        </w:tc>
                        <w:tc>
                          <w:tcPr>
                            <w:tcW w:w="1134" w:type="dxa"/>
                            <w:tcBorders>
                              <w:top w:val="single" w:sz="4" w:space="0" w:color="auto"/>
                              <w:left w:val="single" w:sz="4" w:space="0" w:color="auto"/>
                              <w:bottom w:val="single" w:sz="4" w:space="0" w:color="auto"/>
                              <w:right w:val="single" w:sz="4" w:space="0" w:color="auto"/>
                            </w:tcBorders>
                          </w:tcPr>
                          <w:p w14:paraId="6D55C779"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2,420</w:t>
                            </w:r>
                          </w:p>
                        </w:tc>
                        <w:tc>
                          <w:tcPr>
                            <w:tcW w:w="1134" w:type="dxa"/>
                            <w:tcBorders>
                              <w:top w:val="single" w:sz="4" w:space="0" w:color="auto"/>
                              <w:left w:val="single" w:sz="4" w:space="0" w:color="auto"/>
                              <w:bottom w:val="single" w:sz="4" w:space="0" w:color="auto"/>
                              <w:right w:val="single" w:sz="4" w:space="0" w:color="auto"/>
                            </w:tcBorders>
                          </w:tcPr>
                          <w:p w14:paraId="0ED2593B"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8.82</w:t>
                            </w:r>
                          </w:p>
                        </w:tc>
                        <w:tc>
                          <w:tcPr>
                            <w:tcW w:w="1141" w:type="dxa"/>
                            <w:tcBorders>
                              <w:top w:val="single" w:sz="4" w:space="0" w:color="auto"/>
                              <w:left w:val="single" w:sz="4" w:space="0" w:color="auto"/>
                              <w:bottom w:val="single" w:sz="4" w:space="0" w:color="auto"/>
                              <w:right w:val="single" w:sz="4" w:space="0" w:color="auto"/>
                            </w:tcBorders>
                          </w:tcPr>
                          <w:p w14:paraId="36B5F20B"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10,170</w:t>
                            </w:r>
                          </w:p>
                        </w:tc>
                      </w:tr>
                      <w:tr w:rsidR="00480B4F" w:rsidRPr="003E22AC" w14:paraId="31328350" w14:textId="77777777" w:rsidTr="00795A46">
                        <w:trPr>
                          <w:jc w:val="center"/>
                        </w:trPr>
                        <w:tc>
                          <w:tcPr>
                            <w:tcW w:w="851" w:type="dxa"/>
                            <w:tcBorders>
                              <w:top w:val="single" w:sz="4" w:space="0" w:color="auto"/>
                              <w:left w:val="single" w:sz="4" w:space="0" w:color="auto"/>
                              <w:bottom w:val="single" w:sz="4" w:space="0" w:color="auto"/>
                              <w:right w:val="single" w:sz="4" w:space="0" w:color="auto"/>
                            </w:tcBorders>
                          </w:tcPr>
                          <w:p w14:paraId="6B57795A" w14:textId="77777777" w:rsidR="00480B4F" w:rsidRPr="00312C2F" w:rsidRDefault="00480B4F" w:rsidP="007415A7">
                            <w:pPr>
                              <w:spacing w:line="300" w:lineRule="exact"/>
                              <w:jc w:val="center"/>
                              <w:rPr>
                                <w:rFonts w:ascii="標楷體" w:eastAsia="標楷體" w:hAnsi="標楷體"/>
                                <w:color w:val="FF0000"/>
                                <w:sz w:val="20"/>
                                <w:szCs w:val="20"/>
                              </w:rPr>
                            </w:pPr>
                            <w:r w:rsidRPr="00312C2F">
                              <w:rPr>
                                <w:rFonts w:ascii="標楷體" w:eastAsia="標楷體" w:hAnsi="標楷體"/>
                                <w:sz w:val="20"/>
                                <w:szCs w:val="20"/>
                              </w:rPr>
                              <w:t>112</w:t>
                            </w:r>
                          </w:p>
                        </w:tc>
                        <w:tc>
                          <w:tcPr>
                            <w:tcW w:w="1134" w:type="dxa"/>
                            <w:tcBorders>
                              <w:top w:val="single" w:sz="4" w:space="0" w:color="auto"/>
                              <w:left w:val="single" w:sz="4" w:space="0" w:color="auto"/>
                              <w:bottom w:val="single" w:sz="4" w:space="0" w:color="auto"/>
                              <w:right w:val="single" w:sz="4" w:space="0" w:color="auto"/>
                            </w:tcBorders>
                          </w:tcPr>
                          <w:p w14:paraId="15D7744C" w14:textId="77777777" w:rsidR="00480B4F" w:rsidRPr="00312C2F" w:rsidRDefault="00480B4F" w:rsidP="007415A7">
                            <w:pPr>
                              <w:spacing w:line="300" w:lineRule="exact"/>
                              <w:jc w:val="right"/>
                              <w:rPr>
                                <w:rFonts w:ascii="標楷體" w:eastAsia="標楷體" w:hAnsi="標楷體"/>
                                <w:color w:val="FF0000"/>
                                <w:sz w:val="20"/>
                                <w:szCs w:val="20"/>
                              </w:rPr>
                            </w:pPr>
                            <w:r w:rsidRPr="00312C2F">
                              <w:rPr>
                                <w:rFonts w:ascii="標楷體" w:eastAsia="標楷體" w:hAnsi="標楷體"/>
                                <w:sz w:val="20"/>
                                <w:szCs w:val="20"/>
                              </w:rPr>
                              <w:t>7</w:t>
                            </w:r>
                            <w:r w:rsidRPr="00312C2F">
                              <w:rPr>
                                <w:rFonts w:ascii="標楷體" w:eastAsia="標楷體" w:hAnsi="標楷體" w:hint="eastAsia"/>
                                <w:sz w:val="20"/>
                                <w:szCs w:val="20"/>
                              </w:rPr>
                              <w:t>,</w:t>
                            </w:r>
                            <w:r w:rsidRPr="00312C2F">
                              <w:rPr>
                                <w:rFonts w:ascii="標楷體" w:eastAsia="標楷體" w:hAnsi="標楷體"/>
                                <w:sz w:val="20"/>
                                <w:szCs w:val="20"/>
                              </w:rPr>
                              <w:t>450</w:t>
                            </w:r>
                          </w:p>
                        </w:tc>
                        <w:tc>
                          <w:tcPr>
                            <w:tcW w:w="1134" w:type="dxa"/>
                            <w:tcBorders>
                              <w:top w:val="single" w:sz="4" w:space="0" w:color="auto"/>
                              <w:left w:val="single" w:sz="4" w:space="0" w:color="auto"/>
                              <w:bottom w:val="single" w:sz="4" w:space="0" w:color="auto"/>
                              <w:right w:val="single" w:sz="4" w:space="0" w:color="auto"/>
                            </w:tcBorders>
                          </w:tcPr>
                          <w:p w14:paraId="0595522B" w14:textId="77777777" w:rsidR="00480B4F" w:rsidRPr="00312C2F" w:rsidRDefault="00480B4F" w:rsidP="007415A7">
                            <w:pPr>
                              <w:spacing w:line="300" w:lineRule="exact"/>
                              <w:jc w:val="right"/>
                              <w:rPr>
                                <w:rFonts w:ascii="標楷體" w:eastAsia="標楷體" w:hAnsi="標楷體"/>
                                <w:color w:val="FF0000"/>
                                <w:sz w:val="20"/>
                                <w:szCs w:val="20"/>
                              </w:rPr>
                            </w:pPr>
                            <w:r w:rsidRPr="00312C2F">
                              <w:rPr>
                                <w:rFonts w:ascii="標楷體" w:eastAsia="標楷體" w:hAnsi="標楷體" w:hint="eastAsia"/>
                                <w:sz w:val="20"/>
                                <w:szCs w:val="20"/>
                              </w:rPr>
                              <w:t>22.65</w:t>
                            </w:r>
                          </w:p>
                        </w:tc>
                        <w:tc>
                          <w:tcPr>
                            <w:tcW w:w="1134" w:type="dxa"/>
                            <w:tcBorders>
                              <w:top w:val="single" w:sz="4" w:space="0" w:color="auto"/>
                              <w:left w:val="single" w:sz="4" w:space="0" w:color="auto"/>
                              <w:bottom w:val="single" w:sz="4" w:space="0" w:color="auto"/>
                              <w:right w:val="single" w:sz="4" w:space="0" w:color="auto"/>
                            </w:tcBorders>
                          </w:tcPr>
                          <w:p w14:paraId="4C7DE4D5"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1,200</w:t>
                            </w:r>
                          </w:p>
                        </w:tc>
                        <w:tc>
                          <w:tcPr>
                            <w:tcW w:w="1134" w:type="dxa"/>
                            <w:tcBorders>
                              <w:top w:val="single" w:sz="4" w:space="0" w:color="auto"/>
                              <w:left w:val="single" w:sz="4" w:space="0" w:color="auto"/>
                              <w:bottom w:val="single" w:sz="4" w:space="0" w:color="auto"/>
                              <w:right w:val="single" w:sz="4" w:space="0" w:color="auto"/>
                            </w:tcBorders>
                          </w:tcPr>
                          <w:p w14:paraId="14C09579"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4.14</w:t>
                            </w:r>
                          </w:p>
                        </w:tc>
                        <w:tc>
                          <w:tcPr>
                            <w:tcW w:w="1141" w:type="dxa"/>
                            <w:tcBorders>
                              <w:top w:val="single" w:sz="4" w:space="0" w:color="auto"/>
                              <w:left w:val="single" w:sz="4" w:space="0" w:color="auto"/>
                              <w:bottom w:val="single" w:sz="4" w:space="0" w:color="auto"/>
                              <w:right w:val="single" w:sz="4" w:space="0" w:color="auto"/>
                            </w:tcBorders>
                          </w:tcPr>
                          <w:p w14:paraId="3B33117C"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8,650</w:t>
                            </w:r>
                          </w:p>
                        </w:tc>
                      </w:tr>
                      <w:tr w:rsidR="00480B4F" w:rsidRPr="003E22AC" w14:paraId="283D4C9F" w14:textId="77777777" w:rsidTr="00A40DE4">
                        <w:trPr>
                          <w:jc w:val="center"/>
                        </w:trPr>
                        <w:tc>
                          <w:tcPr>
                            <w:tcW w:w="851" w:type="dxa"/>
                            <w:tcBorders>
                              <w:top w:val="single" w:sz="4" w:space="0" w:color="auto"/>
                              <w:left w:val="single" w:sz="4" w:space="0" w:color="auto"/>
                              <w:bottom w:val="single" w:sz="4" w:space="0" w:color="auto"/>
                              <w:right w:val="single" w:sz="4" w:space="0" w:color="auto"/>
                            </w:tcBorders>
                          </w:tcPr>
                          <w:p w14:paraId="79E44F8D" w14:textId="77777777" w:rsidR="00480B4F" w:rsidRPr="00312C2F" w:rsidRDefault="00480B4F" w:rsidP="007415A7">
                            <w:pPr>
                              <w:spacing w:line="300" w:lineRule="exact"/>
                              <w:jc w:val="center"/>
                              <w:rPr>
                                <w:rFonts w:ascii="標楷體" w:eastAsia="標楷體" w:hAnsi="標楷體"/>
                                <w:sz w:val="20"/>
                                <w:szCs w:val="20"/>
                              </w:rPr>
                            </w:pPr>
                            <w:r w:rsidRPr="00312C2F">
                              <w:rPr>
                                <w:rFonts w:ascii="標楷體" w:eastAsia="標楷體" w:hAnsi="標楷體"/>
                                <w:sz w:val="20"/>
                                <w:szCs w:val="20"/>
                              </w:rPr>
                              <w:t>113</w:t>
                            </w:r>
                          </w:p>
                        </w:tc>
                        <w:tc>
                          <w:tcPr>
                            <w:tcW w:w="1134" w:type="dxa"/>
                            <w:tcBorders>
                              <w:top w:val="single" w:sz="4" w:space="0" w:color="auto"/>
                              <w:left w:val="single" w:sz="4" w:space="0" w:color="auto"/>
                              <w:bottom w:val="single" w:sz="4" w:space="0" w:color="auto"/>
                              <w:right w:val="single" w:sz="4" w:space="0" w:color="auto"/>
                            </w:tcBorders>
                          </w:tcPr>
                          <w:p w14:paraId="46CCDCF7"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sz w:val="20"/>
                                <w:szCs w:val="20"/>
                              </w:rPr>
                              <w:t>7</w:t>
                            </w:r>
                            <w:r w:rsidRPr="00312C2F">
                              <w:rPr>
                                <w:rFonts w:ascii="標楷體" w:eastAsia="標楷體" w:hAnsi="標楷體" w:hint="eastAsia"/>
                                <w:sz w:val="20"/>
                                <w:szCs w:val="20"/>
                              </w:rPr>
                              <w:t>,</w:t>
                            </w:r>
                            <w:r w:rsidRPr="00312C2F">
                              <w:rPr>
                                <w:rFonts w:ascii="標楷體" w:eastAsia="標楷體" w:hAnsi="標楷體"/>
                                <w:sz w:val="20"/>
                                <w:szCs w:val="20"/>
                              </w:rPr>
                              <w:t>350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45DC9A"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2</w:t>
                            </w:r>
                            <w:r w:rsidRPr="00312C2F">
                              <w:rPr>
                                <w:rFonts w:ascii="標楷體" w:eastAsia="標楷體" w:hAnsi="標楷體"/>
                                <w:sz w:val="20"/>
                                <w:szCs w:val="20"/>
                              </w:rPr>
                              <w:t>0.04</w:t>
                            </w:r>
                          </w:p>
                        </w:tc>
                        <w:tc>
                          <w:tcPr>
                            <w:tcW w:w="1134" w:type="dxa"/>
                            <w:tcBorders>
                              <w:top w:val="single" w:sz="4" w:space="0" w:color="auto"/>
                              <w:left w:val="single" w:sz="4" w:space="0" w:color="auto"/>
                              <w:bottom w:val="single" w:sz="4" w:space="0" w:color="auto"/>
                              <w:right w:val="single" w:sz="4" w:space="0" w:color="auto"/>
                            </w:tcBorders>
                          </w:tcPr>
                          <w:p w14:paraId="5F2CD6DC"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w:t>
                            </w:r>
                          </w:p>
                        </w:tc>
                        <w:tc>
                          <w:tcPr>
                            <w:tcW w:w="1134" w:type="dxa"/>
                            <w:tcBorders>
                              <w:top w:val="single" w:sz="4" w:space="0" w:color="auto"/>
                              <w:left w:val="single" w:sz="4" w:space="0" w:color="auto"/>
                              <w:bottom w:val="single" w:sz="4" w:space="0" w:color="auto"/>
                              <w:right w:val="single" w:sz="4" w:space="0" w:color="auto"/>
                            </w:tcBorders>
                          </w:tcPr>
                          <w:p w14:paraId="563BAABC"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sz w:val="20"/>
                                <w:szCs w:val="20"/>
                              </w:rPr>
                              <w:t>—</w:t>
                            </w:r>
                          </w:p>
                        </w:tc>
                        <w:tc>
                          <w:tcPr>
                            <w:tcW w:w="1141" w:type="dxa"/>
                            <w:tcBorders>
                              <w:top w:val="single" w:sz="4" w:space="0" w:color="auto"/>
                              <w:left w:val="single" w:sz="4" w:space="0" w:color="auto"/>
                              <w:bottom w:val="single" w:sz="4" w:space="0" w:color="auto"/>
                              <w:right w:val="single" w:sz="4" w:space="0" w:color="auto"/>
                            </w:tcBorders>
                          </w:tcPr>
                          <w:p w14:paraId="4A11CEF4"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sz w:val="20"/>
                                <w:szCs w:val="20"/>
                              </w:rPr>
                              <w:t>7</w:t>
                            </w:r>
                            <w:r w:rsidRPr="00312C2F">
                              <w:rPr>
                                <w:rFonts w:ascii="標楷體" w:eastAsia="標楷體" w:hAnsi="標楷體" w:hint="eastAsia"/>
                                <w:sz w:val="20"/>
                                <w:szCs w:val="20"/>
                              </w:rPr>
                              <w:t>,</w:t>
                            </w:r>
                            <w:r w:rsidRPr="00312C2F">
                              <w:rPr>
                                <w:rFonts w:ascii="標楷體" w:eastAsia="標楷體" w:hAnsi="標楷體"/>
                                <w:sz w:val="20"/>
                                <w:szCs w:val="20"/>
                              </w:rPr>
                              <w:t>3</w:t>
                            </w:r>
                            <w:r w:rsidRPr="00312C2F">
                              <w:rPr>
                                <w:rFonts w:ascii="標楷體" w:eastAsia="標楷體" w:hAnsi="標楷體" w:hint="eastAsia"/>
                                <w:sz w:val="20"/>
                                <w:szCs w:val="20"/>
                              </w:rPr>
                              <w:t>50</w:t>
                            </w:r>
                          </w:p>
                        </w:tc>
                      </w:tr>
                      <w:tr w:rsidR="00480B4F" w:rsidRPr="003E22AC" w14:paraId="7326E47B" w14:textId="77777777" w:rsidTr="00795A46">
                        <w:trPr>
                          <w:jc w:val="center"/>
                        </w:trPr>
                        <w:tc>
                          <w:tcPr>
                            <w:tcW w:w="851" w:type="dxa"/>
                            <w:tcBorders>
                              <w:top w:val="single" w:sz="4" w:space="0" w:color="auto"/>
                              <w:left w:val="single" w:sz="4" w:space="0" w:color="auto"/>
                              <w:bottom w:val="single" w:sz="4" w:space="0" w:color="auto"/>
                              <w:right w:val="single" w:sz="4" w:space="0" w:color="auto"/>
                            </w:tcBorders>
                          </w:tcPr>
                          <w:p w14:paraId="52B12B67" w14:textId="77777777" w:rsidR="00480B4F" w:rsidRPr="00312C2F" w:rsidRDefault="00480B4F" w:rsidP="007415A7">
                            <w:pPr>
                              <w:spacing w:line="300" w:lineRule="exact"/>
                              <w:jc w:val="center"/>
                              <w:rPr>
                                <w:rFonts w:ascii="標楷體" w:eastAsia="標楷體" w:hAnsi="標楷體"/>
                                <w:sz w:val="20"/>
                                <w:szCs w:val="20"/>
                              </w:rPr>
                            </w:pPr>
                            <w:r w:rsidRPr="00312C2F">
                              <w:rPr>
                                <w:rFonts w:ascii="標楷體" w:eastAsia="標楷體" w:hAnsi="標楷體" w:hint="eastAsia"/>
                                <w:sz w:val="20"/>
                                <w:szCs w:val="20"/>
                              </w:rPr>
                              <w:t>1</w:t>
                            </w:r>
                            <w:r w:rsidRPr="00312C2F">
                              <w:rPr>
                                <w:rFonts w:ascii="標楷體" w:eastAsia="標楷體" w:hAnsi="標楷體"/>
                                <w:sz w:val="20"/>
                                <w:szCs w:val="20"/>
                              </w:rPr>
                              <w:t>14</w:t>
                            </w:r>
                          </w:p>
                        </w:tc>
                        <w:tc>
                          <w:tcPr>
                            <w:tcW w:w="1134" w:type="dxa"/>
                            <w:tcBorders>
                              <w:top w:val="single" w:sz="4" w:space="0" w:color="auto"/>
                              <w:left w:val="single" w:sz="4" w:space="0" w:color="auto"/>
                              <w:bottom w:val="single" w:sz="4" w:space="0" w:color="auto"/>
                              <w:right w:val="single" w:sz="4" w:space="0" w:color="auto"/>
                            </w:tcBorders>
                          </w:tcPr>
                          <w:p w14:paraId="71DAFEBC"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6</w:t>
                            </w:r>
                            <w:r w:rsidRPr="00312C2F">
                              <w:rPr>
                                <w:rFonts w:ascii="標楷體" w:eastAsia="標楷體" w:hAnsi="標楷體"/>
                                <w:sz w:val="20"/>
                                <w:szCs w:val="20"/>
                              </w:rPr>
                              <w:t>,620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6B56D9"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16.28</w:t>
                            </w:r>
                          </w:p>
                        </w:tc>
                        <w:tc>
                          <w:tcPr>
                            <w:tcW w:w="1134" w:type="dxa"/>
                            <w:tcBorders>
                              <w:top w:val="single" w:sz="4" w:space="0" w:color="auto"/>
                              <w:left w:val="single" w:sz="4" w:space="0" w:color="auto"/>
                              <w:bottom w:val="single" w:sz="4" w:space="0" w:color="auto"/>
                              <w:right w:val="single" w:sz="4" w:space="0" w:color="auto"/>
                            </w:tcBorders>
                          </w:tcPr>
                          <w:p w14:paraId="25EFBA0B"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w:t>
                            </w:r>
                          </w:p>
                        </w:tc>
                        <w:tc>
                          <w:tcPr>
                            <w:tcW w:w="1134" w:type="dxa"/>
                            <w:tcBorders>
                              <w:top w:val="single" w:sz="4" w:space="0" w:color="auto"/>
                              <w:left w:val="single" w:sz="4" w:space="0" w:color="auto"/>
                              <w:bottom w:val="single" w:sz="4" w:space="0" w:color="auto"/>
                              <w:right w:val="single" w:sz="4" w:space="0" w:color="auto"/>
                            </w:tcBorders>
                          </w:tcPr>
                          <w:p w14:paraId="78C11188"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w:t>
                            </w:r>
                          </w:p>
                        </w:tc>
                        <w:tc>
                          <w:tcPr>
                            <w:tcW w:w="1141" w:type="dxa"/>
                            <w:tcBorders>
                              <w:top w:val="single" w:sz="4" w:space="0" w:color="auto"/>
                              <w:left w:val="single" w:sz="4" w:space="0" w:color="auto"/>
                              <w:bottom w:val="single" w:sz="4" w:space="0" w:color="auto"/>
                              <w:right w:val="single" w:sz="4" w:space="0" w:color="auto"/>
                            </w:tcBorders>
                          </w:tcPr>
                          <w:p w14:paraId="21CA90EF" w14:textId="77777777" w:rsidR="00480B4F" w:rsidRPr="00312C2F" w:rsidRDefault="00480B4F" w:rsidP="007415A7">
                            <w:pPr>
                              <w:spacing w:line="300" w:lineRule="exact"/>
                              <w:jc w:val="right"/>
                              <w:rPr>
                                <w:rFonts w:ascii="標楷體" w:eastAsia="標楷體" w:hAnsi="標楷體"/>
                                <w:sz w:val="20"/>
                                <w:szCs w:val="20"/>
                              </w:rPr>
                            </w:pPr>
                            <w:r w:rsidRPr="00312C2F">
                              <w:rPr>
                                <w:rFonts w:ascii="標楷體" w:eastAsia="標楷體" w:hAnsi="標楷體" w:hint="eastAsia"/>
                                <w:sz w:val="20"/>
                                <w:szCs w:val="20"/>
                              </w:rPr>
                              <w:t>6</w:t>
                            </w:r>
                            <w:r w:rsidRPr="00312C2F">
                              <w:rPr>
                                <w:rFonts w:ascii="標楷體" w:eastAsia="標楷體" w:hAnsi="標楷體"/>
                                <w:sz w:val="20"/>
                                <w:szCs w:val="20"/>
                              </w:rPr>
                              <w:t>,</w:t>
                            </w:r>
                            <w:r w:rsidRPr="00312C2F">
                              <w:rPr>
                                <w:rFonts w:ascii="標楷體" w:eastAsia="標楷體" w:hAnsi="標楷體" w:hint="eastAsia"/>
                                <w:sz w:val="20"/>
                                <w:szCs w:val="20"/>
                              </w:rPr>
                              <w:t>620</w:t>
                            </w:r>
                          </w:p>
                        </w:tc>
                      </w:tr>
                    </w:tbl>
                    <w:p w14:paraId="361843B6" w14:textId="77777777" w:rsidR="00480B4F" w:rsidRPr="004C787C" w:rsidRDefault="00480B4F" w:rsidP="00B85830">
                      <w:pPr>
                        <w:snapToGrid w:val="0"/>
                        <w:spacing w:afterLines="30" w:after="108"/>
                        <w:jc w:val="both"/>
                        <w:rPr>
                          <w:rFonts w:ascii="標楷體" w:eastAsia="標楷體" w:hAnsi="標楷體"/>
                          <w:sz w:val="28"/>
                          <w:szCs w:val="32"/>
                        </w:rPr>
                      </w:pPr>
                      <w:r w:rsidRPr="004C56F6">
                        <w:rPr>
                          <w:rFonts w:ascii="標楷體" w:eastAsia="標楷體" w:hAnsi="標楷體" w:hint="eastAsia"/>
                          <w:sz w:val="18"/>
                        </w:rPr>
                        <w:t>資料來源：整理自1</w:t>
                      </w:r>
                      <w:r>
                        <w:rPr>
                          <w:rFonts w:ascii="標楷體" w:eastAsia="標楷體" w:hAnsi="標楷體"/>
                          <w:sz w:val="18"/>
                        </w:rPr>
                        <w:t>10</w:t>
                      </w:r>
                      <w:r w:rsidRPr="004C56F6">
                        <w:rPr>
                          <w:rFonts w:ascii="標楷體" w:eastAsia="標楷體" w:hAnsi="標楷體" w:hint="eastAsia"/>
                          <w:sz w:val="18"/>
                        </w:rPr>
                        <w:t>至11</w:t>
                      </w:r>
                      <w:r>
                        <w:rPr>
                          <w:rFonts w:ascii="標楷體" w:eastAsia="標楷體" w:hAnsi="標楷體"/>
                          <w:sz w:val="18"/>
                        </w:rPr>
                        <w:t>4</w:t>
                      </w:r>
                      <w:r w:rsidRPr="004C56F6">
                        <w:rPr>
                          <w:rFonts w:ascii="標楷體" w:eastAsia="標楷體" w:hAnsi="標楷體" w:hint="eastAsia"/>
                          <w:sz w:val="18"/>
                        </w:rPr>
                        <w:t>年度審核報告。</w:t>
                      </w:r>
                    </w:p>
                  </w:txbxContent>
                </v:textbox>
                <w10:wrap type="square" anchorx="margin"/>
              </v:shape>
            </w:pict>
          </mc:Fallback>
        </mc:AlternateContent>
      </w:r>
      <w:r>
        <w:rPr>
          <w:rFonts w:ascii="標楷體" w:eastAsia="標楷體" w:hAnsi="標楷體"/>
        </w:rPr>
        <w:t>縣政府</w:t>
      </w:r>
      <w:r>
        <w:rPr>
          <w:rFonts w:ascii="標楷體" w:eastAsia="標楷體" w:hAnsi="標楷體" w:hint="eastAsia"/>
        </w:rPr>
        <w:t>持續</w:t>
      </w:r>
      <w:r w:rsidRPr="00B4275B">
        <w:rPr>
          <w:rFonts w:ascii="標楷體" w:eastAsia="標楷體" w:hAnsi="標楷體"/>
        </w:rPr>
        <w:t>抑減公共債務未償餘額，近5年來</w:t>
      </w:r>
      <w:r w:rsidR="007415A7">
        <w:rPr>
          <w:rFonts w:ascii="標楷體" w:eastAsia="標楷體" w:hAnsi="標楷體"/>
        </w:rPr>
        <w:t>（</w:t>
      </w:r>
      <w:r w:rsidRPr="00B4275B">
        <w:rPr>
          <w:rFonts w:ascii="標楷體" w:eastAsia="標楷體" w:hAnsi="標楷體"/>
        </w:rPr>
        <w:t>1</w:t>
      </w:r>
      <w:r w:rsidRPr="00B4275B">
        <w:rPr>
          <w:rFonts w:ascii="標楷體" w:eastAsia="標楷體" w:hAnsi="標楷體" w:hint="eastAsia"/>
        </w:rPr>
        <w:t>10</w:t>
      </w:r>
      <w:r w:rsidRPr="00B4275B">
        <w:rPr>
          <w:rFonts w:ascii="標楷體" w:eastAsia="標楷體" w:hAnsi="標楷體"/>
        </w:rPr>
        <w:t>至11</w:t>
      </w:r>
      <w:r w:rsidRPr="00B4275B">
        <w:rPr>
          <w:rFonts w:ascii="標楷體" w:eastAsia="標楷體" w:hAnsi="標楷體" w:hint="eastAsia"/>
        </w:rPr>
        <w:t>4</w:t>
      </w:r>
      <w:r w:rsidRPr="00B4275B">
        <w:rPr>
          <w:rFonts w:ascii="標楷體" w:eastAsia="標楷體" w:hAnsi="標楷體"/>
        </w:rPr>
        <w:t>年</w:t>
      </w:r>
      <w:r w:rsidR="00996BC4">
        <w:rPr>
          <w:rFonts w:ascii="標楷體" w:eastAsia="標楷體" w:hAnsi="標楷體" w:hint="eastAsia"/>
        </w:rPr>
        <w:t>度</w:t>
      </w:r>
      <w:r w:rsidR="007415A7">
        <w:rPr>
          <w:rFonts w:ascii="標楷體" w:eastAsia="標楷體" w:hAnsi="標楷體"/>
        </w:rPr>
        <w:t>）</w:t>
      </w:r>
      <w:r w:rsidRPr="00B4275B">
        <w:rPr>
          <w:rFonts w:ascii="標楷體" w:eastAsia="標楷體" w:hAnsi="標楷體"/>
        </w:rPr>
        <w:t>累計債務未償餘額自1</w:t>
      </w:r>
      <w:r w:rsidRPr="00B4275B">
        <w:rPr>
          <w:rFonts w:ascii="標楷體" w:eastAsia="標楷體" w:hAnsi="標楷體" w:hint="eastAsia"/>
        </w:rPr>
        <w:t>10</w:t>
      </w:r>
      <w:r w:rsidRPr="00B4275B">
        <w:rPr>
          <w:rFonts w:ascii="標楷體" w:eastAsia="標楷體" w:hAnsi="標楷體"/>
        </w:rPr>
        <w:t>年底之</w:t>
      </w:r>
      <w:r w:rsidRPr="00B4275B">
        <w:rPr>
          <w:rFonts w:ascii="標楷體" w:eastAsia="標楷體" w:hAnsi="標楷體" w:hint="eastAsia"/>
        </w:rPr>
        <w:t>113</w:t>
      </w:r>
      <w:r w:rsidRPr="00B4275B">
        <w:rPr>
          <w:rFonts w:ascii="標楷體" w:eastAsia="標楷體" w:hAnsi="標楷體"/>
        </w:rPr>
        <w:t>億</w:t>
      </w:r>
      <w:r w:rsidRPr="00B4275B">
        <w:rPr>
          <w:rFonts w:ascii="標楷體" w:eastAsia="標楷體" w:hAnsi="標楷體" w:hint="eastAsia"/>
        </w:rPr>
        <w:t>2</w:t>
      </w:r>
      <w:r w:rsidRPr="00B4275B">
        <w:rPr>
          <w:rFonts w:ascii="標楷體" w:eastAsia="標楷體" w:hAnsi="標楷體"/>
        </w:rPr>
        <w:t>,000萬元，逐年下降至11</w:t>
      </w:r>
      <w:r w:rsidRPr="00B4275B">
        <w:rPr>
          <w:rFonts w:ascii="標楷體" w:eastAsia="標楷體" w:hAnsi="標楷體" w:hint="eastAsia"/>
        </w:rPr>
        <w:t>4</w:t>
      </w:r>
      <w:r w:rsidRPr="00B4275B">
        <w:rPr>
          <w:rFonts w:ascii="標楷體" w:eastAsia="標楷體" w:hAnsi="標楷體"/>
        </w:rPr>
        <w:t>年底之</w:t>
      </w:r>
      <w:r w:rsidRPr="00B4275B">
        <w:rPr>
          <w:rFonts w:ascii="標楷體" w:eastAsia="標楷體" w:hAnsi="標楷體" w:hint="eastAsia"/>
        </w:rPr>
        <w:t>66</w:t>
      </w:r>
      <w:r w:rsidRPr="00B4275B">
        <w:rPr>
          <w:rFonts w:ascii="標楷體" w:eastAsia="標楷體" w:hAnsi="標楷體"/>
        </w:rPr>
        <w:t>億</w:t>
      </w:r>
      <w:r w:rsidRPr="00B4275B">
        <w:rPr>
          <w:rFonts w:ascii="標楷體" w:eastAsia="標楷體" w:hAnsi="標楷體" w:hint="eastAsia"/>
        </w:rPr>
        <w:t>2</w:t>
      </w:r>
      <w:r w:rsidRPr="00B4275B">
        <w:rPr>
          <w:rFonts w:ascii="標楷體" w:eastAsia="標楷體" w:hAnsi="標楷體"/>
        </w:rPr>
        <w:t>,000萬元，減少</w:t>
      </w:r>
      <w:r w:rsidRPr="00B4275B">
        <w:rPr>
          <w:rFonts w:ascii="標楷體" w:eastAsia="標楷體" w:hAnsi="標楷體" w:hint="eastAsia"/>
        </w:rPr>
        <w:t>47</w:t>
      </w:r>
      <w:r w:rsidRPr="00B4275B">
        <w:rPr>
          <w:rFonts w:ascii="標楷體" w:eastAsia="標楷體" w:hAnsi="標楷體"/>
        </w:rPr>
        <w:t>億元</w:t>
      </w:r>
      <w:r w:rsidR="007415A7">
        <w:rPr>
          <w:rFonts w:ascii="標楷體" w:eastAsia="標楷體" w:hAnsi="標楷體" w:hint="eastAsia"/>
        </w:rPr>
        <w:t>（</w:t>
      </w:r>
      <w:r w:rsidRPr="00B85830">
        <w:rPr>
          <w:rFonts w:ascii="標楷體" w:eastAsia="標楷體" w:hAnsi="標楷體" w:hint="eastAsia"/>
        </w:rPr>
        <w:t>表3</w:t>
      </w:r>
      <w:r w:rsidR="007415A7">
        <w:rPr>
          <w:rFonts w:ascii="標楷體" w:eastAsia="標楷體" w:hAnsi="標楷體"/>
        </w:rPr>
        <w:t>）</w:t>
      </w:r>
      <w:r w:rsidRPr="00B4275B">
        <w:rPr>
          <w:rFonts w:ascii="標楷體" w:eastAsia="標楷體" w:hAnsi="標楷體"/>
        </w:rPr>
        <w:t>，為近年新低，債務控管已具成效</w:t>
      </w:r>
      <w:r>
        <w:rPr>
          <w:rFonts w:ascii="標楷體" w:eastAsia="標楷體" w:hAnsi="標楷體" w:hint="eastAsia"/>
        </w:rPr>
        <w:t>。</w:t>
      </w:r>
      <w:r w:rsidRPr="00234FC0">
        <w:rPr>
          <w:rFonts w:ascii="標楷體" w:eastAsia="標楷體" w:hAnsi="標楷體" w:hint="eastAsia"/>
          <w:szCs w:val="32"/>
        </w:rPr>
        <w:t>惟</w:t>
      </w:r>
      <w:r w:rsidRPr="00B4275B">
        <w:rPr>
          <w:rFonts w:ascii="標楷體" w:eastAsia="標楷體" w:hAnsi="標楷體"/>
          <w:spacing w:val="-2"/>
          <w:szCs w:val="32"/>
          <w:lang w:eastAsia="zh-HK"/>
        </w:rPr>
        <w:t>1</w:t>
      </w:r>
      <w:r w:rsidRPr="00234FC0">
        <w:rPr>
          <w:rFonts w:ascii="標楷體" w:eastAsia="標楷體" w:hAnsi="標楷體"/>
          <w:spacing w:val="-2"/>
          <w:szCs w:val="32"/>
          <w:lang w:eastAsia="zh-HK"/>
        </w:rPr>
        <w:t>14</w:t>
      </w:r>
      <w:r w:rsidRPr="00234FC0">
        <w:rPr>
          <w:rFonts w:ascii="標楷體" w:eastAsia="標楷體" w:hAnsi="標楷體" w:hint="eastAsia"/>
          <w:spacing w:val="-2"/>
          <w:szCs w:val="32"/>
          <w:lang w:eastAsia="zh-HK"/>
        </w:rPr>
        <w:t>年度花蓮縣</w:t>
      </w:r>
      <w:r w:rsidRPr="001E6481">
        <w:rPr>
          <w:rFonts w:ascii="標楷體" w:eastAsia="標楷體" w:hAnsi="標楷體" w:hint="eastAsia"/>
          <w:spacing w:val="-2"/>
          <w:szCs w:val="32"/>
          <w:lang w:eastAsia="zh-HK"/>
        </w:rPr>
        <w:t>歲入決算</w:t>
      </w:r>
      <w:r w:rsidRPr="001E6481">
        <w:rPr>
          <w:rFonts w:ascii="標楷體" w:eastAsia="標楷體" w:hAnsi="標楷體" w:hint="eastAsia"/>
          <w:spacing w:val="-2"/>
          <w:szCs w:val="32"/>
        </w:rPr>
        <w:t>審定</w:t>
      </w:r>
      <w:r w:rsidRPr="001E6481">
        <w:rPr>
          <w:rFonts w:ascii="標楷體" w:eastAsia="標楷體" w:hAnsi="標楷體" w:hint="eastAsia"/>
          <w:spacing w:val="-2"/>
          <w:szCs w:val="32"/>
          <w:lang w:eastAsia="zh-HK"/>
        </w:rPr>
        <w:t>數</w:t>
      </w:r>
      <w:r w:rsidRPr="001E6481">
        <w:rPr>
          <w:rFonts w:ascii="標楷體" w:eastAsia="標楷體" w:hAnsi="標楷體"/>
          <w:spacing w:val="-2"/>
          <w:szCs w:val="32"/>
          <w:lang w:eastAsia="zh-HK"/>
        </w:rPr>
        <w:t>345</w:t>
      </w:r>
      <w:r w:rsidRPr="001E6481">
        <w:rPr>
          <w:rFonts w:ascii="標楷體" w:eastAsia="標楷體" w:hAnsi="標楷體" w:hint="eastAsia"/>
          <w:spacing w:val="-2"/>
          <w:szCs w:val="32"/>
          <w:lang w:eastAsia="zh-HK"/>
        </w:rPr>
        <w:t>億</w:t>
      </w:r>
      <w:r w:rsidRPr="001E6481">
        <w:rPr>
          <w:rFonts w:ascii="標楷體" w:eastAsia="標楷體" w:hAnsi="標楷體" w:hint="eastAsia"/>
          <w:spacing w:val="-2"/>
          <w:szCs w:val="32"/>
        </w:rPr>
        <w:t>4,673</w:t>
      </w:r>
      <w:r w:rsidRPr="001E6481">
        <w:rPr>
          <w:rFonts w:ascii="標楷體" w:eastAsia="標楷體" w:hAnsi="標楷體" w:hint="eastAsia"/>
          <w:spacing w:val="-2"/>
          <w:szCs w:val="32"/>
          <w:lang w:eastAsia="zh-HK"/>
        </w:rPr>
        <w:t>萬餘元，</w:t>
      </w:r>
      <w:r w:rsidRPr="001E6481">
        <w:rPr>
          <w:rFonts w:ascii="標楷體" w:eastAsia="標楷體" w:hAnsi="標楷體" w:hint="eastAsia"/>
          <w:szCs w:val="32"/>
        </w:rPr>
        <w:t>自籌財源</w:t>
      </w:r>
      <w:r w:rsidRPr="001E6481">
        <w:rPr>
          <w:rFonts w:ascii="標楷體" w:eastAsia="標楷體" w:hAnsi="標楷體"/>
          <w:szCs w:val="32"/>
        </w:rPr>
        <w:t>41</w:t>
      </w:r>
      <w:r w:rsidRPr="001E6481">
        <w:rPr>
          <w:rFonts w:ascii="標楷體" w:eastAsia="標楷體" w:hAnsi="標楷體" w:hint="eastAsia"/>
          <w:szCs w:val="32"/>
        </w:rPr>
        <w:t>億884萬餘元，占歲入決算</w:t>
      </w:r>
      <w:r w:rsidR="00F43B08" w:rsidRPr="00F43B08">
        <w:rPr>
          <w:rFonts w:ascii="標楷體" w:eastAsia="標楷體" w:hAnsi="標楷體" w:hint="eastAsia"/>
          <w:szCs w:val="32"/>
        </w:rPr>
        <w:t>審定</w:t>
      </w:r>
      <w:r w:rsidRPr="001E6481">
        <w:rPr>
          <w:rFonts w:ascii="標楷體" w:eastAsia="標楷體" w:hAnsi="標楷體" w:hint="eastAsia"/>
          <w:szCs w:val="32"/>
        </w:rPr>
        <w:t>數約</w:t>
      </w:r>
      <w:r w:rsidRPr="001E6481">
        <w:rPr>
          <w:rFonts w:ascii="標楷體" w:eastAsia="標楷體" w:hAnsi="標楷體"/>
          <w:szCs w:val="32"/>
        </w:rPr>
        <w:t>11.8</w:t>
      </w:r>
      <w:r w:rsidRPr="001E6481">
        <w:rPr>
          <w:rFonts w:ascii="標楷體" w:eastAsia="標楷體" w:hAnsi="標楷體" w:hint="eastAsia"/>
          <w:szCs w:val="32"/>
        </w:rPr>
        <w:t>9％，經補以統籌分配稅</w:t>
      </w:r>
      <w:r w:rsidRPr="001E6481">
        <w:rPr>
          <w:rFonts w:ascii="標楷體" w:eastAsia="標楷體" w:hAnsi="標楷體"/>
          <w:szCs w:val="32"/>
        </w:rPr>
        <w:t>104</w:t>
      </w:r>
      <w:r w:rsidRPr="001E6481">
        <w:rPr>
          <w:rFonts w:ascii="標楷體" w:eastAsia="標楷體" w:hAnsi="標楷體" w:hint="eastAsia"/>
          <w:szCs w:val="32"/>
        </w:rPr>
        <w:t>億6,</w:t>
      </w:r>
      <w:r w:rsidRPr="001E6481">
        <w:rPr>
          <w:rFonts w:ascii="標楷體" w:eastAsia="標楷體" w:hAnsi="標楷體"/>
          <w:szCs w:val="32"/>
        </w:rPr>
        <w:t>253</w:t>
      </w:r>
      <w:r w:rsidRPr="001E6481">
        <w:rPr>
          <w:rFonts w:ascii="標楷體" w:eastAsia="標楷體" w:hAnsi="標楷體" w:hint="eastAsia"/>
          <w:szCs w:val="32"/>
        </w:rPr>
        <w:t>萬餘元後，仍不足支應一般經常支出</w:t>
      </w:r>
      <w:r w:rsidRPr="001E6481">
        <w:rPr>
          <w:rFonts w:ascii="標楷體" w:eastAsia="標楷體" w:hAnsi="標楷體"/>
          <w:szCs w:val="32"/>
        </w:rPr>
        <w:t>241</w:t>
      </w:r>
      <w:r w:rsidRPr="001E6481">
        <w:rPr>
          <w:rFonts w:ascii="標楷體" w:eastAsia="標楷體" w:hAnsi="標楷體" w:hint="eastAsia"/>
          <w:szCs w:val="32"/>
        </w:rPr>
        <w:t>億4,</w:t>
      </w:r>
      <w:r w:rsidRPr="001E6481">
        <w:rPr>
          <w:rFonts w:ascii="標楷體" w:eastAsia="標楷體" w:hAnsi="標楷體"/>
          <w:szCs w:val="32"/>
        </w:rPr>
        <w:t>69</w:t>
      </w:r>
      <w:r w:rsidRPr="001E6481">
        <w:rPr>
          <w:rFonts w:ascii="標楷體" w:eastAsia="標楷體" w:hAnsi="標楷體" w:hint="eastAsia"/>
          <w:szCs w:val="32"/>
        </w:rPr>
        <w:t>3萬餘元</w:t>
      </w:r>
      <w:r w:rsidRPr="001E6481">
        <w:rPr>
          <w:rFonts w:ascii="標楷體" w:eastAsia="標楷體" w:hAnsi="標楷體"/>
          <w:szCs w:val="32"/>
        </w:rPr>
        <w:t>，</w:t>
      </w:r>
      <w:r w:rsidRPr="001E6481">
        <w:rPr>
          <w:rFonts w:ascii="標楷體" w:eastAsia="標楷體" w:hAnsi="標楷體" w:hint="eastAsia"/>
          <w:szCs w:val="32"/>
        </w:rPr>
        <w:t>相關</w:t>
      </w:r>
      <w:r w:rsidRPr="00234FC0">
        <w:rPr>
          <w:rFonts w:ascii="標楷體" w:eastAsia="標楷體" w:hAnsi="標楷體" w:hint="eastAsia"/>
          <w:szCs w:val="32"/>
        </w:rPr>
        <w:t>施政計畫經費多仰賴上級政府補助收入挹注因應。又</w:t>
      </w:r>
      <w:r>
        <w:rPr>
          <w:rFonts w:ascii="標楷體" w:eastAsia="標楷體" w:hAnsi="標楷體" w:hint="eastAsia"/>
          <w:szCs w:val="32"/>
        </w:rPr>
        <w:t>114年度</w:t>
      </w:r>
      <w:r w:rsidRPr="00234FC0">
        <w:rPr>
          <w:rFonts w:ascii="標楷體" w:eastAsia="標楷體" w:hAnsi="標楷體" w:hint="eastAsia"/>
          <w:szCs w:val="32"/>
        </w:rPr>
        <w:t>債務付息支出1億2</w:t>
      </w:r>
      <w:r w:rsidRPr="00234FC0">
        <w:rPr>
          <w:rFonts w:ascii="標楷體" w:eastAsia="標楷體" w:hAnsi="標楷體"/>
          <w:szCs w:val="32"/>
        </w:rPr>
        <w:t>,023</w:t>
      </w:r>
      <w:r w:rsidRPr="00234FC0">
        <w:rPr>
          <w:rFonts w:ascii="標楷體" w:eastAsia="標楷體" w:hAnsi="標楷體" w:hint="eastAsia"/>
          <w:szCs w:val="32"/>
        </w:rPr>
        <w:t>萬餘元，仍造成縣庫沉重負擔。</w:t>
      </w:r>
      <w:r w:rsidRPr="00234FC0">
        <w:rPr>
          <w:rFonts w:ascii="標楷體" w:eastAsia="標楷體" w:hAnsi="標楷體"/>
          <w:szCs w:val="32"/>
        </w:rPr>
        <w:t>為期</w:t>
      </w:r>
      <w:r w:rsidRPr="00234FC0">
        <w:rPr>
          <w:rFonts w:ascii="標楷體" w:eastAsia="標楷體" w:hAnsi="標楷體" w:hint="eastAsia"/>
          <w:szCs w:val="32"/>
        </w:rPr>
        <w:t>有效充裕財源</w:t>
      </w:r>
      <w:r w:rsidRPr="00234FC0">
        <w:rPr>
          <w:rFonts w:ascii="標楷體" w:eastAsia="標楷體" w:hAnsi="標楷體"/>
          <w:szCs w:val="32"/>
        </w:rPr>
        <w:t>，</w:t>
      </w:r>
      <w:r>
        <w:rPr>
          <w:rFonts w:ascii="標楷體" w:eastAsia="標楷體" w:hAnsi="標楷體" w:hint="eastAsia"/>
          <w:szCs w:val="32"/>
        </w:rPr>
        <w:t>經函</w:t>
      </w:r>
      <w:r w:rsidRPr="00234FC0">
        <w:rPr>
          <w:rFonts w:ascii="標楷體" w:eastAsia="標楷體" w:hAnsi="標楷體" w:hint="eastAsia"/>
          <w:szCs w:val="32"/>
        </w:rPr>
        <w:t>請積極籌謀強化各項</w:t>
      </w:r>
      <w:r w:rsidRPr="00234FC0">
        <w:rPr>
          <w:rFonts w:ascii="標楷體" w:eastAsia="標楷體" w:hAnsi="標楷體"/>
          <w:szCs w:val="32"/>
        </w:rPr>
        <w:t>開源</w:t>
      </w:r>
      <w:r w:rsidRPr="00234FC0">
        <w:rPr>
          <w:rFonts w:ascii="標楷體" w:eastAsia="標楷體" w:hAnsi="標楷體" w:hint="eastAsia"/>
          <w:szCs w:val="32"/>
        </w:rPr>
        <w:t>節流措施</w:t>
      </w:r>
      <w:r>
        <w:rPr>
          <w:rFonts w:ascii="標楷體" w:eastAsia="標楷體" w:hAnsi="標楷體" w:hint="eastAsia"/>
          <w:szCs w:val="32"/>
        </w:rPr>
        <w:t>，以增進財務效能：1.</w:t>
      </w:r>
      <w:r w:rsidRPr="001E6481">
        <w:rPr>
          <w:rFonts w:ascii="標楷體" w:eastAsia="標楷體" w:hAnsi="標楷體" w:hint="eastAsia"/>
          <w:szCs w:val="32"/>
        </w:rPr>
        <w:t>近年物價指數高漲，部分規費收費基準已訂頒多年仍未檢討，允宜考量辦理費用或成本變動趨勢適時調整修訂</w:t>
      </w:r>
      <w:r>
        <w:rPr>
          <w:rFonts w:ascii="標楷體" w:eastAsia="標楷體" w:hAnsi="標楷體" w:hint="eastAsia"/>
          <w:szCs w:val="32"/>
        </w:rPr>
        <w:t>；2.</w:t>
      </w:r>
      <w:r w:rsidRPr="001E6481">
        <w:rPr>
          <w:rFonts w:ascii="標楷體" w:eastAsia="標楷體" w:hAnsi="標楷體" w:hint="eastAsia"/>
          <w:szCs w:val="32"/>
        </w:rPr>
        <w:t>轄管國光市場部分房地已閒置近2年，允宜針對建築物漏水問題積極研謀改善，並儘速辦理出</w:t>
      </w:r>
      <w:r w:rsidR="007415A7">
        <w:rPr>
          <w:rFonts w:ascii="標楷體" w:eastAsia="標楷體" w:hAnsi="標楷體" w:hint="eastAsia"/>
          <w:szCs w:val="32"/>
        </w:rPr>
        <w:t>（</w:t>
      </w:r>
      <w:r w:rsidRPr="001E6481">
        <w:rPr>
          <w:rFonts w:ascii="標楷體" w:eastAsia="標楷體" w:hAnsi="標楷體" w:hint="eastAsia"/>
          <w:szCs w:val="32"/>
        </w:rPr>
        <w:t>標</w:t>
      </w:r>
      <w:r w:rsidR="007415A7">
        <w:rPr>
          <w:rFonts w:ascii="標楷體" w:eastAsia="標楷體" w:hAnsi="標楷體" w:hint="eastAsia"/>
          <w:szCs w:val="32"/>
        </w:rPr>
        <w:t>）</w:t>
      </w:r>
      <w:r w:rsidRPr="001E6481">
        <w:rPr>
          <w:rFonts w:ascii="標楷體" w:eastAsia="標楷體" w:hAnsi="標楷體" w:hint="eastAsia"/>
          <w:szCs w:val="32"/>
        </w:rPr>
        <w:t>租作業，以加強縣有不動產之利用及增加收益</w:t>
      </w:r>
      <w:r>
        <w:rPr>
          <w:rFonts w:ascii="標楷體" w:eastAsia="標楷體" w:hAnsi="標楷體" w:hint="eastAsia"/>
          <w:szCs w:val="32"/>
        </w:rPr>
        <w:t>；3.</w:t>
      </w:r>
      <w:r w:rsidRPr="001E6481">
        <w:rPr>
          <w:rFonts w:ascii="標楷體" w:eastAsia="標楷體" w:hAnsi="標楷體" w:hint="eastAsia"/>
          <w:szCs w:val="32"/>
        </w:rPr>
        <w:t>停車場收費規定已修正完成，允宜與委託經營廠商研議針對流量較高區域或尖峰時段擇定不同收費費率或採取差別費率，並視廠商獲利增加情形適時調增權利金額度</w:t>
      </w:r>
      <w:r>
        <w:rPr>
          <w:rFonts w:ascii="標楷體" w:eastAsia="標楷體" w:hAnsi="標楷體" w:hint="eastAsia"/>
          <w:szCs w:val="32"/>
        </w:rPr>
        <w:t>；4.</w:t>
      </w:r>
      <w:r w:rsidRPr="00484F07">
        <w:rPr>
          <w:rFonts w:ascii="標楷體" w:eastAsia="標楷體" w:hAnsi="標楷體" w:hint="eastAsia"/>
          <w:szCs w:val="32"/>
        </w:rPr>
        <w:t>近年補助民間團體金額逐年提高，並已連5年遭主計總處認定除外團體審認過於寬鬆，允宜審慎評估辦理補助案件，以撙節相關支出，提升政府經費支出效益</w:t>
      </w:r>
      <w:r>
        <w:rPr>
          <w:rFonts w:ascii="標楷體" w:eastAsia="標楷體" w:hAnsi="標楷體" w:hint="eastAsia"/>
          <w:szCs w:val="32"/>
        </w:rPr>
        <w:t>；5.</w:t>
      </w:r>
      <w:r w:rsidRPr="00484F07">
        <w:rPr>
          <w:rFonts w:ascii="標楷體" w:eastAsia="標楷體" w:hAnsi="標楷體" w:hint="eastAsia"/>
          <w:szCs w:val="32"/>
        </w:rPr>
        <w:t>非屬法定之社會福利支出金額仍鉅，允待確實審酌政府財政負擔量能，審慎規劃辦理，期使政府資源有效配置與運用</w:t>
      </w:r>
      <w:r>
        <w:rPr>
          <w:rFonts w:ascii="標楷體" w:eastAsia="標楷體" w:hAnsi="標楷體" w:hint="eastAsia"/>
          <w:szCs w:val="32"/>
        </w:rPr>
        <w:t>。</w:t>
      </w:r>
      <w:r w:rsidR="000F23E0" w:rsidRPr="000F23E0">
        <w:rPr>
          <w:rFonts w:ascii="標楷體" w:eastAsia="標楷體" w:hAnsi="標楷體" w:hint="eastAsia"/>
          <w:szCs w:val="32"/>
        </w:rPr>
        <w:t>據復：1.將持續督促所屬機關單位依規費法第11條規定定期檢討其主管收費基準；2.國光市場建築物漏水問題將儘速編列預算進行修繕，俟修繕後辦理標租作業，以活絡市場及增加收益；3.將於停車場原契約擴充期滿前，於停車流量較高之區域或路段於尖峰時段擬定差別費率，並邀請專家學者評估審視，預計於新契約案實施；4.將加強輔導民間團體規劃活動內容，於申請補助案件時，應以教育學習性、公益性及社會福利服務相關活動為主要內容，避免補助經費運用於聯誼、觀摩、餐敘或其他非屬補助目的之活動，並強化對受補助民間團體之督導與考核機制，未來將依修正後規定從嚴審查補助案件；5.將持續追蹤計畫執行成果，作為滾動檢討及預算編列之參據，並於兼顧財政狀況下審慎辦理。</w:t>
      </w:r>
    </w:p>
    <w:p w14:paraId="79EE24EC" w14:textId="77777777" w:rsidR="00E102A9" w:rsidRDefault="007415A7" w:rsidP="00540145">
      <w:pPr>
        <w:overflowPunct w:val="0"/>
        <w:spacing w:beforeLines="30" w:before="108" w:line="460" w:lineRule="exact"/>
        <w:ind w:firstLineChars="221" w:firstLine="619"/>
        <w:jc w:val="both"/>
        <w:outlineLvl w:val="1"/>
        <w:rPr>
          <w:rFonts w:ascii="標楷體" w:eastAsia="標楷體" w:hAnsi="標楷體"/>
          <w:b/>
          <w:sz w:val="28"/>
          <w:szCs w:val="28"/>
        </w:rPr>
      </w:pPr>
      <w:bookmarkStart w:id="14" w:name="_Toc201940191"/>
      <w:bookmarkStart w:id="15" w:name="_Toc233792520"/>
      <w:r>
        <w:rPr>
          <w:rFonts w:ascii="標楷體" w:eastAsia="標楷體" w:hAnsi="標楷體" w:hint="eastAsia"/>
          <w:b/>
          <w:sz w:val="28"/>
          <w:szCs w:val="28"/>
        </w:rPr>
        <w:t>（</w:t>
      </w:r>
      <w:r w:rsidR="00E102A9">
        <w:rPr>
          <w:rFonts w:ascii="標楷體" w:eastAsia="標楷體" w:hAnsi="標楷體" w:hint="eastAsia"/>
          <w:b/>
          <w:sz w:val="28"/>
          <w:szCs w:val="28"/>
        </w:rPr>
        <w:t>三</w:t>
      </w:r>
      <w:r>
        <w:rPr>
          <w:rFonts w:ascii="標楷體" w:eastAsia="標楷體" w:hAnsi="標楷體" w:hint="eastAsia"/>
          <w:b/>
          <w:sz w:val="28"/>
          <w:szCs w:val="28"/>
        </w:rPr>
        <w:t>）</w:t>
      </w:r>
      <w:bookmarkEnd w:id="11"/>
      <w:bookmarkEnd w:id="14"/>
      <w:r w:rsidR="00B85830" w:rsidRPr="00B85830">
        <w:rPr>
          <w:rFonts w:ascii="標楷體" w:eastAsia="標楷體" w:hAnsi="標楷體" w:hint="eastAsia"/>
          <w:b/>
          <w:sz w:val="28"/>
          <w:szCs w:val="28"/>
        </w:rPr>
        <w:t>一般性補助款執行情形經中央主管機關考核結果，四大面向均達85分以上，惟部分基本設施補助計畫執行進度未如預期，另資本支出計畫預算保留、因公派員出國及社福經費自籌款項目等考核成績尚待提升，允宜研謀改善，以策進補助經費執行效益及考核成績。</w:t>
      </w:r>
      <w:bookmarkEnd w:id="15"/>
    </w:p>
    <w:p w14:paraId="400B7622" w14:textId="77777777" w:rsidR="00EF7284" w:rsidRDefault="00B85830" w:rsidP="00540145">
      <w:pPr>
        <w:overflowPunct w:val="0"/>
        <w:adjustRightInd w:val="0"/>
        <w:snapToGrid w:val="0"/>
        <w:spacing w:beforeLines="30" w:before="108" w:line="450" w:lineRule="exact"/>
        <w:ind w:firstLineChars="200" w:firstLine="480"/>
        <w:jc w:val="both"/>
        <w:textAlignment w:val="baseline"/>
        <w:rPr>
          <w:rFonts w:ascii="標楷體" w:eastAsia="標楷體" w:hAnsi="標楷體"/>
          <w:szCs w:val="24"/>
        </w:rPr>
      </w:pPr>
      <w:r w:rsidRPr="00AA14CD">
        <w:rPr>
          <w:rFonts w:ascii="標楷體" w:eastAsia="標楷體" w:hAnsi="標楷體" w:cs="Times New Roman"/>
          <w:noProof/>
          <w:szCs w:val="24"/>
        </w:rPr>
        <mc:AlternateContent>
          <mc:Choice Requires="wps">
            <w:drawing>
              <wp:anchor distT="45720" distB="45720" distL="114300" distR="114300" simplePos="0" relativeHeight="251971584" behindDoc="0" locked="0" layoutInCell="1" allowOverlap="1" wp14:anchorId="6F69EB40" wp14:editId="4D72DA94">
                <wp:simplePos x="0" y="0"/>
                <wp:positionH relativeFrom="margin">
                  <wp:align>right</wp:align>
                </wp:positionH>
                <wp:positionV relativeFrom="paragraph">
                  <wp:posOffset>840740</wp:posOffset>
                </wp:positionV>
                <wp:extent cx="4127500" cy="1987550"/>
                <wp:effectExtent l="0" t="0" r="6350" b="0"/>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7500" cy="1987550"/>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58"/>
                              <w:gridCol w:w="1188"/>
                              <w:gridCol w:w="1136"/>
                              <w:gridCol w:w="1166"/>
                              <w:gridCol w:w="10"/>
                            </w:tblGrid>
                            <w:tr w:rsidR="00480B4F" w:rsidRPr="005F634E" w14:paraId="726E207C" w14:textId="77777777" w:rsidTr="007415A7">
                              <w:trPr>
                                <w:trHeight w:hRule="exact" w:val="624"/>
                              </w:trPr>
                              <w:tc>
                                <w:tcPr>
                                  <w:tcW w:w="6184" w:type="dxa"/>
                                  <w:gridSpan w:val="6"/>
                                  <w:tcBorders>
                                    <w:top w:val="nil"/>
                                    <w:left w:val="nil"/>
                                    <w:right w:val="nil"/>
                                  </w:tcBorders>
                                  <w:shd w:val="clear" w:color="auto" w:fill="auto"/>
                                  <w:vAlign w:val="center"/>
                                </w:tcPr>
                                <w:p w14:paraId="4BABF4A4" w14:textId="77777777" w:rsidR="00480B4F" w:rsidRDefault="00480B4F" w:rsidP="007415A7">
                                  <w:pPr>
                                    <w:spacing w:line="300" w:lineRule="exact"/>
                                    <w:jc w:val="center"/>
                                    <w:rPr>
                                      <w:rFonts w:ascii="標楷體" w:eastAsia="標楷體" w:hAnsi="標楷體"/>
                                      <w:b/>
                                      <w:bCs/>
                                      <w:szCs w:val="20"/>
                                    </w:rPr>
                                  </w:pPr>
                                  <w:r w:rsidRPr="00B85830">
                                    <w:rPr>
                                      <w:rFonts w:ascii="標楷體" w:eastAsia="標楷體" w:hAnsi="標楷體"/>
                                      <w:b/>
                                      <w:bCs/>
                                      <w:szCs w:val="20"/>
                                    </w:rPr>
                                    <w:t>表</w:t>
                                  </w:r>
                                  <w:r w:rsidRPr="00B85830">
                                    <w:rPr>
                                      <w:rFonts w:ascii="標楷體" w:eastAsia="標楷體" w:hAnsi="標楷體" w:hint="eastAsia"/>
                                      <w:b/>
                                      <w:bCs/>
                                      <w:szCs w:val="20"/>
                                    </w:rPr>
                                    <w:t>4</w:t>
                                  </w:r>
                                  <w:r w:rsidRPr="00B85830">
                                    <w:rPr>
                                      <w:rFonts w:ascii="標楷體" w:eastAsia="標楷體" w:hAnsi="標楷體"/>
                                      <w:b/>
                                      <w:bCs/>
                                      <w:szCs w:val="20"/>
                                    </w:rPr>
                                    <w:t xml:space="preserve"> </w:t>
                                  </w:r>
                                  <w:r w:rsidRPr="005F634E">
                                    <w:rPr>
                                      <w:rFonts w:ascii="標楷體" w:eastAsia="標楷體" w:hAnsi="標楷體"/>
                                      <w:b/>
                                      <w:bCs/>
                                      <w:szCs w:val="20"/>
                                    </w:rPr>
                                    <w:t xml:space="preserve"> 花蓮縣一般性補助款執行情形考核結果</w:t>
                                  </w:r>
                                </w:p>
                                <w:p w14:paraId="1ED5280C" w14:textId="77777777" w:rsidR="00480B4F" w:rsidRPr="00D856D4" w:rsidRDefault="00480B4F" w:rsidP="007415A7">
                                  <w:pPr>
                                    <w:spacing w:line="240" w:lineRule="exact"/>
                                    <w:jc w:val="right"/>
                                    <w:rPr>
                                      <w:rFonts w:ascii="標楷體" w:eastAsia="標楷體" w:hAnsi="標楷體"/>
                                      <w:bCs/>
                                      <w:szCs w:val="20"/>
                                    </w:rPr>
                                  </w:pPr>
                                  <w:r w:rsidRPr="000F41C1">
                                    <w:rPr>
                                      <w:rFonts w:ascii="標楷體" w:eastAsia="標楷體" w:hAnsi="標楷體" w:hint="eastAsia"/>
                                      <w:bCs/>
                                      <w:sz w:val="20"/>
                                      <w:szCs w:val="20"/>
                                    </w:rPr>
                                    <w:t>單位：分</w:t>
                                  </w:r>
                                </w:p>
                              </w:tc>
                            </w:tr>
                            <w:tr w:rsidR="00480B4F" w:rsidRPr="005F634E" w14:paraId="21ED5A92" w14:textId="77777777" w:rsidTr="007415A7">
                              <w:trPr>
                                <w:gridAfter w:val="1"/>
                                <w:wAfter w:w="10" w:type="dxa"/>
                                <w:trHeight w:val="624"/>
                              </w:trPr>
                              <w:tc>
                                <w:tcPr>
                                  <w:tcW w:w="2126" w:type="dxa"/>
                                  <w:tcBorders>
                                    <w:tl2br w:val="single" w:sz="4" w:space="0" w:color="auto"/>
                                  </w:tcBorders>
                                  <w:shd w:val="clear" w:color="auto" w:fill="F2F2F2" w:themeFill="background1" w:themeFillShade="F2"/>
                                  <w:vAlign w:val="center"/>
                                </w:tcPr>
                                <w:p w14:paraId="05E123DF" w14:textId="77777777" w:rsidR="00480B4F" w:rsidRDefault="00480B4F" w:rsidP="007415A7">
                                  <w:pPr>
                                    <w:spacing w:line="300" w:lineRule="exact"/>
                                    <w:jc w:val="both"/>
                                    <w:rPr>
                                      <w:rFonts w:ascii="標楷體" w:eastAsia="標楷體" w:hAnsi="標楷體"/>
                                      <w:bCs/>
                                      <w:sz w:val="20"/>
                                      <w:szCs w:val="20"/>
                                    </w:rPr>
                                  </w:pPr>
                                  <w:r>
                                    <w:rPr>
                                      <w:rFonts w:ascii="標楷體" w:eastAsia="標楷體" w:hAnsi="標楷體"/>
                                      <w:bCs/>
                                      <w:sz w:val="20"/>
                                      <w:szCs w:val="20"/>
                                    </w:rPr>
                                    <w:t xml:space="preserve">           </w:t>
                                  </w:r>
                                  <w:r w:rsidRPr="005F634E">
                                    <w:rPr>
                                      <w:rFonts w:ascii="標楷體" w:eastAsia="標楷體" w:hAnsi="標楷體"/>
                                      <w:bCs/>
                                      <w:sz w:val="20"/>
                                      <w:szCs w:val="20"/>
                                    </w:rPr>
                                    <w:t>考核分數</w:t>
                                  </w:r>
                                </w:p>
                                <w:p w14:paraId="2929C801" w14:textId="77777777" w:rsidR="00480B4F" w:rsidRPr="005F634E" w:rsidRDefault="00480B4F" w:rsidP="007415A7">
                                  <w:pPr>
                                    <w:spacing w:line="300" w:lineRule="exact"/>
                                    <w:jc w:val="both"/>
                                    <w:rPr>
                                      <w:rFonts w:ascii="標楷體" w:eastAsia="標楷體" w:hAnsi="標楷體"/>
                                      <w:bCs/>
                                      <w:sz w:val="20"/>
                                      <w:szCs w:val="20"/>
                                    </w:rPr>
                                  </w:pPr>
                                  <w:r w:rsidRPr="005F634E">
                                    <w:rPr>
                                      <w:rFonts w:ascii="標楷體" w:eastAsia="標楷體" w:hAnsi="標楷體"/>
                                      <w:bCs/>
                                      <w:sz w:val="20"/>
                                      <w:szCs w:val="20"/>
                                    </w:rPr>
                                    <w:t>項目</w:t>
                                  </w:r>
                                </w:p>
                              </w:tc>
                              <w:tc>
                                <w:tcPr>
                                  <w:tcW w:w="1746" w:type="dxa"/>
                                  <w:gridSpan w:val="2"/>
                                  <w:tcBorders>
                                    <w:bottom w:val="single" w:sz="4" w:space="0" w:color="auto"/>
                                  </w:tcBorders>
                                  <w:shd w:val="clear" w:color="auto" w:fill="F2F2F2" w:themeFill="background1" w:themeFillShade="F2"/>
                                </w:tcPr>
                                <w:p w14:paraId="42EA855C" w14:textId="77777777" w:rsidR="00480B4F" w:rsidRPr="005F634E" w:rsidRDefault="00480B4F" w:rsidP="007415A7">
                                  <w:pPr>
                                    <w:spacing w:line="300" w:lineRule="exact"/>
                                    <w:jc w:val="distribute"/>
                                    <w:rPr>
                                      <w:rFonts w:ascii="標楷體" w:eastAsia="標楷體" w:hAnsi="標楷體"/>
                                      <w:bCs/>
                                      <w:sz w:val="20"/>
                                      <w:szCs w:val="20"/>
                                    </w:rPr>
                                  </w:pPr>
                                  <w:r w:rsidRPr="005F634E">
                                    <w:rPr>
                                      <w:rFonts w:ascii="標楷體" w:eastAsia="標楷體" w:hAnsi="標楷體"/>
                                      <w:bCs/>
                                      <w:sz w:val="20"/>
                                      <w:szCs w:val="20"/>
                                    </w:rPr>
                                    <w:t>114年度考核</w:t>
                                  </w:r>
                                  <w:r w:rsidRPr="005F634E">
                                    <w:rPr>
                                      <w:rFonts w:ascii="標楷體" w:eastAsia="標楷體" w:hAnsi="標楷體" w:hint="eastAsia"/>
                                      <w:bCs/>
                                      <w:sz w:val="20"/>
                                      <w:szCs w:val="20"/>
                                    </w:rPr>
                                    <w:t>成績</w:t>
                                  </w:r>
                                </w:p>
                                <w:p w14:paraId="3A0B00B3" w14:textId="77777777" w:rsidR="00480B4F" w:rsidRPr="005F634E" w:rsidRDefault="00480B4F" w:rsidP="007415A7">
                                  <w:pPr>
                                    <w:spacing w:line="300" w:lineRule="exact"/>
                                    <w:jc w:val="distribute"/>
                                    <w:rPr>
                                      <w:rFonts w:ascii="標楷體" w:eastAsia="標楷體" w:hAnsi="標楷體"/>
                                      <w:bCs/>
                                      <w:sz w:val="20"/>
                                      <w:szCs w:val="20"/>
                                    </w:rPr>
                                  </w:pPr>
                                  <w:r w:rsidRPr="005F634E">
                                    <w:rPr>
                                      <w:rFonts w:ascii="標楷體" w:eastAsia="標楷體" w:hAnsi="標楷體"/>
                                      <w:bCs/>
                                      <w:sz w:val="20"/>
                                      <w:szCs w:val="20"/>
                                    </w:rPr>
                                    <w:t>增減情形</w:t>
                                  </w:r>
                                </w:p>
                              </w:tc>
                              <w:tc>
                                <w:tcPr>
                                  <w:tcW w:w="1136" w:type="dxa"/>
                                  <w:shd w:val="clear" w:color="auto" w:fill="F2F2F2" w:themeFill="background1" w:themeFillShade="F2"/>
                                  <w:vAlign w:val="center"/>
                                </w:tcPr>
                                <w:p w14:paraId="5326AA8B" w14:textId="77777777" w:rsidR="00480B4F" w:rsidRPr="005F634E" w:rsidRDefault="00480B4F" w:rsidP="007415A7">
                                  <w:pPr>
                                    <w:spacing w:line="300" w:lineRule="exact"/>
                                    <w:jc w:val="center"/>
                                    <w:rPr>
                                      <w:rFonts w:ascii="標楷體" w:eastAsia="標楷體" w:hAnsi="標楷體"/>
                                      <w:bCs/>
                                      <w:sz w:val="20"/>
                                      <w:szCs w:val="20"/>
                                    </w:rPr>
                                  </w:pPr>
                                  <w:r w:rsidRPr="005F634E">
                                    <w:rPr>
                                      <w:rFonts w:ascii="標楷體" w:eastAsia="標楷體" w:hAnsi="標楷體"/>
                                      <w:bCs/>
                                      <w:sz w:val="20"/>
                                      <w:szCs w:val="20"/>
                                    </w:rPr>
                                    <w:t>114年度</w:t>
                                  </w:r>
                                </w:p>
                              </w:tc>
                              <w:tc>
                                <w:tcPr>
                                  <w:tcW w:w="1166" w:type="dxa"/>
                                  <w:shd w:val="clear" w:color="auto" w:fill="F2F2F2" w:themeFill="background1" w:themeFillShade="F2"/>
                                  <w:vAlign w:val="center"/>
                                </w:tcPr>
                                <w:p w14:paraId="0D697655" w14:textId="77777777" w:rsidR="00480B4F" w:rsidRPr="005F634E" w:rsidRDefault="00480B4F" w:rsidP="007415A7">
                                  <w:pPr>
                                    <w:spacing w:line="300" w:lineRule="exact"/>
                                    <w:jc w:val="center"/>
                                    <w:rPr>
                                      <w:rFonts w:ascii="標楷體" w:eastAsia="標楷體" w:hAnsi="標楷體"/>
                                      <w:bCs/>
                                      <w:sz w:val="20"/>
                                      <w:szCs w:val="20"/>
                                    </w:rPr>
                                  </w:pPr>
                                  <w:r w:rsidRPr="005F634E">
                                    <w:rPr>
                                      <w:rFonts w:ascii="標楷體" w:eastAsia="標楷體" w:hAnsi="標楷體" w:hint="eastAsia"/>
                                      <w:bCs/>
                                      <w:sz w:val="20"/>
                                      <w:szCs w:val="20"/>
                                    </w:rPr>
                                    <w:t>11</w:t>
                                  </w:r>
                                  <w:r w:rsidRPr="005F634E">
                                    <w:rPr>
                                      <w:rFonts w:ascii="標楷體" w:eastAsia="標楷體" w:hAnsi="標楷體"/>
                                      <w:bCs/>
                                      <w:sz w:val="20"/>
                                      <w:szCs w:val="20"/>
                                    </w:rPr>
                                    <w:t>3年度</w:t>
                                  </w:r>
                                </w:p>
                              </w:tc>
                            </w:tr>
                            <w:tr w:rsidR="00480B4F" w:rsidRPr="005F634E" w14:paraId="6326F84F" w14:textId="77777777" w:rsidTr="005C0FB7">
                              <w:trPr>
                                <w:gridAfter w:val="1"/>
                                <w:wAfter w:w="10" w:type="dxa"/>
                                <w:trHeight w:val="283"/>
                              </w:trPr>
                              <w:tc>
                                <w:tcPr>
                                  <w:tcW w:w="2126" w:type="dxa"/>
                                  <w:shd w:val="clear" w:color="auto" w:fill="auto"/>
                                  <w:vAlign w:val="center"/>
                                </w:tcPr>
                                <w:p w14:paraId="29B855A7" w14:textId="77777777" w:rsidR="00480B4F" w:rsidRPr="005F634E" w:rsidRDefault="00480B4F" w:rsidP="007415A7">
                                  <w:pPr>
                                    <w:spacing w:line="240" w:lineRule="exact"/>
                                    <w:jc w:val="distribute"/>
                                    <w:rPr>
                                      <w:rFonts w:ascii="標楷體" w:eastAsia="標楷體" w:hAnsi="標楷體"/>
                                      <w:bCs/>
                                      <w:sz w:val="20"/>
                                      <w:szCs w:val="20"/>
                                    </w:rPr>
                                  </w:pPr>
                                  <w:r w:rsidRPr="005F634E">
                                    <w:rPr>
                                      <w:rFonts w:ascii="標楷體" w:eastAsia="標楷體" w:hAnsi="標楷體"/>
                                      <w:bCs/>
                                      <w:sz w:val="20"/>
                                      <w:szCs w:val="20"/>
                                    </w:rPr>
                                    <w:t>社會福利</w:t>
                                  </w:r>
                                </w:p>
                              </w:tc>
                              <w:tc>
                                <w:tcPr>
                                  <w:tcW w:w="558" w:type="dxa"/>
                                  <w:tcBorders>
                                    <w:bottom w:val="single" w:sz="4" w:space="0" w:color="auto"/>
                                    <w:right w:val="nil"/>
                                  </w:tcBorders>
                                  <w:vAlign w:val="center"/>
                                </w:tcPr>
                                <w:p w14:paraId="1FBAAD81" w14:textId="77777777" w:rsidR="00480B4F" w:rsidRPr="00A329E1" w:rsidRDefault="00480B4F" w:rsidP="007415A7">
                                  <w:pPr>
                                    <w:spacing w:line="240" w:lineRule="exact"/>
                                    <w:jc w:val="center"/>
                                    <w:rPr>
                                      <w:rFonts w:ascii="標楷體" w:eastAsia="標楷體" w:hAnsi="標楷體"/>
                                      <w:bCs/>
                                      <w:sz w:val="20"/>
                                      <w:szCs w:val="20"/>
                                    </w:rPr>
                                  </w:pPr>
                                  <w:r w:rsidRPr="00A329E1">
                                    <w:rPr>
                                      <w:rFonts w:ascii="標楷體" w:eastAsia="標楷體" w:hAnsi="標楷體" w:hint="eastAsia"/>
                                      <w:bCs/>
                                      <w:sz w:val="20"/>
                                      <w:szCs w:val="20"/>
                                    </w:rPr>
                                    <w:t>↑</w:t>
                                  </w:r>
                                </w:p>
                              </w:tc>
                              <w:tc>
                                <w:tcPr>
                                  <w:tcW w:w="1188" w:type="dxa"/>
                                  <w:tcBorders>
                                    <w:left w:val="nil"/>
                                    <w:bottom w:val="single" w:sz="4" w:space="0" w:color="auto"/>
                                  </w:tcBorders>
                                  <w:vAlign w:val="center"/>
                                </w:tcPr>
                                <w:p w14:paraId="579EEC6D" w14:textId="77777777" w:rsidR="00480B4F" w:rsidRPr="005F634E" w:rsidRDefault="00480B4F" w:rsidP="007415A7">
                                  <w:pPr>
                                    <w:spacing w:line="240" w:lineRule="exact"/>
                                    <w:jc w:val="center"/>
                                    <w:rPr>
                                      <w:rFonts w:ascii="標楷體" w:eastAsia="標楷體" w:hAnsi="標楷體"/>
                                      <w:bCs/>
                                      <w:sz w:val="20"/>
                                      <w:szCs w:val="20"/>
                                    </w:rPr>
                                  </w:pPr>
                                  <w:r w:rsidRPr="005F634E">
                                    <w:rPr>
                                      <w:rFonts w:ascii="標楷體" w:eastAsia="標楷體" w:hAnsi="標楷體" w:hint="eastAsia"/>
                                      <w:bCs/>
                                      <w:sz w:val="20"/>
                                      <w:szCs w:val="20"/>
                                    </w:rPr>
                                    <w:t>2</w:t>
                                  </w:r>
                                </w:p>
                              </w:tc>
                              <w:tc>
                                <w:tcPr>
                                  <w:tcW w:w="1136" w:type="dxa"/>
                                  <w:shd w:val="clear" w:color="auto" w:fill="auto"/>
                                  <w:vAlign w:val="center"/>
                                </w:tcPr>
                                <w:p w14:paraId="06E10524" w14:textId="77777777" w:rsidR="00480B4F" w:rsidRPr="005F634E" w:rsidRDefault="00480B4F" w:rsidP="00885655">
                                  <w:pPr>
                                    <w:spacing w:line="240" w:lineRule="exact"/>
                                    <w:jc w:val="right"/>
                                    <w:rPr>
                                      <w:rFonts w:ascii="標楷體" w:eastAsia="標楷體" w:hAnsi="標楷體"/>
                                      <w:bCs/>
                                      <w:sz w:val="20"/>
                                      <w:szCs w:val="20"/>
                                    </w:rPr>
                                  </w:pPr>
                                  <w:r w:rsidRPr="005F634E">
                                    <w:rPr>
                                      <w:rFonts w:ascii="標楷體" w:eastAsia="標楷體" w:hAnsi="標楷體" w:hint="eastAsia"/>
                                      <w:bCs/>
                                      <w:sz w:val="20"/>
                                      <w:szCs w:val="20"/>
                                    </w:rPr>
                                    <w:t>8</w:t>
                                  </w:r>
                                  <w:r w:rsidRPr="005F634E">
                                    <w:rPr>
                                      <w:rFonts w:ascii="標楷體" w:eastAsia="標楷體" w:hAnsi="標楷體"/>
                                      <w:bCs/>
                                      <w:sz w:val="20"/>
                                      <w:szCs w:val="20"/>
                                    </w:rPr>
                                    <w:t>7</w:t>
                                  </w:r>
                                </w:p>
                              </w:tc>
                              <w:tc>
                                <w:tcPr>
                                  <w:tcW w:w="1166" w:type="dxa"/>
                                  <w:shd w:val="clear" w:color="auto" w:fill="auto"/>
                                  <w:vAlign w:val="center"/>
                                </w:tcPr>
                                <w:p w14:paraId="018EED01" w14:textId="77777777" w:rsidR="00480B4F" w:rsidRPr="005F634E" w:rsidRDefault="00480B4F" w:rsidP="00885655">
                                  <w:pPr>
                                    <w:spacing w:line="240" w:lineRule="exact"/>
                                    <w:jc w:val="right"/>
                                    <w:rPr>
                                      <w:rFonts w:ascii="標楷體" w:eastAsia="標楷體" w:hAnsi="標楷體"/>
                                      <w:bCs/>
                                      <w:sz w:val="20"/>
                                      <w:szCs w:val="20"/>
                                    </w:rPr>
                                  </w:pPr>
                                  <w:r w:rsidRPr="005F634E">
                                    <w:rPr>
                                      <w:rFonts w:ascii="標楷體" w:eastAsia="標楷體" w:hAnsi="標楷體" w:hint="eastAsia"/>
                                      <w:bCs/>
                                      <w:sz w:val="20"/>
                                      <w:szCs w:val="20"/>
                                    </w:rPr>
                                    <w:t>85</w:t>
                                  </w:r>
                                </w:p>
                              </w:tc>
                            </w:tr>
                            <w:tr w:rsidR="00480B4F" w:rsidRPr="005F634E" w14:paraId="0CADF1FA" w14:textId="77777777" w:rsidTr="005C0FB7">
                              <w:trPr>
                                <w:gridAfter w:val="1"/>
                                <w:wAfter w:w="10" w:type="dxa"/>
                                <w:trHeight w:val="283"/>
                              </w:trPr>
                              <w:tc>
                                <w:tcPr>
                                  <w:tcW w:w="2126" w:type="dxa"/>
                                  <w:shd w:val="clear" w:color="auto" w:fill="auto"/>
                                  <w:vAlign w:val="center"/>
                                </w:tcPr>
                                <w:p w14:paraId="6910CA56" w14:textId="77777777" w:rsidR="00480B4F" w:rsidRPr="005F634E" w:rsidRDefault="00480B4F" w:rsidP="007415A7">
                                  <w:pPr>
                                    <w:spacing w:line="240" w:lineRule="exact"/>
                                    <w:jc w:val="distribute"/>
                                    <w:rPr>
                                      <w:rFonts w:ascii="標楷體" w:eastAsia="標楷體" w:hAnsi="標楷體"/>
                                      <w:bCs/>
                                      <w:sz w:val="20"/>
                                      <w:szCs w:val="20"/>
                                    </w:rPr>
                                  </w:pPr>
                                  <w:r w:rsidRPr="005F634E">
                                    <w:rPr>
                                      <w:rFonts w:ascii="標楷體" w:eastAsia="標楷體" w:hAnsi="標楷體"/>
                                      <w:bCs/>
                                      <w:sz w:val="20"/>
                                      <w:szCs w:val="20"/>
                                    </w:rPr>
                                    <w:t>教育</w:t>
                                  </w:r>
                                </w:p>
                              </w:tc>
                              <w:tc>
                                <w:tcPr>
                                  <w:tcW w:w="558" w:type="dxa"/>
                                  <w:tcBorders>
                                    <w:bottom w:val="single" w:sz="4" w:space="0" w:color="auto"/>
                                    <w:right w:val="nil"/>
                                  </w:tcBorders>
                                  <w:vAlign w:val="center"/>
                                </w:tcPr>
                                <w:p w14:paraId="442F302A" w14:textId="77777777" w:rsidR="00480B4F" w:rsidRPr="00A329E1" w:rsidRDefault="00480B4F" w:rsidP="007415A7">
                                  <w:pPr>
                                    <w:spacing w:line="240" w:lineRule="exact"/>
                                    <w:jc w:val="center"/>
                                    <w:rPr>
                                      <w:rFonts w:ascii="標楷體" w:eastAsia="標楷體" w:hAnsi="標楷體"/>
                                      <w:bCs/>
                                      <w:sz w:val="20"/>
                                      <w:szCs w:val="20"/>
                                    </w:rPr>
                                  </w:pPr>
                                  <w:r w:rsidRPr="00A329E1">
                                    <w:rPr>
                                      <w:rFonts w:ascii="標楷體" w:eastAsia="標楷體" w:hAnsi="標楷體" w:hint="eastAsia"/>
                                      <w:bCs/>
                                      <w:sz w:val="20"/>
                                      <w:szCs w:val="20"/>
                                    </w:rPr>
                                    <w:t>－</w:t>
                                  </w:r>
                                </w:p>
                              </w:tc>
                              <w:tc>
                                <w:tcPr>
                                  <w:tcW w:w="1188" w:type="dxa"/>
                                  <w:tcBorders>
                                    <w:left w:val="nil"/>
                                    <w:bottom w:val="single" w:sz="4" w:space="0" w:color="auto"/>
                                  </w:tcBorders>
                                  <w:shd w:val="clear" w:color="auto" w:fill="auto"/>
                                  <w:vAlign w:val="center"/>
                                </w:tcPr>
                                <w:p w14:paraId="61579CD0" w14:textId="77777777" w:rsidR="00480B4F" w:rsidRPr="005F634E" w:rsidRDefault="00480B4F" w:rsidP="007415A7">
                                  <w:pPr>
                                    <w:spacing w:line="240" w:lineRule="exact"/>
                                    <w:jc w:val="center"/>
                                    <w:rPr>
                                      <w:rFonts w:ascii="標楷體" w:eastAsia="標楷體" w:hAnsi="標楷體"/>
                                      <w:bCs/>
                                      <w:sz w:val="20"/>
                                      <w:szCs w:val="20"/>
                                    </w:rPr>
                                  </w:pPr>
                                  <w:r w:rsidRPr="005F634E">
                                    <w:rPr>
                                      <w:rFonts w:ascii="標楷體" w:eastAsia="標楷體" w:hAnsi="標楷體" w:hint="eastAsia"/>
                                      <w:bCs/>
                                      <w:sz w:val="20"/>
                                      <w:szCs w:val="20"/>
                                    </w:rPr>
                                    <w:t>持平</w:t>
                                  </w:r>
                                </w:p>
                              </w:tc>
                              <w:tc>
                                <w:tcPr>
                                  <w:tcW w:w="1136" w:type="dxa"/>
                                  <w:shd w:val="clear" w:color="auto" w:fill="auto"/>
                                  <w:vAlign w:val="center"/>
                                </w:tcPr>
                                <w:p w14:paraId="7927C46E" w14:textId="77777777" w:rsidR="00480B4F" w:rsidRPr="005F634E" w:rsidRDefault="00480B4F" w:rsidP="00885655">
                                  <w:pPr>
                                    <w:spacing w:line="240" w:lineRule="exact"/>
                                    <w:jc w:val="right"/>
                                    <w:rPr>
                                      <w:rFonts w:ascii="標楷體" w:eastAsia="標楷體" w:hAnsi="標楷體"/>
                                      <w:bCs/>
                                      <w:sz w:val="20"/>
                                      <w:szCs w:val="20"/>
                                    </w:rPr>
                                  </w:pPr>
                                  <w:r w:rsidRPr="005F634E">
                                    <w:rPr>
                                      <w:rFonts w:ascii="標楷體" w:eastAsia="標楷體" w:hAnsi="標楷體" w:hint="eastAsia"/>
                                      <w:bCs/>
                                      <w:sz w:val="20"/>
                                      <w:szCs w:val="20"/>
                                    </w:rPr>
                                    <w:t>9</w:t>
                                  </w:r>
                                  <w:r w:rsidRPr="005F634E">
                                    <w:rPr>
                                      <w:rFonts w:ascii="標楷體" w:eastAsia="標楷體" w:hAnsi="標楷體"/>
                                      <w:bCs/>
                                      <w:sz w:val="20"/>
                                      <w:szCs w:val="20"/>
                                    </w:rPr>
                                    <w:t>0</w:t>
                                  </w:r>
                                </w:p>
                              </w:tc>
                              <w:tc>
                                <w:tcPr>
                                  <w:tcW w:w="1166" w:type="dxa"/>
                                  <w:shd w:val="clear" w:color="auto" w:fill="auto"/>
                                  <w:vAlign w:val="center"/>
                                </w:tcPr>
                                <w:p w14:paraId="05A7AD3F" w14:textId="77777777" w:rsidR="00480B4F" w:rsidRPr="005F634E" w:rsidRDefault="00480B4F" w:rsidP="00885655">
                                  <w:pPr>
                                    <w:spacing w:line="240" w:lineRule="exact"/>
                                    <w:jc w:val="right"/>
                                    <w:rPr>
                                      <w:rFonts w:ascii="標楷體" w:eastAsia="標楷體" w:hAnsi="標楷體"/>
                                      <w:bCs/>
                                      <w:sz w:val="20"/>
                                      <w:szCs w:val="20"/>
                                    </w:rPr>
                                  </w:pPr>
                                  <w:r w:rsidRPr="005F634E">
                                    <w:rPr>
                                      <w:rFonts w:ascii="標楷體" w:eastAsia="標楷體" w:hAnsi="標楷體" w:hint="eastAsia"/>
                                      <w:bCs/>
                                      <w:sz w:val="20"/>
                                      <w:szCs w:val="20"/>
                                    </w:rPr>
                                    <w:t>90</w:t>
                                  </w:r>
                                </w:p>
                              </w:tc>
                            </w:tr>
                            <w:tr w:rsidR="00480B4F" w:rsidRPr="005F634E" w14:paraId="6FAB3ED9" w14:textId="77777777" w:rsidTr="005C0FB7">
                              <w:trPr>
                                <w:gridAfter w:val="1"/>
                                <w:wAfter w:w="10" w:type="dxa"/>
                                <w:trHeight w:val="283"/>
                              </w:trPr>
                              <w:tc>
                                <w:tcPr>
                                  <w:tcW w:w="2126" w:type="dxa"/>
                                  <w:shd w:val="clear" w:color="auto" w:fill="auto"/>
                                  <w:vAlign w:val="center"/>
                                </w:tcPr>
                                <w:p w14:paraId="0828BE1E" w14:textId="77777777" w:rsidR="00480B4F" w:rsidRPr="005F634E" w:rsidRDefault="00480B4F" w:rsidP="007415A7">
                                  <w:pPr>
                                    <w:spacing w:line="240" w:lineRule="exact"/>
                                    <w:jc w:val="distribute"/>
                                    <w:rPr>
                                      <w:rFonts w:ascii="標楷體" w:eastAsia="標楷體" w:hAnsi="標楷體"/>
                                      <w:bCs/>
                                      <w:sz w:val="20"/>
                                      <w:szCs w:val="20"/>
                                    </w:rPr>
                                  </w:pPr>
                                  <w:r w:rsidRPr="005F634E">
                                    <w:rPr>
                                      <w:rFonts w:ascii="標楷體" w:eastAsia="標楷體" w:hAnsi="標楷體"/>
                                      <w:bCs/>
                                      <w:sz w:val="20"/>
                                      <w:szCs w:val="20"/>
                                    </w:rPr>
                                    <w:t>基本設施</w:t>
                                  </w:r>
                                </w:p>
                              </w:tc>
                              <w:tc>
                                <w:tcPr>
                                  <w:tcW w:w="558" w:type="dxa"/>
                                  <w:tcBorders>
                                    <w:bottom w:val="single" w:sz="4" w:space="0" w:color="auto"/>
                                    <w:right w:val="nil"/>
                                  </w:tcBorders>
                                  <w:vAlign w:val="center"/>
                                </w:tcPr>
                                <w:p w14:paraId="1E124484" w14:textId="77777777" w:rsidR="00480B4F" w:rsidRPr="00A329E1" w:rsidRDefault="00480B4F" w:rsidP="007415A7">
                                  <w:pPr>
                                    <w:spacing w:line="240" w:lineRule="exact"/>
                                    <w:jc w:val="center"/>
                                    <w:rPr>
                                      <w:rFonts w:ascii="標楷體" w:eastAsia="標楷體" w:hAnsi="標楷體"/>
                                      <w:bCs/>
                                      <w:sz w:val="20"/>
                                      <w:szCs w:val="20"/>
                                    </w:rPr>
                                  </w:pPr>
                                  <w:r w:rsidRPr="00A329E1">
                                    <w:rPr>
                                      <w:rFonts w:ascii="標楷體" w:eastAsia="標楷體" w:hAnsi="標楷體" w:hint="eastAsia"/>
                                      <w:bCs/>
                                      <w:sz w:val="20"/>
                                      <w:szCs w:val="20"/>
                                    </w:rPr>
                                    <w:t>↓</w:t>
                                  </w:r>
                                </w:p>
                              </w:tc>
                              <w:tc>
                                <w:tcPr>
                                  <w:tcW w:w="1188" w:type="dxa"/>
                                  <w:tcBorders>
                                    <w:left w:val="nil"/>
                                    <w:bottom w:val="single" w:sz="4" w:space="0" w:color="auto"/>
                                  </w:tcBorders>
                                  <w:shd w:val="clear" w:color="auto" w:fill="auto"/>
                                  <w:vAlign w:val="center"/>
                                </w:tcPr>
                                <w:p w14:paraId="3DDB3799" w14:textId="77777777" w:rsidR="00480B4F" w:rsidRPr="005F634E" w:rsidRDefault="00480B4F" w:rsidP="007415A7">
                                  <w:pPr>
                                    <w:spacing w:line="240" w:lineRule="exact"/>
                                    <w:jc w:val="center"/>
                                    <w:rPr>
                                      <w:rFonts w:ascii="標楷體" w:eastAsia="標楷體" w:hAnsi="標楷體"/>
                                      <w:bCs/>
                                      <w:sz w:val="20"/>
                                      <w:szCs w:val="20"/>
                                    </w:rPr>
                                  </w:pPr>
                                  <w:r w:rsidRPr="005F634E">
                                    <w:rPr>
                                      <w:rFonts w:ascii="標楷體" w:eastAsia="標楷體" w:hAnsi="標楷體" w:hint="eastAsia"/>
                                      <w:bCs/>
                                      <w:sz w:val="20"/>
                                      <w:szCs w:val="20"/>
                                    </w:rPr>
                                    <w:t>5</w:t>
                                  </w:r>
                                </w:p>
                              </w:tc>
                              <w:tc>
                                <w:tcPr>
                                  <w:tcW w:w="1136" w:type="dxa"/>
                                  <w:shd w:val="clear" w:color="auto" w:fill="auto"/>
                                  <w:vAlign w:val="center"/>
                                </w:tcPr>
                                <w:p w14:paraId="1DF0B28A" w14:textId="77777777" w:rsidR="00480B4F" w:rsidRPr="005F634E" w:rsidRDefault="00480B4F" w:rsidP="00885655">
                                  <w:pPr>
                                    <w:spacing w:line="240" w:lineRule="exact"/>
                                    <w:jc w:val="right"/>
                                    <w:rPr>
                                      <w:rFonts w:ascii="標楷體" w:eastAsia="標楷體" w:hAnsi="標楷體"/>
                                      <w:bCs/>
                                      <w:sz w:val="20"/>
                                      <w:szCs w:val="20"/>
                                    </w:rPr>
                                  </w:pPr>
                                  <w:r w:rsidRPr="005F634E">
                                    <w:rPr>
                                      <w:rFonts w:ascii="標楷體" w:eastAsia="標楷體" w:hAnsi="標楷體" w:hint="eastAsia"/>
                                      <w:bCs/>
                                      <w:sz w:val="20"/>
                                      <w:szCs w:val="20"/>
                                    </w:rPr>
                                    <w:t>8</w:t>
                                  </w:r>
                                  <w:r w:rsidRPr="005F634E">
                                    <w:rPr>
                                      <w:rFonts w:ascii="標楷體" w:eastAsia="標楷體" w:hAnsi="標楷體"/>
                                      <w:bCs/>
                                      <w:sz w:val="20"/>
                                      <w:szCs w:val="20"/>
                                    </w:rPr>
                                    <w:t>8</w:t>
                                  </w:r>
                                </w:p>
                              </w:tc>
                              <w:tc>
                                <w:tcPr>
                                  <w:tcW w:w="1166" w:type="dxa"/>
                                  <w:shd w:val="clear" w:color="auto" w:fill="auto"/>
                                  <w:vAlign w:val="center"/>
                                </w:tcPr>
                                <w:p w14:paraId="35FE1653" w14:textId="77777777" w:rsidR="00480B4F" w:rsidRPr="005F634E" w:rsidRDefault="00480B4F" w:rsidP="00885655">
                                  <w:pPr>
                                    <w:spacing w:line="240" w:lineRule="exact"/>
                                    <w:jc w:val="right"/>
                                    <w:rPr>
                                      <w:rFonts w:ascii="標楷體" w:eastAsia="標楷體" w:hAnsi="標楷體"/>
                                      <w:bCs/>
                                      <w:sz w:val="20"/>
                                      <w:szCs w:val="20"/>
                                    </w:rPr>
                                  </w:pPr>
                                  <w:r w:rsidRPr="005F634E">
                                    <w:rPr>
                                      <w:rFonts w:ascii="標楷體" w:eastAsia="標楷體" w:hAnsi="標楷體" w:hint="eastAsia"/>
                                      <w:bCs/>
                                      <w:sz w:val="20"/>
                                      <w:szCs w:val="20"/>
                                    </w:rPr>
                                    <w:t>93</w:t>
                                  </w:r>
                                </w:p>
                              </w:tc>
                            </w:tr>
                            <w:tr w:rsidR="00480B4F" w:rsidRPr="005F634E" w14:paraId="4773DAD6" w14:textId="77777777" w:rsidTr="005C0FB7">
                              <w:trPr>
                                <w:gridAfter w:val="1"/>
                                <w:wAfter w:w="10" w:type="dxa"/>
                                <w:trHeight w:val="283"/>
                              </w:trPr>
                              <w:tc>
                                <w:tcPr>
                                  <w:tcW w:w="2126" w:type="dxa"/>
                                  <w:tcBorders>
                                    <w:bottom w:val="single" w:sz="4" w:space="0" w:color="auto"/>
                                  </w:tcBorders>
                                  <w:shd w:val="clear" w:color="auto" w:fill="auto"/>
                                  <w:vAlign w:val="center"/>
                                </w:tcPr>
                                <w:p w14:paraId="1796FCBA" w14:textId="77777777" w:rsidR="00480B4F" w:rsidRDefault="00480B4F" w:rsidP="005C0FB7">
                                  <w:pPr>
                                    <w:spacing w:line="240" w:lineRule="exact"/>
                                    <w:jc w:val="distribute"/>
                                    <w:rPr>
                                      <w:rFonts w:ascii="標楷體" w:eastAsia="標楷體" w:hAnsi="標楷體"/>
                                      <w:bCs/>
                                      <w:sz w:val="20"/>
                                      <w:szCs w:val="20"/>
                                    </w:rPr>
                                  </w:pPr>
                                  <w:r w:rsidRPr="005F634E">
                                    <w:rPr>
                                      <w:rFonts w:ascii="標楷體" w:eastAsia="標楷體" w:hAnsi="標楷體"/>
                                      <w:bCs/>
                                      <w:sz w:val="20"/>
                                      <w:szCs w:val="20"/>
                                    </w:rPr>
                                    <w:t>財政績效與年度</w:t>
                                  </w:r>
                                </w:p>
                                <w:p w14:paraId="166A22A5" w14:textId="77777777" w:rsidR="00480B4F" w:rsidRPr="005F634E" w:rsidRDefault="00480B4F" w:rsidP="005C0FB7">
                                  <w:pPr>
                                    <w:spacing w:line="240" w:lineRule="exact"/>
                                    <w:jc w:val="distribute"/>
                                    <w:rPr>
                                      <w:rFonts w:ascii="標楷體" w:eastAsia="標楷體" w:hAnsi="標楷體"/>
                                      <w:bCs/>
                                      <w:sz w:val="20"/>
                                      <w:szCs w:val="20"/>
                                    </w:rPr>
                                  </w:pPr>
                                  <w:r w:rsidRPr="005F634E">
                                    <w:rPr>
                                      <w:rFonts w:ascii="標楷體" w:eastAsia="標楷體" w:hAnsi="標楷體"/>
                                      <w:bCs/>
                                      <w:sz w:val="20"/>
                                      <w:szCs w:val="20"/>
                                    </w:rPr>
                                    <w:t>預算編製及執行</w:t>
                                  </w:r>
                                </w:p>
                              </w:tc>
                              <w:tc>
                                <w:tcPr>
                                  <w:tcW w:w="558" w:type="dxa"/>
                                  <w:tcBorders>
                                    <w:bottom w:val="single" w:sz="4" w:space="0" w:color="auto"/>
                                    <w:right w:val="nil"/>
                                  </w:tcBorders>
                                  <w:vAlign w:val="center"/>
                                </w:tcPr>
                                <w:p w14:paraId="00BFDAD4" w14:textId="77777777" w:rsidR="00480B4F" w:rsidRPr="00A329E1" w:rsidRDefault="00480B4F" w:rsidP="007415A7">
                                  <w:pPr>
                                    <w:spacing w:line="240" w:lineRule="exact"/>
                                    <w:jc w:val="center"/>
                                    <w:rPr>
                                      <w:rFonts w:ascii="標楷體" w:eastAsia="標楷體" w:hAnsi="標楷體"/>
                                      <w:bCs/>
                                      <w:sz w:val="20"/>
                                      <w:szCs w:val="20"/>
                                    </w:rPr>
                                  </w:pPr>
                                  <w:r w:rsidRPr="00A329E1">
                                    <w:rPr>
                                      <w:rFonts w:ascii="標楷體" w:eastAsia="標楷體" w:hAnsi="標楷體" w:hint="eastAsia"/>
                                      <w:bCs/>
                                      <w:sz w:val="20"/>
                                      <w:szCs w:val="20"/>
                                    </w:rPr>
                                    <w:t>↓</w:t>
                                  </w:r>
                                </w:p>
                              </w:tc>
                              <w:tc>
                                <w:tcPr>
                                  <w:tcW w:w="1188" w:type="dxa"/>
                                  <w:tcBorders>
                                    <w:left w:val="nil"/>
                                    <w:bottom w:val="single" w:sz="4" w:space="0" w:color="auto"/>
                                  </w:tcBorders>
                                  <w:shd w:val="clear" w:color="auto" w:fill="auto"/>
                                  <w:vAlign w:val="center"/>
                                </w:tcPr>
                                <w:p w14:paraId="5B3AA40C" w14:textId="77777777" w:rsidR="00480B4F" w:rsidRPr="005F634E" w:rsidRDefault="00480B4F" w:rsidP="007415A7">
                                  <w:pPr>
                                    <w:spacing w:line="240" w:lineRule="exact"/>
                                    <w:jc w:val="center"/>
                                    <w:rPr>
                                      <w:rFonts w:ascii="標楷體" w:eastAsia="標楷體" w:hAnsi="標楷體"/>
                                      <w:bCs/>
                                      <w:sz w:val="20"/>
                                      <w:szCs w:val="20"/>
                                    </w:rPr>
                                  </w:pPr>
                                  <w:r w:rsidRPr="005F634E">
                                    <w:rPr>
                                      <w:rFonts w:ascii="標楷體" w:eastAsia="標楷體" w:hAnsi="標楷體"/>
                                      <w:bCs/>
                                      <w:sz w:val="20"/>
                                      <w:szCs w:val="20"/>
                                    </w:rPr>
                                    <w:t>1</w:t>
                                  </w:r>
                                </w:p>
                              </w:tc>
                              <w:tc>
                                <w:tcPr>
                                  <w:tcW w:w="1136" w:type="dxa"/>
                                  <w:tcBorders>
                                    <w:bottom w:val="single" w:sz="4" w:space="0" w:color="auto"/>
                                  </w:tcBorders>
                                  <w:shd w:val="clear" w:color="auto" w:fill="auto"/>
                                  <w:vAlign w:val="center"/>
                                </w:tcPr>
                                <w:p w14:paraId="73B44091" w14:textId="77777777" w:rsidR="00480B4F" w:rsidRPr="005F634E" w:rsidRDefault="00480B4F" w:rsidP="00885655">
                                  <w:pPr>
                                    <w:spacing w:line="240" w:lineRule="exact"/>
                                    <w:jc w:val="right"/>
                                    <w:rPr>
                                      <w:rFonts w:ascii="標楷體" w:eastAsia="標楷體" w:hAnsi="標楷體"/>
                                      <w:bCs/>
                                      <w:sz w:val="20"/>
                                      <w:szCs w:val="20"/>
                                    </w:rPr>
                                  </w:pPr>
                                  <w:r w:rsidRPr="005F634E">
                                    <w:rPr>
                                      <w:rFonts w:ascii="標楷體" w:eastAsia="標楷體" w:hAnsi="標楷體" w:hint="eastAsia"/>
                                      <w:bCs/>
                                      <w:sz w:val="20"/>
                                      <w:szCs w:val="20"/>
                                    </w:rPr>
                                    <w:t>8</w:t>
                                  </w:r>
                                  <w:r w:rsidRPr="005F634E">
                                    <w:rPr>
                                      <w:rFonts w:ascii="標楷體" w:eastAsia="標楷體" w:hAnsi="標楷體"/>
                                      <w:bCs/>
                                      <w:sz w:val="20"/>
                                      <w:szCs w:val="20"/>
                                    </w:rPr>
                                    <w:t>5</w:t>
                                  </w:r>
                                </w:p>
                              </w:tc>
                              <w:tc>
                                <w:tcPr>
                                  <w:tcW w:w="1166" w:type="dxa"/>
                                  <w:tcBorders>
                                    <w:bottom w:val="single" w:sz="4" w:space="0" w:color="auto"/>
                                  </w:tcBorders>
                                  <w:shd w:val="clear" w:color="auto" w:fill="auto"/>
                                  <w:vAlign w:val="center"/>
                                </w:tcPr>
                                <w:p w14:paraId="651DE8AB" w14:textId="77777777" w:rsidR="00480B4F" w:rsidRPr="005F634E" w:rsidRDefault="00480B4F" w:rsidP="00885655">
                                  <w:pPr>
                                    <w:spacing w:line="240" w:lineRule="exact"/>
                                    <w:jc w:val="right"/>
                                    <w:rPr>
                                      <w:rFonts w:ascii="標楷體" w:eastAsia="標楷體" w:hAnsi="標楷體"/>
                                      <w:bCs/>
                                      <w:sz w:val="20"/>
                                      <w:szCs w:val="20"/>
                                    </w:rPr>
                                  </w:pPr>
                                  <w:r w:rsidRPr="005F634E">
                                    <w:rPr>
                                      <w:rFonts w:ascii="標楷體" w:eastAsia="標楷體" w:hAnsi="標楷體" w:hint="eastAsia"/>
                                      <w:bCs/>
                                      <w:sz w:val="20"/>
                                      <w:szCs w:val="20"/>
                                    </w:rPr>
                                    <w:t>86</w:t>
                                  </w:r>
                                </w:p>
                              </w:tc>
                            </w:tr>
                            <w:tr w:rsidR="00480B4F" w:rsidRPr="005F634E" w14:paraId="6DC5C8B8" w14:textId="77777777" w:rsidTr="007415A7">
                              <w:trPr>
                                <w:trHeight w:hRule="exact" w:val="340"/>
                              </w:trPr>
                              <w:tc>
                                <w:tcPr>
                                  <w:tcW w:w="6184" w:type="dxa"/>
                                  <w:gridSpan w:val="6"/>
                                  <w:tcBorders>
                                    <w:left w:val="nil"/>
                                    <w:bottom w:val="nil"/>
                                    <w:right w:val="nil"/>
                                  </w:tcBorders>
                                  <w:shd w:val="clear" w:color="auto" w:fill="auto"/>
                                  <w:vAlign w:val="center"/>
                                </w:tcPr>
                                <w:p w14:paraId="429F211A" w14:textId="77777777" w:rsidR="00480B4F" w:rsidRPr="005F634E" w:rsidRDefault="00480B4F" w:rsidP="00996BC4">
                                  <w:pPr>
                                    <w:spacing w:line="300" w:lineRule="exact"/>
                                    <w:rPr>
                                      <w:rFonts w:ascii="標楷體" w:eastAsia="標楷體" w:hAnsi="標楷體"/>
                                      <w:bCs/>
                                      <w:sz w:val="20"/>
                                      <w:szCs w:val="20"/>
                                    </w:rPr>
                                  </w:pPr>
                                  <w:r w:rsidRPr="00D856D4">
                                    <w:rPr>
                                      <w:rFonts w:ascii="標楷體" w:eastAsia="標楷體" w:hAnsi="標楷體"/>
                                      <w:bCs/>
                                      <w:sz w:val="18"/>
                                      <w:szCs w:val="20"/>
                                    </w:rPr>
                                    <w:t>資料來源</w:t>
                                  </w:r>
                                  <w:r w:rsidRPr="00D856D4">
                                    <w:rPr>
                                      <w:rFonts w:ascii="標楷體" w:eastAsia="標楷體" w:hAnsi="標楷體" w:hint="eastAsia"/>
                                      <w:bCs/>
                                      <w:sz w:val="18"/>
                                      <w:szCs w:val="20"/>
                                    </w:rPr>
                                    <w:t>：</w:t>
                                  </w:r>
                                  <w:r w:rsidRPr="00D856D4">
                                    <w:rPr>
                                      <w:rFonts w:ascii="標楷體" w:eastAsia="標楷體" w:hAnsi="標楷體"/>
                                      <w:bCs/>
                                      <w:sz w:val="18"/>
                                      <w:szCs w:val="20"/>
                                    </w:rPr>
                                    <w:t>整理自</w:t>
                                  </w:r>
                                  <w:r w:rsidRPr="00D856D4">
                                    <w:rPr>
                                      <w:rFonts w:ascii="標楷體" w:eastAsia="標楷體" w:hAnsi="標楷體" w:hint="eastAsia"/>
                                      <w:bCs/>
                                      <w:sz w:val="18"/>
                                      <w:szCs w:val="20"/>
                                    </w:rPr>
                                    <w:t>花蓮縣政府</w:t>
                                  </w:r>
                                  <w:r w:rsidRPr="00D856D4">
                                    <w:rPr>
                                      <w:rFonts w:ascii="標楷體" w:eastAsia="標楷體" w:hAnsi="標楷體"/>
                                      <w:bCs/>
                                      <w:sz w:val="18"/>
                                      <w:szCs w:val="20"/>
                                    </w:rPr>
                                    <w:t>提供資料。</w:t>
                                  </w:r>
                                </w:p>
                              </w:tc>
                            </w:tr>
                          </w:tbl>
                          <w:p w14:paraId="57B238B9" w14:textId="77777777" w:rsidR="00480B4F" w:rsidRPr="005F634E" w:rsidRDefault="00480B4F" w:rsidP="00B8583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69EB40" id="_x0000_s1030" type="#_x0000_t202" style="position:absolute;left:0;text-align:left;margin-left:273.8pt;margin-top:66.2pt;width:325pt;height:156.5pt;z-index:25197158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58"/>
                        <w:gridCol w:w="1188"/>
                        <w:gridCol w:w="1136"/>
                        <w:gridCol w:w="1166"/>
                        <w:gridCol w:w="10"/>
                      </w:tblGrid>
                      <w:tr w:rsidR="00480B4F" w:rsidRPr="005F634E" w14:paraId="726E207C" w14:textId="77777777" w:rsidTr="007415A7">
                        <w:trPr>
                          <w:trHeight w:hRule="exact" w:val="624"/>
                        </w:trPr>
                        <w:tc>
                          <w:tcPr>
                            <w:tcW w:w="6184" w:type="dxa"/>
                            <w:gridSpan w:val="6"/>
                            <w:tcBorders>
                              <w:top w:val="nil"/>
                              <w:left w:val="nil"/>
                              <w:right w:val="nil"/>
                            </w:tcBorders>
                            <w:shd w:val="clear" w:color="auto" w:fill="auto"/>
                            <w:vAlign w:val="center"/>
                          </w:tcPr>
                          <w:p w14:paraId="4BABF4A4" w14:textId="77777777" w:rsidR="00480B4F" w:rsidRDefault="00480B4F" w:rsidP="007415A7">
                            <w:pPr>
                              <w:spacing w:line="300" w:lineRule="exact"/>
                              <w:jc w:val="center"/>
                              <w:rPr>
                                <w:rFonts w:ascii="標楷體" w:eastAsia="標楷體" w:hAnsi="標楷體"/>
                                <w:b/>
                                <w:bCs/>
                                <w:szCs w:val="20"/>
                              </w:rPr>
                            </w:pPr>
                            <w:r w:rsidRPr="00B85830">
                              <w:rPr>
                                <w:rFonts w:ascii="標楷體" w:eastAsia="標楷體" w:hAnsi="標楷體"/>
                                <w:b/>
                                <w:bCs/>
                                <w:szCs w:val="20"/>
                              </w:rPr>
                              <w:t>表</w:t>
                            </w:r>
                            <w:r w:rsidRPr="00B85830">
                              <w:rPr>
                                <w:rFonts w:ascii="標楷體" w:eastAsia="標楷體" w:hAnsi="標楷體" w:hint="eastAsia"/>
                                <w:b/>
                                <w:bCs/>
                                <w:szCs w:val="20"/>
                              </w:rPr>
                              <w:t>4</w:t>
                            </w:r>
                            <w:r w:rsidRPr="00B85830">
                              <w:rPr>
                                <w:rFonts w:ascii="標楷體" w:eastAsia="標楷體" w:hAnsi="標楷體"/>
                                <w:b/>
                                <w:bCs/>
                                <w:szCs w:val="20"/>
                              </w:rPr>
                              <w:t xml:space="preserve"> </w:t>
                            </w:r>
                            <w:r w:rsidRPr="005F634E">
                              <w:rPr>
                                <w:rFonts w:ascii="標楷體" w:eastAsia="標楷體" w:hAnsi="標楷體"/>
                                <w:b/>
                                <w:bCs/>
                                <w:szCs w:val="20"/>
                              </w:rPr>
                              <w:t xml:space="preserve"> 花蓮縣一般性補助款執行情形考核結果</w:t>
                            </w:r>
                          </w:p>
                          <w:p w14:paraId="1ED5280C" w14:textId="77777777" w:rsidR="00480B4F" w:rsidRPr="00D856D4" w:rsidRDefault="00480B4F" w:rsidP="007415A7">
                            <w:pPr>
                              <w:spacing w:line="240" w:lineRule="exact"/>
                              <w:jc w:val="right"/>
                              <w:rPr>
                                <w:rFonts w:ascii="標楷體" w:eastAsia="標楷體" w:hAnsi="標楷體"/>
                                <w:bCs/>
                                <w:szCs w:val="20"/>
                              </w:rPr>
                            </w:pPr>
                            <w:r w:rsidRPr="000F41C1">
                              <w:rPr>
                                <w:rFonts w:ascii="標楷體" w:eastAsia="標楷體" w:hAnsi="標楷體" w:hint="eastAsia"/>
                                <w:bCs/>
                                <w:sz w:val="20"/>
                                <w:szCs w:val="20"/>
                              </w:rPr>
                              <w:t>單位：分</w:t>
                            </w:r>
                          </w:p>
                        </w:tc>
                      </w:tr>
                      <w:tr w:rsidR="00480B4F" w:rsidRPr="005F634E" w14:paraId="21ED5A92" w14:textId="77777777" w:rsidTr="007415A7">
                        <w:trPr>
                          <w:gridAfter w:val="1"/>
                          <w:wAfter w:w="10" w:type="dxa"/>
                          <w:trHeight w:val="624"/>
                        </w:trPr>
                        <w:tc>
                          <w:tcPr>
                            <w:tcW w:w="2126" w:type="dxa"/>
                            <w:tcBorders>
                              <w:tl2br w:val="single" w:sz="4" w:space="0" w:color="auto"/>
                            </w:tcBorders>
                            <w:shd w:val="clear" w:color="auto" w:fill="F2F2F2" w:themeFill="background1" w:themeFillShade="F2"/>
                            <w:vAlign w:val="center"/>
                          </w:tcPr>
                          <w:p w14:paraId="05E123DF" w14:textId="77777777" w:rsidR="00480B4F" w:rsidRDefault="00480B4F" w:rsidP="007415A7">
                            <w:pPr>
                              <w:spacing w:line="300" w:lineRule="exact"/>
                              <w:jc w:val="both"/>
                              <w:rPr>
                                <w:rFonts w:ascii="標楷體" w:eastAsia="標楷體" w:hAnsi="標楷體"/>
                                <w:bCs/>
                                <w:sz w:val="20"/>
                                <w:szCs w:val="20"/>
                              </w:rPr>
                            </w:pPr>
                            <w:r>
                              <w:rPr>
                                <w:rFonts w:ascii="標楷體" w:eastAsia="標楷體" w:hAnsi="標楷體"/>
                                <w:bCs/>
                                <w:sz w:val="20"/>
                                <w:szCs w:val="20"/>
                              </w:rPr>
                              <w:t xml:space="preserve">           </w:t>
                            </w:r>
                            <w:r w:rsidRPr="005F634E">
                              <w:rPr>
                                <w:rFonts w:ascii="標楷體" w:eastAsia="標楷體" w:hAnsi="標楷體"/>
                                <w:bCs/>
                                <w:sz w:val="20"/>
                                <w:szCs w:val="20"/>
                              </w:rPr>
                              <w:t>考核分數</w:t>
                            </w:r>
                          </w:p>
                          <w:p w14:paraId="2929C801" w14:textId="77777777" w:rsidR="00480B4F" w:rsidRPr="005F634E" w:rsidRDefault="00480B4F" w:rsidP="007415A7">
                            <w:pPr>
                              <w:spacing w:line="300" w:lineRule="exact"/>
                              <w:jc w:val="both"/>
                              <w:rPr>
                                <w:rFonts w:ascii="標楷體" w:eastAsia="標楷體" w:hAnsi="標楷體"/>
                                <w:bCs/>
                                <w:sz w:val="20"/>
                                <w:szCs w:val="20"/>
                              </w:rPr>
                            </w:pPr>
                            <w:r w:rsidRPr="005F634E">
                              <w:rPr>
                                <w:rFonts w:ascii="標楷體" w:eastAsia="標楷體" w:hAnsi="標楷體"/>
                                <w:bCs/>
                                <w:sz w:val="20"/>
                                <w:szCs w:val="20"/>
                              </w:rPr>
                              <w:t>項目</w:t>
                            </w:r>
                          </w:p>
                        </w:tc>
                        <w:tc>
                          <w:tcPr>
                            <w:tcW w:w="1746" w:type="dxa"/>
                            <w:gridSpan w:val="2"/>
                            <w:tcBorders>
                              <w:bottom w:val="single" w:sz="4" w:space="0" w:color="auto"/>
                            </w:tcBorders>
                            <w:shd w:val="clear" w:color="auto" w:fill="F2F2F2" w:themeFill="background1" w:themeFillShade="F2"/>
                          </w:tcPr>
                          <w:p w14:paraId="42EA855C" w14:textId="77777777" w:rsidR="00480B4F" w:rsidRPr="005F634E" w:rsidRDefault="00480B4F" w:rsidP="007415A7">
                            <w:pPr>
                              <w:spacing w:line="300" w:lineRule="exact"/>
                              <w:jc w:val="distribute"/>
                              <w:rPr>
                                <w:rFonts w:ascii="標楷體" w:eastAsia="標楷體" w:hAnsi="標楷體"/>
                                <w:bCs/>
                                <w:sz w:val="20"/>
                                <w:szCs w:val="20"/>
                              </w:rPr>
                            </w:pPr>
                            <w:r w:rsidRPr="005F634E">
                              <w:rPr>
                                <w:rFonts w:ascii="標楷體" w:eastAsia="標楷體" w:hAnsi="標楷體"/>
                                <w:bCs/>
                                <w:sz w:val="20"/>
                                <w:szCs w:val="20"/>
                              </w:rPr>
                              <w:t>114年度考核</w:t>
                            </w:r>
                            <w:r w:rsidRPr="005F634E">
                              <w:rPr>
                                <w:rFonts w:ascii="標楷體" w:eastAsia="標楷體" w:hAnsi="標楷體" w:hint="eastAsia"/>
                                <w:bCs/>
                                <w:sz w:val="20"/>
                                <w:szCs w:val="20"/>
                              </w:rPr>
                              <w:t>成績</w:t>
                            </w:r>
                          </w:p>
                          <w:p w14:paraId="3A0B00B3" w14:textId="77777777" w:rsidR="00480B4F" w:rsidRPr="005F634E" w:rsidRDefault="00480B4F" w:rsidP="007415A7">
                            <w:pPr>
                              <w:spacing w:line="300" w:lineRule="exact"/>
                              <w:jc w:val="distribute"/>
                              <w:rPr>
                                <w:rFonts w:ascii="標楷體" w:eastAsia="標楷體" w:hAnsi="標楷體"/>
                                <w:bCs/>
                                <w:sz w:val="20"/>
                                <w:szCs w:val="20"/>
                              </w:rPr>
                            </w:pPr>
                            <w:r w:rsidRPr="005F634E">
                              <w:rPr>
                                <w:rFonts w:ascii="標楷體" w:eastAsia="標楷體" w:hAnsi="標楷體"/>
                                <w:bCs/>
                                <w:sz w:val="20"/>
                                <w:szCs w:val="20"/>
                              </w:rPr>
                              <w:t>增減情形</w:t>
                            </w:r>
                          </w:p>
                        </w:tc>
                        <w:tc>
                          <w:tcPr>
                            <w:tcW w:w="1136" w:type="dxa"/>
                            <w:shd w:val="clear" w:color="auto" w:fill="F2F2F2" w:themeFill="background1" w:themeFillShade="F2"/>
                            <w:vAlign w:val="center"/>
                          </w:tcPr>
                          <w:p w14:paraId="5326AA8B" w14:textId="77777777" w:rsidR="00480B4F" w:rsidRPr="005F634E" w:rsidRDefault="00480B4F" w:rsidP="007415A7">
                            <w:pPr>
                              <w:spacing w:line="300" w:lineRule="exact"/>
                              <w:jc w:val="center"/>
                              <w:rPr>
                                <w:rFonts w:ascii="標楷體" w:eastAsia="標楷體" w:hAnsi="標楷體"/>
                                <w:bCs/>
                                <w:sz w:val="20"/>
                                <w:szCs w:val="20"/>
                              </w:rPr>
                            </w:pPr>
                            <w:r w:rsidRPr="005F634E">
                              <w:rPr>
                                <w:rFonts w:ascii="標楷體" w:eastAsia="標楷體" w:hAnsi="標楷體"/>
                                <w:bCs/>
                                <w:sz w:val="20"/>
                                <w:szCs w:val="20"/>
                              </w:rPr>
                              <w:t>114年度</w:t>
                            </w:r>
                          </w:p>
                        </w:tc>
                        <w:tc>
                          <w:tcPr>
                            <w:tcW w:w="1166" w:type="dxa"/>
                            <w:shd w:val="clear" w:color="auto" w:fill="F2F2F2" w:themeFill="background1" w:themeFillShade="F2"/>
                            <w:vAlign w:val="center"/>
                          </w:tcPr>
                          <w:p w14:paraId="0D697655" w14:textId="77777777" w:rsidR="00480B4F" w:rsidRPr="005F634E" w:rsidRDefault="00480B4F" w:rsidP="007415A7">
                            <w:pPr>
                              <w:spacing w:line="300" w:lineRule="exact"/>
                              <w:jc w:val="center"/>
                              <w:rPr>
                                <w:rFonts w:ascii="標楷體" w:eastAsia="標楷體" w:hAnsi="標楷體"/>
                                <w:bCs/>
                                <w:sz w:val="20"/>
                                <w:szCs w:val="20"/>
                              </w:rPr>
                            </w:pPr>
                            <w:r w:rsidRPr="005F634E">
                              <w:rPr>
                                <w:rFonts w:ascii="標楷體" w:eastAsia="標楷體" w:hAnsi="標楷體" w:hint="eastAsia"/>
                                <w:bCs/>
                                <w:sz w:val="20"/>
                                <w:szCs w:val="20"/>
                              </w:rPr>
                              <w:t>11</w:t>
                            </w:r>
                            <w:r w:rsidRPr="005F634E">
                              <w:rPr>
                                <w:rFonts w:ascii="標楷體" w:eastAsia="標楷體" w:hAnsi="標楷體"/>
                                <w:bCs/>
                                <w:sz w:val="20"/>
                                <w:szCs w:val="20"/>
                              </w:rPr>
                              <w:t>3年度</w:t>
                            </w:r>
                          </w:p>
                        </w:tc>
                      </w:tr>
                      <w:tr w:rsidR="00480B4F" w:rsidRPr="005F634E" w14:paraId="6326F84F" w14:textId="77777777" w:rsidTr="005C0FB7">
                        <w:trPr>
                          <w:gridAfter w:val="1"/>
                          <w:wAfter w:w="10" w:type="dxa"/>
                          <w:trHeight w:val="283"/>
                        </w:trPr>
                        <w:tc>
                          <w:tcPr>
                            <w:tcW w:w="2126" w:type="dxa"/>
                            <w:shd w:val="clear" w:color="auto" w:fill="auto"/>
                            <w:vAlign w:val="center"/>
                          </w:tcPr>
                          <w:p w14:paraId="29B855A7" w14:textId="77777777" w:rsidR="00480B4F" w:rsidRPr="005F634E" w:rsidRDefault="00480B4F" w:rsidP="007415A7">
                            <w:pPr>
                              <w:spacing w:line="240" w:lineRule="exact"/>
                              <w:jc w:val="distribute"/>
                              <w:rPr>
                                <w:rFonts w:ascii="標楷體" w:eastAsia="標楷體" w:hAnsi="標楷體"/>
                                <w:bCs/>
                                <w:sz w:val="20"/>
                                <w:szCs w:val="20"/>
                              </w:rPr>
                            </w:pPr>
                            <w:r w:rsidRPr="005F634E">
                              <w:rPr>
                                <w:rFonts w:ascii="標楷體" w:eastAsia="標楷體" w:hAnsi="標楷體"/>
                                <w:bCs/>
                                <w:sz w:val="20"/>
                                <w:szCs w:val="20"/>
                              </w:rPr>
                              <w:t>社會福利</w:t>
                            </w:r>
                          </w:p>
                        </w:tc>
                        <w:tc>
                          <w:tcPr>
                            <w:tcW w:w="558" w:type="dxa"/>
                            <w:tcBorders>
                              <w:bottom w:val="single" w:sz="4" w:space="0" w:color="auto"/>
                              <w:right w:val="nil"/>
                            </w:tcBorders>
                            <w:vAlign w:val="center"/>
                          </w:tcPr>
                          <w:p w14:paraId="1FBAAD81" w14:textId="77777777" w:rsidR="00480B4F" w:rsidRPr="00A329E1" w:rsidRDefault="00480B4F" w:rsidP="007415A7">
                            <w:pPr>
                              <w:spacing w:line="240" w:lineRule="exact"/>
                              <w:jc w:val="center"/>
                              <w:rPr>
                                <w:rFonts w:ascii="標楷體" w:eastAsia="標楷體" w:hAnsi="標楷體"/>
                                <w:bCs/>
                                <w:sz w:val="20"/>
                                <w:szCs w:val="20"/>
                              </w:rPr>
                            </w:pPr>
                            <w:r w:rsidRPr="00A329E1">
                              <w:rPr>
                                <w:rFonts w:ascii="標楷體" w:eastAsia="標楷體" w:hAnsi="標楷體" w:hint="eastAsia"/>
                                <w:bCs/>
                                <w:sz w:val="20"/>
                                <w:szCs w:val="20"/>
                              </w:rPr>
                              <w:t>↑</w:t>
                            </w:r>
                          </w:p>
                        </w:tc>
                        <w:tc>
                          <w:tcPr>
                            <w:tcW w:w="1188" w:type="dxa"/>
                            <w:tcBorders>
                              <w:left w:val="nil"/>
                              <w:bottom w:val="single" w:sz="4" w:space="0" w:color="auto"/>
                            </w:tcBorders>
                            <w:vAlign w:val="center"/>
                          </w:tcPr>
                          <w:p w14:paraId="579EEC6D" w14:textId="77777777" w:rsidR="00480B4F" w:rsidRPr="005F634E" w:rsidRDefault="00480B4F" w:rsidP="007415A7">
                            <w:pPr>
                              <w:spacing w:line="240" w:lineRule="exact"/>
                              <w:jc w:val="center"/>
                              <w:rPr>
                                <w:rFonts w:ascii="標楷體" w:eastAsia="標楷體" w:hAnsi="標楷體"/>
                                <w:bCs/>
                                <w:sz w:val="20"/>
                                <w:szCs w:val="20"/>
                              </w:rPr>
                            </w:pPr>
                            <w:r w:rsidRPr="005F634E">
                              <w:rPr>
                                <w:rFonts w:ascii="標楷體" w:eastAsia="標楷體" w:hAnsi="標楷體" w:hint="eastAsia"/>
                                <w:bCs/>
                                <w:sz w:val="20"/>
                                <w:szCs w:val="20"/>
                              </w:rPr>
                              <w:t>2</w:t>
                            </w:r>
                          </w:p>
                        </w:tc>
                        <w:tc>
                          <w:tcPr>
                            <w:tcW w:w="1136" w:type="dxa"/>
                            <w:shd w:val="clear" w:color="auto" w:fill="auto"/>
                            <w:vAlign w:val="center"/>
                          </w:tcPr>
                          <w:p w14:paraId="06E10524" w14:textId="77777777" w:rsidR="00480B4F" w:rsidRPr="005F634E" w:rsidRDefault="00480B4F" w:rsidP="00885655">
                            <w:pPr>
                              <w:spacing w:line="240" w:lineRule="exact"/>
                              <w:jc w:val="right"/>
                              <w:rPr>
                                <w:rFonts w:ascii="標楷體" w:eastAsia="標楷體" w:hAnsi="標楷體"/>
                                <w:bCs/>
                                <w:sz w:val="20"/>
                                <w:szCs w:val="20"/>
                              </w:rPr>
                            </w:pPr>
                            <w:r w:rsidRPr="005F634E">
                              <w:rPr>
                                <w:rFonts w:ascii="標楷體" w:eastAsia="標楷體" w:hAnsi="標楷體" w:hint="eastAsia"/>
                                <w:bCs/>
                                <w:sz w:val="20"/>
                                <w:szCs w:val="20"/>
                              </w:rPr>
                              <w:t>8</w:t>
                            </w:r>
                            <w:r w:rsidRPr="005F634E">
                              <w:rPr>
                                <w:rFonts w:ascii="標楷體" w:eastAsia="標楷體" w:hAnsi="標楷體"/>
                                <w:bCs/>
                                <w:sz w:val="20"/>
                                <w:szCs w:val="20"/>
                              </w:rPr>
                              <w:t>7</w:t>
                            </w:r>
                          </w:p>
                        </w:tc>
                        <w:tc>
                          <w:tcPr>
                            <w:tcW w:w="1166" w:type="dxa"/>
                            <w:shd w:val="clear" w:color="auto" w:fill="auto"/>
                            <w:vAlign w:val="center"/>
                          </w:tcPr>
                          <w:p w14:paraId="018EED01" w14:textId="77777777" w:rsidR="00480B4F" w:rsidRPr="005F634E" w:rsidRDefault="00480B4F" w:rsidP="00885655">
                            <w:pPr>
                              <w:spacing w:line="240" w:lineRule="exact"/>
                              <w:jc w:val="right"/>
                              <w:rPr>
                                <w:rFonts w:ascii="標楷體" w:eastAsia="標楷體" w:hAnsi="標楷體"/>
                                <w:bCs/>
                                <w:sz w:val="20"/>
                                <w:szCs w:val="20"/>
                              </w:rPr>
                            </w:pPr>
                            <w:r w:rsidRPr="005F634E">
                              <w:rPr>
                                <w:rFonts w:ascii="標楷體" w:eastAsia="標楷體" w:hAnsi="標楷體" w:hint="eastAsia"/>
                                <w:bCs/>
                                <w:sz w:val="20"/>
                                <w:szCs w:val="20"/>
                              </w:rPr>
                              <w:t>85</w:t>
                            </w:r>
                          </w:p>
                        </w:tc>
                      </w:tr>
                      <w:tr w:rsidR="00480B4F" w:rsidRPr="005F634E" w14:paraId="0CADF1FA" w14:textId="77777777" w:rsidTr="005C0FB7">
                        <w:trPr>
                          <w:gridAfter w:val="1"/>
                          <w:wAfter w:w="10" w:type="dxa"/>
                          <w:trHeight w:val="283"/>
                        </w:trPr>
                        <w:tc>
                          <w:tcPr>
                            <w:tcW w:w="2126" w:type="dxa"/>
                            <w:shd w:val="clear" w:color="auto" w:fill="auto"/>
                            <w:vAlign w:val="center"/>
                          </w:tcPr>
                          <w:p w14:paraId="6910CA56" w14:textId="77777777" w:rsidR="00480B4F" w:rsidRPr="005F634E" w:rsidRDefault="00480B4F" w:rsidP="007415A7">
                            <w:pPr>
                              <w:spacing w:line="240" w:lineRule="exact"/>
                              <w:jc w:val="distribute"/>
                              <w:rPr>
                                <w:rFonts w:ascii="標楷體" w:eastAsia="標楷體" w:hAnsi="標楷體"/>
                                <w:bCs/>
                                <w:sz w:val="20"/>
                                <w:szCs w:val="20"/>
                              </w:rPr>
                            </w:pPr>
                            <w:r w:rsidRPr="005F634E">
                              <w:rPr>
                                <w:rFonts w:ascii="標楷體" w:eastAsia="標楷體" w:hAnsi="標楷體"/>
                                <w:bCs/>
                                <w:sz w:val="20"/>
                                <w:szCs w:val="20"/>
                              </w:rPr>
                              <w:t>教育</w:t>
                            </w:r>
                          </w:p>
                        </w:tc>
                        <w:tc>
                          <w:tcPr>
                            <w:tcW w:w="558" w:type="dxa"/>
                            <w:tcBorders>
                              <w:bottom w:val="single" w:sz="4" w:space="0" w:color="auto"/>
                              <w:right w:val="nil"/>
                            </w:tcBorders>
                            <w:vAlign w:val="center"/>
                          </w:tcPr>
                          <w:p w14:paraId="442F302A" w14:textId="77777777" w:rsidR="00480B4F" w:rsidRPr="00A329E1" w:rsidRDefault="00480B4F" w:rsidP="007415A7">
                            <w:pPr>
                              <w:spacing w:line="240" w:lineRule="exact"/>
                              <w:jc w:val="center"/>
                              <w:rPr>
                                <w:rFonts w:ascii="標楷體" w:eastAsia="標楷體" w:hAnsi="標楷體"/>
                                <w:bCs/>
                                <w:sz w:val="20"/>
                                <w:szCs w:val="20"/>
                              </w:rPr>
                            </w:pPr>
                            <w:r w:rsidRPr="00A329E1">
                              <w:rPr>
                                <w:rFonts w:ascii="標楷體" w:eastAsia="標楷體" w:hAnsi="標楷體" w:hint="eastAsia"/>
                                <w:bCs/>
                                <w:sz w:val="20"/>
                                <w:szCs w:val="20"/>
                              </w:rPr>
                              <w:t>－</w:t>
                            </w:r>
                          </w:p>
                        </w:tc>
                        <w:tc>
                          <w:tcPr>
                            <w:tcW w:w="1188" w:type="dxa"/>
                            <w:tcBorders>
                              <w:left w:val="nil"/>
                              <w:bottom w:val="single" w:sz="4" w:space="0" w:color="auto"/>
                            </w:tcBorders>
                            <w:shd w:val="clear" w:color="auto" w:fill="auto"/>
                            <w:vAlign w:val="center"/>
                          </w:tcPr>
                          <w:p w14:paraId="61579CD0" w14:textId="77777777" w:rsidR="00480B4F" w:rsidRPr="005F634E" w:rsidRDefault="00480B4F" w:rsidP="007415A7">
                            <w:pPr>
                              <w:spacing w:line="240" w:lineRule="exact"/>
                              <w:jc w:val="center"/>
                              <w:rPr>
                                <w:rFonts w:ascii="標楷體" w:eastAsia="標楷體" w:hAnsi="標楷體"/>
                                <w:bCs/>
                                <w:sz w:val="20"/>
                                <w:szCs w:val="20"/>
                              </w:rPr>
                            </w:pPr>
                            <w:r w:rsidRPr="005F634E">
                              <w:rPr>
                                <w:rFonts w:ascii="標楷體" w:eastAsia="標楷體" w:hAnsi="標楷體" w:hint="eastAsia"/>
                                <w:bCs/>
                                <w:sz w:val="20"/>
                                <w:szCs w:val="20"/>
                              </w:rPr>
                              <w:t>持平</w:t>
                            </w:r>
                          </w:p>
                        </w:tc>
                        <w:tc>
                          <w:tcPr>
                            <w:tcW w:w="1136" w:type="dxa"/>
                            <w:shd w:val="clear" w:color="auto" w:fill="auto"/>
                            <w:vAlign w:val="center"/>
                          </w:tcPr>
                          <w:p w14:paraId="7927C46E" w14:textId="77777777" w:rsidR="00480B4F" w:rsidRPr="005F634E" w:rsidRDefault="00480B4F" w:rsidP="00885655">
                            <w:pPr>
                              <w:spacing w:line="240" w:lineRule="exact"/>
                              <w:jc w:val="right"/>
                              <w:rPr>
                                <w:rFonts w:ascii="標楷體" w:eastAsia="標楷體" w:hAnsi="標楷體"/>
                                <w:bCs/>
                                <w:sz w:val="20"/>
                                <w:szCs w:val="20"/>
                              </w:rPr>
                            </w:pPr>
                            <w:r w:rsidRPr="005F634E">
                              <w:rPr>
                                <w:rFonts w:ascii="標楷體" w:eastAsia="標楷體" w:hAnsi="標楷體" w:hint="eastAsia"/>
                                <w:bCs/>
                                <w:sz w:val="20"/>
                                <w:szCs w:val="20"/>
                              </w:rPr>
                              <w:t>9</w:t>
                            </w:r>
                            <w:r w:rsidRPr="005F634E">
                              <w:rPr>
                                <w:rFonts w:ascii="標楷體" w:eastAsia="標楷體" w:hAnsi="標楷體"/>
                                <w:bCs/>
                                <w:sz w:val="20"/>
                                <w:szCs w:val="20"/>
                              </w:rPr>
                              <w:t>0</w:t>
                            </w:r>
                          </w:p>
                        </w:tc>
                        <w:tc>
                          <w:tcPr>
                            <w:tcW w:w="1166" w:type="dxa"/>
                            <w:shd w:val="clear" w:color="auto" w:fill="auto"/>
                            <w:vAlign w:val="center"/>
                          </w:tcPr>
                          <w:p w14:paraId="05A7AD3F" w14:textId="77777777" w:rsidR="00480B4F" w:rsidRPr="005F634E" w:rsidRDefault="00480B4F" w:rsidP="00885655">
                            <w:pPr>
                              <w:spacing w:line="240" w:lineRule="exact"/>
                              <w:jc w:val="right"/>
                              <w:rPr>
                                <w:rFonts w:ascii="標楷體" w:eastAsia="標楷體" w:hAnsi="標楷體"/>
                                <w:bCs/>
                                <w:sz w:val="20"/>
                                <w:szCs w:val="20"/>
                              </w:rPr>
                            </w:pPr>
                            <w:r w:rsidRPr="005F634E">
                              <w:rPr>
                                <w:rFonts w:ascii="標楷體" w:eastAsia="標楷體" w:hAnsi="標楷體" w:hint="eastAsia"/>
                                <w:bCs/>
                                <w:sz w:val="20"/>
                                <w:szCs w:val="20"/>
                              </w:rPr>
                              <w:t>90</w:t>
                            </w:r>
                          </w:p>
                        </w:tc>
                      </w:tr>
                      <w:tr w:rsidR="00480B4F" w:rsidRPr="005F634E" w14:paraId="6FAB3ED9" w14:textId="77777777" w:rsidTr="005C0FB7">
                        <w:trPr>
                          <w:gridAfter w:val="1"/>
                          <w:wAfter w:w="10" w:type="dxa"/>
                          <w:trHeight w:val="283"/>
                        </w:trPr>
                        <w:tc>
                          <w:tcPr>
                            <w:tcW w:w="2126" w:type="dxa"/>
                            <w:shd w:val="clear" w:color="auto" w:fill="auto"/>
                            <w:vAlign w:val="center"/>
                          </w:tcPr>
                          <w:p w14:paraId="0828BE1E" w14:textId="77777777" w:rsidR="00480B4F" w:rsidRPr="005F634E" w:rsidRDefault="00480B4F" w:rsidP="007415A7">
                            <w:pPr>
                              <w:spacing w:line="240" w:lineRule="exact"/>
                              <w:jc w:val="distribute"/>
                              <w:rPr>
                                <w:rFonts w:ascii="標楷體" w:eastAsia="標楷體" w:hAnsi="標楷體"/>
                                <w:bCs/>
                                <w:sz w:val="20"/>
                                <w:szCs w:val="20"/>
                              </w:rPr>
                            </w:pPr>
                            <w:r w:rsidRPr="005F634E">
                              <w:rPr>
                                <w:rFonts w:ascii="標楷體" w:eastAsia="標楷體" w:hAnsi="標楷體"/>
                                <w:bCs/>
                                <w:sz w:val="20"/>
                                <w:szCs w:val="20"/>
                              </w:rPr>
                              <w:t>基本設施</w:t>
                            </w:r>
                          </w:p>
                        </w:tc>
                        <w:tc>
                          <w:tcPr>
                            <w:tcW w:w="558" w:type="dxa"/>
                            <w:tcBorders>
                              <w:bottom w:val="single" w:sz="4" w:space="0" w:color="auto"/>
                              <w:right w:val="nil"/>
                            </w:tcBorders>
                            <w:vAlign w:val="center"/>
                          </w:tcPr>
                          <w:p w14:paraId="1E124484" w14:textId="77777777" w:rsidR="00480B4F" w:rsidRPr="00A329E1" w:rsidRDefault="00480B4F" w:rsidP="007415A7">
                            <w:pPr>
                              <w:spacing w:line="240" w:lineRule="exact"/>
                              <w:jc w:val="center"/>
                              <w:rPr>
                                <w:rFonts w:ascii="標楷體" w:eastAsia="標楷體" w:hAnsi="標楷體"/>
                                <w:bCs/>
                                <w:sz w:val="20"/>
                                <w:szCs w:val="20"/>
                              </w:rPr>
                            </w:pPr>
                            <w:r w:rsidRPr="00A329E1">
                              <w:rPr>
                                <w:rFonts w:ascii="標楷體" w:eastAsia="標楷體" w:hAnsi="標楷體" w:hint="eastAsia"/>
                                <w:bCs/>
                                <w:sz w:val="20"/>
                                <w:szCs w:val="20"/>
                              </w:rPr>
                              <w:t>↓</w:t>
                            </w:r>
                          </w:p>
                        </w:tc>
                        <w:tc>
                          <w:tcPr>
                            <w:tcW w:w="1188" w:type="dxa"/>
                            <w:tcBorders>
                              <w:left w:val="nil"/>
                              <w:bottom w:val="single" w:sz="4" w:space="0" w:color="auto"/>
                            </w:tcBorders>
                            <w:shd w:val="clear" w:color="auto" w:fill="auto"/>
                            <w:vAlign w:val="center"/>
                          </w:tcPr>
                          <w:p w14:paraId="3DDB3799" w14:textId="77777777" w:rsidR="00480B4F" w:rsidRPr="005F634E" w:rsidRDefault="00480B4F" w:rsidP="007415A7">
                            <w:pPr>
                              <w:spacing w:line="240" w:lineRule="exact"/>
                              <w:jc w:val="center"/>
                              <w:rPr>
                                <w:rFonts w:ascii="標楷體" w:eastAsia="標楷體" w:hAnsi="標楷體"/>
                                <w:bCs/>
                                <w:sz w:val="20"/>
                                <w:szCs w:val="20"/>
                              </w:rPr>
                            </w:pPr>
                            <w:r w:rsidRPr="005F634E">
                              <w:rPr>
                                <w:rFonts w:ascii="標楷體" w:eastAsia="標楷體" w:hAnsi="標楷體" w:hint="eastAsia"/>
                                <w:bCs/>
                                <w:sz w:val="20"/>
                                <w:szCs w:val="20"/>
                              </w:rPr>
                              <w:t>5</w:t>
                            </w:r>
                          </w:p>
                        </w:tc>
                        <w:tc>
                          <w:tcPr>
                            <w:tcW w:w="1136" w:type="dxa"/>
                            <w:shd w:val="clear" w:color="auto" w:fill="auto"/>
                            <w:vAlign w:val="center"/>
                          </w:tcPr>
                          <w:p w14:paraId="1DF0B28A" w14:textId="77777777" w:rsidR="00480B4F" w:rsidRPr="005F634E" w:rsidRDefault="00480B4F" w:rsidP="00885655">
                            <w:pPr>
                              <w:spacing w:line="240" w:lineRule="exact"/>
                              <w:jc w:val="right"/>
                              <w:rPr>
                                <w:rFonts w:ascii="標楷體" w:eastAsia="標楷體" w:hAnsi="標楷體"/>
                                <w:bCs/>
                                <w:sz w:val="20"/>
                                <w:szCs w:val="20"/>
                              </w:rPr>
                            </w:pPr>
                            <w:r w:rsidRPr="005F634E">
                              <w:rPr>
                                <w:rFonts w:ascii="標楷體" w:eastAsia="標楷體" w:hAnsi="標楷體" w:hint="eastAsia"/>
                                <w:bCs/>
                                <w:sz w:val="20"/>
                                <w:szCs w:val="20"/>
                              </w:rPr>
                              <w:t>8</w:t>
                            </w:r>
                            <w:r w:rsidRPr="005F634E">
                              <w:rPr>
                                <w:rFonts w:ascii="標楷體" w:eastAsia="標楷體" w:hAnsi="標楷體"/>
                                <w:bCs/>
                                <w:sz w:val="20"/>
                                <w:szCs w:val="20"/>
                              </w:rPr>
                              <w:t>8</w:t>
                            </w:r>
                          </w:p>
                        </w:tc>
                        <w:tc>
                          <w:tcPr>
                            <w:tcW w:w="1166" w:type="dxa"/>
                            <w:shd w:val="clear" w:color="auto" w:fill="auto"/>
                            <w:vAlign w:val="center"/>
                          </w:tcPr>
                          <w:p w14:paraId="35FE1653" w14:textId="77777777" w:rsidR="00480B4F" w:rsidRPr="005F634E" w:rsidRDefault="00480B4F" w:rsidP="00885655">
                            <w:pPr>
                              <w:spacing w:line="240" w:lineRule="exact"/>
                              <w:jc w:val="right"/>
                              <w:rPr>
                                <w:rFonts w:ascii="標楷體" w:eastAsia="標楷體" w:hAnsi="標楷體"/>
                                <w:bCs/>
                                <w:sz w:val="20"/>
                                <w:szCs w:val="20"/>
                              </w:rPr>
                            </w:pPr>
                            <w:r w:rsidRPr="005F634E">
                              <w:rPr>
                                <w:rFonts w:ascii="標楷體" w:eastAsia="標楷體" w:hAnsi="標楷體" w:hint="eastAsia"/>
                                <w:bCs/>
                                <w:sz w:val="20"/>
                                <w:szCs w:val="20"/>
                              </w:rPr>
                              <w:t>93</w:t>
                            </w:r>
                          </w:p>
                        </w:tc>
                      </w:tr>
                      <w:tr w:rsidR="00480B4F" w:rsidRPr="005F634E" w14:paraId="4773DAD6" w14:textId="77777777" w:rsidTr="005C0FB7">
                        <w:trPr>
                          <w:gridAfter w:val="1"/>
                          <w:wAfter w:w="10" w:type="dxa"/>
                          <w:trHeight w:val="283"/>
                        </w:trPr>
                        <w:tc>
                          <w:tcPr>
                            <w:tcW w:w="2126" w:type="dxa"/>
                            <w:tcBorders>
                              <w:bottom w:val="single" w:sz="4" w:space="0" w:color="auto"/>
                            </w:tcBorders>
                            <w:shd w:val="clear" w:color="auto" w:fill="auto"/>
                            <w:vAlign w:val="center"/>
                          </w:tcPr>
                          <w:p w14:paraId="1796FCBA" w14:textId="77777777" w:rsidR="00480B4F" w:rsidRDefault="00480B4F" w:rsidP="005C0FB7">
                            <w:pPr>
                              <w:spacing w:line="240" w:lineRule="exact"/>
                              <w:jc w:val="distribute"/>
                              <w:rPr>
                                <w:rFonts w:ascii="標楷體" w:eastAsia="標楷體" w:hAnsi="標楷體"/>
                                <w:bCs/>
                                <w:sz w:val="20"/>
                                <w:szCs w:val="20"/>
                              </w:rPr>
                            </w:pPr>
                            <w:r w:rsidRPr="005F634E">
                              <w:rPr>
                                <w:rFonts w:ascii="標楷體" w:eastAsia="標楷體" w:hAnsi="標楷體"/>
                                <w:bCs/>
                                <w:sz w:val="20"/>
                                <w:szCs w:val="20"/>
                              </w:rPr>
                              <w:t>財政績效與年度</w:t>
                            </w:r>
                          </w:p>
                          <w:p w14:paraId="166A22A5" w14:textId="77777777" w:rsidR="00480B4F" w:rsidRPr="005F634E" w:rsidRDefault="00480B4F" w:rsidP="005C0FB7">
                            <w:pPr>
                              <w:spacing w:line="240" w:lineRule="exact"/>
                              <w:jc w:val="distribute"/>
                              <w:rPr>
                                <w:rFonts w:ascii="標楷體" w:eastAsia="標楷體" w:hAnsi="標楷體"/>
                                <w:bCs/>
                                <w:sz w:val="20"/>
                                <w:szCs w:val="20"/>
                              </w:rPr>
                            </w:pPr>
                            <w:r w:rsidRPr="005F634E">
                              <w:rPr>
                                <w:rFonts w:ascii="標楷體" w:eastAsia="標楷體" w:hAnsi="標楷體"/>
                                <w:bCs/>
                                <w:sz w:val="20"/>
                                <w:szCs w:val="20"/>
                              </w:rPr>
                              <w:t>預算編製及執行</w:t>
                            </w:r>
                          </w:p>
                        </w:tc>
                        <w:tc>
                          <w:tcPr>
                            <w:tcW w:w="558" w:type="dxa"/>
                            <w:tcBorders>
                              <w:bottom w:val="single" w:sz="4" w:space="0" w:color="auto"/>
                              <w:right w:val="nil"/>
                            </w:tcBorders>
                            <w:vAlign w:val="center"/>
                          </w:tcPr>
                          <w:p w14:paraId="00BFDAD4" w14:textId="77777777" w:rsidR="00480B4F" w:rsidRPr="00A329E1" w:rsidRDefault="00480B4F" w:rsidP="007415A7">
                            <w:pPr>
                              <w:spacing w:line="240" w:lineRule="exact"/>
                              <w:jc w:val="center"/>
                              <w:rPr>
                                <w:rFonts w:ascii="標楷體" w:eastAsia="標楷體" w:hAnsi="標楷體"/>
                                <w:bCs/>
                                <w:sz w:val="20"/>
                                <w:szCs w:val="20"/>
                              </w:rPr>
                            </w:pPr>
                            <w:r w:rsidRPr="00A329E1">
                              <w:rPr>
                                <w:rFonts w:ascii="標楷體" w:eastAsia="標楷體" w:hAnsi="標楷體" w:hint="eastAsia"/>
                                <w:bCs/>
                                <w:sz w:val="20"/>
                                <w:szCs w:val="20"/>
                              </w:rPr>
                              <w:t>↓</w:t>
                            </w:r>
                          </w:p>
                        </w:tc>
                        <w:tc>
                          <w:tcPr>
                            <w:tcW w:w="1188" w:type="dxa"/>
                            <w:tcBorders>
                              <w:left w:val="nil"/>
                              <w:bottom w:val="single" w:sz="4" w:space="0" w:color="auto"/>
                            </w:tcBorders>
                            <w:shd w:val="clear" w:color="auto" w:fill="auto"/>
                            <w:vAlign w:val="center"/>
                          </w:tcPr>
                          <w:p w14:paraId="5B3AA40C" w14:textId="77777777" w:rsidR="00480B4F" w:rsidRPr="005F634E" w:rsidRDefault="00480B4F" w:rsidP="007415A7">
                            <w:pPr>
                              <w:spacing w:line="240" w:lineRule="exact"/>
                              <w:jc w:val="center"/>
                              <w:rPr>
                                <w:rFonts w:ascii="標楷體" w:eastAsia="標楷體" w:hAnsi="標楷體"/>
                                <w:bCs/>
                                <w:sz w:val="20"/>
                                <w:szCs w:val="20"/>
                              </w:rPr>
                            </w:pPr>
                            <w:r w:rsidRPr="005F634E">
                              <w:rPr>
                                <w:rFonts w:ascii="標楷體" w:eastAsia="標楷體" w:hAnsi="標楷體"/>
                                <w:bCs/>
                                <w:sz w:val="20"/>
                                <w:szCs w:val="20"/>
                              </w:rPr>
                              <w:t>1</w:t>
                            </w:r>
                          </w:p>
                        </w:tc>
                        <w:tc>
                          <w:tcPr>
                            <w:tcW w:w="1136" w:type="dxa"/>
                            <w:tcBorders>
                              <w:bottom w:val="single" w:sz="4" w:space="0" w:color="auto"/>
                            </w:tcBorders>
                            <w:shd w:val="clear" w:color="auto" w:fill="auto"/>
                            <w:vAlign w:val="center"/>
                          </w:tcPr>
                          <w:p w14:paraId="73B44091" w14:textId="77777777" w:rsidR="00480B4F" w:rsidRPr="005F634E" w:rsidRDefault="00480B4F" w:rsidP="00885655">
                            <w:pPr>
                              <w:spacing w:line="240" w:lineRule="exact"/>
                              <w:jc w:val="right"/>
                              <w:rPr>
                                <w:rFonts w:ascii="標楷體" w:eastAsia="標楷體" w:hAnsi="標楷體"/>
                                <w:bCs/>
                                <w:sz w:val="20"/>
                                <w:szCs w:val="20"/>
                              </w:rPr>
                            </w:pPr>
                            <w:r w:rsidRPr="005F634E">
                              <w:rPr>
                                <w:rFonts w:ascii="標楷體" w:eastAsia="標楷體" w:hAnsi="標楷體" w:hint="eastAsia"/>
                                <w:bCs/>
                                <w:sz w:val="20"/>
                                <w:szCs w:val="20"/>
                              </w:rPr>
                              <w:t>8</w:t>
                            </w:r>
                            <w:r w:rsidRPr="005F634E">
                              <w:rPr>
                                <w:rFonts w:ascii="標楷體" w:eastAsia="標楷體" w:hAnsi="標楷體"/>
                                <w:bCs/>
                                <w:sz w:val="20"/>
                                <w:szCs w:val="20"/>
                              </w:rPr>
                              <w:t>5</w:t>
                            </w:r>
                          </w:p>
                        </w:tc>
                        <w:tc>
                          <w:tcPr>
                            <w:tcW w:w="1166" w:type="dxa"/>
                            <w:tcBorders>
                              <w:bottom w:val="single" w:sz="4" w:space="0" w:color="auto"/>
                            </w:tcBorders>
                            <w:shd w:val="clear" w:color="auto" w:fill="auto"/>
                            <w:vAlign w:val="center"/>
                          </w:tcPr>
                          <w:p w14:paraId="651DE8AB" w14:textId="77777777" w:rsidR="00480B4F" w:rsidRPr="005F634E" w:rsidRDefault="00480B4F" w:rsidP="00885655">
                            <w:pPr>
                              <w:spacing w:line="240" w:lineRule="exact"/>
                              <w:jc w:val="right"/>
                              <w:rPr>
                                <w:rFonts w:ascii="標楷體" w:eastAsia="標楷體" w:hAnsi="標楷體"/>
                                <w:bCs/>
                                <w:sz w:val="20"/>
                                <w:szCs w:val="20"/>
                              </w:rPr>
                            </w:pPr>
                            <w:r w:rsidRPr="005F634E">
                              <w:rPr>
                                <w:rFonts w:ascii="標楷體" w:eastAsia="標楷體" w:hAnsi="標楷體" w:hint="eastAsia"/>
                                <w:bCs/>
                                <w:sz w:val="20"/>
                                <w:szCs w:val="20"/>
                              </w:rPr>
                              <w:t>86</w:t>
                            </w:r>
                          </w:p>
                        </w:tc>
                      </w:tr>
                      <w:tr w:rsidR="00480B4F" w:rsidRPr="005F634E" w14:paraId="6DC5C8B8" w14:textId="77777777" w:rsidTr="007415A7">
                        <w:trPr>
                          <w:trHeight w:hRule="exact" w:val="340"/>
                        </w:trPr>
                        <w:tc>
                          <w:tcPr>
                            <w:tcW w:w="6184" w:type="dxa"/>
                            <w:gridSpan w:val="6"/>
                            <w:tcBorders>
                              <w:left w:val="nil"/>
                              <w:bottom w:val="nil"/>
                              <w:right w:val="nil"/>
                            </w:tcBorders>
                            <w:shd w:val="clear" w:color="auto" w:fill="auto"/>
                            <w:vAlign w:val="center"/>
                          </w:tcPr>
                          <w:p w14:paraId="429F211A" w14:textId="77777777" w:rsidR="00480B4F" w:rsidRPr="005F634E" w:rsidRDefault="00480B4F" w:rsidP="00996BC4">
                            <w:pPr>
                              <w:spacing w:line="300" w:lineRule="exact"/>
                              <w:rPr>
                                <w:rFonts w:ascii="標楷體" w:eastAsia="標楷體" w:hAnsi="標楷體"/>
                                <w:bCs/>
                                <w:sz w:val="20"/>
                                <w:szCs w:val="20"/>
                              </w:rPr>
                            </w:pPr>
                            <w:r w:rsidRPr="00D856D4">
                              <w:rPr>
                                <w:rFonts w:ascii="標楷體" w:eastAsia="標楷體" w:hAnsi="標楷體"/>
                                <w:bCs/>
                                <w:sz w:val="18"/>
                                <w:szCs w:val="20"/>
                              </w:rPr>
                              <w:t>資料來源</w:t>
                            </w:r>
                            <w:r w:rsidRPr="00D856D4">
                              <w:rPr>
                                <w:rFonts w:ascii="標楷體" w:eastAsia="標楷體" w:hAnsi="標楷體" w:hint="eastAsia"/>
                                <w:bCs/>
                                <w:sz w:val="18"/>
                                <w:szCs w:val="20"/>
                              </w:rPr>
                              <w:t>：</w:t>
                            </w:r>
                            <w:r w:rsidRPr="00D856D4">
                              <w:rPr>
                                <w:rFonts w:ascii="標楷體" w:eastAsia="標楷體" w:hAnsi="標楷體"/>
                                <w:bCs/>
                                <w:sz w:val="18"/>
                                <w:szCs w:val="20"/>
                              </w:rPr>
                              <w:t>整理自</w:t>
                            </w:r>
                            <w:r w:rsidRPr="00D856D4">
                              <w:rPr>
                                <w:rFonts w:ascii="標楷體" w:eastAsia="標楷體" w:hAnsi="標楷體" w:hint="eastAsia"/>
                                <w:bCs/>
                                <w:sz w:val="18"/>
                                <w:szCs w:val="20"/>
                              </w:rPr>
                              <w:t>花蓮縣政府</w:t>
                            </w:r>
                            <w:r w:rsidRPr="00D856D4">
                              <w:rPr>
                                <w:rFonts w:ascii="標楷體" w:eastAsia="標楷體" w:hAnsi="標楷體"/>
                                <w:bCs/>
                                <w:sz w:val="18"/>
                                <w:szCs w:val="20"/>
                              </w:rPr>
                              <w:t>提供資料。</w:t>
                            </w:r>
                          </w:p>
                        </w:tc>
                      </w:tr>
                    </w:tbl>
                    <w:p w14:paraId="57B238B9" w14:textId="77777777" w:rsidR="00480B4F" w:rsidRPr="005F634E" w:rsidRDefault="00480B4F" w:rsidP="00B85830"/>
                  </w:txbxContent>
                </v:textbox>
                <w10:wrap type="square" anchorx="margin"/>
              </v:shape>
            </w:pict>
          </mc:Fallback>
        </mc:AlternateContent>
      </w:r>
      <w:r w:rsidRPr="00AA14CD">
        <w:rPr>
          <w:rFonts w:ascii="標楷體" w:eastAsia="標楷體" w:hAnsi="標楷體" w:cs="Times New Roman" w:hint="eastAsia"/>
          <w:szCs w:val="24"/>
          <w:lang w:val="x-none"/>
        </w:rPr>
        <w:t>縣政</w:t>
      </w:r>
      <w:r w:rsidRPr="00AA14CD">
        <w:rPr>
          <w:rFonts w:ascii="標楷體" w:eastAsia="標楷體" w:hAnsi="標楷體" w:cs="Times New Roman"/>
          <w:szCs w:val="24"/>
          <w:lang w:val="x-none"/>
        </w:rPr>
        <w:t>府</w:t>
      </w:r>
      <w:r w:rsidRPr="00AA14CD">
        <w:rPr>
          <w:rFonts w:ascii="標楷體" w:eastAsia="標楷體" w:hAnsi="標楷體" w:cs="Times New Roman" w:hint="eastAsia"/>
          <w:szCs w:val="24"/>
          <w:lang w:val="x-none"/>
        </w:rPr>
        <w:t>11</w:t>
      </w:r>
      <w:r w:rsidRPr="00AA14CD">
        <w:rPr>
          <w:rFonts w:ascii="標楷體" w:eastAsia="標楷體" w:hAnsi="標楷體" w:cs="Times New Roman"/>
          <w:szCs w:val="24"/>
          <w:lang w:val="x-none"/>
        </w:rPr>
        <w:t>4</w:t>
      </w:r>
      <w:r w:rsidRPr="00AA14CD">
        <w:rPr>
          <w:rFonts w:ascii="標楷體" w:eastAsia="標楷體" w:hAnsi="標楷體" w:cs="Times New Roman" w:hint="eastAsia"/>
          <w:szCs w:val="24"/>
          <w:lang w:val="x-none"/>
        </w:rPr>
        <w:t>年度一般性補助款執行情形，經各中央主管機關考核結果，社會福利、教育、基</w:t>
      </w:r>
      <w:r w:rsidRPr="000B00FC">
        <w:rPr>
          <w:rFonts w:ascii="標楷體" w:eastAsia="標楷體" w:hAnsi="標楷體" w:hint="eastAsia"/>
          <w:noProof/>
          <w:szCs w:val="32"/>
        </w:rPr>
        <w:t>本設施、財政績效與年度預算編製及執行等</w:t>
      </w:r>
      <w:r w:rsidRPr="000B00FC">
        <w:rPr>
          <w:rFonts w:ascii="標楷體" w:eastAsia="標楷體" w:hAnsi="標楷體" w:hint="eastAsia"/>
          <w:szCs w:val="32"/>
        </w:rPr>
        <w:t>四大面向成績均達8</w:t>
      </w:r>
      <w:r w:rsidR="00A05ECE">
        <w:rPr>
          <w:rFonts w:ascii="標楷體" w:eastAsia="標楷體" w:hAnsi="標楷體"/>
          <w:szCs w:val="32"/>
        </w:rPr>
        <w:t>5</w:t>
      </w:r>
      <w:r w:rsidRPr="000B00FC">
        <w:rPr>
          <w:rFonts w:ascii="標楷體" w:eastAsia="標楷體" w:hAnsi="標楷體" w:hint="eastAsia"/>
          <w:szCs w:val="32"/>
        </w:rPr>
        <w:t>分以上</w:t>
      </w:r>
      <w:r w:rsidR="007415A7">
        <w:rPr>
          <w:rFonts w:ascii="標楷體" w:eastAsia="標楷體" w:hAnsi="標楷體" w:hint="eastAsia"/>
          <w:szCs w:val="32"/>
        </w:rPr>
        <w:t>（</w:t>
      </w:r>
      <w:r w:rsidRPr="00B85830">
        <w:rPr>
          <w:rFonts w:ascii="標楷體" w:eastAsia="標楷體" w:hAnsi="標楷體" w:hint="eastAsia"/>
          <w:szCs w:val="32"/>
        </w:rPr>
        <w:t>表4</w:t>
      </w:r>
      <w:r w:rsidR="007415A7">
        <w:rPr>
          <w:rFonts w:ascii="標楷體" w:eastAsia="標楷體" w:hAnsi="標楷體" w:hint="eastAsia"/>
          <w:szCs w:val="32"/>
        </w:rPr>
        <w:t>）</w:t>
      </w:r>
      <w:r w:rsidRPr="000B00FC">
        <w:rPr>
          <w:rFonts w:ascii="標楷體" w:eastAsia="標楷體" w:hAnsi="標楷體" w:hint="eastAsia"/>
          <w:szCs w:val="32"/>
        </w:rPr>
        <w:t>。經查執行情形及考核結果，核有：</w:t>
      </w:r>
      <w:r>
        <w:rPr>
          <w:rFonts w:ascii="標楷體" w:eastAsia="標楷體" w:hAnsi="標楷體" w:cs="新細明體" w:hint="eastAsia"/>
          <w:szCs w:val="24"/>
        </w:rPr>
        <w:t>1</w:t>
      </w:r>
      <w:r w:rsidRPr="00737C37">
        <w:rPr>
          <w:rFonts w:ascii="標楷體" w:eastAsia="標楷體" w:hAnsi="標楷體" w:cs="新細明體" w:hint="eastAsia"/>
          <w:szCs w:val="24"/>
        </w:rPr>
        <w:t>.</w:t>
      </w:r>
      <w:r w:rsidRPr="005828A1">
        <w:rPr>
          <w:rFonts w:ascii="標楷體" w:eastAsia="標楷體" w:hAnsi="標楷體" w:cs="新細明體" w:hint="eastAsia"/>
          <w:szCs w:val="24"/>
        </w:rPr>
        <w:t>11</w:t>
      </w:r>
      <w:r w:rsidRPr="005828A1">
        <w:rPr>
          <w:rFonts w:ascii="標楷體" w:eastAsia="標楷體" w:hAnsi="標楷體" w:cs="新細明體"/>
          <w:szCs w:val="24"/>
        </w:rPr>
        <w:t>4</w:t>
      </w:r>
      <w:r w:rsidRPr="005828A1">
        <w:rPr>
          <w:rFonts w:ascii="標楷體" w:eastAsia="標楷體" w:hAnsi="標楷體" w:cs="新細明體" w:hint="eastAsia"/>
          <w:szCs w:val="24"/>
        </w:rPr>
        <w:t>年度獲中央補助基本設施經費</w:t>
      </w:r>
      <w:r w:rsidRPr="005828A1">
        <w:rPr>
          <w:rFonts w:ascii="標楷體" w:eastAsia="標楷體" w:hAnsi="標楷體" w:cs="新細明體"/>
          <w:szCs w:val="24"/>
        </w:rPr>
        <w:t>22</w:t>
      </w:r>
      <w:r w:rsidRPr="005828A1">
        <w:rPr>
          <w:rFonts w:ascii="標楷體" w:eastAsia="標楷體" w:hAnsi="標楷體" w:cs="新細明體" w:hint="eastAsia"/>
          <w:szCs w:val="24"/>
        </w:rPr>
        <w:t>億</w:t>
      </w:r>
      <w:r w:rsidRPr="005828A1">
        <w:rPr>
          <w:rFonts w:ascii="標楷體" w:eastAsia="標楷體" w:hAnsi="標楷體" w:cs="新細明體"/>
          <w:szCs w:val="24"/>
        </w:rPr>
        <w:t>7</w:t>
      </w:r>
      <w:r w:rsidRPr="005828A1">
        <w:rPr>
          <w:rFonts w:ascii="標楷體" w:eastAsia="標楷體" w:hAnsi="標楷體" w:cs="新細明體" w:hint="eastAsia"/>
          <w:szCs w:val="24"/>
        </w:rPr>
        <w:t>,</w:t>
      </w:r>
      <w:r w:rsidRPr="005828A1">
        <w:rPr>
          <w:rFonts w:ascii="標楷體" w:eastAsia="標楷體" w:hAnsi="標楷體" w:cs="新細明體"/>
          <w:szCs w:val="24"/>
        </w:rPr>
        <w:t>850</w:t>
      </w:r>
      <w:r w:rsidRPr="005828A1">
        <w:rPr>
          <w:rFonts w:ascii="標楷體" w:eastAsia="標楷體" w:hAnsi="標楷體" w:cs="新細明體" w:hint="eastAsia"/>
          <w:szCs w:val="24"/>
        </w:rPr>
        <w:t>萬餘元，計辦理</w:t>
      </w:r>
      <w:r w:rsidRPr="005828A1">
        <w:rPr>
          <w:rFonts w:ascii="標楷體" w:eastAsia="標楷體" w:hAnsi="標楷體" w:cs="新細明體"/>
          <w:szCs w:val="24"/>
        </w:rPr>
        <w:t>21</w:t>
      </w:r>
      <w:r w:rsidRPr="005828A1">
        <w:rPr>
          <w:rFonts w:ascii="標楷體" w:eastAsia="標楷體" w:hAnsi="標楷體" w:cs="新細明體" w:hint="eastAsia"/>
          <w:szCs w:val="24"/>
        </w:rPr>
        <w:t>7項計畫，截至11</w:t>
      </w:r>
      <w:r w:rsidRPr="005828A1">
        <w:rPr>
          <w:rFonts w:ascii="標楷體" w:eastAsia="標楷體" w:hAnsi="標楷體" w:cs="新細明體"/>
          <w:szCs w:val="24"/>
        </w:rPr>
        <w:t>4</w:t>
      </w:r>
      <w:r w:rsidRPr="005828A1">
        <w:rPr>
          <w:rFonts w:ascii="標楷體" w:eastAsia="標楷體" w:hAnsi="標楷體" w:cs="新細明體" w:hint="eastAsia"/>
          <w:szCs w:val="24"/>
        </w:rPr>
        <w:t>年底</w:t>
      </w:r>
      <w:r w:rsidR="00074FE6">
        <w:rPr>
          <w:rFonts w:ascii="標楷體" w:eastAsia="標楷體" w:hAnsi="標楷體" w:cs="新細明體" w:hint="eastAsia"/>
          <w:szCs w:val="24"/>
        </w:rPr>
        <w:t>止，</w:t>
      </w:r>
      <w:r w:rsidRPr="005828A1">
        <w:rPr>
          <w:rFonts w:ascii="標楷體" w:eastAsia="標楷體" w:hAnsi="標楷體" w:cs="新細明體" w:hint="eastAsia"/>
          <w:szCs w:val="24"/>
        </w:rPr>
        <w:t>執行結果，累計實際支用數1</w:t>
      </w:r>
      <w:r w:rsidRPr="005828A1">
        <w:rPr>
          <w:rFonts w:ascii="標楷體" w:eastAsia="標楷體" w:hAnsi="標楷體" w:cs="新細明體"/>
          <w:szCs w:val="24"/>
        </w:rPr>
        <w:t>6</w:t>
      </w:r>
      <w:r w:rsidRPr="005828A1">
        <w:rPr>
          <w:rFonts w:ascii="標楷體" w:eastAsia="標楷體" w:hAnsi="標楷體" w:cs="新細明體" w:hint="eastAsia"/>
          <w:szCs w:val="24"/>
        </w:rPr>
        <w:t>億5,</w:t>
      </w:r>
      <w:r w:rsidRPr="005828A1">
        <w:rPr>
          <w:rFonts w:ascii="標楷體" w:eastAsia="標楷體" w:hAnsi="標楷體" w:cs="新細明體"/>
          <w:szCs w:val="24"/>
        </w:rPr>
        <w:t>550</w:t>
      </w:r>
      <w:r w:rsidRPr="005828A1">
        <w:rPr>
          <w:rFonts w:ascii="標楷體" w:eastAsia="標楷體" w:hAnsi="標楷體" w:cs="新細明體" w:hint="eastAsia"/>
          <w:szCs w:val="24"/>
        </w:rPr>
        <w:t>萬餘元，整體預算執行率</w:t>
      </w:r>
      <w:r w:rsidRPr="005828A1">
        <w:rPr>
          <w:rFonts w:ascii="標楷體" w:eastAsia="標楷體" w:hAnsi="標楷體" w:cs="新細明體"/>
          <w:szCs w:val="24"/>
        </w:rPr>
        <w:t>72.66</w:t>
      </w:r>
      <w:r w:rsidRPr="005828A1">
        <w:rPr>
          <w:rFonts w:ascii="標楷體" w:eastAsia="標楷體" w:hAnsi="標楷體" w:cs="新細明體" w:hint="eastAsia"/>
          <w:szCs w:val="24"/>
        </w:rPr>
        <w:t>％，其中無執行數者計有四八高地石雕公園二期計畫等1</w:t>
      </w:r>
      <w:r w:rsidRPr="005828A1">
        <w:rPr>
          <w:rFonts w:ascii="標楷體" w:eastAsia="標楷體" w:hAnsi="標楷體" w:cs="新細明體"/>
          <w:szCs w:val="24"/>
        </w:rPr>
        <w:t>2</w:t>
      </w:r>
      <w:r w:rsidRPr="005828A1">
        <w:rPr>
          <w:rFonts w:ascii="標楷體" w:eastAsia="標楷體" w:hAnsi="標楷體" w:cs="新細明體" w:hint="eastAsia"/>
          <w:szCs w:val="24"/>
        </w:rPr>
        <w:t>項計畫，已有執行數惟執行率未達80％者計有辦理洄瀾藝術節等4</w:t>
      </w:r>
      <w:r w:rsidRPr="005828A1">
        <w:rPr>
          <w:rFonts w:ascii="標楷體" w:eastAsia="標楷體" w:hAnsi="標楷體" w:cs="新細明體"/>
          <w:szCs w:val="24"/>
        </w:rPr>
        <w:t>1</w:t>
      </w:r>
      <w:r w:rsidRPr="005828A1">
        <w:rPr>
          <w:rFonts w:ascii="標楷體" w:eastAsia="標楷體" w:hAnsi="標楷體" w:cs="新細明體" w:hint="eastAsia"/>
          <w:szCs w:val="24"/>
        </w:rPr>
        <w:t>項計畫，或因計畫內容經多次調整延誤發包進度，或工程依實作進度辦理估驗付款，或驗收付款作業未及於年度結束前完成等</w:t>
      </w:r>
      <w:r>
        <w:rPr>
          <w:rFonts w:ascii="標楷體" w:eastAsia="標楷體" w:hAnsi="標楷體" w:cs="新細明體" w:hint="eastAsia"/>
          <w:szCs w:val="24"/>
        </w:rPr>
        <w:t>，</w:t>
      </w:r>
      <w:r w:rsidRPr="005828A1">
        <w:rPr>
          <w:rFonts w:ascii="標楷體" w:eastAsia="標楷體" w:hAnsi="標楷體" w:cs="新細明體" w:hint="eastAsia"/>
          <w:szCs w:val="24"/>
        </w:rPr>
        <w:t>致執行進度落後；</w:t>
      </w:r>
      <w:r>
        <w:rPr>
          <w:rFonts w:ascii="標楷體" w:eastAsia="標楷體" w:hAnsi="標楷體" w:hint="eastAsia"/>
          <w:szCs w:val="32"/>
        </w:rPr>
        <w:t>2</w:t>
      </w:r>
      <w:r w:rsidRPr="00737C37">
        <w:rPr>
          <w:rFonts w:ascii="標楷體" w:eastAsia="標楷體" w:hAnsi="標楷體" w:hint="eastAsia"/>
          <w:szCs w:val="24"/>
        </w:rPr>
        <w:t>.</w:t>
      </w:r>
      <w:r w:rsidRPr="00737C37">
        <w:rPr>
          <w:rFonts w:ascii="標楷體" w:eastAsia="標楷體" w:hAnsi="標楷體" w:cs="新細明體" w:hint="eastAsia"/>
          <w:szCs w:val="24"/>
        </w:rPr>
        <w:t>基本設施面向考核結果獲評8</w:t>
      </w:r>
      <w:r w:rsidRPr="00737C37">
        <w:rPr>
          <w:rFonts w:ascii="標楷體" w:eastAsia="標楷體" w:hAnsi="標楷體" w:cs="新細明體"/>
          <w:szCs w:val="24"/>
        </w:rPr>
        <w:t>8</w:t>
      </w:r>
      <w:r w:rsidRPr="00737C37">
        <w:rPr>
          <w:rFonts w:ascii="標楷體" w:eastAsia="標楷體" w:hAnsi="標楷體" w:cs="新細明體" w:hint="eastAsia"/>
          <w:szCs w:val="24"/>
        </w:rPr>
        <w:t>分，較上年度退步5分</w:t>
      </w:r>
      <w:r w:rsidR="00D56117">
        <w:rPr>
          <w:rFonts w:ascii="標楷體" w:eastAsia="標楷體" w:hAnsi="標楷體" w:cs="新細明體" w:hint="eastAsia"/>
          <w:szCs w:val="24"/>
        </w:rPr>
        <w:t>，其中</w:t>
      </w:r>
      <w:r w:rsidRPr="00737C37">
        <w:rPr>
          <w:rFonts w:ascii="標楷體" w:eastAsia="標楷體" w:hAnsi="標楷體" w:cs="新細明體" w:hint="eastAsia"/>
          <w:szCs w:val="24"/>
        </w:rPr>
        <w:t>公路養護業務執行項目仍因現場抽查路段有多項缺失</w:t>
      </w:r>
      <w:r>
        <w:rPr>
          <w:rFonts w:ascii="標楷體" w:eastAsia="標楷體" w:hAnsi="標楷體" w:cs="新細明體" w:hint="eastAsia"/>
          <w:szCs w:val="24"/>
        </w:rPr>
        <w:t>，</w:t>
      </w:r>
      <w:r w:rsidRPr="00737C37">
        <w:rPr>
          <w:rFonts w:ascii="標楷體" w:eastAsia="標楷體" w:hAnsi="標楷體" w:cs="新細明體" w:hint="eastAsia"/>
          <w:szCs w:val="24"/>
        </w:rPr>
        <w:t>已連續4年</w:t>
      </w:r>
      <w:r w:rsidR="007415A7">
        <w:rPr>
          <w:rFonts w:ascii="標楷體" w:eastAsia="標楷體" w:hAnsi="標楷體" w:cs="新細明體" w:hint="eastAsia"/>
          <w:szCs w:val="24"/>
        </w:rPr>
        <w:t>（</w:t>
      </w:r>
      <w:r w:rsidRPr="00737C37">
        <w:rPr>
          <w:rFonts w:ascii="標楷體" w:eastAsia="標楷體" w:hAnsi="標楷體" w:cs="新細明體" w:hint="eastAsia"/>
          <w:szCs w:val="24"/>
        </w:rPr>
        <w:t>111至114年</w:t>
      </w:r>
      <w:r w:rsidR="00996BC4">
        <w:rPr>
          <w:rFonts w:ascii="標楷體" w:eastAsia="標楷體" w:hAnsi="標楷體" w:cs="新細明體" w:hint="eastAsia"/>
          <w:szCs w:val="24"/>
        </w:rPr>
        <w:t>度</w:t>
      </w:r>
      <w:r w:rsidR="007415A7">
        <w:rPr>
          <w:rFonts w:ascii="標楷體" w:eastAsia="標楷體" w:hAnsi="標楷體" w:cs="新細明體" w:hint="eastAsia"/>
          <w:szCs w:val="24"/>
        </w:rPr>
        <w:t>）</w:t>
      </w:r>
      <w:r w:rsidRPr="00737C37">
        <w:rPr>
          <w:rFonts w:ascii="標楷體" w:eastAsia="標楷體" w:hAnsi="標楷體" w:cs="新細明體" w:hint="eastAsia"/>
          <w:szCs w:val="24"/>
        </w:rPr>
        <w:t>未達</w:t>
      </w:r>
      <w:r w:rsidRPr="00737C37">
        <w:rPr>
          <w:rFonts w:ascii="標楷體" w:eastAsia="標楷體" w:hAnsi="標楷體" w:cs="新細明體"/>
          <w:szCs w:val="24"/>
        </w:rPr>
        <w:t>80</w:t>
      </w:r>
      <w:r w:rsidRPr="00737C37">
        <w:rPr>
          <w:rFonts w:ascii="標楷體" w:eastAsia="標楷體" w:hAnsi="標楷體" w:cs="新細明體" w:hint="eastAsia"/>
          <w:szCs w:val="24"/>
        </w:rPr>
        <w:t>分；</w:t>
      </w:r>
      <w:r w:rsidRPr="005828A1">
        <w:rPr>
          <w:rFonts w:ascii="標楷體" w:eastAsia="標楷體" w:hAnsi="標楷體" w:cs="新細明體" w:hint="eastAsia"/>
          <w:szCs w:val="24"/>
        </w:rPr>
        <w:t>3.</w:t>
      </w:r>
      <w:r w:rsidRPr="004A5063">
        <w:rPr>
          <w:rFonts w:ascii="標楷體" w:eastAsia="標楷體" w:hAnsi="標楷體" w:hint="eastAsia"/>
          <w:szCs w:val="24"/>
        </w:rPr>
        <w:t>資本支出計畫預算保留比率因較前一年度增加，致該項目成績僅獲7</w:t>
      </w:r>
      <w:r w:rsidRPr="004A5063">
        <w:rPr>
          <w:rFonts w:ascii="標楷體" w:eastAsia="標楷體" w:hAnsi="標楷體"/>
          <w:szCs w:val="24"/>
        </w:rPr>
        <w:t>5.5</w:t>
      </w:r>
      <w:r w:rsidRPr="004A5063">
        <w:rPr>
          <w:rFonts w:ascii="標楷體" w:eastAsia="標楷體" w:hAnsi="標楷體" w:hint="eastAsia"/>
          <w:szCs w:val="24"/>
        </w:rPr>
        <w:t>分，較上年度大幅降低6分；又</w:t>
      </w:r>
      <w:r w:rsidRPr="004A5063">
        <w:rPr>
          <w:rFonts w:ascii="標楷體" w:eastAsia="標楷體" w:hAnsi="標楷體"/>
          <w:szCs w:val="24"/>
        </w:rPr>
        <w:t>因公派員出國案件</w:t>
      </w:r>
      <w:r w:rsidR="007415A7">
        <w:rPr>
          <w:rFonts w:ascii="標楷體" w:eastAsia="標楷體" w:hAnsi="標楷體" w:hint="eastAsia"/>
          <w:szCs w:val="24"/>
        </w:rPr>
        <w:t>（</w:t>
      </w:r>
      <w:r w:rsidRPr="004A5063">
        <w:rPr>
          <w:rFonts w:ascii="標楷體" w:eastAsia="標楷體" w:hAnsi="標楷體"/>
          <w:szCs w:val="24"/>
        </w:rPr>
        <w:t>不含議員</w:t>
      </w:r>
      <w:r w:rsidR="007415A7">
        <w:rPr>
          <w:rFonts w:ascii="標楷體" w:eastAsia="標楷體" w:hAnsi="標楷體" w:hint="eastAsia"/>
          <w:szCs w:val="24"/>
        </w:rPr>
        <w:t>）</w:t>
      </w:r>
      <w:r w:rsidRPr="004A5063">
        <w:rPr>
          <w:rFonts w:ascii="標楷體" w:eastAsia="標楷體" w:hAnsi="標楷體"/>
          <w:szCs w:val="24"/>
        </w:rPr>
        <w:t>經費執行情形</w:t>
      </w:r>
      <w:r w:rsidRPr="004A5063">
        <w:rPr>
          <w:rFonts w:ascii="標楷體" w:eastAsia="標楷體" w:hAnsi="標楷體" w:hint="eastAsia"/>
          <w:szCs w:val="24"/>
        </w:rPr>
        <w:t>1項獲評7</w:t>
      </w:r>
      <w:r w:rsidRPr="004A5063">
        <w:rPr>
          <w:rFonts w:ascii="標楷體" w:eastAsia="標楷體" w:hAnsi="標楷體"/>
          <w:szCs w:val="24"/>
        </w:rPr>
        <w:t>7</w:t>
      </w:r>
      <w:r w:rsidRPr="004A5063">
        <w:rPr>
          <w:rFonts w:ascii="標楷體" w:eastAsia="標楷體" w:hAnsi="標楷體" w:hint="eastAsia"/>
          <w:szCs w:val="24"/>
        </w:rPr>
        <w:t>分，較上年度</w:t>
      </w:r>
      <w:r w:rsidR="00030B98">
        <w:rPr>
          <w:rFonts w:ascii="標楷體" w:eastAsia="標楷體" w:hAnsi="標楷體" w:hint="eastAsia"/>
          <w:szCs w:val="24"/>
        </w:rPr>
        <w:t>下</w:t>
      </w:r>
      <w:r w:rsidRPr="004A5063">
        <w:rPr>
          <w:rFonts w:ascii="標楷體" w:eastAsia="標楷體" w:hAnsi="標楷體" w:hint="eastAsia"/>
          <w:szCs w:val="24"/>
        </w:rPr>
        <w:t>降2分，係因</w:t>
      </w:r>
      <w:r w:rsidR="00030B98">
        <w:rPr>
          <w:rFonts w:ascii="標楷體" w:eastAsia="標楷體" w:hAnsi="標楷體"/>
          <w:szCs w:val="24"/>
        </w:rPr>
        <w:t>113</w:t>
      </w:r>
      <w:r w:rsidRPr="004A5063">
        <w:rPr>
          <w:rFonts w:ascii="標楷體" w:eastAsia="標楷體" w:hAnsi="標楷體"/>
          <w:szCs w:val="24"/>
        </w:rPr>
        <w:t>年度出國經費</w:t>
      </w:r>
      <w:r w:rsidR="007415A7">
        <w:rPr>
          <w:rFonts w:ascii="標楷體" w:eastAsia="標楷體" w:hAnsi="標楷體"/>
          <w:szCs w:val="24"/>
        </w:rPr>
        <w:t>（</w:t>
      </w:r>
      <w:r w:rsidRPr="004A5063">
        <w:rPr>
          <w:rFonts w:ascii="標楷體" w:eastAsia="標楷體" w:hAnsi="標楷體"/>
          <w:szCs w:val="24"/>
        </w:rPr>
        <w:t>不含</w:t>
      </w:r>
      <w:r w:rsidRPr="004A5063">
        <w:rPr>
          <w:rFonts w:ascii="標楷體" w:eastAsia="標楷體" w:hAnsi="標楷體" w:hint="eastAsia"/>
          <w:szCs w:val="24"/>
        </w:rPr>
        <w:t>議員及</w:t>
      </w:r>
      <w:r w:rsidRPr="004A5063">
        <w:rPr>
          <w:rFonts w:ascii="標楷體" w:eastAsia="標楷體" w:hAnsi="標楷體"/>
          <w:szCs w:val="24"/>
        </w:rPr>
        <w:t>中央補助</w:t>
      </w:r>
      <w:r w:rsidR="007415A7">
        <w:rPr>
          <w:rFonts w:ascii="標楷體" w:eastAsia="標楷體" w:hAnsi="標楷體"/>
          <w:szCs w:val="24"/>
        </w:rPr>
        <w:t>）</w:t>
      </w:r>
      <w:r w:rsidRPr="004A5063">
        <w:rPr>
          <w:rFonts w:ascii="標楷體" w:eastAsia="標楷體" w:hAnsi="標楷體"/>
          <w:szCs w:val="24"/>
        </w:rPr>
        <w:t>決算數占自有財源比率高</w:t>
      </w:r>
      <w:r>
        <w:rPr>
          <w:rFonts w:ascii="標楷體" w:eastAsia="標楷體" w:hAnsi="標楷體" w:hint="eastAsia"/>
          <w:szCs w:val="24"/>
        </w:rPr>
        <w:t>於</w:t>
      </w:r>
      <w:r w:rsidRPr="004A5063">
        <w:rPr>
          <w:rFonts w:ascii="標楷體" w:eastAsia="標楷體" w:hAnsi="標楷體"/>
          <w:szCs w:val="24"/>
        </w:rPr>
        <w:t>縣市組整體比率</w:t>
      </w:r>
      <w:r w:rsidRPr="004A5063">
        <w:rPr>
          <w:rFonts w:ascii="標楷體" w:eastAsia="標楷體" w:hAnsi="標楷體" w:hint="eastAsia"/>
          <w:szCs w:val="24"/>
        </w:rPr>
        <w:t>所致</w:t>
      </w:r>
      <w:r>
        <w:rPr>
          <w:rFonts w:ascii="標楷體" w:eastAsia="標楷體" w:hAnsi="標楷體" w:hint="eastAsia"/>
          <w:szCs w:val="24"/>
        </w:rPr>
        <w:t>，</w:t>
      </w:r>
      <w:r>
        <w:rPr>
          <w:rFonts w:ascii="標楷體" w:eastAsia="標楷體" w:hAnsi="標楷體" w:cs="新細明體" w:hint="eastAsia"/>
          <w:szCs w:val="24"/>
        </w:rPr>
        <w:t>考核成績尚</w:t>
      </w:r>
      <w:r w:rsidRPr="005828A1">
        <w:rPr>
          <w:rFonts w:ascii="標楷體" w:eastAsia="標楷體" w:hAnsi="標楷體" w:cs="新細明體" w:hint="eastAsia"/>
          <w:szCs w:val="24"/>
        </w:rPr>
        <w:t>待提升</w:t>
      </w:r>
      <w:r w:rsidRPr="004A5063">
        <w:rPr>
          <w:rFonts w:ascii="標楷體" w:eastAsia="標楷體" w:hAnsi="標楷體" w:hint="eastAsia"/>
          <w:szCs w:val="24"/>
        </w:rPr>
        <w:t>；4.</w:t>
      </w:r>
      <w:r w:rsidR="000C0B0E">
        <w:rPr>
          <w:rFonts w:ascii="標楷體" w:eastAsia="標楷體" w:hAnsi="標楷體" w:cs="新細明體" w:hint="eastAsia"/>
          <w:szCs w:val="24"/>
        </w:rPr>
        <w:t>預算編制與執行方面，社福經費自籌款項目</w:t>
      </w:r>
      <w:r w:rsidRPr="004A5063">
        <w:rPr>
          <w:rFonts w:ascii="標楷體" w:eastAsia="標楷體" w:hAnsi="標楷體" w:cs="新細明體" w:hint="eastAsia"/>
          <w:szCs w:val="24"/>
        </w:rPr>
        <w:t>獲評77.3分，並較上一年度下降2.4分，主要係1</w:t>
      </w:r>
      <w:r w:rsidRPr="004A5063">
        <w:rPr>
          <w:rFonts w:ascii="標楷體" w:eastAsia="標楷體" w:hAnsi="標楷體" w:cs="新細明體"/>
          <w:szCs w:val="24"/>
        </w:rPr>
        <w:t>13</w:t>
      </w:r>
      <w:r w:rsidRPr="004A5063">
        <w:rPr>
          <w:rFonts w:ascii="標楷體" w:eastAsia="標楷體" w:hAnsi="標楷體" w:cs="新細明體" w:hint="eastAsia"/>
          <w:szCs w:val="24"/>
        </w:rPr>
        <w:t>年度社福經費自籌款占社福經費比率較112年度</w:t>
      </w:r>
      <w:r w:rsidR="00030B98">
        <w:rPr>
          <w:rFonts w:ascii="標楷體" w:eastAsia="標楷體" w:hAnsi="標楷體" w:cs="新細明體" w:hint="eastAsia"/>
          <w:szCs w:val="24"/>
        </w:rPr>
        <w:t>減少</w:t>
      </w:r>
      <w:r w:rsidRPr="004A5063">
        <w:rPr>
          <w:rFonts w:ascii="標楷體" w:eastAsia="標楷體" w:hAnsi="標楷體" w:cs="新細明體" w:hint="eastAsia"/>
          <w:szCs w:val="24"/>
        </w:rPr>
        <w:t>，且與各直轄市及縣市相較仍偏低</w:t>
      </w:r>
      <w:r>
        <w:rPr>
          <w:rFonts w:ascii="標楷體" w:eastAsia="標楷體" w:hAnsi="標楷體" w:cs="新細明體" w:hint="eastAsia"/>
          <w:szCs w:val="24"/>
        </w:rPr>
        <w:t>，影響考核分數</w:t>
      </w:r>
      <w:r w:rsidRPr="004A5063">
        <w:rPr>
          <w:rFonts w:ascii="標楷體" w:eastAsia="標楷體" w:hAnsi="標楷體" w:cs="新細明體" w:hint="eastAsia"/>
          <w:szCs w:val="24"/>
        </w:rPr>
        <w:t>等情事，經函請研謀改善</w:t>
      </w:r>
      <w:r w:rsidRPr="004A5063">
        <w:rPr>
          <w:rFonts w:ascii="標楷體" w:eastAsia="標楷體" w:hAnsi="標楷體" w:cs="新細明體" w:hint="eastAsia"/>
          <w:w w:val="99"/>
          <w:szCs w:val="24"/>
        </w:rPr>
        <w:t>。</w:t>
      </w:r>
      <w:r>
        <w:rPr>
          <w:rFonts w:ascii="標楷體" w:eastAsia="標楷體" w:hAnsi="標楷體" w:cs="新細明體" w:hint="eastAsia"/>
          <w:w w:val="99"/>
          <w:szCs w:val="24"/>
        </w:rPr>
        <w:t>據復：</w:t>
      </w:r>
      <w:r w:rsidR="0031589E" w:rsidRPr="0031589E">
        <w:rPr>
          <w:rFonts w:ascii="標楷體" w:eastAsia="標楷體" w:hAnsi="標楷體" w:cs="新細明體"/>
          <w:w w:val="99"/>
          <w:szCs w:val="24"/>
        </w:rPr>
        <w:t>1</w:t>
      </w:r>
      <w:r w:rsidRPr="0031589E">
        <w:rPr>
          <w:rFonts w:ascii="標楷體" w:eastAsia="標楷體" w:hAnsi="標楷體" w:cs="新細明體" w:hint="eastAsia"/>
          <w:w w:val="99"/>
          <w:szCs w:val="24"/>
        </w:rPr>
        <w:t>.</w:t>
      </w:r>
      <w:r w:rsidRPr="00AC3357">
        <w:rPr>
          <w:rFonts w:ascii="標楷體" w:eastAsia="標楷體" w:hAnsi="標楷體" w:cs="新細明體" w:hint="eastAsia"/>
          <w:szCs w:val="24"/>
        </w:rPr>
        <w:t>部分案件辦理圖說及預算書修正相關程序，俟核定後續行施工；</w:t>
      </w:r>
      <w:r w:rsidR="00030B98">
        <w:rPr>
          <w:rFonts w:ascii="標楷體" w:eastAsia="標楷體" w:hAnsi="標楷體" w:cs="新細明體" w:hint="eastAsia"/>
          <w:szCs w:val="24"/>
        </w:rPr>
        <w:t>已</w:t>
      </w:r>
      <w:r w:rsidRPr="00AC3357">
        <w:rPr>
          <w:rFonts w:ascii="標楷體" w:eastAsia="標楷體" w:hAnsi="標楷體" w:cs="新細明體" w:hint="eastAsia"/>
          <w:szCs w:val="24"/>
        </w:rPr>
        <w:t>督促各鄉鎮市公所辦理付款結案</w:t>
      </w:r>
      <w:r w:rsidR="00030B98">
        <w:rPr>
          <w:rFonts w:ascii="標楷體" w:eastAsia="標楷體" w:hAnsi="標楷體" w:cs="新細明體" w:hint="eastAsia"/>
          <w:szCs w:val="24"/>
        </w:rPr>
        <w:t>，</w:t>
      </w:r>
      <w:r w:rsidRPr="00AC3357">
        <w:rPr>
          <w:rFonts w:ascii="標楷體" w:eastAsia="標楷體" w:hAnsi="標楷體" w:cs="新細明體" w:hint="eastAsia"/>
          <w:szCs w:val="24"/>
        </w:rPr>
        <w:t>或督促承商依契約規定辦理估驗計價工作，以提升執行進度；</w:t>
      </w:r>
      <w:r>
        <w:rPr>
          <w:rFonts w:ascii="標楷體" w:eastAsia="標楷體" w:hAnsi="標楷體" w:cs="新細明體" w:hint="eastAsia"/>
          <w:w w:val="99"/>
          <w:szCs w:val="24"/>
        </w:rPr>
        <w:t>2</w:t>
      </w:r>
      <w:r w:rsidRPr="00AC3357">
        <w:rPr>
          <w:rFonts w:ascii="標楷體" w:eastAsia="標楷體" w:hAnsi="標楷體" w:cs="新細明體" w:hint="eastAsia"/>
          <w:szCs w:val="24"/>
        </w:rPr>
        <w:t>.於公路考評前事先進行路面、標線、標誌、側溝清淤等道路設施改善事項；3.加強評估所辦計畫屬跨年度辦理者，分年編列預算，並滾動檢討計畫執行進度，核實編列及透過追加減調整預算數；將覈實審查計畫出國經費，並就出國計畫之人數、天數、過去類似計畫執行情形及成效提出建議；4.將優先針對社會救助及福利服務相關支出項目進行檢討，逐步調整地方配合款編列結構，並透過分年編列及滾動修正方式，提高納入考核範圍內之自籌款比率，以穩定提升整體考核表現。</w:t>
      </w:r>
    </w:p>
    <w:p w14:paraId="12BFCEB2" w14:textId="77777777" w:rsidR="00B54261" w:rsidRDefault="007415A7" w:rsidP="00540145">
      <w:pPr>
        <w:overflowPunct w:val="0"/>
        <w:spacing w:beforeLines="30" w:before="108" w:line="460" w:lineRule="exact"/>
        <w:ind w:firstLineChars="221" w:firstLine="619"/>
        <w:jc w:val="both"/>
        <w:outlineLvl w:val="1"/>
        <w:rPr>
          <w:rFonts w:ascii="標楷體" w:eastAsia="標楷體" w:hAnsi="標楷體" w:cs="標楷體"/>
          <w:b/>
          <w:kern w:val="0"/>
          <w:sz w:val="28"/>
          <w:szCs w:val="28"/>
        </w:rPr>
      </w:pPr>
      <w:bookmarkStart w:id="16" w:name="_Toc106894441"/>
      <w:bookmarkStart w:id="17" w:name="_Toc201940192"/>
      <w:bookmarkStart w:id="18" w:name="_Toc233792521"/>
      <w:r>
        <w:rPr>
          <w:rFonts w:ascii="標楷體" w:eastAsia="標楷體" w:hAnsi="標楷體" w:hint="eastAsia"/>
          <w:b/>
          <w:sz w:val="28"/>
          <w:szCs w:val="28"/>
        </w:rPr>
        <w:t>（</w:t>
      </w:r>
      <w:r w:rsidR="00E102A9">
        <w:rPr>
          <w:rFonts w:ascii="標楷體" w:eastAsia="標楷體" w:hAnsi="標楷體" w:hint="eastAsia"/>
          <w:b/>
          <w:sz w:val="28"/>
          <w:szCs w:val="28"/>
        </w:rPr>
        <w:t>四</w:t>
      </w:r>
      <w:r>
        <w:rPr>
          <w:rFonts w:ascii="標楷體" w:eastAsia="標楷體" w:hAnsi="標楷體" w:hint="eastAsia"/>
          <w:b/>
          <w:sz w:val="28"/>
          <w:szCs w:val="28"/>
        </w:rPr>
        <w:t>）</w:t>
      </w:r>
      <w:bookmarkEnd w:id="16"/>
      <w:bookmarkEnd w:id="17"/>
      <w:r w:rsidRPr="007415A7">
        <w:rPr>
          <w:rFonts w:ascii="標楷體" w:eastAsia="標楷體" w:hAnsi="標楷體" w:cs="標楷體" w:hint="eastAsia"/>
          <w:b/>
          <w:kern w:val="0"/>
          <w:sz w:val="28"/>
          <w:szCs w:val="28"/>
        </w:rPr>
        <w:t>為推動原住民特色文創產業發展，建置花蓮縣原住民族產業聚落空間，並投入經費辦理委託招商案，惟尚未有店家進駐營運，致場館閒置已逾1年，</w:t>
      </w:r>
      <w:r w:rsidR="00030B98">
        <w:rPr>
          <w:rFonts w:ascii="標楷體" w:eastAsia="標楷體" w:hAnsi="標楷體" w:cs="標楷體" w:hint="eastAsia"/>
          <w:b/>
          <w:kern w:val="0"/>
          <w:sz w:val="28"/>
          <w:szCs w:val="28"/>
        </w:rPr>
        <w:t>允宜</w:t>
      </w:r>
      <w:r w:rsidRPr="007415A7">
        <w:rPr>
          <w:rFonts w:ascii="標楷體" w:eastAsia="標楷體" w:hAnsi="標楷體" w:cs="標楷體" w:hint="eastAsia"/>
          <w:b/>
          <w:kern w:val="0"/>
          <w:sz w:val="28"/>
          <w:szCs w:val="28"/>
        </w:rPr>
        <w:t>研謀改善。</w:t>
      </w:r>
      <w:bookmarkEnd w:id="18"/>
    </w:p>
    <w:p w14:paraId="63693C0F" w14:textId="77777777" w:rsidR="00691C23" w:rsidRDefault="007415A7" w:rsidP="00540145">
      <w:pPr>
        <w:pStyle w:val="100"/>
        <w:spacing w:beforeLines="0" w:before="0" w:line="440" w:lineRule="exact"/>
        <w:ind w:firstLineChars="200" w:firstLine="480"/>
        <w:rPr>
          <w:rFonts w:cs="Times New Roman"/>
          <w:szCs w:val="24"/>
        </w:rPr>
      </w:pPr>
      <w:r>
        <w:rPr>
          <w:rFonts w:cs="Times New Roman" w:hint="eastAsia"/>
          <w:szCs w:val="24"/>
        </w:rPr>
        <w:t>縣政</w:t>
      </w:r>
      <w:r w:rsidRPr="002E4418">
        <w:rPr>
          <w:rFonts w:cs="Times New Roman" w:hint="eastAsia"/>
          <w:szCs w:val="24"/>
        </w:rPr>
        <w:t>府為推動原住民特色文創產業發展</w:t>
      </w:r>
      <w:r>
        <w:rPr>
          <w:rFonts w:cs="Times New Roman" w:hint="eastAsia"/>
          <w:szCs w:val="24"/>
        </w:rPr>
        <w:t>，</w:t>
      </w:r>
      <w:r w:rsidRPr="002E4418">
        <w:rPr>
          <w:rFonts w:cs="Times New Roman" w:hint="eastAsia"/>
          <w:szCs w:val="24"/>
        </w:rPr>
        <w:t>打造美學教室、駐村藝術家空間及手作中心設施，</w:t>
      </w:r>
      <w:r>
        <w:rPr>
          <w:rFonts w:cs="Times New Roman" w:hint="eastAsia"/>
          <w:szCs w:val="24"/>
        </w:rPr>
        <w:t>以</w:t>
      </w:r>
      <w:r w:rsidRPr="002E4418">
        <w:rPr>
          <w:rFonts w:cs="Times New Roman" w:hint="eastAsia"/>
          <w:szCs w:val="24"/>
        </w:rPr>
        <w:t>吸引觀光遊客體驗</w:t>
      </w:r>
      <w:r>
        <w:rPr>
          <w:rFonts w:cs="Times New Roman" w:hint="eastAsia"/>
          <w:szCs w:val="24"/>
        </w:rPr>
        <w:t>，</w:t>
      </w:r>
      <w:r w:rsidRPr="002E4418">
        <w:rPr>
          <w:rFonts w:cs="Times New Roman" w:hint="eastAsia"/>
          <w:szCs w:val="24"/>
        </w:rPr>
        <w:t>建置花蓮縣原住民族產業聚落空間</w:t>
      </w:r>
      <w:r>
        <w:rPr>
          <w:rFonts w:cs="Times New Roman" w:hint="eastAsia"/>
          <w:szCs w:val="24"/>
        </w:rPr>
        <w:t>（</w:t>
      </w:r>
      <w:r w:rsidRPr="002E4418">
        <w:rPr>
          <w:rFonts w:cs="Times New Roman" w:hint="eastAsia"/>
          <w:szCs w:val="24"/>
        </w:rPr>
        <w:t>下稱聚落空間</w:t>
      </w:r>
      <w:r>
        <w:rPr>
          <w:rFonts w:cs="Times New Roman" w:hint="eastAsia"/>
          <w:szCs w:val="24"/>
        </w:rPr>
        <w:t>）</w:t>
      </w:r>
      <w:r w:rsidRPr="002E4418">
        <w:rPr>
          <w:rFonts w:cs="Times New Roman" w:hint="eastAsia"/>
          <w:szCs w:val="24"/>
        </w:rPr>
        <w:t>，於花蓮縣第二期</w:t>
      </w:r>
      <w:r>
        <w:rPr>
          <w:rFonts w:cs="Times New Roman" w:hint="eastAsia"/>
          <w:szCs w:val="24"/>
        </w:rPr>
        <w:t>（</w:t>
      </w:r>
      <w:r w:rsidRPr="002E4418">
        <w:rPr>
          <w:rFonts w:cs="Times New Roman" w:hint="eastAsia"/>
          <w:szCs w:val="24"/>
        </w:rPr>
        <w:t>105</w:t>
      </w:r>
      <w:r w:rsidR="00950E62">
        <w:rPr>
          <w:rFonts w:cs="Times New Roman" w:hint="eastAsia"/>
          <w:szCs w:val="24"/>
        </w:rPr>
        <w:t>—</w:t>
      </w:r>
      <w:r w:rsidRPr="002E4418">
        <w:rPr>
          <w:rFonts w:cs="Times New Roman" w:hint="eastAsia"/>
          <w:szCs w:val="24"/>
        </w:rPr>
        <w:t>108年</w:t>
      </w:r>
      <w:r>
        <w:rPr>
          <w:rFonts w:cs="Times New Roman" w:hint="eastAsia"/>
          <w:szCs w:val="24"/>
        </w:rPr>
        <w:t>）</w:t>
      </w:r>
      <w:r w:rsidRPr="002E4418">
        <w:rPr>
          <w:rFonts w:cs="Times New Roman" w:hint="eastAsia"/>
          <w:szCs w:val="24"/>
        </w:rPr>
        <w:t>綜合發展實施方案之花蓮縣原住民族文創產業行銷發展計畫，辦理花蓮縣原住民族文創產業聚落空間改善工程。後續為增建第三層樓大跨距桁架鋼結構增加建物樓地板面積，提報花蓮縣第</w:t>
      </w:r>
      <w:r w:rsidRPr="00950E62">
        <w:rPr>
          <w:rFonts w:cs="Times New Roman" w:hint="eastAsia"/>
          <w:spacing w:val="-2"/>
          <w:szCs w:val="24"/>
        </w:rPr>
        <w:t>三期（109</w:t>
      </w:r>
      <w:r w:rsidR="00950E62" w:rsidRPr="00950E62">
        <w:rPr>
          <w:rFonts w:cs="Times New Roman" w:hint="eastAsia"/>
          <w:spacing w:val="-2"/>
          <w:szCs w:val="24"/>
        </w:rPr>
        <w:t>—</w:t>
      </w:r>
      <w:r w:rsidRPr="00950E62">
        <w:rPr>
          <w:rFonts w:cs="Times New Roman" w:hint="eastAsia"/>
          <w:spacing w:val="-2"/>
          <w:szCs w:val="24"/>
        </w:rPr>
        <w:t>112年）綜合發展實施方案之花蓮縣原住民族文創產業行銷發展計畫，其中子計畫原住民文創產業聚落軟硬體設備擴充計畫，辦理花蓮縣原住民族文創產業聚落空間改善工程</w:t>
      </w:r>
      <w:r w:rsidR="00950E62" w:rsidRPr="00950E62">
        <w:rPr>
          <w:rFonts w:cs="Times New Roman" w:hint="eastAsia"/>
          <w:spacing w:val="-2"/>
          <w:szCs w:val="24"/>
        </w:rPr>
        <w:t>（</w:t>
      </w:r>
      <w:r w:rsidRPr="00950E62">
        <w:rPr>
          <w:rFonts w:cs="Times New Roman" w:hint="eastAsia"/>
          <w:spacing w:val="-2"/>
          <w:szCs w:val="24"/>
        </w:rPr>
        <w:t>第二期）</w:t>
      </w:r>
      <w:r w:rsidRPr="002E4418">
        <w:rPr>
          <w:rFonts w:cs="Times New Roman" w:hint="eastAsia"/>
          <w:szCs w:val="24"/>
        </w:rPr>
        <w:t>及</w:t>
      </w:r>
      <w:r>
        <w:rPr>
          <w:rFonts w:cs="Times New Roman" w:hint="eastAsia"/>
          <w:szCs w:val="24"/>
        </w:rPr>
        <w:t>（</w:t>
      </w:r>
      <w:r w:rsidRPr="002E4418">
        <w:rPr>
          <w:rFonts w:cs="Times New Roman" w:hint="eastAsia"/>
          <w:szCs w:val="24"/>
        </w:rPr>
        <w:t>第三期</w:t>
      </w:r>
      <w:r>
        <w:rPr>
          <w:rFonts w:cs="Times New Roman" w:hint="eastAsia"/>
          <w:szCs w:val="24"/>
        </w:rPr>
        <w:t>）</w:t>
      </w:r>
      <w:r w:rsidRPr="002E4418">
        <w:rPr>
          <w:rFonts w:cs="Times New Roman" w:hint="eastAsia"/>
          <w:szCs w:val="24"/>
        </w:rPr>
        <w:t>，分別辦理三樓外牆，創作工作坊、機電工程等，及三樓屋頂鋼結構工程、金屬屋面工程等；嗣再考量整體規劃及周邊安全，以縣預算辦理原住民族文創產業聚落空間景觀工程</w:t>
      </w:r>
      <w:r>
        <w:rPr>
          <w:rFonts w:cs="Times New Roman" w:hint="eastAsia"/>
          <w:szCs w:val="24"/>
        </w:rPr>
        <w:t>（</w:t>
      </w:r>
      <w:r w:rsidRPr="002E4418">
        <w:rPr>
          <w:rFonts w:cs="Times New Roman" w:hint="eastAsia"/>
          <w:szCs w:val="24"/>
        </w:rPr>
        <w:t>下稱景觀工程</w:t>
      </w:r>
      <w:r>
        <w:rPr>
          <w:rFonts w:cs="Times New Roman" w:hint="eastAsia"/>
          <w:szCs w:val="24"/>
        </w:rPr>
        <w:t>）</w:t>
      </w:r>
      <w:r w:rsidRPr="002E4418">
        <w:rPr>
          <w:rFonts w:cs="Times New Roman" w:hint="eastAsia"/>
          <w:szCs w:val="24"/>
        </w:rPr>
        <w:t>等案。</w:t>
      </w:r>
      <w:r>
        <w:rPr>
          <w:rFonts w:cs="Times New Roman" w:hint="eastAsia"/>
          <w:szCs w:val="24"/>
        </w:rPr>
        <w:t>該</w:t>
      </w:r>
      <w:r w:rsidRPr="002E4418">
        <w:rPr>
          <w:rFonts w:cs="Times New Roman" w:hint="eastAsia"/>
          <w:szCs w:val="24"/>
        </w:rPr>
        <w:t>府辦理花蓮縣原住民族文創產業聚落空間改善工程等案之結算金額合計1億2,769萬餘元</w:t>
      </w:r>
      <w:r>
        <w:rPr>
          <w:rFonts w:cs="Times New Roman" w:hint="eastAsia"/>
          <w:szCs w:val="24"/>
        </w:rPr>
        <w:t>（</w:t>
      </w:r>
      <w:r w:rsidRPr="002E4418">
        <w:rPr>
          <w:rFonts w:cs="Times New Roman" w:hint="eastAsia"/>
          <w:szCs w:val="24"/>
        </w:rPr>
        <w:t>表</w:t>
      </w:r>
      <w:r>
        <w:rPr>
          <w:rFonts w:cs="Times New Roman"/>
          <w:szCs w:val="24"/>
        </w:rPr>
        <w:t>5</w:t>
      </w:r>
      <w:r>
        <w:rPr>
          <w:rFonts w:cs="Times New Roman" w:hint="eastAsia"/>
          <w:szCs w:val="24"/>
        </w:rPr>
        <w:t>）</w:t>
      </w:r>
      <w:r w:rsidRPr="002E4418">
        <w:rPr>
          <w:rFonts w:cs="Times New Roman" w:hint="eastAsia"/>
          <w:szCs w:val="24"/>
        </w:rPr>
        <w:t>。經查</w:t>
      </w:r>
      <w:r>
        <w:rPr>
          <w:rFonts w:cs="Times New Roman" w:hint="eastAsia"/>
          <w:szCs w:val="24"/>
        </w:rPr>
        <w:t>計畫執行情形，核有</w:t>
      </w:r>
      <w:r>
        <w:rPr>
          <w:rFonts w:ascii="全字庫正宋體" w:eastAsia="全字庫正宋體" w:hAnsi="全字庫正宋體" w:cs="全字庫正宋體" w:hint="eastAsia"/>
          <w:szCs w:val="24"/>
        </w:rPr>
        <w:t>：</w:t>
      </w:r>
      <w:r>
        <w:rPr>
          <w:rFonts w:cs="Times New Roman" w:hint="eastAsia"/>
          <w:szCs w:val="24"/>
        </w:rPr>
        <w:t>1.</w:t>
      </w:r>
      <w:r w:rsidRPr="002E4418">
        <w:rPr>
          <w:rFonts w:cs="Times New Roman" w:hint="eastAsia"/>
          <w:szCs w:val="24"/>
        </w:rPr>
        <w:t>採分期分階段執行聚落空間軟硬體設備擴充計畫，惟事前未妥為評估計畫經費需求及影響，於施工期間始考量整體規劃及周邊安全，增加辦理景觀工程，致第三期改善工程受景觀工程影響而須停工，延宕完工期程；且因計畫於112年底屆期，致景觀工程無法以花東基金補助款支應，而須改以縣自籌款辦理，增加縣庫負擔，計畫執行管控未</w:t>
      </w:r>
      <w:r w:rsidR="00030B98">
        <w:rPr>
          <w:rFonts w:cs="Times New Roman" w:hint="eastAsia"/>
          <w:szCs w:val="24"/>
        </w:rPr>
        <w:t>臻周</w:t>
      </w:r>
      <w:r w:rsidRPr="002E4418">
        <w:rPr>
          <w:rFonts w:cs="Times New Roman" w:hint="eastAsia"/>
          <w:szCs w:val="24"/>
        </w:rPr>
        <w:t>妥</w:t>
      </w:r>
      <w:r>
        <w:rPr>
          <w:rFonts w:cs="Times New Roman" w:hint="eastAsia"/>
          <w:szCs w:val="24"/>
        </w:rPr>
        <w:t>；2.</w:t>
      </w:r>
      <w:r w:rsidRPr="002E4418">
        <w:rPr>
          <w:rFonts w:cs="Times New Roman" w:hint="eastAsia"/>
          <w:szCs w:val="24"/>
        </w:rPr>
        <w:t>為聚落空間場館營運需要，辦理委託營運管理案，惟耗時1年1個月餘共辦理9次開標結果，皆因無廠商投標而流標；又為聚落空間招商作業及營運管理需要辦理委託招商案</w:t>
      </w:r>
      <w:r>
        <w:rPr>
          <w:rFonts w:cs="Times New Roman" w:hint="eastAsia"/>
          <w:szCs w:val="24"/>
        </w:rPr>
        <w:t>，於114年11月7日決標，金額285萬元</w:t>
      </w:r>
      <w:r w:rsidRPr="002E4418">
        <w:rPr>
          <w:rFonts w:cs="Times New Roman" w:hint="eastAsia"/>
          <w:szCs w:val="24"/>
        </w:rPr>
        <w:t>，並經評選決議錄取4家廠商進駐，惟截至115年4月底</w:t>
      </w:r>
      <w:r w:rsidR="00FA0978">
        <w:rPr>
          <w:rFonts w:cs="Times New Roman" w:hint="eastAsia"/>
          <w:szCs w:val="24"/>
        </w:rPr>
        <w:t>止</w:t>
      </w:r>
      <w:r w:rsidRPr="002E4418">
        <w:rPr>
          <w:rFonts w:cs="Times New Roman" w:hint="eastAsia"/>
          <w:szCs w:val="24"/>
        </w:rPr>
        <w:t>，仍未完成簽約作業，以進行後續進駐</w:t>
      </w:r>
      <w:r>
        <w:rPr>
          <w:rFonts w:cs="Times New Roman" w:hint="eastAsia"/>
          <w:szCs w:val="24"/>
        </w:rPr>
        <w:t>營運</w:t>
      </w:r>
      <w:r w:rsidRPr="002E4418">
        <w:rPr>
          <w:rFonts w:cs="Times New Roman" w:hint="eastAsia"/>
          <w:szCs w:val="24"/>
        </w:rPr>
        <w:t>事宜，致</w:t>
      </w:r>
      <w:r w:rsidRPr="007415A7">
        <w:rPr>
          <w:rFonts w:cs="Times New Roman" w:hint="eastAsia"/>
          <w:szCs w:val="24"/>
        </w:rPr>
        <w:t>耗資1億2,769萬餘元，於113年12月建置完成之聚落空間，已閒置逾1年4個月，仍無法依計畫用途啟用營運等情形，經函請研謀改善。據復：</w:t>
      </w:r>
      <w:r w:rsidR="00E97976">
        <w:rPr>
          <w:rFonts w:cs="Times New Roman" w:hint="eastAsia"/>
          <w:szCs w:val="24"/>
        </w:rPr>
        <w:t>1</w:t>
      </w:r>
      <w:r w:rsidR="00E97976">
        <w:rPr>
          <w:rFonts w:cs="Times New Roman"/>
          <w:szCs w:val="24"/>
        </w:rPr>
        <w:t>.</w:t>
      </w:r>
      <w:r w:rsidRPr="007415A7">
        <w:rPr>
          <w:rFonts w:cs="Times New Roman" w:hint="eastAsia"/>
          <w:szCs w:val="24"/>
        </w:rPr>
        <w:t>嗣後將通盤檢討計畫可行性、初期執行方向、設計方案等，並強化落實自主管考；</w:t>
      </w:r>
      <w:r w:rsidR="00E97976">
        <w:rPr>
          <w:rFonts w:cs="Times New Roman" w:hint="eastAsia"/>
          <w:szCs w:val="24"/>
        </w:rPr>
        <w:t>2</w:t>
      </w:r>
      <w:r w:rsidR="00E97976">
        <w:rPr>
          <w:rFonts w:cs="Times New Roman"/>
          <w:szCs w:val="24"/>
        </w:rPr>
        <w:t>.</w:t>
      </w:r>
      <w:r w:rsidR="008A035E" w:rsidRPr="008A035E">
        <w:rPr>
          <w:rFonts w:cs="Times New Roman" w:hint="eastAsia"/>
          <w:szCs w:val="24"/>
        </w:rPr>
        <w:t>截至115年6月8日</w:t>
      </w:r>
      <w:r w:rsidR="000C0B0E">
        <w:rPr>
          <w:rFonts w:cs="Times New Roman" w:hint="eastAsia"/>
          <w:szCs w:val="24"/>
        </w:rPr>
        <w:t>止</w:t>
      </w:r>
      <w:r w:rsidR="008A035E" w:rsidRPr="008A035E">
        <w:rPr>
          <w:rFonts w:cs="Times New Roman" w:hint="eastAsia"/>
          <w:szCs w:val="24"/>
        </w:rPr>
        <w:t>，已有5家廠商已完成簽約並進駐營運，後續將結合縣政府重要年度活動，透過場域整合與人流導引機制，帶動周邊商業消費及觀光發展，以提升整體觀光與地方經濟動能</w:t>
      </w:r>
      <w:r w:rsidRPr="007415A7">
        <w:rPr>
          <w:rFonts w:cs="Times New Roman" w:hint="eastAsia"/>
          <w:szCs w:val="24"/>
        </w:rPr>
        <w:t>。</w:t>
      </w:r>
    </w:p>
    <w:p w14:paraId="5731EA88" w14:textId="77777777" w:rsidR="00913480" w:rsidRPr="0039611F" w:rsidRDefault="003F6B87" w:rsidP="00540145">
      <w:pPr>
        <w:pStyle w:val="100"/>
        <w:spacing w:beforeLines="0" w:before="0" w:line="460" w:lineRule="exact"/>
        <w:ind w:firstLineChars="200" w:firstLine="561"/>
        <w:outlineLvl w:val="1"/>
        <w:rPr>
          <w:sz w:val="28"/>
          <w:szCs w:val="28"/>
        </w:rPr>
      </w:pPr>
      <w:bookmarkStart w:id="19" w:name="_Toc233792522"/>
      <w:r w:rsidRPr="007415A7">
        <w:rPr>
          <w:b/>
          <w:noProof/>
          <w:sz w:val="28"/>
          <w:szCs w:val="28"/>
          <w:lang w:val="en-US"/>
        </w:rPr>
        <mc:AlternateContent>
          <mc:Choice Requires="wps">
            <w:drawing>
              <wp:anchor distT="45720" distB="45720" distL="114300" distR="114300" simplePos="0" relativeHeight="251973632" behindDoc="0" locked="0" layoutInCell="1" allowOverlap="1" wp14:anchorId="4A3841FF" wp14:editId="6B48B27E">
                <wp:simplePos x="0" y="0"/>
                <wp:positionH relativeFrom="margin">
                  <wp:align>right</wp:align>
                </wp:positionH>
                <wp:positionV relativeFrom="paragraph">
                  <wp:posOffset>0</wp:posOffset>
                </wp:positionV>
                <wp:extent cx="6553200" cy="2868930"/>
                <wp:effectExtent l="0" t="0" r="0" b="762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3200" cy="2868930"/>
                        </a:xfrm>
                        <a:prstGeom prst="rect">
                          <a:avLst/>
                        </a:prstGeom>
                        <a:solidFill>
                          <a:srgbClr val="FFFFFF"/>
                        </a:solidFill>
                        <a:ln w="9525">
                          <a:noFill/>
                          <a:miter lim="800000"/>
                          <a:headEnd/>
                          <a:tailEnd/>
                        </a:ln>
                      </wps:spPr>
                      <wps:txbx>
                        <w:txbxContent>
                          <w:tbl>
                            <w:tblPr>
                              <w:tblW w:w="10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1275"/>
                              <w:gridCol w:w="1296"/>
                              <w:gridCol w:w="4856"/>
                            </w:tblGrid>
                            <w:tr w:rsidR="00480B4F" w:rsidRPr="002E4418" w14:paraId="1F700CB3" w14:textId="77777777" w:rsidTr="00571388">
                              <w:trPr>
                                <w:trHeight w:hRule="exact" w:val="284"/>
                                <w:tblHeader/>
                              </w:trPr>
                              <w:tc>
                                <w:tcPr>
                                  <w:tcW w:w="10121" w:type="dxa"/>
                                  <w:gridSpan w:val="4"/>
                                  <w:tcBorders>
                                    <w:top w:val="nil"/>
                                    <w:left w:val="nil"/>
                                    <w:bottom w:val="nil"/>
                                    <w:right w:val="nil"/>
                                  </w:tcBorders>
                                </w:tcPr>
                                <w:p w14:paraId="35C9F2B0" w14:textId="77777777" w:rsidR="00480B4F" w:rsidRPr="002E4418" w:rsidRDefault="00480B4F" w:rsidP="007415A7">
                                  <w:pPr>
                                    <w:overflowPunct w:val="0"/>
                                    <w:spacing w:line="240" w:lineRule="exact"/>
                                    <w:jc w:val="center"/>
                                    <w:rPr>
                                      <w:rFonts w:ascii="標楷體" w:eastAsia="標楷體" w:hAnsi="標楷體" w:cs="Times New Roman"/>
                                      <w:b/>
                                      <w:szCs w:val="24"/>
                                    </w:rPr>
                                  </w:pPr>
                                  <w:r w:rsidRPr="002E4418">
                                    <w:rPr>
                                      <w:rFonts w:ascii="標楷體" w:eastAsia="標楷體" w:hAnsi="標楷體" w:cs="Times New Roman" w:hint="eastAsia"/>
                                      <w:b/>
                                      <w:szCs w:val="24"/>
                                    </w:rPr>
                                    <w:t>表</w:t>
                                  </w:r>
                                  <w:r>
                                    <w:rPr>
                                      <w:rFonts w:ascii="標楷體" w:eastAsia="標楷體" w:hAnsi="標楷體" w:cs="Times New Roman"/>
                                      <w:b/>
                                      <w:szCs w:val="24"/>
                                    </w:rPr>
                                    <w:t>5</w:t>
                                  </w:r>
                                  <w:r w:rsidRPr="002E4418">
                                    <w:rPr>
                                      <w:rFonts w:ascii="標楷體" w:eastAsia="標楷體" w:hAnsi="標楷體" w:cs="Times New Roman" w:hint="eastAsia"/>
                                      <w:b/>
                                      <w:szCs w:val="24"/>
                                    </w:rPr>
                                    <w:t xml:space="preserve">　花蓮縣原住民族文創產業聚落空間改善工程執行情形</w:t>
                                  </w:r>
                                </w:p>
                              </w:tc>
                            </w:tr>
                            <w:tr w:rsidR="00480B4F" w:rsidRPr="002E4418" w14:paraId="370C28CC" w14:textId="77777777" w:rsidTr="00571388">
                              <w:trPr>
                                <w:tblHeader/>
                              </w:trPr>
                              <w:tc>
                                <w:tcPr>
                                  <w:tcW w:w="10121" w:type="dxa"/>
                                  <w:gridSpan w:val="4"/>
                                  <w:tcBorders>
                                    <w:top w:val="nil"/>
                                    <w:left w:val="nil"/>
                                    <w:right w:val="nil"/>
                                  </w:tcBorders>
                                </w:tcPr>
                                <w:p w14:paraId="28A402CD" w14:textId="77777777" w:rsidR="00480B4F" w:rsidRPr="002E4418" w:rsidRDefault="00480B4F" w:rsidP="008213E7">
                                  <w:pPr>
                                    <w:overflowPunct w:val="0"/>
                                    <w:spacing w:beforeLines="50" w:before="180" w:line="240" w:lineRule="exact"/>
                                    <w:jc w:val="right"/>
                                    <w:rPr>
                                      <w:rFonts w:ascii="標楷體" w:eastAsia="標楷體" w:hAnsi="標楷體" w:cs="Times New Roman"/>
                                      <w:bCs/>
                                      <w:sz w:val="20"/>
                                      <w:szCs w:val="20"/>
                                    </w:rPr>
                                  </w:pPr>
                                  <w:r w:rsidRPr="002E4418">
                                    <w:rPr>
                                      <w:rFonts w:ascii="標楷體" w:eastAsia="標楷體" w:hAnsi="標楷體" w:cs="Times New Roman" w:hint="eastAsia"/>
                                      <w:bCs/>
                                      <w:sz w:val="20"/>
                                      <w:szCs w:val="20"/>
                                    </w:rPr>
                                    <w:t>單位：新臺幣</w:t>
                                  </w:r>
                                  <w:r>
                                    <w:rPr>
                                      <w:rFonts w:ascii="標楷體" w:eastAsia="標楷體" w:hAnsi="標楷體" w:cs="Times New Roman" w:hint="eastAsia"/>
                                      <w:bCs/>
                                      <w:sz w:val="20"/>
                                      <w:szCs w:val="20"/>
                                    </w:rPr>
                                    <w:t>千</w:t>
                                  </w:r>
                                  <w:r w:rsidRPr="002E4418">
                                    <w:rPr>
                                      <w:rFonts w:ascii="標楷體" w:eastAsia="標楷體" w:hAnsi="標楷體" w:cs="Times New Roman" w:hint="eastAsia"/>
                                      <w:bCs/>
                                      <w:sz w:val="20"/>
                                      <w:szCs w:val="20"/>
                                    </w:rPr>
                                    <w:t>元</w:t>
                                  </w:r>
                                </w:p>
                              </w:tc>
                            </w:tr>
                            <w:tr w:rsidR="00480B4F" w:rsidRPr="002E4418" w14:paraId="7CD73927" w14:textId="77777777" w:rsidTr="00571388">
                              <w:trPr>
                                <w:trHeight w:val="567"/>
                                <w:tblHeader/>
                              </w:trPr>
                              <w:tc>
                                <w:tcPr>
                                  <w:tcW w:w="2694" w:type="dxa"/>
                                  <w:shd w:val="clear" w:color="auto" w:fill="F2F2F2" w:themeFill="background1" w:themeFillShade="F2"/>
                                  <w:vAlign w:val="center"/>
                                </w:tcPr>
                                <w:p w14:paraId="6885E808" w14:textId="77777777" w:rsidR="00480B4F" w:rsidRPr="00F7295A" w:rsidRDefault="00480B4F" w:rsidP="007415A7">
                                  <w:pPr>
                                    <w:overflowPunct w:val="0"/>
                                    <w:spacing w:line="320" w:lineRule="exact"/>
                                    <w:jc w:val="center"/>
                                    <w:rPr>
                                      <w:rFonts w:ascii="標楷體" w:eastAsia="標楷體" w:hAnsi="標楷體" w:cs="Times New Roman"/>
                                      <w:sz w:val="20"/>
                                      <w:szCs w:val="24"/>
                                    </w:rPr>
                                  </w:pPr>
                                  <w:r w:rsidRPr="00F7295A">
                                    <w:rPr>
                                      <w:rFonts w:ascii="標楷體" w:eastAsia="標楷體" w:hAnsi="標楷體" w:cs="Times New Roman" w:hint="eastAsia"/>
                                      <w:sz w:val="20"/>
                                      <w:szCs w:val="24"/>
                                    </w:rPr>
                                    <w:t>工程名稱</w:t>
                                  </w:r>
                                </w:p>
                              </w:tc>
                              <w:tc>
                                <w:tcPr>
                                  <w:tcW w:w="1275" w:type="dxa"/>
                                  <w:shd w:val="clear" w:color="auto" w:fill="F2F2F2" w:themeFill="background1" w:themeFillShade="F2"/>
                                  <w:vAlign w:val="center"/>
                                </w:tcPr>
                                <w:p w14:paraId="74237782" w14:textId="77777777" w:rsidR="00480B4F" w:rsidRPr="00F7295A" w:rsidRDefault="00480B4F" w:rsidP="007415A7">
                                  <w:pPr>
                                    <w:overflowPunct w:val="0"/>
                                    <w:spacing w:line="320" w:lineRule="exact"/>
                                    <w:jc w:val="center"/>
                                    <w:rPr>
                                      <w:rFonts w:ascii="標楷體" w:eastAsia="標楷體" w:hAnsi="標楷體" w:cs="Times New Roman"/>
                                      <w:sz w:val="20"/>
                                      <w:szCs w:val="24"/>
                                    </w:rPr>
                                  </w:pPr>
                                  <w:r w:rsidRPr="00F7295A">
                                    <w:rPr>
                                      <w:rFonts w:ascii="標楷體" w:eastAsia="標楷體" w:hAnsi="標楷體" w:cs="Times New Roman" w:hint="eastAsia"/>
                                      <w:sz w:val="20"/>
                                      <w:szCs w:val="24"/>
                                    </w:rPr>
                                    <w:t>結算金額</w:t>
                                  </w:r>
                                </w:p>
                              </w:tc>
                              <w:tc>
                                <w:tcPr>
                                  <w:tcW w:w="1296" w:type="dxa"/>
                                  <w:tcBorders>
                                    <w:bottom w:val="single" w:sz="4" w:space="0" w:color="auto"/>
                                  </w:tcBorders>
                                  <w:shd w:val="clear" w:color="auto" w:fill="F2F2F2" w:themeFill="background1" w:themeFillShade="F2"/>
                                  <w:vAlign w:val="center"/>
                                </w:tcPr>
                                <w:p w14:paraId="0FACB90E" w14:textId="77777777" w:rsidR="00480B4F" w:rsidRPr="00F7295A" w:rsidRDefault="00480B4F" w:rsidP="007415A7">
                                  <w:pPr>
                                    <w:overflowPunct w:val="0"/>
                                    <w:spacing w:line="320" w:lineRule="exact"/>
                                    <w:jc w:val="center"/>
                                    <w:rPr>
                                      <w:rFonts w:ascii="標楷體" w:eastAsia="標楷體" w:hAnsi="標楷體" w:cs="Times New Roman"/>
                                      <w:sz w:val="20"/>
                                      <w:szCs w:val="24"/>
                                    </w:rPr>
                                  </w:pPr>
                                  <w:r w:rsidRPr="00F7295A">
                                    <w:rPr>
                                      <w:rFonts w:ascii="標楷體" w:eastAsia="標楷體" w:hAnsi="標楷體" w:cs="Times New Roman" w:hint="eastAsia"/>
                                      <w:sz w:val="20"/>
                                      <w:szCs w:val="24"/>
                                    </w:rPr>
                                    <w:t>完工日期</w:t>
                                  </w:r>
                                </w:p>
                              </w:tc>
                              <w:tc>
                                <w:tcPr>
                                  <w:tcW w:w="4856" w:type="dxa"/>
                                  <w:tcBorders>
                                    <w:bottom w:val="single" w:sz="4" w:space="0" w:color="auto"/>
                                  </w:tcBorders>
                                  <w:shd w:val="clear" w:color="auto" w:fill="F2F2F2" w:themeFill="background1" w:themeFillShade="F2"/>
                                  <w:vAlign w:val="center"/>
                                </w:tcPr>
                                <w:p w14:paraId="70440741" w14:textId="77777777" w:rsidR="00480B4F" w:rsidRPr="00F7295A" w:rsidRDefault="00480B4F" w:rsidP="007415A7">
                                  <w:pPr>
                                    <w:overflowPunct w:val="0"/>
                                    <w:spacing w:line="320" w:lineRule="exact"/>
                                    <w:jc w:val="center"/>
                                    <w:rPr>
                                      <w:rFonts w:ascii="標楷體" w:eastAsia="標楷體" w:hAnsi="標楷體" w:cs="Times New Roman"/>
                                      <w:sz w:val="20"/>
                                      <w:szCs w:val="24"/>
                                    </w:rPr>
                                  </w:pPr>
                                  <w:r w:rsidRPr="00F7295A">
                                    <w:rPr>
                                      <w:rFonts w:ascii="標楷體" w:eastAsia="標楷體" w:hAnsi="標楷體" w:cs="Times New Roman"/>
                                      <w:sz w:val="20"/>
                                      <w:szCs w:val="24"/>
                                    </w:rPr>
                                    <w:t>工程主要內容</w:t>
                                  </w:r>
                                </w:p>
                              </w:tc>
                            </w:tr>
                            <w:tr w:rsidR="00480B4F" w:rsidRPr="002E4418" w14:paraId="50920E81" w14:textId="77777777" w:rsidTr="00571388">
                              <w:trPr>
                                <w:trHeight w:val="567"/>
                                <w:tblHeader/>
                              </w:trPr>
                              <w:tc>
                                <w:tcPr>
                                  <w:tcW w:w="2694" w:type="dxa"/>
                                  <w:shd w:val="clear" w:color="auto" w:fill="auto"/>
                                  <w:vAlign w:val="center"/>
                                </w:tcPr>
                                <w:p w14:paraId="67B886C6" w14:textId="77777777" w:rsidR="00480B4F" w:rsidRPr="00F7295A" w:rsidRDefault="00480B4F" w:rsidP="007415A7">
                                  <w:pPr>
                                    <w:overflowPunct w:val="0"/>
                                    <w:spacing w:line="320" w:lineRule="exact"/>
                                    <w:jc w:val="center"/>
                                    <w:rPr>
                                      <w:rFonts w:ascii="標楷體" w:eastAsia="標楷體" w:hAnsi="標楷體" w:cs="Times New Roman"/>
                                      <w:b/>
                                      <w:bCs/>
                                      <w:sz w:val="20"/>
                                      <w:szCs w:val="24"/>
                                    </w:rPr>
                                  </w:pPr>
                                  <w:r w:rsidRPr="00F7295A">
                                    <w:rPr>
                                      <w:rFonts w:ascii="標楷體" w:eastAsia="標楷體" w:hAnsi="標楷體" w:cs="Times New Roman" w:hint="eastAsia"/>
                                      <w:b/>
                                      <w:bCs/>
                                      <w:sz w:val="20"/>
                                      <w:szCs w:val="24"/>
                                    </w:rPr>
                                    <w:t>合計</w:t>
                                  </w:r>
                                </w:p>
                              </w:tc>
                              <w:tc>
                                <w:tcPr>
                                  <w:tcW w:w="1275" w:type="dxa"/>
                                  <w:shd w:val="clear" w:color="auto" w:fill="auto"/>
                                  <w:vAlign w:val="center"/>
                                </w:tcPr>
                                <w:p w14:paraId="2D1752A4" w14:textId="77777777" w:rsidR="00480B4F" w:rsidRPr="00F7295A" w:rsidRDefault="00480B4F" w:rsidP="008213E7">
                                  <w:pPr>
                                    <w:overflowPunct w:val="0"/>
                                    <w:spacing w:line="300" w:lineRule="exact"/>
                                    <w:jc w:val="right"/>
                                    <w:rPr>
                                      <w:rFonts w:ascii="標楷體" w:eastAsia="標楷體" w:hAnsi="標楷體" w:cs="Times New Roman"/>
                                      <w:b/>
                                      <w:bCs/>
                                      <w:sz w:val="20"/>
                                      <w:szCs w:val="24"/>
                                    </w:rPr>
                                  </w:pPr>
                                  <w:r w:rsidRPr="00F7295A">
                                    <w:rPr>
                                      <w:rFonts w:ascii="標楷體" w:eastAsia="標楷體" w:hAnsi="標楷體" w:cs="Times New Roman"/>
                                      <w:b/>
                                      <w:bCs/>
                                      <w:sz w:val="20"/>
                                      <w:szCs w:val="24"/>
                                    </w:rPr>
                                    <w:t>127,690</w:t>
                                  </w:r>
                                </w:p>
                              </w:tc>
                              <w:tc>
                                <w:tcPr>
                                  <w:tcW w:w="6152" w:type="dxa"/>
                                  <w:gridSpan w:val="2"/>
                                  <w:tcBorders>
                                    <w:tl2br w:val="single" w:sz="4" w:space="0" w:color="auto"/>
                                  </w:tcBorders>
                                  <w:shd w:val="clear" w:color="auto" w:fill="auto"/>
                                  <w:vAlign w:val="center"/>
                                </w:tcPr>
                                <w:p w14:paraId="72CA28F4" w14:textId="77777777" w:rsidR="00480B4F" w:rsidRPr="00F7295A" w:rsidRDefault="00480B4F" w:rsidP="007415A7">
                                  <w:pPr>
                                    <w:overflowPunct w:val="0"/>
                                    <w:spacing w:line="320" w:lineRule="exact"/>
                                    <w:jc w:val="both"/>
                                    <w:rPr>
                                      <w:rFonts w:ascii="標楷體" w:eastAsia="標楷體" w:hAnsi="標楷體" w:cs="Times New Roman"/>
                                      <w:sz w:val="20"/>
                                      <w:szCs w:val="24"/>
                                    </w:rPr>
                                  </w:pPr>
                                </w:p>
                              </w:tc>
                            </w:tr>
                            <w:tr w:rsidR="00480B4F" w:rsidRPr="002E4418" w14:paraId="792C5B40" w14:textId="77777777" w:rsidTr="00571388">
                              <w:trPr>
                                <w:trHeight w:val="550"/>
                              </w:trPr>
                              <w:tc>
                                <w:tcPr>
                                  <w:tcW w:w="2694" w:type="dxa"/>
                                  <w:shd w:val="clear" w:color="auto" w:fill="auto"/>
                                  <w:vAlign w:val="center"/>
                                </w:tcPr>
                                <w:p w14:paraId="0E433A11" w14:textId="77777777" w:rsidR="00480B4F" w:rsidRPr="00F7295A" w:rsidRDefault="00480B4F" w:rsidP="004F1EBF">
                                  <w:pPr>
                                    <w:overflowPunct w:val="0"/>
                                    <w:spacing w:line="240" w:lineRule="exact"/>
                                    <w:jc w:val="both"/>
                                    <w:rPr>
                                      <w:rFonts w:ascii="標楷體" w:eastAsia="標楷體" w:hAnsi="標楷體" w:cs="Times New Roman"/>
                                      <w:sz w:val="20"/>
                                      <w:szCs w:val="24"/>
                                    </w:rPr>
                                  </w:pPr>
                                  <w:r w:rsidRPr="00F7295A">
                                    <w:rPr>
                                      <w:rFonts w:ascii="標楷體" w:eastAsia="標楷體" w:hAnsi="標楷體" w:cs="Times New Roman" w:hint="eastAsia"/>
                                      <w:sz w:val="20"/>
                                      <w:szCs w:val="24"/>
                                    </w:rPr>
                                    <w:t>原住民族文創產業聚落空間改善工程</w:t>
                                  </w:r>
                                </w:p>
                              </w:tc>
                              <w:tc>
                                <w:tcPr>
                                  <w:tcW w:w="1275" w:type="dxa"/>
                                  <w:shd w:val="clear" w:color="auto" w:fill="auto"/>
                                  <w:vAlign w:val="center"/>
                                </w:tcPr>
                                <w:p w14:paraId="4417516D" w14:textId="77777777" w:rsidR="00480B4F" w:rsidRPr="00F7295A" w:rsidRDefault="00480B4F" w:rsidP="007415A7">
                                  <w:pPr>
                                    <w:overflowPunct w:val="0"/>
                                    <w:spacing w:line="240" w:lineRule="exact"/>
                                    <w:jc w:val="right"/>
                                    <w:rPr>
                                      <w:rFonts w:ascii="標楷體" w:eastAsia="標楷體" w:hAnsi="標楷體" w:cs="Times New Roman"/>
                                      <w:sz w:val="20"/>
                                      <w:szCs w:val="24"/>
                                    </w:rPr>
                                  </w:pPr>
                                  <w:r w:rsidRPr="00F7295A">
                                    <w:rPr>
                                      <w:rFonts w:ascii="標楷體" w:eastAsia="標楷體" w:hAnsi="標楷體" w:cs="Times New Roman" w:hint="eastAsia"/>
                                      <w:sz w:val="20"/>
                                      <w:szCs w:val="24"/>
                                    </w:rPr>
                                    <w:t>4</w:t>
                                  </w:r>
                                  <w:r w:rsidRPr="00F7295A">
                                    <w:rPr>
                                      <w:rFonts w:ascii="標楷體" w:eastAsia="標楷體" w:hAnsi="標楷體" w:cs="Times New Roman"/>
                                      <w:sz w:val="20"/>
                                      <w:szCs w:val="24"/>
                                    </w:rPr>
                                    <w:t>3,446</w:t>
                                  </w:r>
                                </w:p>
                              </w:tc>
                              <w:tc>
                                <w:tcPr>
                                  <w:tcW w:w="1296" w:type="dxa"/>
                                  <w:shd w:val="clear" w:color="auto" w:fill="auto"/>
                                  <w:vAlign w:val="center"/>
                                </w:tcPr>
                                <w:p w14:paraId="4D9BA5BA" w14:textId="77777777" w:rsidR="00480B4F" w:rsidRPr="00F7295A" w:rsidRDefault="00480B4F" w:rsidP="007415A7">
                                  <w:pPr>
                                    <w:overflowPunct w:val="0"/>
                                    <w:spacing w:line="240" w:lineRule="exact"/>
                                    <w:jc w:val="center"/>
                                    <w:rPr>
                                      <w:rFonts w:ascii="標楷體" w:eastAsia="標楷體" w:hAnsi="標楷體" w:cs="Times New Roman"/>
                                      <w:sz w:val="20"/>
                                      <w:szCs w:val="24"/>
                                    </w:rPr>
                                  </w:pPr>
                                  <w:r w:rsidRPr="00F7295A">
                                    <w:rPr>
                                      <w:rFonts w:ascii="標楷體" w:eastAsia="標楷體" w:hAnsi="標楷體" w:cs="Times New Roman"/>
                                      <w:sz w:val="20"/>
                                      <w:szCs w:val="24"/>
                                    </w:rPr>
                                    <w:t>111.11.19</w:t>
                                  </w:r>
                                </w:p>
                              </w:tc>
                              <w:tc>
                                <w:tcPr>
                                  <w:tcW w:w="4856" w:type="dxa"/>
                                  <w:shd w:val="clear" w:color="auto" w:fill="auto"/>
                                  <w:vAlign w:val="center"/>
                                </w:tcPr>
                                <w:p w14:paraId="6731B652" w14:textId="77777777" w:rsidR="00480B4F" w:rsidRPr="00F7295A" w:rsidRDefault="00480B4F" w:rsidP="008213E7">
                                  <w:pPr>
                                    <w:overflowPunct w:val="0"/>
                                    <w:spacing w:line="240" w:lineRule="exact"/>
                                    <w:jc w:val="both"/>
                                    <w:rPr>
                                      <w:rFonts w:ascii="標楷體" w:eastAsia="標楷體" w:hAnsi="標楷體" w:cs="Times New Roman"/>
                                      <w:sz w:val="20"/>
                                      <w:szCs w:val="24"/>
                                    </w:rPr>
                                  </w:pPr>
                                  <w:r w:rsidRPr="00F7295A">
                                    <w:rPr>
                                      <w:rFonts w:ascii="標楷體" w:eastAsia="標楷體" w:hAnsi="標楷體" w:cs="Times New Roman" w:hint="eastAsia"/>
                                      <w:sz w:val="20"/>
                                      <w:szCs w:val="24"/>
                                    </w:rPr>
                                    <w:t>增建第三層樓主結構工程、無障礙電梯工程。</w:t>
                                  </w:r>
                                </w:p>
                              </w:tc>
                            </w:tr>
                            <w:tr w:rsidR="00480B4F" w:rsidRPr="002E4418" w14:paraId="4092550F" w14:textId="77777777" w:rsidTr="00571388">
                              <w:trPr>
                                <w:trHeight w:val="550"/>
                              </w:trPr>
                              <w:tc>
                                <w:tcPr>
                                  <w:tcW w:w="2694" w:type="dxa"/>
                                  <w:shd w:val="clear" w:color="auto" w:fill="auto"/>
                                  <w:vAlign w:val="center"/>
                                </w:tcPr>
                                <w:p w14:paraId="35B5A2EE" w14:textId="77777777" w:rsidR="00480B4F" w:rsidRPr="00F7295A" w:rsidRDefault="00480B4F" w:rsidP="004F1EBF">
                                  <w:pPr>
                                    <w:overflowPunct w:val="0"/>
                                    <w:spacing w:line="240" w:lineRule="exact"/>
                                    <w:jc w:val="both"/>
                                    <w:rPr>
                                      <w:rFonts w:ascii="標楷體" w:eastAsia="標楷體" w:hAnsi="標楷體" w:cs="Times New Roman"/>
                                      <w:sz w:val="20"/>
                                      <w:szCs w:val="24"/>
                                    </w:rPr>
                                  </w:pPr>
                                  <w:r w:rsidRPr="00F7295A">
                                    <w:rPr>
                                      <w:rFonts w:ascii="標楷體" w:eastAsia="標楷體" w:hAnsi="標楷體" w:cs="Times New Roman" w:hint="eastAsia"/>
                                      <w:sz w:val="20"/>
                                      <w:szCs w:val="24"/>
                                    </w:rPr>
                                    <w:t>原住民族文創產業聚落空間改善工程（第二期）</w:t>
                                  </w:r>
                                </w:p>
                              </w:tc>
                              <w:tc>
                                <w:tcPr>
                                  <w:tcW w:w="1275" w:type="dxa"/>
                                  <w:shd w:val="clear" w:color="auto" w:fill="auto"/>
                                  <w:vAlign w:val="center"/>
                                </w:tcPr>
                                <w:p w14:paraId="143867E5" w14:textId="77777777" w:rsidR="00480B4F" w:rsidRPr="00F7295A" w:rsidRDefault="00480B4F" w:rsidP="007415A7">
                                  <w:pPr>
                                    <w:overflowPunct w:val="0"/>
                                    <w:spacing w:line="240" w:lineRule="exact"/>
                                    <w:jc w:val="right"/>
                                    <w:rPr>
                                      <w:rFonts w:ascii="標楷體" w:eastAsia="標楷體" w:hAnsi="標楷體" w:cs="Times New Roman"/>
                                      <w:sz w:val="20"/>
                                      <w:szCs w:val="24"/>
                                    </w:rPr>
                                  </w:pPr>
                                  <w:r w:rsidRPr="00F7295A">
                                    <w:rPr>
                                      <w:rFonts w:ascii="標楷體" w:eastAsia="標楷體" w:hAnsi="標楷體" w:cs="Times New Roman" w:hint="eastAsia"/>
                                      <w:sz w:val="20"/>
                                      <w:szCs w:val="24"/>
                                    </w:rPr>
                                    <w:t>24</w:t>
                                  </w:r>
                                  <w:r w:rsidRPr="00F7295A">
                                    <w:rPr>
                                      <w:rFonts w:ascii="標楷體" w:eastAsia="標楷體" w:hAnsi="標楷體" w:cs="Times New Roman"/>
                                      <w:sz w:val="20"/>
                                      <w:szCs w:val="24"/>
                                    </w:rPr>
                                    <w:t>,</w:t>
                                  </w:r>
                                  <w:r w:rsidRPr="00F7295A">
                                    <w:rPr>
                                      <w:rFonts w:ascii="標楷體" w:eastAsia="標楷體" w:hAnsi="標楷體" w:cs="Times New Roman" w:hint="eastAsia"/>
                                      <w:sz w:val="20"/>
                                      <w:szCs w:val="24"/>
                                    </w:rPr>
                                    <w:t>775</w:t>
                                  </w:r>
                                </w:p>
                              </w:tc>
                              <w:tc>
                                <w:tcPr>
                                  <w:tcW w:w="1296" w:type="dxa"/>
                                  <w:shd w:val="clear" w:color="auto" w:fill="auto"/>
                                  <w:vAlign w:val="center"/>
                                </w:tcPr>
                                <w:p w14:paraId="52F67117" w14:textId="77777777" w:rsidR="00480B4F" w:rsidRPr="00F7295A" w:rsidRDefault="00480B4F" w:rsidP="007415A7">
                                  <w:pPr>
                                    <w:overflowPunct w:val="0"/>
                                    <w:spacing w:line="240" w:lineRule="exact"/>
                                    <w:jc w:val="center"/>
                                    <w:rPr>
                                      <w:rFonts w:ascii="標楷體" w:eastAsia="標楷體" w:hAnsi="標楷體" w:cs="Times New Roman"/>
                                      <w:sz w:val="20"/>
                                      <w:szCs w:val="24"/>
                                    </w:rPr>
                                  </w:pPr>
                                  <w:r w:rsidRPr="00F7295A">
                                    <w:rPr>
                                      <w:rFonts w:ascii="標楷體" w:eastAsia="標楷體" w:hAnsi="標楷體" w:cs="Times New Roman" w:hint="eastAsia"/>
                                      <w:sz w:val="20"/>
                                      <w:szCs w:val="24"/>
                                    </w:rPr>
                                    <w:t>1</w:t>
                                  </w:r>
                                  <w:r w:rsidRPr="00F7295A">
                                    <w:rPr>
                                      <w:rFonts w:ascii="標楷體" w:eastAsia="標楷體" w:hAnsi="標楷體" w:cs="Times New Roman"/>
                                      <w:sz w:val="20"/>
                                      <w:szCs w:val="24"/>
                                    </w:rPr>
                                    <w:t>12.5.17</w:t>
                                  </w:r>
                                </w:p>
                              </w:tc>
                              <w:tc>
                                <w:tcPr>
                                  <w:tcW w:w="4856" w:type="dxa"/>
                                  <w:shd w:val="clear" w:color="auto" w:fill="auto"/>
                                  <w:vAlign w:val="center"/>
                                </w:tcPr>
                                <w:p w14:paraId="535D6256" w14:textId="77777777" w:rsidR="00480B4F" w:rsidRPr="00F7295A" w:rsidRDefault="00480B4F" w:rsidP="008213E7">
                                  <w:pPr>
                                    <w:overflowPunct w:val="0"/>
                                    <w:spacing w:line="240" w:lineRule="exact"/>
                                    <w:jc w:val="both"/>
                                    <w:rPr>
                                      <w:rFonts w:ascii="標楷體" w:eastAsia="標楷體" w:hAnsi="標楷體" w:cs="Times New Roman"/>
                                      <w:sz w:val="20"/>
                                      <w:szCs w:val="24"/>
                                    </w:rPr>
                                  </w:pPr>
                                  <w:r w:rsidRPr="00F7295A">
                                    <w:rPr>
                                      <w:rFonts w:ascii="標楷體" w:eastAsia="標楷體" w:hAnsi="標楷體" w:cs="Times New Roman" w:hint="eastAsia"/>
                                      <w:sz w:val="20"/>
                                      <w:szCs w:val="24"/>
                                    </w:rPr>
                                    <w:t>三樓外牆工程、創作工作坊（8處）、門窗工程、機電工程（含消防）、裝修工程（含面漆）。</w:t>
                                  </w:r>
                                </w:p>
                              </w:tc>
                            </w:tr>
                            <w:tr w:rsidR="00480B4F" w:rsidRPr="002E4418" w14:paraId="7F46F0F8" w14:textId="77777777" w:rsidTr="00571388">
                              <w:trPr>
                                <w:trHeight w:val="550"/>
                              </w:trPr>
                              <w:tc>
                                <w:tcPr>
                                  <w:tcW w:w="2694" w:type="dxa"/>
                                  <w:shd w:val="clear" w:color="auto" w:fill="auto"/>
                                  <w:vAlign w:val="center"/>
                                </w:tcPr>
                                <w:p w14:paraId="48D5F5CB" w14:textId="77777777" w:rsidR="00480B4F" w:rsidRPr="00F7295A" w:rsidRDefault="00480B4F" w:rsidP="004F1EBF">
                                  <w:pPr>
                                    <w:overflowPunct w:val="0"/>
                                    <w:spacing w:line="240" w:lineRule="exact"/>
                                    <w:jc w:val="both"/>
                                    <w:rPr>
                                      <w:rFonts w:ascii="標楷體" w:eastAsia="標楷體" w:hAnsi="標楷體" w:cs="Times New Roman"/>
                                      <w:sz w:val="20"/>
                                      <w:szCs w:val="24"/>
                                    </w:rPr>
                                  </w:pPr>
                                  <w:r w:rsidRPr="00F7295A">
                                    <w:rPr>
                                      <w:rFonts w:ascii="標楷體" w:eastAsia="標楷體" w:hAnsi="標楷體" w:cs="Times New Roman" w:hint="eastAsia"/>
                                      <w:sz w:val="20"/>
                                      <w:szCs w:val="24"/>
                                    </w:rPr>
                                    <w:t>原住民族文創產業聚落空間改善工程（第三期）</w:t>
                                  </w:r>
                                </w:p>
                              </w:tc>
                              <w:tc>
                                <w:tcPr>
                                  <w:tcW w:w="1275" w:type="dxa"/>
                                  <w:shd w:val="clear" w:color="auto" w:fill="auto"/>
                                  <w:vAlign w:val="center"/>
                                </w:tcPr>
                                <w:p w14:paraId="53434250" w14:textId="77777777" w:rsidR="00480B4F" w:rsidRPr="00F7295A" w:rsidRDefault="00480B4F" w:rsidP="007415A7">
                                  <w:pPr>
                                    <w:overflowPunct w:val="0"/>
                                    <w:spacing w:line="240" w:lineRule="exact"/>
                                    <w:jc w:val="right"/>
                                    <w:rPr>
                                      <w:rFonts w:ascii="標楷體" w:eastAsia="標楷體" w:hAnsi="標楷體" w:cs="Times New Roman"/>
                                      <w:sz w:val="20"/>
                                      <w:szCs w:val="24"/>
                                    </w:rPr>
                                  </w:pPr>
                                  <w:r w:rsidRPr="00F7295A">
                                    <w:rPr>
                                      <w:rFonts w:ascii="標楷體" w:eastAsia="標楷體" w:hAnsi="標楷體" w:cs="Times New Roman" w:hint="eastAsia"/>
                                      <w:sz w:val="20"/>
                                      <w:szCs w:val="24"/>
                                    </w:rPr>
                                    <w:t>39</w:t>
                                  </w:r>
                                  <w:r w:rsidRPr="00F7295A">
                                    <w:rPr>
                                      <w:rFonts w:ascii="標楷體" w:eastAsia="標楷體" w:hAnsi="標楷體" w:cs="Times New Roman"/>
                                      <w:sz w:val="20"/>
                                      <w:szCs w:val="24"/>
                                    </w:rPr>
                                    <w:t>,</w:t>
                                  </w:r>
                                  <w:r w:rsidRPr="00F7295A">
                                    <w:rPr>
                                      <w:rFonts w:ascii="標楷體" w:eastAsia="標楷體" w:hAnsi="標楷體" w:cs="Times New Roman" w:hint="eastAsia"/>
                                      <w:sz w:val="20"/>
                                      <w:szCs w:val="24"/>
                                    </w:rPr>
                                    <w:t>1</w:t>
                                  </w:r>
                                  <w:r w:rsidRPr="00F7295A">
                                    <w:rPr>
                                      <w:rFonts w:ascii="標楷體" w:eastAsia="標楷體" w:hAnsi="標楷體" w:cs="Times New Roman"/>
                                      <w:sz w:val="20"/>
                                      <w:szCs w:val="24"/>
                                    </w:rPr>
                                    <w:t>96</w:t>
                                  </w:r>
                                </w:p>
                              </w:tc>
                              <w:tc>
                                <w:tcPr>
                                  <w:tcW w:w="1296" w:type="dxa"/>
                                  <w:shd w:val="clear" w:color="auto" w:fill="auto"/>
                                  <w:vAlign w:val="center"/>
                                </w:tcPr>
                                <w:p w14:paraId="5653E189" w14:textId="77777777" w:rsidR="00480B4F" w:rsidRPr="00F7295A" w:rsidRDefault="00480B4F" w:rsidP="007415A7">
                                  <w:pPr>
                                    <w:overflowPunct w:val="0"/>
                                    <w:spacing w:line="240" w:lineRule="exact"/>
                                    <w:jc w:val="center"/>
                                    <w:rPr>
                                      <w:rFonts w:ascii="標楷體" w:eastAsia="標楷體" w:hAnsi="標楷體" w:cs="Times New Roman"/>
                                      <w:sz w:val="20"/>
                                      <w:szCs w:val="24"/>
                                    </w:rPr>
                                  </w:pPr>
                                  <w:r w:rsidRPr="00F7295A">
                                    <w:rPr>
                                      <w:rFonts w:ascii="標楷體" w:eastAsia="標楷體" w:hAnsi="標楷體" w:cs="Times New Roman" w:hint="eastAsia"/>
                                      <w:sz w:val="20"/>
                                      <w:szCs w:val="24"/>
                                    </w:rPr>
                                    <w:t>1</w:t>
                                  </w:r>
                                  <w:r w:rsidRPr="00F7295A">
                                    <w:rPr>
                                      <w:rFonts w:ascii="標楷體" w:eastAsia="標楷體" w:hAnsi="標楷體" w:cs="Times New Roman"/>
                                      <w:sz w:val="20"/>
                                      <w:szCs w:val="24"/>
                                    </w:rPr>
                                    <w:t>13.5.29</w:t>
                                  </w:r>
                                </w:p>
                              </w:tc>
                              <w:tc>
                                <w:tcPr>
                                  <w:tcW w:w="4856" w:type="dxa"/>
                                  <w:shd w:val="clear" w:color="auto" w:fill="auto"/>
                                  <w:vAlign w:val="center"/>
                                </w:tcPr>
                                <w:p w14:paraId="6B0022E1" w14:textId="77777777" w:rsidR="00480B4F" w:rsidRPr="00F7295A" w:rsidRDefault="00480B4F" w:rsidP="008D7F6F">
                                  <w:pPr>
                                    <w:overflowPunct w:val="0"/>
                                    <w:spacing w:line="240" w:lineRule="exact"/>
                                    <w:jc w:val="both"/>
                                    <w:rPr>
                                      <w:rFonts w:ascii="標楷體" w:eastAsia="標楷體" w:hAnsi="標楷體" w:cs="Times New Roman"/>
                                      <w:sz w:val="20"/>
                                      <w:szCs w:val="24"/>
                                    </w:rPr>
                                  </w:pPr>
                                  <w:r w:rsidRPr="00F7295A">
                                    <w:rPr>
                                      <w:rFonts w:ascii="標楷體" w:eastAsia="標楷體" w:hAnsi="標楷體" w:cs="Times New Roman" w:hint="eastAsia"/>
                                      <w:sz w:val="20"/>
                                      <w:szCs w:val="24"/>
                                    </w:rPr>
                                    <w:t>三樓屋頂鋼結構工程</w:t>
                                  </w:r>
                                  <w:r>
                                    <w:rPr>
                                      <w:rFonts w:ascii="標楷體" w:eastAsia="標楷體" w:hAnsi="標楷體" w:cs="Times New Roman" w:hint="eastAsia"/>
                                      <w:sz w:val="20"/>
                                      <w:szCs w:val="24"/>
                                    </w:rPr>
                                    <w:t>\</w:t>
                                  </w:r>
                                  <w:r w:rsidRPr="00F7295A">
                                    <w:rPr>
                                      <w:rFonts w:ascii="標楷體" w:eastAsia="標楷體" w:hAnsi="標楷體" w:cs="Times New Roman" w:hint="eastAsia"/>
                                      <w:sz w:val="20"/>
                                      <w:szCs w:val="24"/>
                                    </w:rPr>
                                    <w:t>金屬屋面工程</w:t>
                                  </w:r>
                                  <w:r>
                                    <w:rPr>
                                      <w:rFonts w:ascii="標楷體" w:eastAsia="標楷體" w:hAnsi="標楷體" w:cs="Times New Roman" w:hint="eastAsia"/>
                                      <w:sz w:val="20"/>
                                      <w:szCs w:val="24"/>
                                    </w:rPr>
                                    <w:t>\</w:t>
                                  </w:r>
                                  <w:r w:rsidRPr="00F7295A">
                                    <w:rPr>
                                      <w:rFonts w:ascii="標楷體" w:eastAsia="標楷體" w:hAnsi="標楷體" w:cs="Times New Roman" w:hint="eastAsia"/>
                                      <w:sz w:val="20"/>
                                      <w:szCs w:val="24"/>
                                    </w:rPr>
                                    <w:t>玻璃帷幕牆工程，一、二樓室內室外裝修工程</w:t>
                                  </w:r>
                                  <w:r>
                                    <w:rPr>
                                      <w:rFonts w:ascii="標楷體" w:eastAsia="標楷體" w:hAnsi="標楷體" w:cs="Times New Roman" w:hint="eastAsia"/>
                                      <w:sz w:val="20"/>
                                      <w:szCs w:val="24"/>
                                    </w:rPr>
                                    <w:t>。</w:t>
                                  </w:r>
                                </w:p>
                              </w:tc>
                            </w:tr>
                            <w:tr w:rsidR="00480B4F" w:rsidRPr="002E4418" w14:paraId="604CB5DB" w14:textId="77777777" w:rsidTr="00571388">
                              <w:trPr>
                                <w:trHeight w:val="550"/>
                              </w:trPr>
                              <w:tc>
                                <w:tcPr>
                                  <w:tcW w:w="2694" w:type="dxa"/>
                                  <w:tcBorders>
                                    <w:bottom w:val="single" w:sz="4" w:space="0" w:color="auto"/>
                                  </w:tcBorders>
                                  <w:shd w:val="clear" w:color="auto" w:fill="auto"/>
                                  <w:vAlign w:val="center"/>
                                </w:tcPr>
                                <w:p w14:paraId="5F975533" w14:textId="77777777" w:rsidR="00480B4F" w:rsidRPr="00F7295A" w:rsidRDefault="00480B4F" w:rsidP="004F1EBF">
                                  <w:pPr>
                                    <w:overflowPunct w:val="0"/>
                                    <w:spacing w:line="240" w:lineRule="exact"/>
                                    <w:jc w:val="both"/>
                                    <w:rPr>
                                      <w:rFonts w:ascii="標楷體" w:eastAsia="標楷體" w:hAnsi="標楷體" w:cs="Times New Roman"/>
                                      <w:sz w:val="20"/>
                                      <w:szCs w:val="24"/>
                                    </w:rPr>
                                  </w:pPr>
                                  <w:r w:rsidRPr="00F7295A">
                                    <w:rPr>
                                      <w:rFonts w:ascii="標楷體" w:eastAsia="標楷體" w:hAnsi="標楷體" w:cs="Times New Roman" w:hint="eastAsia"/>
                                      <w:sz w:val="20"/>
                                      <w:szCs w:val="24"/>
                                    </w:rPr>
                                    <w:t>原住民族文創產業聚落空間景觀工程</w:t>
                                  </w:r>
                                </w:p>
                              </w:tc>
                              <w:tc>
                                <w:tcPr>
                                  <w:tcW w:w="1275" w:type="dxa"/>
                                  <w:tcBorders>
                                    <w:bottom w:val="single" w:sz="4" w:space="0" w:color="auto"/>
                                  </w:tcBorders>
                                  <w:shd w:val="clear" w:color="auto" w:fill="auto"/>
                                  <w:vAlign w:val="center"/>
                                </w:tcPr>
                                <w:p w14:paraId="4BAC7026" w14:textId="77777777" w:rsidR="00480B4F" w:rsidRPr="00F7295A" w:rsidRDefault="00480B4F" w:rsidP="007415A7">
                                  <w:pPr>
                                    <w:overflowPunct w:val="0"/>
                                    <w:spacing w:line="240" w:lineRule="exact"/>
                                    <w:jc w:val="right"/>
                                    <w:rPr>
                                      <w:rFonts w:ascii="標楷體" w:eastAsia="標楷體" w:hAnsi="標楷體" w:cs="Times New Roman"/>
                                      <w:sz w:val="20"/>
                                      <w:szCs w:val="24"/>
                                    </w:rPr>
                                  </w:pPr>
                                  <w:r w:rsidRPr="00F7295A">
                                    <w:rPr>
                                      <w:rFonts w:ascii="標楷體" w:eastAsia="標楷體" w:hAnsi="標楷體" w:cs="Times New Roman" w:hint="eastAsia"/>
                                      <w:sz w:val="20"/>
                                      <w:szCs w:val="24"/>
                                    </w:rPr>
                                    <w:t>20</w:t>
                                  </w:r>
                                  <w:r w:rsidRPr="00F7295A">
                                    <w:rPr>
                                      <w:rFonts w:ascii="標楷體" w:eastAsia="標楷體" w:hAnsi="標楷體" w:cs="Times New Roman"/>
                                      <w:sz w:val="20"/>
                                      <w:szCs w:val="24"/>
                                    </w:rPr>
                                    <w:t>,</w:t>
                                  </w:r>
                                  <w:r w:rsidRPr="00F7295A">
                                    <w:rPr>
                                      <w:rFonts w:ascii="標楷體" w:eastAsia="標楷體" w:hAnsi="標楷體" w:cs="Times New Roman" w:hint="eastAsia"/>
                                      <w:sz w:val="20"/>
                                      <w:szCs w:val="24"/>
                                    </w:rPr>
                                    <w:t>271</w:t>
                                  </w:r>
                                  <w:r w:rsidRPr="00F7295A">
                                    <w:rPr>
                                      <w:rFonts w:ascii="標楷體" w:eastAsia="標楷體" w:hAnsi="標楷體" w:cs="Times New Roman"/>
                                      <w:sz w:val="20"/>
                                      <w:szCs w:val="24"/>
                                    </w:rPr>
                                    <w:t xml:space="preserve"> </w:t>
                                  </w:r>
                                </w:p>
                              </w:tc>
                              <w:tc>
                                <w:tcPr>
                                  <w:tcW w:w="1296" w:type="dxa"/>
                                  <w:tcBorders>
                                    <w:bottom w:val="single" w:sz="4" w:space="0" w:color="auto"/>
                                  </w:tcBorders>
                                  <w:shd w:val="clear" w:color="auto" w:fill="auto"/>
                                  <w:vAlign w:val="center"/>
                                </w:tcPr>
                                <w:p w14:paraId="31574DDA" w14:textId="77777777" w:rsidR="00480B4F" w:rsidRPr="00F7295A" w:rsidRDefault="00480B4F" w:rsidP="007415A7">
                                  <w:pPr>
                                    <w:overflowPunct w:val="0"/>
                                    <w:spacing w:line="240" w:lineRule="exact"/>
                                    <w:jc w:val="center"/>
                                    <w:rPr>
                                      <w:rFonts w:ascii="標楷體" w:eastAsia="標楷體" w:hAnsi="標楷體" w:cs="Times New Roman"/>
                                      <w:sz w:val="20"/>
                                      <w:szCs w:val="24"/>
                                    </w:rPr>
                                  </w:pPr>
                                  <w:r w:rsidRPr="00F7295A">
                                    <w:rPr>
                                      <w:rFonts w:ascii="標楷體" w:eastAsia="標楷體" w:hAnsi="標楷體" w:cs="Times New Roman"/>
                                      <w:sz w:val="20"/>
                                      <w:szCs w:val="24"/>
                                    </w:rPr>
                                    <w:t>113.12.4</w:t>
                                  </w:r>
                                </w:p>
                              </w:tc>
                              <w:tc>
                                <w:tcPr>
                                  <w:tcW w:w="4856" w:type="dxa"/>
                                  <w:tcBorders>
                                    <w:bottom w:val="single" w:sz="4" w:space="0" w:color="auto"/>
                                  </w:tcBorders>
                                  <w:shd w:val="clear" w:color="auto" w:fill="auto"/>
                                  <w:vAlign w:val="center"/>
                                </w:tcPr>
                                <w:p w14:paraId="7D527B2F" w14:textId="77777777" w:rsidR="00480B4F" w:rsidRPr="00F7295A" w:rsidRDefault="00480B4F" w:rsidP="008213E7">
                                  <w:pPr>
                                    <w:overflowPunct w:val="0"/>
                                    <w:spacing w:line="240" w:lineRule="exact"/>
                                    <w:jc w:val="both"/>
                                    <w:rPr>
                                      <w:rFonts w:ascii="標楷體" w:eastAsia="標楷體" w:hAnsi="標楷體" w:cs="Times New Roman"/>
                                      <w:sz w:val="20"/>
                                      <w:szCs w:val="24"/>
                                    </w:rPr>
                                  </w:pPr>
                                  <w:r w:rsidRPr="00F7295A">
                                    <w:rPr>
                                      <w:rFonts w:ascii="標楷體" w:eastAsia="標楷體" w:hAnsi="標楷體" w:cs="Times New Roman" w:hint="eastAsia"/>
                                      <w:sz w:val="20"/>
                                      <w:szCs w:val="24"/>
                                    </w:rPr>
                                    <w:t>廣場地坪、景觀、機電及照明。</w:t>
                                  </w:r>
                                </w:p>
                              </w:tc>
                            </w:tr>
                            <w:tr w:rsidR="00480B4F" w:rsidRPr="002E4418" w14:paraId="0B57D213" w14:textId="77777777" w:rsidTr="00571388">
                              <w:tc>
                                <w:tcPr>
                                  <w:tcW w:w="10121" w:type="dxa"/>
                                  <w:gridSpan w:val="4"/>
                                  <w:tcBorders>
                                    <w:left w:val="nil"/>
                                    <w:bottom w:val="nil"/>
                                    <w:right w:val="nil"/>
                                  </w:tcBorders>
                                </w:tcPr>
                                <w:p w14:paraId="79E96F18" w14:textId="77777777" w:rsidR="00480B4F" w:rsidRPr="00F7295A" w:rsidRDefault="00480B4F" w:rsidP="007415A7">
                                  <w:pPr>
                                    <w:overflowPunct w:val="0"/>
                                    <w:spacing w:afterLines="50" w:after="180" w:line="240" w:lineRule="exact"/>
                                    <w:jc w:val="both"/>
                                    <w:rPr>
                                      <w:rFonts w:ascii="標楷體" w:eastAsia="標楷體" w:hAnsi="標楷體" w:cs="Times New Roman"/>
                                      <w:sz w:val="18"/>
                                      <w:szCs w:val="20"/>
                                    </w:rPr>
                                  </w:pPr>
                                  <w:r w:rsidRPr="00F7295A">
                                    <w:rPr>
                                      <w:rFonts w:ascii="標楷體" w:eastAsia="標楷體" w:hAnsi="標楷體" w:cs="Times New Roman" w:hint="eastAsia"/>
                                      <w:sz w:val="18"/>
                                      <w:szCs w:val="20"/>
                                    </w:rPr>
                                    <w:t>資料來源：整理自花蓮縣政府提供資料。</w:t>
                                  </w:r>
                                </w:p>
                              </w:tc>
                            </w:tr>
                          </w:tbl>
                          <w:p w14:paraId="4322DB2C" w14:textId="77777777" w:rsidR="00480B4F" w:rsidRPr="002E4418" w:rsidRDefault="00480B4F" w:rsidP="007415A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3841FF" id="_x0000_s1031" type="#_x0000_t202" style="position:absolute;left:0;text-align:left;margin-left:464.8pt;margin-top:0;width:516pt;height:225.9pt;z-index:25197363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" stroked="f">
                <v:textbox>
                  <w:txbxContent>
                    <w:tbl>
                      <w:tblPr>
                        <w:tblW w:w="10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1275"/>
                        <w:gridCol w:w="1296"/>
                        <w:gridCol w:w="4856"/>
                      </w:tblGrid>
                      <w:tr w:rsidR="00480B4F" w:rsidRPr="002E4418" w14:paraId="1F700CB3" w14:textId="77777777" w:rsidTr="00571388">
                        <w:trPr>
                          <w:trHeight w:hRule="exact" w:val="284"/>
                          <w:tblHeader/>
                        </w:trPr>
                        <w:tc>
                          <w:tcPr>
                            <w:tcW w:w="10121" w:type="dxa"/>
                            <w:gridSpan w:val="4"/>
                            <w:tcBorders>
                              <w:top w:val="nil"/>
                              <w:left w:val="nil"/>
                              <w:bottom w:val="nil"/>
                              <w:right w:val="nil"/>
                            </w:tcBorders>
                          </w:tcPr>
                          <w:p w14:paraId="35C9F2B0" w14:textId="77777777" w:rsidR="00480B4F" w:rsidRPr="002E4418" w:rsidRDefault="00480B4F" w:rsidP="007415A7">
                            <w:pPr>
                              <w:overflowPunct w:val="0"/>
                              <w:spacing w:line="240" w:lineRule="exact"/>
                              <w:jc w:val="center"/>
                              <w:rPr>
                                <w:rFonts w:ascii="標楷體" w:eastAsia="標楷體" w:hAnsi="標楷體" w:cs="Times New Roman"/>
                                <w:b/>
                                <w:szCs w:val="24"/>
                              </w:rPr>
                            </w:pPr>
                            <w:r w:rsidRPr="002E4418">
                              <w:rPr>
                                <w:rFonts w:ascii="標楷體" w:eastAsia="標楷體" w:hAnsi="標楷體" w:cs="Times New Roman" w:hint="eastAsia"/>
                                <w:b/>
                                <w:szCs w:val="24"/>
                              </w:rPr>
                              <w:t>表</w:t>
                            </w:r>
                            <w:r>
                              <w:rPr>
                                <w:rFonts w:ascii="標楷體" w:eastAsia="標楷體" w:hAnsi="標楷體" w:cs="Times New Roman"/>
                                <w:b/>
                                <w:szCs w:val="24"/>
                              </w:rPr>
                              <w:t>5</w:t>
                            </w:r>
                            <w:r w:rsidRPr="002E4418">
                              <w:rPr>
                                <w:rFonts w:ascii="標楷體" w:eastAsia="標楷體" w:hAnsi="標楷體" w:cs="Times New Roman" w:hint="eastAsia"/>
                                <w:b/>
                                <w:szCs w:val="24"/>
                              </w:rPr>
                              <w:t xml:space="preserve">　花蓮縣原住民族文創產業聚落空間改善工程執行情形</w:t>
                            </w:r>
                          </w:p>
                        </w:tc>
                      </w:tr>
                      <w:tr w:rsidR="00480B4F" w:rsidRPr="002E4418" w14:paraId="370C28CC" w14:textId="77777777" w:rsidTr="00571388">
                        <w:trPr>
                          <w:tblHeader/>
                        </w:trPr>
                        <w:tc>
                          <w:tcPr>
                            <w:tcW w:w="10121" w:type="dxa"/>
                            <w:gridSpan w:val="4"/>
                            <w:tcBorders>
                              <w:top w:val="nil"/>
                              <w:left w:val="nil"/>
                              <w:right w:val="nil"/>
                            </w:tcBorders>
                          </w:tcPr>
                          <w:p w14:paraId="28A402CD" w14:textId="77777777" w:rsidR="00480B4F" w:rsidRPr="002E4418" w:rsidRDefault="00480B4F" w:rsidP="008213E7">
                            <w:pPr>
                              <w:overflowPunct w:val="0"/>
                              <w:spacing w:beforeLines="50" w:before="180" w:line="240" w:lineRule="exact"/>
                              <w:jc w:val="right"/>
                              <w:rPr>
                                <w:rFonts w:ascii="標楷體" w:eastAsia="標楷體" w:hAnsi="標楷體" w:cs="Times New Roman"/>
                                <w:bCs/>
                                <w:sz w:val="20"/>
                                <w:szCs w:val="20"/>
                              </w:rPr>
                            </w:pPr>
                            <w:r w:rsidRPr="002E4418">
                              <w:rPr>
                                <w:rFonts w:ascii="標楷體" w:eastAsia="標楷體" w:hAnsi="標楷體" w:cs="Times New Roman" w:hint="eastAsia"/>
                                <w:bCs/>
                                <w:sz w:val="20"/>
                                <w:szCs w:val="20"/>
                              </w:rPr>
                              <w:t>單位：新臺幣</w:t>
                            </w:r>
                            <w:r>
                              <w:rPr>
                                <w:rFonts w:ascii="標楷體" w:eastAsia="標楷體" w:hAnsi="標楷體" w:cs="Times New Roman" w:hint="eastAsia"/>
                                <w:bCs/>
                                <w:sz w:val="20"/>
                                <w:szCs w:val="20"/>
                              </w:rPr>
                              <w:t>千</w:t>
                            </w:r>
                            <w:r w:rsidRPr="002E4418">
                              <w:rPr>
                                <w:rFonts w:ascii="標楷體" w:eastAsia="標楷體" w:hAnsi="標楷體" w:cs="Times New Roman" w:hint="eastAsia"/>
                                <w:bCs/>
                                <w:sz w:val="20"/>
                                <w:szCs w:val="20"/>
                              </w:rPr>
                              <w:t>元</w:t>
                            </w:r>
                          </w:p>
                        </w:tc>
                      </w:tr>
                      <w:tr w:rsidR="00480B4F" w:rsidRPr="002E4418" w14:paraId="7CD73927" w14:textId="77777777" w:rsidTr="00571388">
                        <w:trPr>
                          <w:trHeight w:val="567"/>
                          <w:tblHeader/>
                        </w:trPr>
                        <w:tc>
                          <w:tcPr>
                            <w:tcW w:w="2694" w:type="dxa"/>
                            <w:shd w:val="clear" w:color="auto" w:fill="F2F2F2" w:themeFill="background1" w:themeFillShade="F2"/>
                            <w:vAlign w:val="center"/>
                          </w:tcPr>
                          <w:p w14:paraId="6885E808" w14:textId="77777777" w:rsidR="00480B4F" w:rsidRPr="00F7295A" w:rsidRDefault="00480B4F" w:rsidP="007415A7">
                            <w:pPr>
                              <w:overflowPunct w:val="0"/>
                              <w:spacing w:line="320" w:lineRule="exact"/>
                              <w:jc w:val="center"/>
                              <w:rPr>
                                <w:rFonts w:ascii="標楷體" w:eastAsia="標楷體" w:hAnsi="標楷體" w:cs="Times New Roman"/>
                                <w:sz w:val="20"/>
                                <w:szCs w:val="24"/>
                              </w:rPr>
                            </w:pPr>
                            <w:r w:rsidRPr="00F7295A">
                              <w:rPr>
                                <w:rFonts w:ascii="標楷體" w:eastAsia="標楷體" w:hAnsi="標楷體" w:cs="Times New Roman" w:hint="eastAsia"/>
                                <w:sz w:val="20"/>
                                <w:szCs w:val="24"/>
                              </w:rPr>
                              <w:t>工程名稱</w:t>
                            </w:r>
                          </w:p>
                        </w:tc>
                        <w:tc>
                          <w:tcPr>
                            <w:tcW w:w="1275" w:type="dxa"/>
                            <w:shd w:val="clear" w:color="auto" w:fill="F2F2F2" w:themeFill="background1" w:themeFillShade="F2"/>
                            <w:vAlign w:val="center"/>
                          </w:tcPr>
                          <w:p w14:paraId="74237782" w14:textId="77777777" w:rsidR="00480B4F" w:rsidRPr="00F7295A" w:rsidRDefault="00480B4F" w:rsidP="007415A7">
                            <w:pPr>
                              <w:overflowPunct w:val="0"/>
                              <w:spacing w:line="320" w:lineRule="exact"/>
                              <w:jc w:val="center"/>
                              <w:rPr>
                                <w:rFonts w:ascii="標楷體" w:eastAsia="標楷體" w:hAnsi="標楷體" w:cs="Times New Roman"/>
                                <w:sz w:val="20"/>
                                <w:szCs w:val="24"/>
                              </w:rPr>
                            </w:pPr>
                            <w:r w:rsidRPr="00F7295A">
                              <w:rPr>
                                <w:rFonts w:ascii="標楷體" w:eastAsia="標楷體" w:hAnsi="標楷體" w:cs="Times New Roman" w:hint="eastAsia"/>
                                <w:sz w:val="20"/>
                                <w:szCs w:val="24"/>
                              </w:rPr>
                              <w:t>結算金額</w:t>
                            </w:r>
                          </w:p>
                        </w:tc>
                        <w:tc>
                          <w:tcPr>
                            <w:tcW w:w="1296" w:type="dxa"/>
                            <w:tcBorders>
                              <w:bottom w:val="single" w:sz="4" w:space="0" w:color="auto"/>
                            </w:tcBorders>
                            <w:shd w:val="clear" w:color="auto" w:fill="F2F2F2" w:themeFill="background1" w:themeFillShade="F2"/>
                            <w:vAlign w:val="center"/>
                          </w:tcPr>
                          <w:p w14:paraId="0FACB90E" w14:textId="77777777" w:rsidR="00480B4F" w:rsidRPr="00F7295A" w:rsidRDefault="00480B4F" w:rsidP="007415A7">
                            <w:pPr>
                              <w:overflowPunct w:val="0"/>
                              <w:spacing w:line="320" w:lineRule="exact"/>
                              <w:jc w:val="center"/>
                              <w:rPr>
                                <w:rFonts w:ascii="標楷體" w:eastAsia="標楷體" w:hAnsi="標楷體" w:cs="Times New Roman"/>
                                <w:sz w:val="20"/>
                                <w:szCs w:val="24"/>
                              </w:rPr>
                            </w:pPr>
                            <w:r w:rsidRPr="00F7295A">
                              <w:rPr>
                                <w:rFonts w:ascii="標楷體" w:eastAsia="標楷體" w:hAnsi="標楷體" w:cs="Times New Roman" w:hint="eastAsia"/>
                                <w:sz w:val="20"/>
                                <w:szCs w:val="24"/>
                              </w:rPr>
                              <w:t>完工日期</w:t>
                            </w:r>
                          </w:p>
                        </w:tc>
                        <w:tc>
                          <w:tcPr>
                            <w:tcW w:w="4856" w:type="dxa"/>
                            <w:tcBorders>
                              <w:bottom w:val="single" w:sz="4" w:space="0" w:color="auto"/>
                            </w:tcBorders>
                            <w:shd w:val="clear" w:color="auto" w:fill="F2F2F2" w:themeFill="background1" w:themeFillShade="F2"/>
                            <w:vAlign w:val="center"/>
                          </w:tcPr>
                          <w:p w14:paraId="70440741" w14:textId="77777777" w:rsidR="00480B4F" w:rsidRPr="00F7295A" w:rsidRDefault="00480B4F" w:rsidP="007415A7">
                            <w:pPr>
                              <w:overflowPunct w:val="0"/>
                              <w:spacing w:line="320" w:lineRule="exact"/>
                              <w:jc w:val="center"/>
                              <w:rPr>
                                <w:rFonts w:ascii="標楷體" w:eastAsia="標楷體" w:hAnsi="標楷體" w:cs="Times New Roman"/>
                                <w:sz w:val="20"/>
                                <w:szCs w:val="24"/>
                              </w:rPr>
                            </w:pPr>
                            <w:r w:rsidRPr="00F7295A">
                              <w:rPr>
                                <w:rFonts w:ascii="標楷體" w:eastAsia="標楷體" w:hAnsi="標楷體" w:cs="Times New Roman"/>
                                <w:sz w:val="20"/>
                                <w:szCs w:val="24"/>
                              </w:rPr>
                              <w:t>工程主要內容</w:t>
                            </w:r>
                          </w:p>
                        </w:tc>
                      </w:tr>
                      <w:tr w:rsidR="00480B4F" w:rsidRPr="002E4418" w14:paraId="50920E81" w14:textId="77777777" w:rsidTr="00571388">
                        <w:trPr>
                          <w:trHeight w:val="567"/>
                          <w:tblHeader/>
                        </w:trPr>
                        <w:tc>
                          <w:tcPr>
                            <w:tcW w:w="2694" w:type="dxa"/>
                            <w:shd w:val="clear" w:color="auto" w:fill="auto"/>
                            <w:vAlign w:val="center"/>
                          </w:tcPr>
                          <w:p w14:paraId="67B886C6" w14:textId="77777777" w:rsidR="00480B4F" w:rsidRPr="00F7295A" w:rsidRDefault="00480B4F" w:rsidP="007415A7">
                            <w:pPr>
                              <w:overflowPunct w:val="0"/>
                              <w:spacing w:line="320" w:lineRule="exact"/>
                              <w:jc w:val="center"/>
                              <w:rPr>
                                <w:rFonts w:ascii="標楷體" w:eastAsia="標楷體" w:hAnsi="標楷體" w:cs="Times New Roman"/>
                                <w:b/>
                                <w:bCs/>
                                <w:sz w:val="20"/>
                                <w:szCs w:val="24"/>
                              </w:rPr>
                            </w:pPr>
                            <w:r w:rsidRPr="00F7295A">
                              <w:rPr>
                                <w:rFonts w:ascii="標楷體" w:eastAsia="標楷體" w:hAnsi="標楷體" w:cs="Times New Roman" w:hint="eastAsia"/>
                                <w:b/>
                                <w:bCs/>
                                <w:sz w:val="20"/>
                                <w:szCs w:val="24"/>
                              </w:rPr>
                              <w:t>合計</w:t>
                            </w:r>
                          </w:p>
                        </w:tc>
                        <w:tc>
                          <w:tcPr>
                            <w:tcW w:w="1275" w:type="dxa"/>
                            <w:shd w:val="clear" w:color="auto" w:fill="auto"/>
                            <w:vAlign w:val="center"/>
                          </w:tcPr>
                          <w:p w14:paraId="2D1752A4" w14:textId="77777777" w:rsidR="00480B4F" w:rsidRPr="00F7295A" w:rsidRDefault="00480B4F" w:rsidP="008213E7">
                            <w:pPr>
                              <w:overflowPunct w:val="0"/>
                              <w:spacing w:line="300" w:lineRule="exact"/>
                              <w:jc w:val="right"/>
                              <w:rPr>
                                <w:rFonts w:ascii="標楷體" w:eastAsia="標楷體" w:hAnsi="標楷體" w:cs="Times New Roman"/>
                                <w:b/>
                                <w:bCs/>
                                <w:sz w:val="20"/>
                                <w:szCs w:val="24"/>
                              </w:rPr>
                            </w:pPr>
                            <w:r w:rsidRPr="00F7295A">
                              <w:rPr>
                                <w:rFonts w:ascii="標楷體" w:eastAsia="標楷體" w:hAnsi="標楷體" w:cs="Times New Roman"/>
                                <w:b/>
                                <w:bCs/>
                                <w:sz w:val="20"/>
                                <w:szCs w:val="24"/>
                              </w:rPr>
                              <w:t>127,690</w:t>
                            </w:r>
                          </w:p>
                        </w:tc>
                        <w:tc>
                          <w:tcPr>
                            <w:tcW w:w="6152" w:type="dxa"/>
                            <w:gridSpan w:val="2"/>
                            <w:tcBorders>
                              <w:tl2br w:val="single" w:sz="4" w:space="0" w:color="auto"/>
                            </w:tcBorders>
                            <w:shd w:val="clear" w:color="auto" w:fill="auto"/>
                            <w:vAlign w:val="center"/>
                          </w:tcPr>
                          <w:p w14:paraId="72CA28F4" w14:textId="77777777" w:rsidR="00480B4F" w:rsidRPr="00F7295A" w:rsidRDefault="00480B4F" w:rsidP="007415A7">
                            <w:pPr>
                              <w:overflowPunct w:val="0"/>
                              <w:spacing w:line="320" w:lineRule="exact"/>
                              <w:jc w:val="both"/>
                              <w:rPr>
                                <w:rFonts w:ascii="標楷體" w:eastAsia="標楷體" w:hAnsi="標楷體" w:cs="Times New Roman"/>
                                <w:sz w:val="20"/>
                                <w:szCs w:val="24"/>
                              </w:rPr>
                            </w:pPr>
                          </w:p>
                        </w:tc>
                      </w:tr>
                      <w:tr w:rsidR="00480B4F" w:rsidRPr="002E4418" w14:paraId="792C5B40" w14:textId="77777777" w:rsidTr="00571388">
                        <w:trPr>
                          <w:trHeight w:val="550"/>
                        </w:trPr>
                        <w:tc>
                          <w:tcPr>
                            <w:tcW w:w="2694" w:type="dxa"/>
                            <w:shd w:val="clear" w:color="auto" w:fill="auto"/>
                            <w:vAlign w:val="center"/>
                          </w:tcPr>
                          <w:p w14:paraId="0E433A11" w14:textId="77777777" w:rsidR="00480B4F" w:rsidRPr="00F7295A" w:rsidRDefault="00480B4F" w:rsidP="004F1EBF">
                            <w:pPr>
                              <w:overflowPunct w:val="0"/>
                              <w:spacing w:line="240" w:lineRule="exact"/>
                              <w:jc w:val="both"/>
                              <w:rPr>
                                <w:rFonts w:ascii="標楷體" w:eastAsia="標楷體" w:hAnsi="標楷體" w:cs="Times New Roman"/>
                                <w:sz w:val="20"/>
                                <w:szCs w:val="24"/>
                              </w:rPr>
                            </w:pPr>
                            <w:r w:rsidRPr="00F7295A">
                              <w:rPr>
                                <w:rFonts w:ascii="標楷體" w:eastAsia="標楷體" w:hAnsi="標楷體" w:cs="Times New Roman" w:hint="eastAsia"/>
                                <w:sz w:val="20"/>
                                <w:szCs w:val="24"/>
                              </w:rPr>
                              <w:t>原住民族文創產業聚落空間改善工程</w:t>
                            </w:r>
                          </w:p>
                        </w:tc>
                        <w:tc>
                          <w:tcPr>
                            <w:tcW w:w="1275" w:type="dxa"/>
                            <w:shd w:val="clear" w:color="auto" w:fill="auto"/>
                            <w:vAlign w:val="center"/>
                          </w:tcPr>
                          <w:p w14:paraId="4417516D" w14:textId="77777777" w:rsidR="00480B4F" w:rsidRPr="00F7295A" w:rsidRDefault="00480B4F" w:rsidP="007415A7">
                            <w:pPr>
                              <w:overflowPunct w:val="0"/>
                              <w:spacing w:line="240" w:lineRule="exact"/>
                              <w:jc w:val="right"/>
                              <w:rPr>
                                <w:rFonts w:ascii="標楷體" w:eastAsia="標楷體" w:hAnsi="標楷體" w:cs="Times New Roman"/>
                                <w:sz w:val="20"/>
                                <w:szCs w:val="24"/>
                              </w:rPr>
                            </w:pPr>
                            <w:r w:rsidRPr="00F7295A">
                              <w:rPr>
                                <w:rFonts w:ascii="標楷體" w:eastAsia="標楷體" w:hAnsi="標楷體" w:cs="Times New Roman" w:hint="eastAsia"/>
                                <w:sz w:val="20"/>
                                <w:szCs w:val="24"/>
                              </w:rPr>
                              <w:t>4</w:t>
                            </w:r>
                            <w:r w:rsidRPr="00F7295A">
                              <w:rPr>
                                <w:rFonts w:ascii="標楷體" w:eastAsia="標楷體" w:hAnsi="標楷體" w:cs="Times New Roman"/>
                                <w:sz w:val="20"/>
                                <w:szCs w:val="24"/>
                              </w:rPr>
                              <w:t>3,446</w:t>
                            </w:r>
                          </w:p>
                        </w:tc>
                        <w:tc>
                          <w:tcPr>
                            <w:tcW w:w="1296" w:type="dxa"/>
                            <w:shd w:val="clear" w:color="auto" w:fill="auto"/>
                            <w:vAlign w:val="center"/>
                          </w:tcPr>
                          <w:p w14:paraId="4D9BA5BA" w14:textId="77777777" w:rsidR="00480B4F" w:rsidRPr="00F7295A" w:rsidRDefault="00480B4F" w:rsidP="007415A7">
                            <w:pPr>
                              <w:overflowPunct w:val="0"/>
                              <w:spacing w:line="240" w:lineRule="exact"/>
                              <w:jc w:val="center"/>
                              <w:rPr>
                                <w:rFonts w:ascii="標楷體" w:eastAsia="標楷體" w:hAnsi="標楷體" w:cs="Times New Roman"/>
                                <w:sz w:val="20"/>
                                <w:szCs w:val="24"/>
                              </w:rPr>
                            </w:pPr>
                            <w:r w:rsidRPr="00F7295A">
                              <w:rPr>
                                <w:rFonts w:ascii="標楷體" w:eastAsia="標楷體" w:hAnsi="標楷體" w:cs="Times New Roman"/>
                                <w:sz w:val="20"/>
                                <w:szCs w:val="24"/>
                              </w:rPr>
                              <w:t>111.11.19</w:t>
                            </w:r>
                          </w:p>
                        </w:tc>
                        <w:tc>
                          <w:tcPr>
                            <w:tcW w:w="4856" w:type="dxa"/>
                            <w:shd w:val="clear" w:color="auto" w:fill="auto"/>
                            <w:vAlign w:val="center"/>
                          </w:tcPr>
                          <w:p w14:paraId="6731B652" w14:textId="77777777" w:rsidR="00480B4F" w:rsidRPr="00F7295A" w:rsidRDefault="00480B4F" w:rsidP="008213E7">
                            <w:pPr>
                              <w:overflowPunct w:val="0"/>
                              <w:spacing w:line="240" w:lineRule="exact"/>
                              <w:jc w:val="both"/>
                              <w:rPr>
                                <w:rFonts w:ascii="標楷體" w:eastAsia="標楷體" w:hAnsi="標楷體" w:cs="Times New Roman"/>
                                <w:sz w:val="20"/>
                                <w:szCs w:val="24"/>
                              </w:rPr>
                            </w:pPr>
                            <w:r w:rsidRPr="00F7295A">
                              <w:rPr>
                                <w:rFonts w:ascii="標楷體" w:eastAsia="標楷體" w:hAnsi="標楷體" w:cs="Times New Roman" w:hint="eastAsia"/>
                                <w:sz w:val="20"/>
                                <w:szCs w:val="24"/>
                              </w:rPr>
                              <w:t>增建第三層樓主結構工程、無障礙電梯工程。</w:t>
                            </w:r>
                          </w:p>
                        </w:tc>
                      </w:tr>
                      <w:tr w:rsidR="00480B4F" w:rsidRPr="002E4418" w14:paraId="4092550F" w14:textId="77777777" w:rsidTr="00571388">
                        <w:trPr>
                          <w:trHeight w:val="550"/>
                        </w:trPr>
                        <w:tc>
                          <w:tcPr>
                            <w:tcW w:w="2694" w:type="dxa"/>
                            <w:shd w:val="clear" w:color="auto" w:fill="auto"/>
                            <w:vAlign w:val="center"/>
                          </w:tcPr>
                          <w:p w14:paraId="35B5A2EE" w14:textId="77777777" w:rsidR="00480B4F" w:rsidRPr="00F7295A" w:rsidRDefault="00480B4F" w:rsidP="004F1EBF">
                            <w:pPr>
                              <w:overflowPunct w:val="0"/>
                              <w:spacing w:line="240" w:lineRule="exact"/>
                              <w:jc w:val="both"/>
                              <w:rPr>
                                <w:rFonts w:ascii="標楷體" w:eastAsia="標楷體" w:hAnsi="標楷體" w:cs="Times New Roman"/>
                                <w:sz w:val="20"/>
                                <w:szCs w:val="24"/>
                              </w:rPr>
                            </w:pPr>
                            <w:r w:rsidRPr="00F7295A">
                              <w:rPr>
                                <w:rFonts w:ascii="標楷體" w:eastAsia="標楷體" w:hAnsi="標楷體" w:cs="Times New Roman" w:hint="eastAsia"/>
                                <w:sz w:val="20"/>
                                <w:szCs w:val="24"/>
                              </w:rPr>
                              <w:t>原住民族文創產業聚落空間改善工程（第二期）</w:t>
                            </w:r>
                          </w:p>
                        </w:tc>
                        <w:tc>
                          <w:tcPr>
                            <w:tcW w:w="1275" w:type="dxa"/>
                            <w:shd w:val="clear" w:color="auto" w:fill="auto"/>
                            <w:vAlign w:val="center"/>
                          </w:tcPr>
                          <w:p w14:paraId="143867E5" w14:textId="77777777" w:rsidR="00480B4F" w:rsidRPr="00F7295A" w:rsidRDefault="00480B4F" w:rsidP="007415A7">
                            <w:pPr>
                              <w:overflowPunct w:val="0"/>
                              <w:spacing w:line="240" w:lineRule="exact"/>
                              <w:jc w:val="right"/>
                              <w:rPr>
                                <w:rFonts w:ascii="標楷體" w:eastAsia="標楷體" w:hAnsi="標楷體" w:cs="Times New Roman"/>
                                <w:sz w:val="20"/>
                                <w:szCs w:val="24"/>
                              </w:rPr>
                            </w:pPr>
                            <w:r w:rsidRPr="00F7295A">
                              <w:rPr>
                                <w:rFonts w:ascii="標楷體" w:eastAsia="標楷體" w:hAnsi="標楷體" w:cs="Times New Roman" w:hint="eastAsia"/>
                                <w:sz w:val="20"/>
                                <w:szCs w:val="24"/>
                              </w:rPr>
                              <w:t>24</w:t>
                            </w:r>
                            <w:r w:rsidRPr="00F7295A">
                              <w:rPr>
                                <w:rFonts w:ascii="標楷體" w:eastAsia="標楷體" w:hAnsi="標楷體" w:cs="Times New Roman"/>
                                <w:sz w:val="20"/>
                                <w:szCs w:val="24"/>
                              </w:rPr>
                              <w:t>,</w:t>
                            </w:r>
                            <w:r w:rsidRPr="00F7295A">
                              <w:rPr>
                                <w:rFonts w:ascii="標楷體" w:eastAsia="標楷體" w:hAnsi="標楷體" w:cs="Times New Roman" w:hint="eastAsia"/>
                                <w:sz w:val="20"/>
                                <w:szCs w:val="24"/>
                              </w:rPr>
                              <w:t>775</w:t>
                            </w:r>
                          </w:p>
                        </w:tc>
                        <w:tc>
                          <w:tcPr>
                            <w:tcW w:w="1296" w:type="dxa"/>
                            <w:shd w:val="clear" w:color="auto" w:fill="auto"/>
                            <w:vAlign w:val="center"/>
                          </w:tcPr>
                          <w:p w14:paraId="52F67117" w14:textId="77777777" w:rsidR="00480B4F" w:rsidRPr="00F7295A" w:rsidRDefault="00480B4F" w:rsidP="007415A7">
                            <w:pPr>
                              <w:overflowPunct w:val="0"/>
                              <w:spacing w:line="240" w:lineRule="exact"/>
                              <w:jc w:val="center"/>
                              <w:rPr>
                                <w:rFonts w:ascii="標楷體" w:eastAsia="標楷體" w:hAnsi="標楷體" w:cs="Times New Roman"/>
                                <w:sz w:val="20"/>
                                <w:szCs w:val="24"/>
                              </w:rPr>
                            </w:pPr>
                            <w:r w:rsidRPr="00F7295A">
                              <w:rPr>
                                <w:rFonts w:ascii="標楷體" w:eastAsia="標楷體" w:hAnsi="標楷體" w:cs="Times New Roman" w:hint="eastAsia"/>
                                <w:sz w:val="20"/>
                                <w:szCs w:val="24"/>
                              </w:rPr>
                              <w:t>1</w:t>
                            </w:r>
                            <w:r w:rsidRPr="00F7295A">
                              <w:rPr>
                                <w:rFonts w:ascii="標楷體" w:eastAsia="標楷體" w:hAnsi="標楷體" w:cs="Times New Roman"/>
                                <w:sz w:val="20"/>
                                <w:szCs w:val="24"/>
                              </w:rPr>
                              <w:t>12.5.17</w:t>
                            </w:r>
                          </w:p>
                        </w:tc>
                        <w:tc>
                          <w:tcPr>
                            <w:tcW w:w="4856" w:type="dxa"/>
                            <w:shd w:val="clear" w:color="auto" w:fill="auto"/>
                            <w:vAlign w:val="center"/>
                          </w:tcPr>
                          <w:p w14:paraId="535D6256" w14:textId="77777777" w:rsidR="00480B4F" w:rsidRPr="00F7295A" w:rsidRDefault="00480B4F" w:rsidP="008213E7">
                            <w:pPr>
                              <w:overflowPunct w:val="0"/>
                              <w:spacing w:line="240" w:lineRule="exact"/>
                              <w:jc w:val="both"/>
                              <w:rPr>
                                <w:rFonts w:ascii="標楷體" w:eastAsia="標楷體" w:hAnsi="標楷體" w:cs="Times New Roman"/>
                                <w:sz w:val="20"/>
                                <w:szCs w:val="24"/>
                              </w:rPr>
                            </w:pPr>
                            <w:r w:rsidRPr="00F7295A">
                              <w:rPr>
                                <w:rFonts w:ascii="標楷體" w:eastAsia="標楷體" w:hAnsi="標楷體" w:cs="Times New Roman" w:hint="eastAsia"/>
                                <w:sz w:val="20"/>
                                <w:szCs w:val="24"/>
                              </w:rPr>
                              <w:t>三樓外牆工程、創作工作坊（8處）、門窗工程、機電工程（含消防）、裝修工程（含面漆）。</w:t>
                            </w:r>
                          </w:p>
                        </w:tc>
                      </w:tr>
                      <w:tr w:rsidR="00480B4F" w:rsidRPr="002E4418" w14:paraId="7F46F0F8" w14:textId="77777777" w:rsidTr="00571388">
                        <w:trPr>
                          <w:trHeight w:val="550"/>
                        </w:trPr>
                        <w:tc>
                          <w:tcPr>
                            <w:tcW w:w="2694" w:type="dxa"/>
                            <w:shd w:val="clear" w:color="auto" w:fill="auto"/>
                            <w:vAlign w:val="center"/>
                          </w:tcPr>
                          <w:p w14:paraId="48D5F5CB" w14:textId="77777777" w:rsidR="00480B4F" w:rsidRPr="00F7295A" w:rsidRDefault="00480B4F" w:rsidP="004F1EBF">
                            <w:pPr>
                              <w:overflowPunct w:val="0"/>
                              <w:spacing w:line="240" w:lineRule="exact"/>
                              <w:jc w:val="both"/>
                              <w:rPr>
                                <w:rFonts w:ascii="標楷體" w:eastAsia="標楷體" w:hAnsi="標楷體" w:cs="Times New Roman"/>
                                <w:sz w:val="20"/>
                                <w:szCs w:val="24"/>
                              </w:rPr>
                            </w:pPr>
                            <w:r w:rsidRPr="00F7295A">
                              <w:rPr>
                                <w:rFonts w:ascii="標楷體" w:eastAsia="標楷體" w:hAnsi="標楷體" w:cs="Times New Roman" w:hint="eastAsia"/>
                                <w:sz w:val="20"/>
                                <w:szCs w:val="24"/>
                              </w:rPr>
                              <w:t>原住民族文創產業聚落空間改善工程（第三期）</w:t>
                            </w:r>
                          </w:p>
                        </w:tc>
                        <w:tc>
                          <w:tcPr>
                            <w:tcW w:w="1275" w:type="dxa"/>
                            <w:shd w:val="clear" w:color="auto" w:fill="auto"/>
                            <w:vAlign w:val="center"/>
                          </w:tcPr>
                          <w:p w14:paraId="53434250" w14:textId="77777777" w:rsidR="00480B4F" w:rsidRPr="00F7295A" w:rsidRDefault="00480B4F" w:rsidP="007415A7">
                            <w:pPr>
                              <w:overflowPunct w:val="0"/>
                              <w:spacing w:line="240" w:lineRule="exact"/>
                              <w:jc w:val="right"/>
                              <w:rPr>
                                <w:rFonts w:ascii="標楷體" w:eastAsia="標楷體" w:hAnsi="標楷體" w:cs="Times New Roman"/>
                                <w:sz w:val="20"/>
                                <w:szCs w:val="24"/>
                              </w:rPr>
                            </w:pPr>
                            <w:r w:rsidRPr="00F7295A">
                              <w:rPr>
                                <w:rFonts w:ascii="標楷體" w:eastAsia="標楷體" w:hAnsi="標楷體" w:cs="Times New Roman" w:hint="eastAsia"/>
                                <w:sz w:val="20"/>
                                <w:szCs w:val="24"/>
                              </w:rPr>
                              <w:t>39</w:t>
                            </w:r>
                            <w:r w:rsidRPr="00F7295A">
                              <w:rPr>
                                <w:rFonts w:ascii="標楷體" w:eastAsia="標楷體" w:hAnsi="標楷體" w:cs="Times New Roman"/>
                                <w:sz w:val="20"/>
                                <w:szCs w:val="24"/>
                              </w:rPr>
                              <w:t>,</w:t>
                            </w:r>
                            <w:r w:rsidRPr="00F7295A">
                              <w:rPr>
                                <w:rFonts w:ascii="標楷體" w:eastAsia="標楷體" w:hAnsi="標楷體" w:cs="Times New Roman" w:hint="eastAsia"/>
                                <w:sz w:val="20"/>
                                <w:szCs w:val="24"/>
                              </w:rPr>
                              <w:t>1</w:t>
                            </w:r>
                            <w:r w:rsidRPr="00F7295A">
                              <w:rPr>
                                <w:rFonts w:ascii="標楷體" w:eastAsia="標楷體" w:hAnsi="標楷體" w:cs="Times New Roman"/>
                                <w:sz w:val="20"/>
                                <w:szCs w:val="24"/>
                              </w:rPr>
                              <w:t>96</w:t>
                            </w:r>
                          </w:p>
                        </w:tc>
                        <w:tc>
                          <w:tcPr>
                            <w:tcW w:w="1296" w:type="dxa"/>
                            <w:shd w:val="clear" w:color="auto" w:fill="auto"/>
                            <w:vAlign w:val="center"/>
                          </w:tcPr>
                          <w:p w14:paraId="5653E189" w14:textId="77777777" w:rsidR="00480B4F" w:rsidRPr="00F7295A" w:rsidRDefault="00480B4F" w:rsidP="007415A7">
                            <w:pPr>
                              <w:overflowPunct w:val="0"/>
                              <w:spacing w:line="240" w:lineRule="exact"/>
                              <w:jc w:val="center"/>
                              <w:rPr>
                                <w:rFonts w:ascii="標楷體" w:eastAsia="標楷體" w:hAnsi="標楷體" w:cs="Times New Roman"/>
                                <w:sz w:val="20"/>
                                <w:szCs w:val="24"/>
                              </w:rPr>
                            </w:pPr>
                            <w:r w:rsidRPr="00F7295A">
                              <w:rPr>
                                <w:rFonts w:ascii="標楷體" w:eastAsia="標楷體" w:hAnsi="標楷體" w:cs="Times New Roman" w:hint="eastAsia"/>
                                <w:sz w:val="20"/>
                                <w:szCs w:val="24"/>
                              </w:rPr>
                              <w:t>1</w:t>
                            </w:r>
                            <w:r w:rsidRPr="00F7295A">
                              <w:rPr>
                                <w:rFonts w:ascii="標楷體" w:eastAsia="標楷體" w:hAnsi="標楷體" w:cs="Times New Roman"/>
                                <w:sz w:val="20"/>
                                <w:szCs w:val="24"/>
                              </w:rPr>
                              <w:t>13.5.29</w:t>
                            </w:r>
                          </w:p>
                        </w:tc>
                        <w:tc>
                          <w:tcPr>
                            <w:tcW w:w="4856" w:type="dxa"/>
                            <w:shd w:val="clear" w:color="auto" w:fill="auto"/>
                            <w:vAlign w:val="center"/>
                          </w:tcPr>
                          <w:p w14:paraId="6B0022E1" w14:textId="77777777" w:rsidR="00480B4F" w:rsidRPr="00F7295A" w:rsidRDefault="00480B4F" w:rsidP="008D7F6F">
                            <w:pPr>
                              <w:overflowPunct w:val="0"/>
                              <w:spacing w:line="240" w:lineRule="exact"/>
                              <w:jc w:val="both"/>
                              <w:rPr>
                                <w:rFonts w:ascii="標楷體" w:eastAsia="標楷體" w:hAnsi="標楷體" w:cs="Times New Roman"/>
                                <w:sz w:val="20"/>
                                <w:szCs w:val="24"/>
                              </w:rPr>
                            </w:pPr>
                            <w:r w:rsidRPr="00F7295A">
                              <w:rPr>
                                <w:rFonts w:ascii="標楷體" w:eastAsia="標楷體" w:hAnsi="標楷體" w:cs="Times New Roman" w:hint="eastAsia"/>
                                <w:sz w:val="20"/>
                                <w:szCs w:val="24"/>
                              </w:rPr>
                              <w:t>三樓屋頂鋼結構工程</w:t>
                            </w:r>
                            <w:r>
                              <w:rPr>
                                <w:rFonts w:ascii="標楷體" w:eastAsia="標楷體" w:hAnsi="標楷體" w:cs="Times New Roman" w:hint="eastAsia"/>
                                <w:sz w:val="20"/>
                                <w:szCs w:val="24"/>
                              </w:rPr>
                              <w:t>\</w:t>
                            </w:r>
                            <w:r w:rsidRPr="00F7295A">
                              <w:rPr>
                                <w:rFonts w:ascii="標楷體" w:eastAsia="標楷體" w:hAnsi="標楷體" w:cs="Times New Roman" w:hint="eastAsia"/>
                                <w:sz w:val="20"/>
                                <w:szCs w:val="24"/>
                              </w:rPr>
                              <w:t>金屬屋面工程</w:t>
                            </w:r>
                            <w:r>
                              <w:rPr>
                                <w:rFonts w:ascii="標楷體" w:eastAsia="標楷體" w:hAnsi="標楷體" w:cs="Times New Roman" w:hint="eastAsia"/>
                                <w:sz w:val="20"/>
                                <w:szCs w:val="24"/>
                              </w:rPr>
                              <w:t>\</w:t>
                            </w:r>
                            <w:r w:rsidRPr="00F7295A">
                              <w:rPr>
                                <w:rFonts w:ascii="標楷體" w:eastAsia="標楷體" w:hAnsi="標楷體" w:cs="Times New Roman" w:hint="eastAsia"/>
                                <w:sz w:val="20"/>
                                <w:szCs w:val="24"/>
                              </w:rPr>
                              <w:t>玻璃帷幕牆工程，一、二樓室內室外裝修工程</w:t>
                            </w:r>
                            <w:r>
                              <w:rPr>
                                <w:rFonts w:ascii="標楷體" w:eastAsia="標楷體" w:hAnsi="標楷體" w:cs="Times New Roman" w:hint="eastAsia"/>
                                <w:sz w:val="20"/>
                                <w:szCs w:val="24"/>
                              </w:rPr>
                              <w:t>。</w:t>
                            </w:r>
                          </w:p>
                        </w:tc>
                      </w:tr>
                      <w:tr w:rsidR="00480B4F" w:rsidRPr="002E4418" w14:paraId="604CB5DB" w14:textId="77777777" w:rsidTr="00571388">
                        <w:trPr>
                          <w:trHeight w:val="550"/>
                        </w:trPr>
                        <w:tc>
                          <w:tcPr>
                            <w:tcW w:w="2694" w:type="dxa"/>
                            <w:tcBorders>
                              <w:bottom w:val="single" w:sz="4" w:space="0" w:color="auto"/>
                            </w:tcBorders>
                            <w:shd w:val="clear" w:color="auto" w:fill="auto"/>
                            <w:vAlign w:val="center"/>
                          </w:tcPr>
                          <w:p w14:paraId="5F975533" w14:textId="77777777" w:rsidR="00480B4F" w:rsidRPr="00F7295A" w:rsidRDefault="00480B4F" w:rsidP="004F1EBF">
                            <w:pPr>
                              <w:overflowPunct w:val="0"/>
                              <w:spacing w:line="240" w:lineRule="exact"/>
                              <w:jc w:val="both"/>
                              <w:rPr>
                                <w:rFonts w:ascii="標楷體" w:eastAsia="標楷體" w:hAnsi="標楷體" w:cs="Times New Roman"/>
                                <w:sz w:val="20"/>
                                <w:szCs w:val="24"/>
                              </w:rPr>
                            </w:pPr>
                            <w:r w:rsidRPr="00F7295A">
                              <w:rPr>
                                <w:rFonts w:ascii="標楷體" w:eastAsia="標楷體" w:hAnsi="標楷體" w:cs="Times New Roman" w:hint="eastAsia"/>
                                <w:sz w:val="20"/>
                                <w:szCs w:val="24"/>
                              </w:rPr>
                              <w:t>原住民族文創產業聚落空間景觀工程</w:t>
                            </w:r>
                          </w:p>
                        </w:tc>
                        <w:tc>
                          <w:tcPr>
                            <w:tcW w:w="1275" w:type="dxa"/>
                            <w:tcBorders>
                              <w:bottom w:val="single" w:sz="4" w:space="0" w:color="auto"/>
                            </w:tcBorders>
                            <w:shd w:val="clear" w:color="auto" w:fill="auto"/>
                            <w:vAlign w:val="center"/>
                          </w:tcPr>
                          <w:p w14:paraId="4BAC7026" w14:textId="77777777" w:rsidR="00480B4F" w:rsidRPr="00F7295A" w:rsidRDefault="00480B4F" w:rsidP="007415A7">
                            <w:pPr>
                              <w:overflowPunct w:val="0"/>
                              <w:spacing w:line="240" w:lineRule="exact"/>
                              <w:jc w:val="right"/>
                              <w:rPr>
                                <w:rFonts w:ascii="標楷體" w:eastAsia="標楷體" w:hAnsi="標楷體" w:cs="Times New Roman"/>
                                <w:sz w:val="20"/>
                                <w:szCs w:val="24"/>
                              </w:rPr>
                            </w:pPr>
                            <w:r w:rsidRPr="00F7295A">
                              <w:rPr>
                                <w:rFonts w:ascii="標楷體" w:eastAsia="標楷體" w:hAnsi="標楷體" w:cs="Times New Roman" w:hint="eastAsia"/>
                                <w:sz w:val="20"/>
                                <w:szCs w:val="24"/>
                              </w:rPr>
                              <w:t>20</w:t>
                            </w:r>
                            <w:r w:rsidRPr="00F7295A">
                              <w:rPr>
                                <w:rFonts w:ascii="標楷體" w:eastAsia="標楷體" w:hAnsi="標楷體" w:cs="Times New Roman"/>
                                <w:sz w:val="20"/>
                                <w:szCs w:val="24"/>
                              </w:rPr>
                              <w:t>,</w:t>
                            </w:r>
                            <w:r w:rsidRPr="00F7295A">
                              <w:rPr>
                                <w:rFonts w:ascii="標楷體" w:eastAsia="標楷體" w:hAnsi="標楷體" w:cs="Times New Roman" w:hint="eastAsia"/>
                                <w:sz w:val="20"/>
                                <w:szCs w:val="24"/>
                              </w:rPr>
                              <w:t>271</w:t>
                            </w:r>
                            <w:r w:rsidRPr="00F7295A">
                              <w:rPr>
                                <w:rFonts w:ascii="標楷體" w:eastAsia="標楷體" w:hAnsi="標楷體" w:cs="Times New Roman"/>
                                <w:sz w:val="20"/>
                                <w:szCs w:val="24"/>
                              </w:rPr>
                              <w:t xml:space="preserve"> </w:t>
                            </w:r>
                          </w:p>
                        </w:tc>
                        <w:tc>
                          <w:tcPr>
                            <w:tcW w:w="1296" w:type="dxa"/>
                            <w:tcBorders>
                              <w:bottom w:val="single" w:sz="4" w:space="0" w:color="auto"/>
                            </w:tcBorders>
                            <w:shd w:val="clear" w:color="auto" w:fill="auto"/>
                            <w:vAlign w:val="center"/>
                          </w:tcPr>
                          <w:p w14:paraId="31574DDA" w14:textId="77777777" w:rsidR="00480B4F" w:rsidRPr="00F7295A" w:rsidRDefault="00480B4F" w:rsidP="007415A7">
                            <w:pPr>
                              <w:overflowPunct w:val="0"/>
                              <w:spacing w:line="240" w:lineRule="exact"/>
                              <w:jc w:val="center"/>
                              <w:rPr>
                                <w:rFonts w:ascii="標楷體" w:eastAsia="標楷體" w:hAnsi="標楷體" w:cs="Times New Roman"/>
                                <w:sz w:val="20"/>
                                <w:szCs w:val="24"/>
                              </w:rPr>
                            </w:pPr>
                            <w:r w:rsidRPr="00F7295A">
                              <w:rPr>
                                <w:rFonts w:ascii="標楷體" w:eastAsia="標楷體" w:hAnsi="標楷體" w:cs="Times New Roman"/>
                                <w:sz w:val="20"/>
                                <w:szCs w:val="24"/>
                              </w:rPr>
                              <w:t>113.12.4</w:t>
                            </w:r>
                          </w:p>
                        </w:tc>
                        <w:tc>
                          <w:tcPr>
                            <w:tcW w:w="4856" w:type="dxa"/>
                            <w:tcBorders>
                              <w:bottom w:val="single" w:sz="4" w:space="0" w:color="auto"/>
                            </w:tcBorders>
                            <w:shd w:val="clear" w:color="auto" w:fill="auto"/>
                            <w:vAlign w:val="center"/>
                          </w:tcPr>
                          <w:p w14:paraId="7D527B2F" w14:textId="77777777" w:rsidR="00480B4F" w:rsidRPr="00F7295A" w:rsidRDefault="00480B4F" w:rsidP="008213E7">
                            <w:pPr>
                              <w:overflowPunct w:val="0"/>
                              <w:spacing w:line="240" w:lineRule="exact"/>
                              <w:jc w:val="both"/>
                              <w:rPr>
                                <w:rFonts w:ascii="標楷體" w:eastAsia="標楷體" w:hAnsi="標楷體" w:cs="Times New Roman"/>
                                <w:sz w:val="20"/>
                                <w:szCs w:val="24"/>
                              </w:rPr>
                            </w:pPr>
                            <w:r w:rsidRPr="00F7295A">
                              <w:rPr>
                                <w:rFonts w:ascii="標楷體" w:eastAsia="標楷體" w:hAnsi="標楷體" w:cs="Times New Roman" w:hint="eastAsia"/>
                                <w:sz w:val="20"/>
                                <w:szCs w:val="24"/>
                              </w:rPr>
                              <w:t>廣場地坪、景觀、機電及照明。</w:t>
                            </w:r>
                          </w:p>
                        </w:tc>
                      </w:tr>
                      <w:tr w:rsidR="00480B4F" w:rsidRPr="002E4418" w14:paraId="0B57D213" w14:textId="77777777" w:rsidTr="00571388">
                        <w:tc>
                          <w:tcPr>
                            <w:tcW w:w="10121" w:type="dxa"/>
                            <w:gridSpan w:val="4"/>
                            <w:tcBorders>
                              <w:left w:val="nil"/>
                              <w:bottom w:val="nil"/>
                              <w:right w:val="nil"/>
                            </w:tcBorders>
                          </w:tcPr>
                          <w:p w14:paraId="79E96F18" w14:textId="77777777" w:rsidR="00480B4F" w:rsidRPr="00F7295A" w:rsidRDefault="00480B4F" w:rsidP="007415A7">
                            <w:pPr>
                              <w:overflowPunct w:val="0"/>
                              <w:spacing w:afterLines="50" w:after="180" w:line="240" w:lineRule="exact"/>
                              <w:jc w:val="both"/>
                              <w:rPr>
                                <w:rFonts w:ascii="標楷體" w:eastAsia="標楷體" w:hAnsi="標楷體" w:cs="Times New Roman"/>
                                <w:sz w:val="18"/>
                                <w:szCs w:val="20"/>
                              </w:rPr>
                            </w:pPr>
                            <w:r w:rsidRPr="00F7295A">
                              <w:rPr>
                                <w:rFonts w:ascii="標楷體" w:eastAsia="標楷體" w:hAnsi="標楷體" w:cs="Times New Roman" w:hint="eastAsia"/>
                                <w:sz w:val="18"/>
                                <w:szCs w:val="20"/>
                              </w:rPr>
                              <w:t>資料來源：整理自花蓮縣政府提供資料。</w:t>
                            </w:r>
                          </w:p>
                        </w:tc>
                      </w:tr>
                    </w:tbl>
                    <w:p w14:paraId="4322DB2C" w14:textId="77777777" w:rsidR="00480B4F" w:rsidRPr="002E4418" w:rsidRDefault="00480B4F" w:rsidP="007415A7"/>
                  </w:txbxContent>
                </v:textbox>
                <w10:wrap type="square" anchorx="margin"/>
              </v:shape>
            </w:pict>
          </mc:Fallback>
        </mc:AlternateContent>
      </w:r>
      <w:bookmarkStart w:id="20" w:name="_Toc201940193"/>
      <w:r w:rsidR="007415A7" w:rsidRPr="007415A7">
        <w:rPr>
          <w:rFonts w:hint="eastAsia"/>
          <w:b/>
          <w:sz w:val="28"/>
          <w:szCs w:val="28"/>
          <w:lang w:val="en-US"/>
        </w:rPr>
        <w:t>（</w:t>
      </w:r>
      <w:r w:rsidR="00BA77D4" w:rsidRPr="007415A7">
        <w:rPr>
          <w:rFonts w:hint="eastAsia"/>
          <w:b/>
          <w:sz w:val="28"/>
          <w:szCs w:val="28"/>
          <w:lang w:val="en-US"/>
        </w:rPr>
        <w:t>五</w:t>
      </w:r>
      <w:r w:rsidR="007415A7" w:rsidRPr="007415A7">
        <w:rPr>
          <w:rFonts w:hint="eastAsia"/>
          <w:b/>
          <w:sz w:val="28"/>
          <w:szCs w:val="28"/>
          <w:lang w:val="en-US"/>
        </w:rPr>
        <w:t>）</w:t>
      </w:r>
      <w:r w:rsidR="007415A7" w:rsidRPr="007415A7">
        <w:rPr>
          <w:rFonts w:hint="eastAsia"/>
          <w:b/>
          <w:spacing w:val="-4"/>
          <w:sz w:val="28"/>
          <w:szCs w:val="28"/>
          <w:lang w:val="en-US"/>
        </w:rPr>
        <w:t>為規劃雲產業基地周邊土地利用與縣政府第二辦公區，辦理花蓮市民勤段</w:t>
      </w:r>
      <w:r w:rsidR="007415A7" w:rsidRPr="007415A7">
        <w:rPr>
          <w:rFonts w:hint="eastAsia"/>
          <w:b/>
          <w:spacing w:val="-4"/>
          <w:sz w:val="28"/>
          <w:szCs w:val="28"/>
        </w:rPr>
        <w:t>1218、1221地號等2筆縣有土地之建物拆遷補償，惟事前未有明確用途規劃並審慎評估可行性，致土地遲未依照原定計畫使用，允宜研謀改善，以提升公有財產使用效能。</w:t>
      </w:r>
      <w:bookmarkEnd w:id="19"/>
      <w:bookmarkEnd w:id="20"/>
    </w:p>
    <w:p w14:paraId="30FF5081" w14:textId="77777777" w:rsidR="00882A86" w:rsidRDefault="006F0595" w:rsidP="00540145">
      <w:pPr>
        <w:overflowPunct w:val="0"/>
        <w:spacing w:beforeLines="20" w:before="72" w:line="460" w:lineRule="exact"/>
        <w:ind w:firstLineChars="200" w:firstLine="480"/>
        <w:jc w:val="both"/>
        <w:rPr>
          <w:rFonts w:ascii="標楷體" w:eastAsia="標楷體" w:hAnsi="標楷體"/>
          <w:szCs w:val="24"/>
        </w:rPr>
      </w:pPr>
      <w:r>
        <w:rPr>
          <w:rFonts w:ascii="標楷體" w:eastAsia="標楷體" w:hAnsi="標楷體" w:hint="eastAsia"/>
          <w:noProof/>
          <w:szCs w:val="24"/>
        </w:rPr>
        <mc:AlternateContent>
          <mc:Choice Requires="wpg">
            <w:drawing>
              <wp:anchor distT="0" distB="0" distL="114300" distR="114300" simplePos="0" relativeHeight="252042240" behindDoc="0" locked="0" layoutInCell="1" allowOverlap="1" wp14:anchorId="5EF48A53" wp14:editId="666B8A69">
                <wp:simplePos x="0" y="0"/>
                <wp:positionH relativeFrom="column">
                  <wp:posOffset>3933407</wp:posOffset>
                </wp:positionH>
                <wp:positionV relativeFrom="paragraph">
                  <wp:posOffset>1058995</wp:posOffset>
                </wp:positionV>
                <wp:extent cx="2495550" cy="3937000"/>
                <wp:effectExtent l="0" t="0" r="0" b="6350"/>
                <wp:wrapSquare wrapText="bothSides"/>
                <wp:docPr id="14" name="群組 14"/>
                <wp:cNvGraphicFramePr/>
                <a:graphic xmlns:a="http://schemas.openxmlformats.org/drawingml/2006/main">
                  <a:graphicData uri="http://schemas.microsoft.com/office/word/2010/wordprocessingGroup">
                    <wpg:wgp>
                      <wpg:cNvGrpSpPr/>
                      <wpg:grpSpPr>
                        <a:xfrm>
                          <a:off x="0" y="0"/>
                          <a:ext cx="2495550" cy="3937000"/>
                          <a:chOff x="0" y="0"/>
                          <a:chExt cx="2495550" cy="3937000"/>
                        </a:xfrm>
                      </wpg:grpSpPr>
                      <wps:wsp>
                        <wps:cNvPr id="540016559" name="文字方塊 2"/>
                        <wps:cNvSpPr txBox="1">
                          <a:spLocks noChangeArrowheads="1"/>
                        </wps:cNvSpPr>
                        <wps:spPr bwMode="auto">
                          <a:xfrm>
                            <a:off x="0" y="0"/>
                            <a:ext cx="2495550" cy="3937000"/>
                          </a:xfrm>
                          <a:prstGeom prst="rect">
                            <a:avLst/>
                          </a:prstGeom>
                          <a:solidFill>
                            <a:srgbClr val="FFFFFF"/>
                          </a:solidFill>
                          <a:ln w="9525">
                            <a:noFill/>
                            <a:miter lim="800000"/>
                            <a:headEnd/>
                            <a:tailEnd/>
                          </a:ln>
                        </wps:spPr>
                        <wps:txbx>
                          <w:txbxContent>
                            <w:p w14:paraId="2D6DF50A" w14:textId="77777777" w:rsidR="00480B4F" w:rsidRPr="0064612A" w:rsidRDefault="00480B4F" w:rsidP="0064612A">
                              <w:pPr>
                                <w:spacing w:line="280" w:lineRule="exact"/>
                                <w:jc w:val="center"/>
                                <w:rPr>
                                  <w:rFonts w:ascii="標楷體" w:eastAsia="標楷體" w:hAnsi="標楷體"/>
                                  <w:b/>
                                  <w:spacing w:val="-6"/>
                                  <w:szCs w:val="20"/>
                                </w:rPr>
                              </w:pPr>
                              <w:r w:rsidRPr="0064612A">
                                <w:rPr>
                                  <w:rFonts w:ascii="標楷體" w:eastAsia="標楷體" w:hAnsi="標楷體" w:hint="eastAsia"/>
                                  <w:b/>
                                  <w:spacing w:val="-6"/>
                                  <w:szCs w:val="20"/>
                                </w:rPr>
                                <w:t>圖1</w:t>
                              </w:r>
                              <w:r w:rsidRPr="0064612A">
                                <w:rPr>
                                  <w:rFonts w:ascii="標楷體" w:eastAsia="標楷體" w:hAnsi="標楷體"/>
                                  <w:b/>
                                  <w:color w:val="FF0000"/>
                                  <w:spacing w:val="-6"/>
                                  <w:szCs w:val="20"/>
                                </w:rPr>
                                <w:t xml:space="preserve"> </w:t>
                              </w:r>
                              <w:r w:rsidRPr="0064612A">
                                <w:rPr>
                                  <w:rFonts w:ascii="標楷體" w:eastAsia="標楷體" w:hAnsi="標楷體" w:hint="eastAsia"/>
                                  <w:b/>
                                  <w:spacing w:val="-6"/>
                                  <w:szCs w:val="20"/>
                                </w:rPr>
                                <w:t>花蓮市民勤段1218、1221地號</w:t>
                              </w:r>
                            </w:p>
                            <w:p w14:paraId="6E5E4078" w14:textId="77777777" w:rsidR="00480B4F" w:rsidRDefault="00480B4F" w:rsidP="008213E7">
                              <w:pPr>
                                <w:jc w:val="center"/>
                                <w:rPr>
                                  <w:rFonts w:ascii="標楷體" w:eastAsia="標楷體" w:hAnsi="標楷體"/>
                                  <w:sz w:val="20"/>
                                  <w:szCs w:val="20"/>
                                </w:rPr>
                              </w:pPr>
                              <w:r w:rsidRPr="00F93263">
                                <w:rPr>
                                  <w:rFonts w:ascii="標楷體" w:eastAsia="標楷體" w:hAnsi="標楷體"/>
                                  <w:noProof/>
                                </w:rPr>
                                <w:drawing>
                                  <wp:inline distT="0" distB="0" distL="0" distR="0" wp14:anchorId="412A1C6C" wp14:editId="07913E25">
                                    <wp:extent cx="2272352" cy="3333286"/>
                                    <wp:effectExtent l="0" t="0" r="0" b="63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308672" cy="3386564"/>
                                            </a:xfrm>
                                            <a:prstGeom prst="rect">
                                              <a:avLst/>
                                            </a:prstGeom>
                                          </pic:spPr>
                                        </pic:pic>
                                      </a:graphicData>
                                    </a:graphic>
                                  </wp:inline>
                                </w:drawing>
                              </w:r>
                            </w:p>
                            <w:p w14:paraId="30DC3282" w14:textId="77777777" w:rsidR="00480B4F" w:rsidRPr="00F93263" w:rsidRDefault="00480B4F" w:rsidP="008213E7">
                              <w:pPr>
                                <w:spacing w:line="280" w:lineRule="exact"/>
                                <w:rPr>
                                  <w:sz w:val="22"/>
                                </w:rPr>
                              </w:pPr>
                              <w:r>
                                <w:rPr>
                                  <w:rFonts w:ascii="標楷體" w:eastAsia="標楷體" w:hAnsi="標楷體" w:hint="eastAsia"/>
                                  <w:sz w:val="18"/>
                                  <w:szCs w:val="20"/>
                                </w:rPr>
                                <w:t>資料</w:t>
                              </w:r>
                              <w:r w:rsidRPr="00F93263">
                                <w:rPr>
                                  <w:rFonts w:ascii="標楷體" w:eastAsia="標楷體" w:hAnsi="標楷體" w:hint="eastAsia"/>
                                  <w:sz w:val="18"/>
                                  <w:szCs w:val="20"/>
                                </w:rPr>
                                <w:t>來源</w:t>
                              </w:r>
                              <w:r w:rsidRPr="00F93263">
                                <w:rPr>
                                  <w:rFonts w:ascii="標楷體" w:eastAsia="標楷體" w:hAnsi="標楷體"/>
                                  <w:sz w:val="18"/>
                                  <w:szCs w:val="20"/>
                                </w:rPr>
                                <w:t>：</w:t>
                              </w:r>
                              <w:r w:rsidRPr="00F93263">
                                <w:rPr>
                                  <w:rFonts w:ascii="標楷體" w:eastAsia="標楷體" w:hAnsi="標楷體" w:hint="eastAsia"/>
                                  <w:sz w:val="18"/>
                                  <w:szCs w:val="20"/>
                                </w:rPr>
                                <w:t>擷取自國土測繪圖資服務雲網</w:t>
                              </w:r>
                              <w:r>
                                <w:rPr>
                                  <w:rFonts w:ascii="標楷體" w:eastAsia="標楷體" w:hAnsi="標楷體" w:hint="eastAsia"/>
                                  <w:sz w:val="18"/>
                                  <w:szCs w:val="20"/>
                                </w:rPr>
                                <w:t>站</w:t>
                              </w:r>
                              <w:r>
                                <w:rPr>
                                  <w:rFonts w:ascii="標楷體" w:eastAsia="標楷體" w:hAnsi="標楷體"/>
                                  <w:sz w:val="18"/>
                                  <w:szCs w:val="20"/>
                                </w:rPr>
                                <w:t>。</w:t>
                              </w:r>
                            </w:p>
                          </w:txbxContent>
                        </wps:txbx>
                        <wps:bodyPr rot="0" vert="horz" wrap="square" lIns="91440" tIns="45720" rIns="91440" bIns="45720" anchor="t" anchorCtr="0">
                          <a:noAutofit/>
                        </wps:bodyPr>
                      </wps:wsp>
                      <wps:wsp>
                        <wps:cNvPr id="540016560" name="圓角矩形 540016560"/>
                        <wps:cNvSpPr/>
                        <wps:spPr>
                          <a:xfrm>
                            <a:off x="763929" y="1279003"/>
                            <a:ext cx="613410" cy="382270"/>
                          </a:xfrm>
                          <a:prstGeom prst="roundRect">
                            <a:avLst/>
                          </a:prstGeom>
                          <a:solidFill>
                            <a:schemeClr val="bg1"/>
                          </a:solidFill>
                        </wps:spPr>
                        <wps:style>
                          <a:lnRef idx="1">
                            <a:schemeClr val="accent3"/>
                          </a:lnRef>
                          <a:fillRef idx="2">
                            <a:schemeClr val="accent3"/>
                          </a:fillRef>
                          <a:effectRef idx="1">
                            <a:schemeClr val="accent3"/>
                          </a:effectRef>
                          <a:fontRef idx="minor">
                            <a:schemeClr val="dk1"/>
                          </a:fontRef>
                        </wps:style>
                        <wps:txbx>
                          <w:txbxContent>
                            <w:p w14:paraId="7A00B179" w14:textId="77777777" w:rsidR="00480B4F" w:rsidRPr="00911234" w:rsidRDefault="00480B4F" w:rsidP="008213E7">
                              <w:pPr>
                                <w:spacing w:line="180" w:lineRule="exact"/>
                                <w:ind w:leftChars="-59" w:left="-142" w:rightChars="-51" w:right="-122"/>
                                <w:jc w:val="center"/>
                                <w:rPr>
                                  <w:rFonts w:ascii="標楷體" w:eastAsia="標楷體" w:hAnsi="標楷體"/>
                                  <w:sz w:val="16"/>
                                  <w:szCs w:val="20"/>
                                </w:rPr>
                              </w:pPr>
                              <w:r w:rsidRPr="00911234">
                                <w:rPr>
                                  <w:rFonts w:ascii="標楷體" w:eastAsia="標楷體" w:hAnsi="標楷體" w:hint="eastAsia"/>
                                  <w:color w:val="000000" w:themeColor="text1"/>
                                  <w:sz w:val="16"/>
                                  <w:szCs w:val="20"/>
                                </w:rPr>
                                <w:t>民勤段</w:t>
                              </w:r>
                            </w:p>
                            <w:p w14:paraId="07A55756" w14:textId="77777777" w:rsidR="00480B4F" w:rsidRPr="00911234" w:rsidRDefault="00480B4F" w:rsidP="008213E7">
                              <w:pPr>
                                <w:spacing w:line="180" w:lineRule="exact"/>
                                <w:ind w:leftChars="-59" w:left="-142" w:rightChars="-51" w:right="-122"/>
                                <w:jc w:val="center"/>
                                <w:rPr>
                                  <w:rFonts w:ascii="標楷體" w:eastAsia="標楷體" w:hAnsi="標楷體"/>
                                  <w:sz w:val="16"/>
                                  <w:szCs w:val="20"/>
                                </w:rPr>
                              </w:pPr>
                              <w:r w:rsidRPr="00911234">
                                <w:rPr>
                                  <w:rFonts w:ascii="標楷體" w:eastAsia="標楷體" w:hAnsi="標楷體"/>
                                  <w:color w:val="000000" w:themeColor="text1"/>
                                  <w:sz w:val="16"/>
                                  <w:szCs w:val="20"/>
                                </w:rPr>
                                <w:t>1218地號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0016561" name="圓角矩形 540016561"/>
                        <wps:cNvSpPr/>
                        <wps:spPr>
                          <a:xfrm>
                            <a:off x="416689" y="2575367"/>
                            <a:ext cx="524510" cy="389255"/>
                          </a:xfrm>
                          <a:prstGeom prst="roundRect">
                            <a:avLst/>
                          </a:prstGeom>
                          <a:solidFill>
                            <a:schemeClr val="bg1"/>
                          </a:solidFill>
                        </wps:spPr>
                        <wps:style>
                          <a:lnRef idx="1">
                            <a:schemeClr val="accent3"/>
                          </a:lnRef>
                          <a:fillRef idx="2">
                            <a:schemeClr val="accent3"/>
                          </a:fillRef>
                          <a:effectRef idx="1">
                            <a:schemeClr val="accent3"/>
                          </a:effectRef>
                          <a:fontRef idx="minor">
                            <a:schemeClr val="dk1"/>
                          </a:fontRef>
                        </wps:style>
                        <wps:txbx>
                          <w:txbxContent>
                            <w:p w14:paraId="3AEC6FB5" w14:textId="77777777" w:rsidR="00480B4F" w:rsidRPr="00F93263" w:rsidRDefault="00480B4F" w:rsidP="008213E7">
                              <w:pPr>
                                <w:spacing w:line="180" w:lineRule="exact"/>
                                <w:ind w:leftChars="-59" w:left="-142" w:rightChars="-51" w:right="-122"/>
                                <w:jc w:val="center"/>
                                <w:rPr>
                                  <w:rFonts w:ascii="標楷體" w:eastAsia="標楷體" w:hAnsi="標楷體"/>
                                  <w:sz w:val="16"/>
                                  <w:szCs w:val="20"/>
                                </w:rPr>
                              </w:pPr>
                              <w:r w:rsidRPr="00F93263">
                                <w:rPr>
                                  <w:rFonts w:ascii="標楷體" w:eastAsia="標楷體" w:hAnsi="標楷體" w:hint="eastAsia"/>
                                  <w:sz w:val="16"/>
                                  <w:szCs w:val="20"/>
                                </w:rPr>
                                <w:t>民勤段</w:t>
                              </w:r>
                              <w:r w:rsidRPr="00F93263">
                                <w:rPr>
                                  <w:rFonts w:ascii="標楷體" w:eastAsia="標楷體" w:hAnsi="標楷體"/>
                                  <w:sz w:val="16"/>
                                  <w:szCs w:val="20"/>
                                </w:rPr>
                                <w:t>1221地號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0016562" name="圓角矩形 540016562"/>
                        <wps:cNvSpPr/>
                        <wps:spPr>
                          <a:xfrm>
                            <a:off x="1070658" y="2384385"/>
                            <a:ext cx="224790" cy="78359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73E5709" w14:textId="77777777" w:rsidR="00480B4F" w:rsidRPr="00F93263" w:rsidRDefault="00480B4F" w:rsidP="008213E7">
                              <w:pPr>
                                <w:spacing w:line="200" w:lineRule="exact"/>
                                <w:ind w:leftChars="-59" w:left="-142" w:rightChars="-54" w:right="-130"/>
                                <w:jc w:val="center"/>
                                <w:rPr>
                                  <w:rFonts w:ascii="標楷體" w:eastAsia="標楷體" w:hAnsi="標楷體"/>
                                  <w:sz w:val="16"/>
                                  <w:szCs w:val="16"/>
                                </w:rPr>
                              </w:pPr>
                              <w:r w:rsidRPr="00F93263">
                                <w:rPr>
                                  <w:rFonts w:ascii="標楷體" w:eastAsia="標楷體" w:hAnsi="標楷體" w:hint="eastAsia"/>
                                  <w:color w:val="000000" w:themeColor="text1"/>
                                  <w:sz w:val="16"/>
                                  <w:szCs w:val="16"/>
                                </w:rPr>
                                <w:t>雲產業基地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0016563" name="手繪多邊形 540016563"/>
                        <wps:cNvSpPr/>
                        <wps:spPr>
                          <a:xfrm>
                            <a:off x="491924" y="601884"/>
                            <a:ext cx="1155065" cy="1463675"/>
                          </a:xfrm>
                          <a:custGeom>
                            <a:avLst/>
                            <a:gdLst>
                              <a:gd name="connsiteX0" fmla="*/ 185124 w 1155622"/>
                              <a:gd name="connsiteY0" fmla="*/ 50489 h 1464162"/>
                              <a:gd name="connsiteX1" fmla="*/ 246832 w 1155622"/>
                              <a:gd name="connsiteY1" fmla="*/ 0 h 1464162"/>
                              <a:gd name="connsiteX2" fmla="*/ 1099524 w 1155622"/>
                              <a:gd name="connsiteY2" fmla="*/ 117806 h 1464162"/>
                              <a:gd name="connsiteX3" fmla="*/ 1155622 w 1155622"/>
                              <a:gd name="connsiteY3" fmla="*/ 224393 h 1464162"/>
                              <a:gd name="connsiteX4" fmla="*/ 1004157 w 1155622"/>
                              <a:gd name="connsiteY4" fmla="*/ 1318307 h 1464162"/>
                              <a:gd name="connsiteX5" fmla="*/ 583421 w 1155622"/>
                              <a:gd name="connsiteY5" fmla="*/ 1245379 h 1464162"/>
                              <a:gd name="connsiteX6" fmla="*/ 555372 w 1155622"/>
                              <a:gd name="connsiteY6" fmla="*/ 1464162 h 1464162"/>
                              <a:gd name="connsiteX7" fmla="*/ 0 w 1155622"/>
                              <a:gd name="connsiteY7" fmla="*/ 1385625 h 1464162"/>
                              <a:gd name="connsiteX8" fmla="*/ 185124 w 1155622"/>
                              <a:gd name="connsiteY8" fmla="*/ 50489 h 146416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155622" h="1464162">
                                <a:moveTo>
                                  <a:pt x="185124" y="50489"/>
                                </a:moveTo>
                                <a:lnTo>
                                  <a:pt x="246832" y="0"/>
                                </a:lnTo>
                                <a:lnTo>
                                  <a:pt x="1099524" y="117806"/>
                                </a:lnTo>
                                <a:lnTo>
                                  <a:pt x="1155622" y="224393"/>
                                </a:lnTo>
                                <a:lnTo>
                                  <a:pt x="1004157" y="1318307"/>
                                </a:lnTo>
                                <a:lnTo>
                                  <a:pt x="583421" y="1245379"/>
                                </a:lnTo>
                                <a:lnTo>
                                  <a:pt x="555372" y="1464162"/>
                                </a:lnTo>
                                <a:lnTo>
                                  <a:pt x="0" y="1385625"/>
                                </a:lnTo>
                                <a:lnTo>
                                  <a:pt x="185124" y="50489"/>
                                </a:lnTo>
                                <a:close/>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0016564" name="手繪多邊形 540016564"/>
                        <wps:cNvSpPr/>
                        <wps:spPr>
                          <a:xfrm>
                            <a:off x="347241" y="2002421"/>
                            <a:ext cx="695325" cy="1267460"/>
                          </a:xfrm>
                          <a:custGeom>
                            <a:avLst/>
                            <a:gdLst>
                              <a:gd name="connsiteX0" fmla="*/ 151465 w 695617"/>
                              <a:gd name="connsiteY0" fmla="*/ 0 h 1267819"/>
                              <a:gd name="connsiteX1" fmla="*/ 695617 w 695617"/>
                              <a:gd name="connsiteY1" fmla="*/ 72928 h 1267819"/>
                              <a:gd name="connsiteX2" fmla="*/ 532933 w 695617"/>
                              <a:gd name="connsiteY2" fmla="*/ 1267819 h 1267819"/>
                              <a:gd name="connsiteX3" fmla="*/ 39269 w 695617"/>
                              <a:gd name="connsiteY3" fmla="*/ 1049036 h 1267819"/>
                              <a:gd name="connsiteX4" fmla="*/ 0 w 695617"/>
                              <a:gd name="connsiteY4" fmla="*/ 970499 h 1267819"/>
                              <a:gd name="connsiteX5" fmla="*/ 151465 w 695617"/>
                              <a:gd name="connsiteY5" fmla="*/ 0 h 12678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95617" h="1267819">
                                <a:moveTo>
                                  <a:pt x="151465" y="0"/>
                                </a:moveTo>
                                <a:lnTo>
                                  <a:pt x="695617" y="72928"/>
                                </a:lnTo>
                                <a:lnTo>
                                  <a:pt x="532933" y="1267819"/>
                                </a:lnTo>
                                <a:lnTo>
                                  <a:pt x="39269" y="1049036"/>
                                </a:lnTo>
                                <a:lnTo>
                                  <a:pt x="0" y="970499"/>
                                </a:lnTo>
                                <a:lnTo>
                                  <a:pt x="151465" y="0"/>
                                </a:lnTo>
                                <a:close/>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EF48A53" id="群組 14" o:spid="_x0000_s1032" style="position:absolute;left:0;text-align:left;margin-left:309.7pt;margin-top:83.4pt;width:196.5pt;height:310pt;z-index:252042240" coordsize="24955,39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">
                <v:shape id="_x0000_s1033" type="#_x0000_t202" style="position:absolute;width:24955;height:39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" stroked="f">
                  <v:textbox>
                    <w:txbxContent>
                      <w:p w14:paraId="2D6DF50A" w14:textId="77777777" w:rsidR="00480B4F" w:rsidRPr="0064612A" w:rsidRDefault="00480B4F" w:rsidP="0064612A">
                        <w:pPr>
                          <w:spacing w:line="280" w:lineRule="exact"/>
                          <w:jc w:val="center"/>
                          <w:rPr>
                            <w:rFonts w:ascii="標楷體" w:eastAsia="標楷體" w:hAnsi="標楷體"/>
                            <w:b/>
                            <w:spacing w:val="-6"/>
                            <w:szCs w:val="20"/>
                          </w:rPr>
                        </w:pPr>
                        <w:r w:rsidRPr="0064612A">
                          <w:rPr>
                            <w:rFonts w:ascii="標楷體" w:eastAsia="標楷體" w:hAnsi="標楷體" w:hint="eastAsia"/>
                            <w:b/>
                            <w:spacing w:val="-6"/>
                            <w:szCs w:val="20"/>
                          </w:rPr>
                          <w:t>圖1</w:t>
                        </w:r>
                        <w:r w:rsidRPr="0064612A">
                          <w:rPr>
                            <w:rFonts w:ascii="標楷體" w:eastAsia="標楷體" w:hAnsi="標楷體"/>
                            <w:b/>
                            <w:color w:val="FF0000"/>
                            <w:spacing w:val="-6"/>
                            <w:szCs w:val="20"/>
                          </w:rPr>
                          <w:t xml:space="preserve"> </w:t>
                        </w:r>
                        <w:r w:rsidRPr="0064612A">
                          <w:rPr>
                            <w:rFonts w:ascii="標楷體" w:eastAsia="標楷體" w:hAnsi="標楷體" w:hint="eastAsia"/>
                            <w:b/>
                            <w:spacing w:val="-6"/>
                            <w:szCs w:val="20"/>
                          </w:rPr>
                          <w:t>花蓮市民勤段1218、1221地號</w:t>
                        </w:r>
                      </w:p>
                      <w:p w14:paraId="6E5E4078" w14:textId="77777777" w:rsidR="00480B4F" w:rsidRDefault="00480B4F" w:rsidP="008213E7">
                        <w:pPr>
                          <w:jc w:val="center"/>
                          <w:rPr>
                            <w:rFonts w:ascii="標楷體" w:eastAsia="標楷體" w:hAnsi="標楷體"/>
                            <w:sz w:val="20"/>
                            <w:szCs w:val="20"/>
                          </w:rPr>
                        </w:pPr>
                        <w:r w:rsidRPr="00F93263">
                          <w:rPr>
                            <w:rFonts w:ascii="標楷體" w:eastAsia="標楷體" w:hAnsi="標楷體"/>
                            <w:noProof/>
                          </w:rPr>
                          <w:drawing>
                            <wp:inline distT="0" distB="0" distL="0" distR="0" wp14:anchorId="412A1C6C" wp14:editId="07913E25">
                              <wp:extent cx="2272352" cy="3333286"/>
                              <wp:effectExtent l="0" t="0" r="0" b="63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308672" cy="3386564"/>
                                      </a:xfrm>
                                      <a:prstGeom prst="rect">
                                        <a:avLst/>
                                      </a:prstGeom>
                                    </pic:spPr>
                                  </pic:pic>
                                </a:graphicData>
                              </a:graphic>
                            </wp:inline>
                          </w:drawing>
                        </w:r>
                      </w:p>
                      <w:p w14:paraId="30DC3282" w14:textId="77777777" w:rsidR="00480B4F" w:rsidRPr="00F93263" w:rsidRDefault="00480B4F" w:rsidP="008213E7">
                        <w:pPr>
                          <w:spacing w:line="280" w:lineRule="exact"/>
                          <w:rPr>
                            <w:sz w:val="22"/>
                          </w:rPr>
                        </w:pPr>
                        <w:r>
                          <w:rPr>
                            <w:rFonts w:ascii="標楷體" w:eastAsia="標楷體" w:hAnsi="標楷體" w:hint="eastAsia"/>
                            <w:sz w:val="18"/>
                            <w:szCs w:val="20"/>
                          </w:rPr>
                          <w:t>資料</w:t>
                        </w:r>
                        <w:r w:rsidRPr="00F93263">
                          <w:rPr>
                            <w:rFonts w:ascii="標楷體" w:eastAsia="標楷體" w:hAnsi="標楷體" w:hint="eastAsia"/>
                            <w:sz w:val="18"/>
                            <w:szCs w:val="20"/>
                          </w:rPr>
                          <w:t>來源</w:t>
                        </w:r>
                        <w:r w:rsidRPr="00F93263">
                          <w:rPr>
                            <w:rFonts w:ascii="標楷體" w:eastAsia="標楷體" w:hAnsi="標楷體"/>
                            <w:sz w:val="18"/>
                            <w:szCs w:val="20"/>
                          </w:rPr>
                          <w:t>：</w:t>
                        </w:r>
                        <w:r w:rsidRPr="00F93263">
                          <w:rPr>
                            <w:rFonts w:ascii="標楷體" w:eastAsia="標楷體" w:hAnsi="標楷體" w:hint="eastAsia"/>
                            <w:sz w:val="18"/>
                            <w:szCs w:val="20"/>
                          </w:rPr>
                          <w:t>擷取自國土</w:t>
                        </w:r>
                        <w:proofErr w:type="gramStart"/>
                        <w:r w:rsidRPr="00F93263">
                          <w:rPr>
                            <w:rFonts w:ascii="標楷體" w:eastAsia="標楷體" w:hAnsi="標楷體" w:hint="eastAsia"/>
                            <w:sz w:val="18"/>
                            <w:szCs w:val="20"/>
                          </w:rPr>
                          <w:t>測繪圖資服務</w:t>
                        </w:r>
                        <w:proofErr w:type="gramEnd"/>
                        <w:r w:rsidRPr="00F93263">
                          <w:rPr>
                            <w:rFonts w:ascii="標楷體" w:eastAsia="標楷體" w:hAnsi="標楷體" w:hint="eastAsia"/>
                            <w:sz w:val="18"/>
                            <w:szCs w:val="20"/>
                          </w:rPr>
                          <w:t>雲網</w:t>
                        </w:r>
                        <w:r>
                          <w:rPr>
                            <w:rFonts w:ascii="標楷體" w:eastAsia="標楷體" w:hAnsi="標楷體" w:hint="eastAsia"/>
                            <w:sz w:val="18"/>
                            <w:szCs w:val="20"/>
                          </w:rPr>
                          <w:t>站</w:t>
                        </w:r>
                        <w:r>
                          <w:rPr>
                            <w:rFonts w:ascii="標楷體" w:eastAsia="標楷體" w:hAnsi="標楷體"/>
                            <w:sz w:val="18"/>
                            <w:szCs w:val="20"/>
                          </w:rPr>
                          <w:t>。</w:t>
                        </w:r>
                      </w:p>
                    </w:txbxContent>
                  </v:textbox>
                </v:shape>
                <v:roundrect id="圓角矩形 540016560" o:spid="_x0000_s1034" style="position:absolute;left:7639;top:12790;width:6134;height:38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" fillcolor="white [3212]" strokecolor="#94b64e [3046]">
                  <v:shadow on="t" color="black" opacity="24903f" origin=",.5" offset="0,.55556mm"/>
                  <v:textbox>
                    <w:txbxContent>
                      <w:p w14:paraId="7A00B179" w14:textId="77777777" w:rsidR="00480B4F" w:rsidRPr="00911234" w:rsidRDefault="00480B4F" w:rsidP="008213E7">
                        <w:pPr>
                          <w:spacing w:line="180" w:lineRule="exact"/>
                          <w:ind w:leftChars="-59" w:left="-142" w:rightChars="-51" w:right="-122"/>
                          <w:jc w:val="center"/>
                          <w:rPr>
                            <w:rFonts w:ascii="標楷體" w:eastAsia="標楷體" w:hAnsi="標楷體"/>
                            <w:sz w:val="16"/>
                            <w:szCs w:val="20"/>
                          </w:rPr>
                        </w:pPr>
                        <w:r w:rsidRPr="00911234">
                          <w:rPr>
                            <w:rFonts w:ascii="標楷體" w:eastAsia="標楷體" w:hAnsi="標楷體" w:hint="eastAsia"/>
                            <w:color w:val="000000" w:themeColor="text1"/>
                            <w:sz w:val="16"/>
                            <w:szCs w:val="20"/>
                          </w:rPr>
                          <w:t>民勤段</w:t>
                        </w:r>
                      </w:p>
                      <w:p w14:paraId="07A55756" w14:textId="77777777" w:rsidR="00480B4F" w:rsidRPr="00911234" w:rsidRDefault="00480B4F" w:rsidP="008213E7">
                        <w:pPr>
                          <w:spacing w:line="180" w:lineRule="exact"/>
                          <w:ind w:leftChars="-59" w:left="-142" w:rightChars="-51" w:right="-122"/>
                          <w:jc w:val="center"/>
                          <w:rPr>
                            <w:rFonts w:ascii="標楷體" w:eastAsia="標楷體" w:hAnsi="標楷體"/>
                            <w:sz w:val="16"/>
                            <w:szCs w:val="20"/>
                          </w:rPr>
                        </w:pPr>
                        <w:r w:rsidRPr="00911234">
                          <w:rPr>
                            <w:rFonts w:ascii="標楷體" w:eastAsia="標楷體" w:hAnsi="標楷體"/>
                            <w:color w:val="000000" w:themeColor="text1"/>
                            <w:sz w:val="16"/>
                            <w:szCs w:val="20"/>
                          </w:rPr>
                          <w:t>1218地號</w:t>
                        </w:r>
                      </w:p>
                    </w:txbxContent>
                  </v:textbox>
                </v:roundrect>
                <v:roundrect id="圓角矩形 540016561" o:spid="_x0000_s1035" style="position:absolute;left:4166;top:25753;width:5245;height:389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" fillcolor="white [3212]" strokecolor="#94b64e [3046]">
                  <v:shadow on="t" color="black" opacity="24903f" origin=",.5" offset="0,.55556mm"/>
                  <v:textbox>
                    <w:txbxContent>
                      <w:p w14:paraId="3AEC6FB5" w14:textId="77777777" w:rsidR="00480B4F" w:rsidRPr="00F93263" w:rsidRDefault="00480B4F" w:rsidP="008213E7">
                        <w:pPr>
                          <w:spacing w:line="180" w:lineRule="exact"/>
                          <w:ind w:leftChars="-59" w:left="-142" w:rightChars="-51" w:right="-122"/>
                          <w:jc w:val="center"/>
                          <w:rPr>
                            <w:rFonts w:ascii="標楷體" w:eastAsia="標楷體" w:hAnsi="標楷體"/>
                            <w:sz w:val="16"/>
                            <w:szCs w:val="20"/>
                          </w:rPr>
                        </w:pPr>
                        <w:r w:rsidRPr="00F93263">
                          <w:rPr>
                            <w:rFonts w:ascii="標楷體" w:eastAsia="標楷體" w:hAnsi="標楷體" w:hint="eastAsia"/>
                            <w:sz w:val="16"/>
                            <w:szCs w:val="20"/>
                          </w:rPr>
                          <w:t>民勤段</w:t>
                        </w:r>
                        <w:r w:rsidRPr="00F93263">
                          <w:rPr>
                            <w:rFonts w:ascii="標楷體" w:eastAsia="標楷體" w:hAnsi="標楷體"/>
                            <w:sz w:val="16"/>
                            <w:szCs w:val="20"/>
                          </w:rPr>
                          <w:t>1221</w:t>
                        </w:r>
                        <w:r w:rsidRPr="00F93263">
                          <w:rPr>
                            <w:rFonts w:ascii="標楷體" w:eastAsia="標楷體" w:hAnsi="標楷體"/>
                            <w:sz w:val="16"/>
                            <w:szCs w:val="20"/>
                          </w:rPr>
                          <w:t>地號</w:t>
                        </w:r>
                      </w:p>
                    </w:txbxContent>
                  </v:textbox>
                </v:roundrect>
                <v:roundrect id="圓角矩形 540016562" o:spid="_x0000_s1036" style="position:absolute;left:10706;top:23843;width:2248;height:78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" fillcolor="white [3212]" strokecolor="#243f60 [1604]" strokeweight="2pt">
                  <v:textbox>
                    <w:txbxContent>
                      <w:p w14:paraId="073E5709" w14:textId="77777777" w:rsidR="00480B4F" w:rsidRPr="00F93263" w:rsidRDefault="00480B4F" w:rsidP="008213E7">
                        <w:pPr>
                          <w:spacing w:line="200" w:lineRule="exact"/>
                          <w:ind w:leftChars="-59" w:left="-142" w:rightChars="-54" w:right="-130"/>
                          <w:jc w:val="center"/>
                          <w:rPr>
                            <w:rFonts w:ascii="標楷體" w:eastAsia="標楷體" w:hAnsi="標楷體"/>
                            <w:sz w:val="16"/>
                            <w:szCs w:val="16"/>
                          </w:rPr>
                        </w:pPr>
                        <w:r w:rsidRPr="00F93263">
                          <w:rPr>
                            <w:rFonts w:ascii="標楷體" w:eastAsia="標楷體" w:hAnsi="標楷體" w:hint="eastAsia"/>
                            <w:color w:val="000000" w:themeColor="text1"/>
                            <w:sz w:val="16"/>
                            <w:szCs w:val="16"/>
                          </w:rPr>
                          <w:t>雲產業基地</w:t>
                        </w:r>
                      </w:p>
                    </w:txbxContent>
                  </v:textbox>
                </v:roundrect>
                <v:shape id="手繪多邊形 540016563" o:spid="_x0000_s1037" style="position:absolute;left:4919;top:6018;width:11550;height:14637;visibility:visible;mso-wrap-style:square;v-text-anchor:middle" coordsize="1155622,1464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" path="m185124,50489l246832,r852692,117806l1155622,224393,1004157,1318307,583421,1245379r-28049,218783l,1385625,185124,50489xe" filled="f" strokecolor="black [3213]" strokeweight="2.25pt">
                  <v:path arrowok="t" o:connecttype="custom" o:connectlocs="185035,50472;246713,0;1098994,117767;1155065,224318;1003673,1317869;583140,1244965;555104,1463675;0,1385164;185035,50472" o:connectangles="0,0,0,0,0,0,0,0,0"/>
                </v:shape>
                <v:shape id="手繪多邊形 540016564" o:spid="_x0000_s1038" style="position:absolute;left:3472;top:20024;width:6953;height:12674;visibility:visible;mso-wrap-style:square;v-text-anchor:middle" coordsize="695617,1267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" path="m151465,l695617,72928,532933,1267819,39269,1049036,,970499,151465,xe" filled="f" strokecolor="black [3213]" strokeweight="2.25pt">
                  <v:path arrowok="t" o:connecttype="custom" o:connectlocs="151401,0;695325,72907;532709,1267460;39253,1048739;0,970224;151401,0" o:connectangles="0,0,0,0,0,0"/>
                </v:shape>
                <w10:wrap type="square"/>
              </v:group>
            </w:pict>
          </mc:Fallback>
        </mc:AlternateContent>
      </w:r>
      <w:r w:rsidR="007415A7">
        <w:rPr>
          <w:rFonts w:ascii="標楷體" w:eastAsia="標楷體" w:hAnsi="標楷體" w:hint="eastAsia"/>
          <w:szCs w:val="24"/>
        </w:rPr>
        <w:t>縣政</w:t>
      </w:r>
      <w:r w:rsidR="007415A7" w:rsidRPr="00FD6BAB">
        <w:rPr>
          <w:rFonts w:ascii="標楷體" w:eastAsia="標楷體" w:hAnsi="標楷體" w:hint="eastAsia"/>
          <w:szCs w:val="24"/>
        </w:rPr>
        <w:t>府</w:t>
      </w:r>
      <w:r w:rsidR="007415A7" w:rsidRPr="00DC1C8A">
        <w:rPr>
          <w:rFonts w:ascii="標楷體" w:eastAsia="標楷體" w:hAnsi="標楷體" w:hint="eastAsia"/>
          <w:szCs w:val="24"/>
        </w:rPr>
        <w:t>為規劃雲產業基地周邊土地利用與第二辦公區，</w:t>
      </w:r>
      <w:r w:rsidR="007415A7" w:rsidRPr="00FD6BAB">
        <w:rPr>
          <w:rFonts w:ascii="標楷體" w:eastAsia="標楷體" w:hAnsi="標楷體" w:hint="eastAsia"/>
          <w:szCs w:val="24"/>
        </w:rPr>
        <w:t>於112年5月2日簽准</w:t>
      </w:r>
      <w:r w:rsidR="007415A7">
        <w:rPr>
          <w:rFonts w:ascii="標楷體" w:eastAsia="標楷體" w:hAnsi="標楷體" w:hint="eastAsia"/>
          <w:szCs w:val="24"/>
        </w:rPr>
        <w:t>辦理</w:t>
      </w:r>
      <w:r w:rsidR="007415A7" w:rsidRPr="00FD6BAB">
        <w:rPr>
          <w:rFonts w:ascii="標楷體" w:eastAsia="標楷體" w:hAnsi="標楷體" w:hint="eastAsia"/>
          <w:szCs w:val="24"/>
        </w:rPr>
        <w:t>所轄花蓮市民勤段1218、1221地號等2筆土地</w:t>
      </w:r>
      <w:r w:rsidR="007415A7" w:rsidRPr="007415A7">
        <w:rPr>
          <w:rFonts w:ascii="標楷體" w:eastAsia="標楷體" w:hAnsi="標楷體" w:hint="eastAsia"/>
          <w:szCs w:val="24"/>
        </w:rPr>
        <w:t>（圖1）</w:t>
      </w:r>
      <w:r w:rsidR="003D4358">
        <w:rPr>
          <w:rFonts w:ascii="標楷體" w:eastAsia="標楷體" w:hAnsi="標楷體" w:hint="eastAsia"/>
          <w:szCs w:val="24"/>
        </w:rPr>
        <w:t>之建物拆遷補償，</w:t>
      </w:r>
      <w:r w:rsidR="007415A7" w:rsidRPr="00FD6BAB">
        <w:rPr>
          <w:rFonts w:ascii="標楷體" w:eastAsia="標楷體" w:hAnsi="標楷體" w:hint="eastAsia"/>
          <w:szCs w:val="24"/>
        </w:rPr>
        <w:t>於112</w:t>
      </w:r>
      <w:r w:rsidR="007415A7">
        <w:rPr>
          <w:rFonts w:ascii="標楷體" w:eastAsia="標楷體" w:hAnsi="標楷體" w:hint="eastAsia"/>
          <w:szCs w:val="24"/>
        </w:rPr>
        <w:t>年度追加預算</w:t>
      </w:r>
      <w:r w:rsidR="007415A7" w:rsidRPr="00FD6BAB">
        <w:rPr>
          <w:rFonts w:ascii="標楷體" w:eastAsia="標楷體" w:hAnsi="標楷體" w:hint="eastAsia"/>
          <w:szCs w:val="24"/>
        </w:rPr>
        <w:t>4</w:t>
      </w:r>
      <w:r w:rsidR="007415A7" w:rsidRPr="00FD6BAB">
        <w:rPr>
          <w:rFonts w:ascii="標楷體" w:eastAsia="標楷體" w:hAnsi="標楷體"/>
          <w:szCs w:val="24"/>
        </w:rPr>
        <w:t>,</w:t>
      </w:r>
      <w:r w:rsidR="007415A7" w:rsidRPr="00FD6BAB">
        <w:rPr>
          <w:rFonts w:ascii="標楷體" w:eastAsia="標楷體" w:hAnsi="標楷體" w:hint="eastAsia"/>
          <w:szCs w:val="24"/>
        </w:rPr>
        <w:t>544萬餘元</w:t>
      </w:r>
      <w:r w:rsidR="007415A7">
        <w:rPr>
          <w:rFonts w:ascii="標楷體" w:eastAsia="標楷體" w:hAnsi="標楷體" w:hint="eastAsia"/>
          <w:szCs w:val="24"/>
        </w:rPr>
        <w:t>，並</w:t>
      </w:r>
      <w:r w:rsidR="007415A7" w:rsidRPr="00FD6BAB">
        <w:rPr>
          <w:rFonts w:ascii="標楷體" w:eastAsia="標楷體" w:hAnsi="標楷體" w:hint="eastAsia"/>
          <w:szCs w:val="24"/>
        </w:rPr>
        <w:t>依花蓮縣興辦公共工程用地拆遷物拆遷補償救濟自治條例規定查估結果，應發給拆遷補償費4</w:t>
      </w:r>
      <w:r w:rsidR="007415A7" w:rsidRPr="00FD6BAB">
        <w:rPr>
          <w:rFonts w:ascii="標楷體" w:eastAsia="標楷體" w:hAnsi="標楷體"/>
          <w:szCs w:val="24"/>
        </w:rPr>
        <w:t>,</w:t>
      </w:r>
      <w:r w:rsidR="007415A7" w:rsidRPr="00FD6BAB">
        <w:rPr>
          <w:rFonts w:ascii="標楷體" w:eastAsia="標楷體" w:hAnsi="標楷體" w:hint="eastAsia"/>
          <w:szCs w:val="24"/>
        </w:rPr>
        <w:t>022萬餘元及拆遷補償救濟金2</w:t>
      </w:r>
      <w:r w:rsidR="007415A7" w:rsidRPr="00FD6BAB">
        <w:rPr>
          <w:rFonts w:ascii="標楷體" w:eastAsia="標楷體" w:hAnsi="標楷體"/>
          <w:szCs w:val="24"/>
        </w:rPr>
        <w:t>38</w:t>
      </w:r>
      <w:r w:rsidR="007415A7" w:rsidRPr="00FD6BAB">
        <w:rPr>
          <w:rFonts w:ascii="標楷體" w:eastAsia="標楷體" w:hAnsi="標楷體" w:hint="eastAsia"/>
          <w:szCs w:val="24"/>
        </w:rPr>
        <w:t>萬餘元，合計4</w:t>
      </w:r>
      <w:r w:rsidR="007415A7" w:rsidRPr="00FD6BAB">
        <w:rPr>
          <w:rFonts w:ascii="標楷體" w:eastAsia="標楷體" w:hAnsi="標楷體"/>
          <w:szCs w:val="24"/>
        </w:rPr>
        <w:t>,</w:t>
      </w:r>
      <w:r w:rsidR="007415A7" w:rsidRPr="00FD6BAB">
        <w:rPr>
          <w:rFonts w:ascii="標楷體" w:eastAsia="標楷體" w:hAnsi="標楷體" w:hint="eastAsia"/>
          <w:szCs w:val="24"/>
        </w:rPr>
        <w:t>261萬餘元</w:t>
      </w:r>
      <w:r w:rsidR="000C0B0E">
        <w:rPr>
          <w:rFonts w:ascii="標楷體" w:eastAsia="標楷體" w:hAnsi="標楷體" w:hint="eastAsia"/>
          <w:szCs w:val="24"/>
        </w:rPr>
        <w:t>，</w:t>
      </w:r>
      <w:r w:rsidR="007415A7">
        <w:rPr>
          <w:rFonts w:ascii="標楷體" w:eastAsia="標楷體" w:hAnsi="標楷體" w:hint="eastAsia"/>
          <w:szCs w:val="24"/>
        </w:rPr>
        <w:t>案經該</w:t>
      </w:r>
      <w:r w:rsidR="007415A7" w:rsidRPr="00FD6BAB">
        <w:rPr>
          <w:rFonts w:ascii="標楷體" w:eastAsia="標楷體" w:hAnsi="標楷體" w:hint="eastAsia"/>
          <w:szCs w:val="24"/>
        </w:rPr>
        <w:t>府於113年7月完成地上建物之所有權移轉登記。</w:t>
      </w:r>
      <w:r w:rsidR="007415A7" w:rsidRPr="00272BBA">
        <w:rPr>
          <w:rFonts w:ascii="標楷體" w:eastAsia="標楷體" w:hAnsi="標楷體" w:hint="eastAsia"/>
          <w:szCs w:val="24"/>
        </w:rPr>
        <w:t>惟</w:t>
      </w:r>
      <w:r w:rsidR="007415A7">
        <w:rPr>
          <w:rFonts w:ascii="標楷體" w:eastAsia="標楷體" w:hAnsi="標楷體" w:hint="eastAsia"/>
          <w:szCs w:val="24"/>
        </w:rPr>
        <w:t>因</w:t>
      </w:r>
      <w:r w:rsidR="007415A7" w:rsidRPr="00272BBA">
        <w:rPr>
          <w:rFonts w:ascii="標楷體" w:eastAsia="標楷體" w:hAnsi="標楷體" w:hint="eastAsia"/>
          <w:szCs w:val="24"/>
        </w:rPr>
        <w:t>事前未明確擬定開發計畫並審慎評估可行性，該府於</w:t>
      </w:r>
      <w:r w:rsidR="007415A7">
        <w:rPr>
          <w:rFonts w:ascii="標楷體" w:eastAsia="標楷體" w:hAnsi="標楷體" w:hint="eastAsia"/>
          <w:szCs w:val="24"/>
        </w:rPr>
        <w:t>同</w:t>
      </w:r>
      <w:r w:rsidR="007415A7" w:rsidRPr="00FD6BAB">
        <w:rPr>
          <w:rFonts w:ascii="標楷體" w:eastAsia="標楷體" w:hAnsi="標楷體" w:hint="eastAsia"/>
          <w:szCs w:val="24"/>
        </w:rPr>
        <w:t>年8月簽辦將收回土地及建物移請行政暨研考處賡續辦理規劃，</w:t>
      </w:r>
      <w:r w:rsidR="007415A7">
        <w:rPr>
          <w:rFonts w:ascii="標楷體" w:eastAsia="標楷體" w:hAnsi="標楷體" w:hint="eastAsia"/>
          <w:szCs w:val="24"/>
        </w:rPr>
        <w:t>惟</w:t>
      </w:r>
      <w:r w:rsidR="007415A7" w:rsidRPr="00FD6BAB">
        <w:rPr>
          <w:rFonts w:ascii="標楷體" w:eastAsia="標楷體" w:hAnsi="標楷體" w:hint="eastAsia"/>
          <w:szCs w:val="24"/>
        </w:rPr>
        <w:t>該處以暫無規劃使用，建請加會其他局處等，遲未依原規劃作為花蓮雲產業計畫及第二辦公區之用途</w:t>
      </w:r>
      <w:r w:rsidR="007415A7" w:rsidRPr="005D459A">
        <w:rPr>
          <w:rFonts w:ascii="標楷體" w:eastAsia="標楷體" w:hAnsi="標楷體" w:hint="eastAsia"/>
          <w:szCs w:val="24"/>
        </w:rPr>
        <w:t>。</w:t>
      </w:r>
      <w:r w:rsidR="007415A7" w:rsidRPr="00FD6BAB">
        <w:rPr>
          <w:rFonts w:ascii="標楷體" w:eastAsia="標楷體" w:hAnsi="標楷體" w:hint="eastAsia"/>
          <w:szCs w:val="24"/>
        </w:rPr>
        <w:t>另</w:t>
      </w:r>
      <w:r w:rsidR="007415A7">
        <w:rPr>
          <w:rFonts w:ascii="標楷體" w:eastAsia="標楷體" w:hAnsi="標楷體" w:hint="eastAsia"/>
          <w:szCs w:val="24"/>
        </w:rPr>
        <w:t>該</w:t>
      </w:r>
      <w:r w:rsidR="007415A7" w:rsidRPr="00FD6BAB">
        <w:rPr>
          <w:rFonts w:ascii="標楷體" w:eastAsia="標楷體" w:hAnsi="標楷體" w:hint="eastAsia"/>
          <w:szCs w:val="24"/>
        </w:rPr>
        <w:t>府於114年9月針對本案房地函請所屬各局處查告有無保留公用使用或利用計畫，經花蓮縣衛生局及</w:t>
      </w:r>
      <w:r w:rsidR="007415A7">
        <w:rPr>
          <w:rFonts w:ascii="標楷體" w:eastAsia="標楷體" w:hAnsi="標楷體" w:hint="eastAsia"/>
          <w:szCs w:val="24"/>
        </w:rPr>
        <w:t>該</w:t>
      </w:r>
      <w:r w:rsidR="007415A7" w:rsidRPr="00FD6BAB">
        <w:rPr>
          <w:rFonts w:ascii="標楷體" w:eastAsia="標楷體" w:hAnsi="標楷體" w:hint="eastAsia"/>
          <w:szCs w:val="24"/>
        </w:rPr>
        <w:t>府社會處分別於114年9月及10月函復擬規劃作為花蓮縣身心健康共好園區及輔具中心業務使用，惟後續</w:t>
      </w:r>
      <w:r w:rsidR="007415A7">
        <w:rPr>
          <w:rFonts w:ascii="標楷體" w:eastAsia="標楷體" w:hAnsi="標楷體" w:hint="eastAsia"/>
          <w:szCs w:val="24"/>
        </w:rPr>
        <w:t>該府</w:t>
      </w:r>
      <w:r w:rsidR="00D654DC">
        <w:rPr>
          <w:rFonts w:ascii="標楷體" w:eastAsia="標楷體" w:hAnsi="標楷體" w:hint="eastAsia"/>
          <w:szCs w:val="24"/>
        </w:rPr>
        <w:t>仍遲未規劃用途及進行相關作業。截至本室</w:t>
      </w:r>
      <w:r w:rsidR="007415A7" w:rsidRPr="00FD6BAB">
        <w:rPr>
          <w:rFonts w:ascii="標楷體" w:eastAsia="標楷體" w:hAnsi="標楷體" w:hint="eastAsia"/>
          <w:szCs w:val="24"/>
        </w:rPr>
        <w:t>查</w:t>
      </w:r>
      <w:r w:rsidR="00D654DC">
        <w:rPr>
          <w:rFonts w:ascii="標楷體" w:eastAsia="標楷體" w:hAnsi="標楷體" w:hint="eastAsia"/>
          <w:szCs w:val="24"/>
        </w:rPr>
        <w:t>核</w:t>
      </w:r>
      <w:r w:rsidR="007415A7" w:rsidRPr="00FD6BAB">
        <w:rPr>
          <w:rFonts w:ascii="標楷體" w:eastAsia="標楷體" w:hAnsi="標楷體" w:hint="eastAsia"/>
          <w:szCs w:val="24"/>
        </w:rPr>
        <w:t>日</w:t>
      </w:r>
      <w:r w:rsidR="007415A7">
        <w:rPr>
          <w:rFonts w:ascii="標楷體" w:eastAsia="標楷體" w:hAnsi="標楷體" w:hint="eastAsia"/>
          <w:szCs w:val="24"/>
        </w:rPr>
        <w:t>（</w:t>
      </w:r>
      <w:r w:rsidR="007415A7" w:rsidRPr="00FD6BAB">
        <w:rPr>
          <w:rFonts w:ascii="標楷體" w:eastAsia="標楷體" w:hAnsi="標楷體" w:hint="eastAsia"/>
          <w:szCs w:val="24"/>
        </w:rPr>
        <w:t>1</w:t>
      </w:r>
      <w:r w:rsidR="007415A7" w:rsidRPr="00FD6BAB">
        <w:rPr>
          <w:rFonts w:ascii="標楷體" w:eastAsia="標楷體" w:hAnsi="標楷體"/>
          <w:szCs w:val="24"/>
        </w:rPr>
        <w:t>15</w:t>
      </w:r>
      <w:r w:rsidR="007415A7" w:rsidRPr="00FD6BAB">
        <w:rPr>
          <w:rFonts w:ascii="標楷體" w:eastAsia="標楷體" w:hAnsi="標楷體" w:hint="eastAsia"/>
          <w:szCs w:val="24"/>
        </w:rPr>
        <w:t>年5月4日</w:t>
      </w:r>
      <w:r w:rsidR="007415A7">
        <w:rPr>
          <w:rFonts w:ascii="標楷體" w:eastAsia="標楷體" w:hAnsi="標楷體" w:hint="eastAsia"/>
          <w:szCs w:val="24"/>
        </w:rPr>
        <w:t>）</w:t>
      </w:r>
      <w:r w:rsidR="007415A7" w:rsidRPr="00FD6BAB">
        <w:rPr>
          <w:rFonts w:ascii="標楷體" w:eastAsia="標楷體" w:hAnsi="標楷體" w:hint="eastAsia"/>
          <w:szCs w:val="24"/>
        </w:rPr>
        <w:t>止，本案土地使用仍未有相關具體規劃，致本案房地處於閒置狀態已逾1年9個月，</w:t>
      </w:r>
      <w:r w:rsidR="007415A7">
        <w:rPr>
          <w:rFonts w:ascii="標楷體" w:eastAsia="標楷體" w:hAnsi="標楷體" w:hint="eastAsia"/>
          <w:szCs w:val="24"/>
        </w:rPr>
        <w:t>允宜</w:t>
      </w:r>
      <w:r w:rsidR="007415A7" w:rsidRPr="00FD6BAB">
        <w:rPr>
          <w:rFonts w:ascii="標楷體" w:eastAsia="標楷體" w:hAnsi="標楷體" w:hint="eastAsia"/>
          <w:szCs w:val="24"/>
        </w:rPr>
        <w:t>加強研議後續土地規劃運用，以提升公有財產使用效能，</w:t>
      </w:r>
      <w:r w:rsidR="007415A7">
        <w:rPr>
          <w:rFonts w:ascii="標楷體" w:eastAsia="標楷體" w:hAnsi="標楷體" w:hint="eastAsia"/>
          <w:szCs w:val="24"/>
        </w:rPr>
        <w:t>經函請</w:t>
      </w:r>
      <w:r w:rsidR="007415A7" w:rsidRPr="00FD6BAB">
        <w:rPr>
          <w:rFonts w:ascii="標楷體" w:eastAsia="標楷體" w:hAnsi="標楷體" w:hint="eastAsia"/>
          <w:szCs w:val="24"/>
        </w:rPr>
        <w:t>研謀改</w:t>
      </w:r>
      <w:r w:rsidR="007415A7">
        <w:rPr>
          <w:rFonts w:ascii="標楷體" w:eastAsia="標楷體" w:hAnsi="標楷體" w:hint="eastAsia"/>
          <w:szCs w:val="24"/>
        </w:rPr>
        <w:t>善</w:t>
      </w:r>
      <w:r w:rsidR="007415A7" w:rsidRPr="00FD6BAB">
        <w:rPr>
          <w:rFonts w:ascii="標楷體" w:eastAsia="標楷體" w:hAnsi="標楷體" w:hint="eastAsia"/>
          <w:szCs w:val="24"/>
        </w:rPr>
        <w:t>。</w:t>
      </w:r>
      <w:r w:rsidR="000F23E0" w:rsidRPr="000F23E0">
        <w:rPr>
          <w:rFonts w:ascii="標楷體" w:eastAsia="標楷體" w:hAnsi="標楷體" w:hint="eastAsia"/>
          <w:szCs w:val="24"/>
        </w:rPr>
        <w:t>據復：已會請原需求計畫單位儘速釐清政策方向並研提具體利用計畫，並已協助盤點各局處用地需求、加強土地管理維護及追蹤後續規劃進度，以期儘速活化利用，提升縣有財產使用效能。</w:t>
      </w:r>
    </w:p>
    <w:p w14:paraId="4DC02A52" w14:textId="77777777" w:rsidR="000C27F3" w:rsidRPr="00FC1CD0" w:rsidRDefault="007415A7" w:rsidP="00540145">
      <w:pPr>
        <w:overflowPunct w:val="0"/>
        <w:spacing w:beforeLines="30" w:before="108" w:line="460" w:lineRule="exact"/>
        <w:ind w:firstLineChars="225" w:firstLine="631"/>
        <w:jc w:val="both"/>
        <w:outlineLvl w:val="1"/>
        <w:rPr>
          <w:szCs w:val="24"/>
        </w:rPr>
      </w:pPr>
      <w:bookmarkStart w:id="21" w:name="_Toc138695626"/>
      <w:bookmarkStart w:id="22" w:name="_Toc201940195"/>
      <w:bookmarkStart w:id="23" w:name="_Toc233792523"/>
      <w:r>
        <w:rPr>
          <w:rFonts w:ascii="標楷體" w:eastAsia="標楷體" w:hAnsi="標楷體" w:cs="Times New Roman" w:hint="eastAsia"/>
          <w:b/>
          <w:kern w:val="0"/>
          <w:sz w:val="28"/>
          <w:szCs w:val="28"/>
        </w:rPr>
        <w:t>（</w:t>
      </w:r>
      <w:r w:rsidR="004A5B28">
        <w:rPr>
          <w:rFonts w:ascii="標楷體" w:eastAsia="標楷體" w:hAnsi="標楷體" w:cs="Times New Roman" w:hint="eastAsia"/>
          <w:b/>
          <w:kern w:val="0"/>
          <w:sz w:val="28"/>
          <w:szCs w:val="28"/>
        </w:rPr>
        <w:t>六</w:t>
      </w:r>
      <w:r>
        <w:rPr>
          <w:rFonts w:ascii="標楷體" w:eastAsia="標楷體" w:hAnsi="標楷體" w:cs="Times New Roman" w:hint="eastAsia"/>
          <w:b/>
          <w:kern w:val="0"/>
          <w:sz w:val="28"/>
          <w:szCs w:val="28"/>
        </w:rPr>
        <w:t>）</w:t>
      </w:r>
      <w:bookmarkEnd w:id="21"/>
      <w:bookmarkEnd w:id="22"/>
      <w:r w:rsidR="00EE3FDB" w:rsidRPr="00EE3FDB">
        <w:rPr>
          <w:rFonts w:ascii="標楷體" w:eastAsia="標楷體" w:hAnsi="標楷體" w:cs="Times New Roman" w:hint="eastAsia"/>
          <w:b/>
          <w:spacing w:val="-2"/>
          <w:kern w:val="0"/>
          <w:sz w:val="28"/>
          <w:szCs w:val="28"/>
        </w:rPr>
        <w:t>公告轄管水域範圍並開放部分水域遊憩活動，惟非動力浮具管理機制未臻</w:t>
      </w:r>
      <w:r w:rsidR="004B3C43">
        <w:rPr>
          <w:rFonts w:ascii="標楷體" w:eastAsia="標楷體" w:hAnsi="標楷體" w:cs="Times New Roman" w:hint="eastAsia"/>
          <w:b/>
          <w:spacing w:val="-2"/>
          <w:kern w:val="0"/>
          <w:sz w:val="28"/>
          <w:szCs w:val="28"/>
        </w:rPr>
        <w:t>周延</w:t>
      </w:r>
      <w:r w:rsidR="00EE3FDB" w:rsidRPr="00EE3FDB">
        <w:rPr>
          <w:rFonts w:ascii="標楷體" w:eastAsia="標楷體" w:hAnsi="標楷體" w:cs="Times New Roman" w:hint="eastAsia"/>
          <w:b/>
          <w:spacing w:val="-2"/>
          <w:kern w:val="0"/>
          <w:sz w:val="28"/>
          <w:szCs w:val="28"/>
        </w:rPr>
        <w:t>，允宜</w:t>
      </w:r>
      <w:r w:rsidR="004B3C43">
        <w:rPr>
          <w:rFonts w:ascii="標楷體" w:eastAsia="標楷體" w:hAnsi="標楷體" w:cs="Times New Roman" w:hint="eastAsia"/>
          <w:b/>
          <w:spacing w:val="-2"/>
          <w:kern w:val="0"/>
          <w:sz w:val="28"/>
          <w:szCs w:val="28"/>
        </w:rPr>
        <w:t>研謀改善</w:t>
      </w:r>
      <w:r w:rsidR="00EE3FDB" w:rsidRPr="00EE3FDB">
        <w:rPr>
          <w:rFonts w:ascii="標楷體" w:eastAsia="標楷體" w:hAnsi="標楷體" w:cs="Times New Roman" w:hint="eastAsia"/>
          <w:b/>
          <w:spacing w:val="-2"/>
          <w:kern w:val="0"/>
          <w:sz w:val="28"/>
          <w:szCs w:val="28"/>
        </w:rPr>
        <w:t>，以強化安全管理機制，確保遊客從事水域遊憩活動之安全。</w:t>
      </w:r>
      <w:bookmarkEnd w:id="23"/>
    </w:p>
    <w:p w14:paraId="6024743D" w14:textId="77777777" w:rsidR="000C27F3" w:rsidRPr="00FC1CD0" w:rsidRDefault="00EE3FDB" w:rsidP="00540145">
      <w:pPr>
        <w:pStyle w:val="100"/>
        <w:spacing w:beforeLines="0" w:before="0" w:line="440" w:lineRule="exact"/>
        <w:ind w:firstLineChars="200" w:firstLine="480"/>
        <w:rPr>
          <w:szCs w:val="24"/>
        </w:rPr>
      </w:pPr>
      <w:r w:rsidRPr="00AA14CD">
        <w:rPr>
          <w:rFonts w:cs="Times New Roman"/>
          <w:noProof/>
          <w:szCs w:val="24"/>
          <w:lang w:val="en-US"/>
        </w:rPr>
        <mc:AlternateContent>
          <mc:Choice Requires="wpg">
            <w:drawing>
              <wp:anchor distT="0" distB="0" distL="114300" distR="114300" simplePos="0" relativeHeight="251982848" behindDoc="0" locked="0" layoutInCell="1" allowOverlap="1" wp14:anchorId="46A9CC70" wp14:editId="7B14CCE9">
                <wp:simplePos x="0" y="0"/>
                <wp:positionH relativeFrom="margin">
                  <wp:align>right</wp:align>
                </wp:positionH>
                <wp:positionV relativeFrom="paragraph">
                  <wp:posOffset>3992141</wp:posOffset>
                </wp:positionV>
                <wp:extent cx="2308225" cy="3546475"/>
                <wp:effectExtent l="0" t="0" r="0" b="0"/>
                <wp:wrapSquare wrapText="bothSides"/>
                <wp:docPr id="197" name="群組 197"/>
                <wp:cNvGraphicFramePr/>
                <a:graphic xmlns:a="http://schemas.openxmlformats.org/drawingml/2006/main">
                  <a:graphicData uri="http://schemas.microsoft.com/office/word/2010/wordprocessingGroup">
                    <wpg:wgp>
                      <wpg:cNvGrpSpPr/>
                      <wpg:grpSpPr>
                        <a:xfrm>
                          <a:off x="0" y="0"/>
                          <a:ext cx="2308225" cy="3546475"/>
                          <a:chOff x="0" y="0"/>
                          <a:chExt cx="2166620" cy="3523091"/>
                        </a:xfrm>
                      </wpg:grpSpPr>
                      <wps:wsp>
                        <wps:cNvPr id="198" name="文字方塊 2"/>
                        <wps:cNvSpPr txBox="1">
                          <a:spLocks noChangeArrowheads="1"/>
                        </wps:cNvSpPr>
                        <wps:spPr bwMode="auto">
                          <a:xfrm>
                            <a:off x="31713" y="0"/>
                            <a:ext cx="2103120" cy="237490"/>
                          </a:xfrm>
                          <a:prstGeom prst="rect">
                            <a:avLst/>
                          </a:prstGeom>
                          <a:solidFill>
                            <a:srgbClr val="FFFFFF"/>
                          </a:solidFill>
                          <a:ln w="9525">
                            <a:noFill/>
                            <a:miter lim="800000"/>
                            <a:headEnd/>
                            <a:tailEnd/>
                          </a:ln>
                        </wps:spPr>
                        <wps:txbx>
                          <w:txbxContent>
                            <w:p w14:paraId="2638C50A" w14:textId="77777777" w:rsidR="00480B4F" w:rsidRPr="00A4538F" w:rsidRDefault="00480B4F" w:rsidP="00EE3FDB">
                              <w:pPr>
                                <w:rPr>
                                  <w:rFonts w:ascii="標楷體" w:eastAsia="標楷體" w:hAnsi="標楷體"/>
                                  <w:b/>
                                  <w:bCs/>
                                  <w:spacing w:val="-14"/>
                                  <w14:textOutline w14:w="9525" w14:cap="rnd" w14:cmpd="sng" w14:algn="ctr">
                                    <w14:noFill/>
                                    <w14:prstDash w14:val="solid"/>
                                    <w14:bevel/>
                                  </w14:textOutline>
                                </w:rPr>
                              </w:pPr>
                              <w:r w:rsidRPr="00A4538F">
                                <w:rPr>
                                  <w:rFonts w:ascii="標楷體" w:eastAsia="標楷體" w:hAnsi="標楷體" w:hint="eastAsia"/>
                                  <w:b/>
                                  <w:bCs/>
                                  <w:spacing w:val="-14"/>
                                  <w14:textOutline w14:w="9525" w14:cap="rnd" w14:cmpd="sng" w14:algn="ctr">
                                    <w14:noFill/>
                                    <w14:prstDash w14:val="solid"/>
                                    <w14:bevel/>
                                  </w14:textOutline>
                                </w:rPr>
                                <w:t>圖</w:t>
                              </w:r>
                              <w:r>
                                <w:rPr>
                                  <w:rFonts w:ascii="標楷體" w:eastAsia="標楷體" w:hAnsi="標楷體"/>
                                  <w:b/>
                                  <w:bCs/>
                                  <w:spacing w:val="-14"/>
                                  <w14:textOutline w14:w="9525" w14:cap="rnd" w14:cmpd="sng" w14:algn="ctr">
                                    <w14:noFill/>
                                    <w14:prstDash w14:val="solid"/>
                                    <w14:bevel/>
                                  </w14:textOutline>
                                </w:rPr>
                                <w:t>2</w:t>
                              </w:r>
                              <w:r w:rsidRPr="00A4538F">
                                <w:rPr>
                                  <w:rFonts w:ascii="標楷體" w:eastAsia="標楷體" w:hAnsi="標楷體"/>
                                  <w:b/>
                                  <w:bCs/>
                                  <w:spacing w:val="-14"/>
                                  <w14:textOutline w14:w="9525" w14:cap="rnd" w14:cmpd="sng" w14:algn="ctr">
                                    <w14:noFill/>
                                    <w14:prstDash w14:val="solid"/>
                                    <w14:bevel/>
                                  </w14:textOutline>
                                </w:rPr>
                                <w:t xml:space="preserve"> </w:t>
                              </w:r>
                              <w:r w:rsidRPr="00A4538F">
                                <w:rPr>
                                  <w:rFonts w:ascii="標楷體" w:eastAsia="標楷體" w:hAnsi="標楷體" w:hint="eastAsia"/>
                                  <w:b/>
                                  <w:bCs/>
                                  <w:spacing w:val="-14"/>
                                  <w14:textOutline w14:w="9525" w14:cap="rnd" w14:cmpd="sng" w14:algn="ctr">
                                    <w14:noFill/>
                                    <w14:prstDash w14:val="solid"/>
                                    <w14:bevel/>
                                  </w14:textOutline>
                                </w:rPr>
                                <w:t>遊客從事獨木舟活動應</w:t>
                              </w:r>
                              <w:r>
                                <w:rPr>
                                  <w:rFonts w:ascii="標楷體" w:eastAsia="標楷體" w:hAnsi="標楷體" w:hint="eastAsia"/>
                                  <w:b/>
                                  <w:bCs/>
                                  <w:spacing w:val="-14"/>
                                  <w14:textOutline w14:w="9525" w14:cap="rnd" w14:cmpd="sng" w14:algn="ctr">
                                    <w14:noFill/>
                                    <w14:prstDash w14:val="solid"/>
                                    <w14:bevel/>
                                  </w14:textOutline>
                                </w:rPr>
                                <w:t>遵</w:t>
                              </w:r>
                              <w:r w:rsidRPr="00A4538F">
                                <w:rPr>
                                  <w:rFonts w:ascii="標楷體" w:eastAsia="標楷體" w:hAnsi="標楷體" w:hint="eastAsia"/>
                                  <w:b/>
                                  <w:bCs/>
                                  <w:spacing w:val="-14"/>
                                  <w14:textOutline w14:w="9525" w14:cap="rnd" w14:cmpd="sng" w14:algn="ctr">
                                    <w14:noFill/>
                                    <w14:prstDash w14:val="solid"/>
                                    <w14:bevel/>
                                  </w14:textOutline>
                                </w:rPr>
                                <w:t>守事項</w:t>
                              </w:r>
                            </w:p>
                          </w:txbxContent>
                        </wps:txbx>
                        <wps:bodyPr rot="0" vert="horz" wrap="square" lIns="0" tIns="0" rIns="0" bIns="0" anchor="t" anchorCtr="0">
                          <a:noAutofit/>
                        </wps:bodyPr>
                      </wps:wsp>
                      <wpg:grpSp>
                        <wpg:cNvPr id="199" name="群組 199"/>
                        <wpg:cNvGrpSpPr/>
                        <wpg:grpSpPr>
                          <a:xfrm>
                            <a:off x="0" y="216707"/>
                            <a:ext cx="2166620" cy="3306384"/>
                            <a:chOff x="0" y="0"/>
                            <a:chExt cx="2166620" cy="3306384"/>
                          </a:xfrm>
                        </wpg:grpSpPr>
                        <wps:wsp>
                          <wps:cNvPr id="200" name="文字方塊 2"/>
                          <wps:cNvSpPr txBox="1">
                            <a:spLocks noChangeArrowheads="1"/>
                          </wps:cNvSpPr>
                          <wps:spPr bwMode="auto">
                            <a:xfrm>
                              <a:off x="10571" y="3118474"/>
                              <a:ext cx="2147591" cy="187910"/>
                            </a:xfrm>
                            <a:prstGeom prst="rect">
                              <a:avLst/>
                            </a:prstGeom>
                            <a:solidFill>
                              <a:srgbClr val="FFFFFF"/>
                            </a:solidFill>
                            <a:ln w="9525">
                              <a:noFill/>
                              <a:miter lim="800000"/>
                              <a:headEnd/>
                              <a:tailEnd/>
                            </a:ln>
                          </wps:spPr>
                          <wps:txbx>
                            <w:txbxContent>
                              <w:p w14:paraId="76CB7E6C" w14:textId="77777777" w:rsidR="00480B4F" w:rsidRPr="003D4358" w:rsidRDefault="00480B4F" w:rsidP="00EE3FDB">
                                <w:pPr>
                                  <w:spacing w:line="240" w:lineRule="exact"/>
                                  <w:rPr>
                                    <w:rFonts w:ascii="標楷體" w:eastAsia="標楷體" w:hAnsi="標楷體"/>
                                    <w:sz w:val="18"/>
                                    <w:szCs w:val="20"/>
                                  </w:rPr>
                                </w:pPr>
                                <w:r w:rsidRPr="00286AD4">
                                  <w:rPr>
                                    <w:rFonts w:ascii="標楷體" w:eastAsia="標楷體" w:hAnsi="標楷體" w:cs="全字庫正宋體" w:hint="eastAsia"/>
                                    <w:spacing w:val="-4"/>
                                    <w:sz w:val="18"/>
                                    <w:szCs w:val="20"/>
                                  </w:rPr>
                                  <w:t>資料來源：擷取自花蓮縣政府全球資訊網站。</w:t>
                                </w:r>
                              </w:p>
                            </w:txbxContent>
                          </wps:txbx>
                          <wps:bodyPr rot="0" vert="horz" wrap="square" lIns="0" tIns="0" rIns="0" bIns="0" anchor="t" anchorCtr="0">
                            <a:noAutofit/>
                          </wps:bodyPr>
                        </wps:wsp>
                        <pic:pic xmlns:pic="http://schemas.openxmlformats.org/drawingml/2006/picture">
                          <pic:nvPicPr>
                            <pic:cNvPr id="201" name="圖片 3" descr="花蓮縣政府觀光處- 常用法規"/>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66620" cy="3127375"/>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6A9CC70" id="群組 197" o:spid="_x0000_s1039" style="position:absolute;left:0;text-align:left;margin-left:130.55pt;margin-top:314.35pt;width:181.75pt;height:279.25pt;z-index:251982848;mso-position-horizontal:right;mso-position-horizontal-relative:margin;mso-width-relative:margin;mso-height-relative:margin" coordsize="21666,352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">
                <v:shape id="_x0000_s1040" type="#_x0000_t202" style="position:absolute;left:317;width:21031;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" stroked="f">
                  <v:textbox inset="0,0,0,0">
                    <w:txbxContent>
                      <w:p w14:paraId="2638C50A" w14:textId="77777777" w:rsidR="00480B4F" w:rsidRPr="00A4538F" w:rsidRDefault="00480B4F" w:rsidP="00EE3FDB">
                        <w:pPr>
                          <w:rPr>
                            <w:rFonts w:ascii="標楷體" w:eastAsia="標楷體" w:hAnsi="標楷體"/>
                            <w:b/>
                            <w:bCs/>
                            <w:spacing w:val="-14"/>
                            <w14:textOutline w14:w="9525" w14:cap="rnd" w14:cmpd="sng" w14:algn="ctr">
                              <w14:noFill/>
                              <w14:prstDash w14:val="solid"/>
                              <w14:bevel/>
                            </w14:textOutline>
                          </w:rPr>
                        </w:pPr>
                        <w:r w:rsidRPr="00A4538F">
                          <w:rPr>
                            <w:rFonts w:ascii="標楷體" w:eastAsia="標楷體" w:hAnsi="標楷體" w:hint="eastAsia"/>
                            <w:b/>
                            <w:bCs/>
                            <w:spacing w:val="-14"/>
                            <w14:textOutline w14:w="9525" w14:cap="rnd" w14:cmpd="sng" w14:algn="ctr">
                              <w14:noFill/>
                              <w14:prstDash w14:val="solid"/>
                              <w14:bevel/>
                            </w14:textOutline>
                          </w:rPr>
                          <w:t>圖</w:t>
                        </w:r>
                        <w:r>
                          <w:rPr>
                            <w:rFonts w:ascii="標楷體" w:eastAsia="標楷體" w:hAnsi="標楷體"/>
                            <w:b/>
                            <w:bCs/>
                            <w:spacing w:val="-14"/>
                            <w14:textOutline w14:w="9525" w14:cap="rnd" w14:cmpd="sng" w14:algn="ctr">
                              <w14:noFill/>
                              <w14:prstDash w14:val="solid"/>
                              <w14:bevel/>
                            </w14:textOutline>
                          </w:rPr>
                          <w:t>2</w:t>
                        </w:r>
                        <w:r w:rsidRPr="00A4538F">
                          <w:rPr>
                            <w:rFonts w:ascii="標楷體" w:eastAsia="標楷體" w:hAnsi="標楷體"/>
                            <w:b/>
                            <w:bCs/>
                            <w:spacing w:val="-14"/>
                            <w14:textOutline w14:w="9525" w14:cap="rnd" w14:cmpd="sng" w14:algn="ctr">
                              <w14:noFill/>
                              <w14:prstDash w14:val="solid"/>
                              <w14:bevel/>
                            </w14:textOutline>
                          </w:rPr>
                          <w:t xml:space="preserve"> </w:t>
                        </w:r>
                        <w:r w:rsidRPr="00A4538F">
                          <w:rPr>
                            <w:rFonts w:ascii="標楷體" w:eastAsia="標楷體" w:hAnsi="標楷體" w:hint="eastAsia"/>
                            <w:b/>
                            <w:bCs/>
                            <w:spacing w:val="-14"/>
                            <w14:textOutline w14:w="9525" w14:cap="rnd" w14:cmpd="sng" w14:algn="ctr">
                              <w14:noFill/>
                              <w14:prstDash w14:val="solid"/>
                              <w14:bevel/>
                            </w14:textOutline>
                          </w:rPr>
                          <w:t>遊客從事獨木舟活動應</w:t>
                        </w:r>
                        <w:r>
                          <w:rPr>
                            <w:rFonts w:ascii="標楷體" w:eastAsia="標楷體" w:hAnsi="標楷體" w:hint="eastAsia"/>
                            <w:b/>
                            <w:bCs/>
                            <w:spacing w:val="-14"/>
                            <w14:textOutline w14:w="9525" w14:cap="rnd" w14:cmpd="sng" w14:algn="ctr">
                              <w14:noFill/>
                              <w14:prstDash w14:val="solid"/>
                              <w14:bevel/>
                            </w14:textOutline>
                          </w:rPr>
                          <w:t>遵</w:t>
                        </w:r>
                        <w:r w:rsidRPr="00A4538F">
                          <w:rPr>
                            <w:rFonts w:ascii="標楷體" w:eastAsia="標楷體" w:hAnsi="標楷體" w:hint="eastAsia"/>
                            <w:b/>
                            <w:bCs/>
                            <w:spacing w:val="-14"/>
                            <w14:textOutline w14:w="9525" w14:cap="rnd" w14:cmpd="sng" w14:algn="ctr">
                              <w14:noFill/>
                              <w14:prstDash w14:val="solid"/>
                              <w14:bevel/>
                            </w14:textOutline>
                          </w:rPr>
                          <w:t>守事項</w:t>
                        </w:r>
                      </w:p>
                    </w:txbxContent>
                  </v:textbox>
                </v:shape>
                <v:group id="群組 199" o:spid="_x0000_s1041" style="position:absolute;top:2167;width:21666;height:33063" coordsize="21666,33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_x0000_s1042" type="#_x0000_t202" style="position:absolute;left:105;top:31184;width:21476;height:1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" stroked="f">
                    <v:textbox inset="0,0,0,0">
                      <w:txbxContent>
                        <w:p w14:paraId="76CB7E6C" w14:textId="77777777" w:rsidR="00480B4F" w:rsidRPr="003D4358" w:rsidRDefault="00480B4F" w:rsidP="00EE3FDB">
                          <w:pPr>
                            <w:spacing w:line="240" w:lineRule="exact"/>
                            <w:rPr>
                              <w:rFonts w:ascii="標楷體" w:eastAsia="標楷體" w:hAnsi="標楷體"/>
                              <w:sz w:val="18"/>
                              <w:szCs w:val="20"/>
                            </w:rPr>
                          </w:pPr>
                          <w:r w:rsidRPr="00286AD4">
                            <w:rPr>
                              <w:rFonts w:ascii="標楷體" w:eastAsia="標楷體" w:hAnsi="標楷體" w:cs="全字庫正宋體" w:hint="eastAsia"/>
                              <w:spacing w:val="-4"/>
                              <w:sz w:val="18"/>
                              <w:szCs w:val="20"/>
                            </w:rPr>
                            <w:t>資料來源：擷取自花蓮縣政府全球資訊網站。</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3" o:spid="_x0000_s1043" type="#_x0000_t75" alt="花蓮縣政府觀光處- 常用法規" style="position:absolute;width:21666;height:312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">
                    <v:imagedata r:id="rId12" o:title="花蓮縣政府觀光處- 常用法規"/>
                  </v:shape>
                </v:group>
                <w10:wrap type="square" anchorx="margin"/>
              </v:group>
            </w:pict>
          </mc:Fallback>
        </mc:AlternateContent>
      </w:r>
      <w:r w:rsidRPr="00AA14CD">
        <w:rPr>
          <w:rFonts w:cs="Times New Roman" w:hint="eastAsia"/>
          <w:szCs w:val="24"/>
        </w:rPr>
        <w:t>縣政府於106年9月公告轄管水域範圍由崇德板下至花蓮溪出海口以北之水域，並開放崇德</w:t>
      </w:r>
      <w:r w:rsidRPr="00EE3FDB">
        <w:rPr>
          <w:rFonts w:hint="eastAsia"/>
        </w:rPr>
        <w:t>板下至崇德隧道口段離海岸線50公尺之內，得為水域遊憩活動通行水域。另為辦理未具船型浮具之管理、丈量、註冊、給照等管理事項，於96年12月訂定花蓮縣未具船型之浮具管理與檢查標準作業程序，以保障水域遊憩安全。復為管理所轄水域立式划槳活動，於113年3月依水域遊憩管理辦法第9條第1項規定，訂定花蓮縣轄管水域從事立式划槳活動注意事項。嗣該府因交通部於98年6月17日刪除小船管理規則第14條規定：「</w:t>
      </w:r>
      <w:proofErr w:type="spellStart"/>
      <w:r w:rsidRPr="00EE3FDB">
        <w:rPr>
          <w:rFonts w:hint="eastAsia"/>
        </w:rPr>
        <w:t>未具船型之浮具，由地方政府視實際情況管理之，準用本規則規定</w:t>
      </w:r>
      <w:proofErr w:type="spellEnd"/>
      <w:r w:rsidRPr="00EE3FDB">
        <w:rPr>
          <w:rFonts w:hint="eastAsia"/>
        </w:rPr>
        <w:t>。」爰依該府暨所屬機關法制作業要點第44條規定，於114年6月12日廢止上開未具船型之浮具管理與檢查標準作業程序。據該府表示，後續浮具管理將分別依據交通部及所屬航港局訂定之水域遊憩活動管理辦法、浮具器具及人員操作安全注意事項、二人以下動力浮具登錄要點、三人以上動力浮具器具安全檢查要點等規範辦理。惟按交通部航港局先後於110年8月2日及114年2月20日函送上開浮具器具及人員操作安全注意事項，均以該注意事項屬指導性原則，或一般性規定之行政規則，涉及浮具相關限制規定，由地方政府制定自治法規規範。且截至114年底止</w:t>
      </w:r>
      <w:r w:rsidR="000C0B0E">
        <w:rPr>
          <w:rFonts w:hint="eastAsia"/>
        </w:rPr>
        <w:t>，</w:t>
      </w:r>
      <w:r w:rsidRPr="00EE3FDB">
        <w:rPr>
          <w:rFonts w:hint="eastAsia"/>
        </w:rPr>
        <w:t>計有14家業者於該府轄管水域經營立式划槳、獨木舟等遊憩活動，所使用之浮具均屬非動力浮具，惟該府目前僅依據「二人以下動力浮具登錄要點」及「三人以上動力浮具器具安全檢查要點」辦理動力浮具管理與檢查，並無非動力浮具之安全檢查及管理規範可資遵循。又該府雖已訂定花蓮縣管水域從事立式划槳活動注意事項、遊客從事獨木舟活動應遵守事項（圖</w:t>
      </w:r>
      <w:r>
        <w:t>2</w:t>
      </w:r>
      <w:r w:rsidRPr="00EE3FDB">
        <w:rPr>
          <w:rFonts w:hint="eastAsia"/>
        </w:rPr>
        <w:t>）等規範，惟其內容多著重於帶客活動及遊客行為規範，尚未涵蓋公共水域浮具安全使用及整體活動管理之建議事項，如地方政府得視需要針對營業用浮具訂定監督及管理相關管理規範，以規範營業資格、檢查等，及視浮具使用安全性，就施行定期檢查單位與週期分級管理、相關浮具宜由地方政府註冊發證或由業者造冊列管等事項</w:t>
      </w:r>
      <w:r w:rsidR="000C0B0E">
        <w:rPr>
          <w:rFonts w:hint="eastAsia"/>
        </w:rPr>
        <w:t>，</w:t>
      </w:r>
      <w:r w:rsidRPr="00EE3FDB">
        <w:rPr>
          <w:rFonts w:hint="eastAsia"/>
        </w:rPr>
        <w:t>顯示該府轄管水域浮具之監督與管理規範未臻周延。為健全轄管水域浮具監管制度，允宜依據地方水域特性，對於營業用非動力浮具研議完備相關監督及管理規範，並強化安全管理機制，以確保遊客從事水域遊憩活動之安全，經函請研謀妥處。據復</w:t>
      </w:r>
      <w:r w:rsidR="0099685C">
        <w:rPr>
          <w:rFonts w:hint="eastAsia"/>
        </w:rPr>
        <w:t>：將持續</w:t>
      </w:r>
      <w:r w:rsidR="0099685C" w:rsidRPr="00EE3FDB">
        <w:rPr>
          <w:rFonts w:hint="eastAsia"/>
        </w:rPr>
        <w:t>強化</w:t>
      </w:r>
      <w:r w:rsidR="0099685C">
        <w:rPr>
          <w:rFonts w:hint="eastAsia"/>
        </w:rPr>
        <w:t>轄管</w:t>
      </w:r>
      <w:r w:rsidRPr="00EE3FDB">
        <w:rPr>
          <w:rFonts w:hint="eastAsia"/>
        </w:rPr>
        <w:t>水域遊憩安全管理，並配合中央政策方向及相關權責機關共同檢視相關治理機制，俟中央完成一致性法制及執法標準後，再依循辦理。</w:t>
      </w:r>
    </w:p>
    <w:p w14:paraId="718C29F0" w14:textId="77777777" w:rsidR="003716D8" w:rsidRDefault="007415A7" w:rsidP="002550AE">
      <w:pPr>
        <w:overflowPunct w:val="0"/>
        <w:spacing w:beforeLines="30" w:before="108" w:line="460" w:lineRule="exact"/>
        <w:ind w:firstLineChars="225" w:firstLine="631"/>
        <w:jc w:val="both"/>
        <w:outlineLvl w:val="1"/>
        <w:rPr>
          <w:rFonts w:ascii="標楷體" w:eastAsia="標楷體" w:hAnsi="標楷體" w:cs="Times New Roman"/>
          <w:b/>
          <w:kern w:val="0"/>
          <w:sz w:val="28"/>
          <w:szCs w:val="28"/>
        </w:rPr>
      </w:pPr>
      <w:bookmarkStart w:id="24" w:name="_Toc201940196"/>
      <w:bookmarkStart w:id="25" w:name="_Toc233792524"/>
      <w:r>
        <w:rPr>
          <w:rFonts w:ascii="標楷體" w:eastAsia="標楷體" w:hAnsi="標楷體" w:cs="Times New Roman" w:hint="eastAsia"/>
          <w:b/>
          <w:kern w:val="0"/>
          <w:sz w:val="28"/>
          <w:szCs w:val="28"/>
        </w:rPr>
        <w:t>（</w:t>
      </w:r>
      <w:r w:rsidR="004A5B28">
        <w:rPr>
          <w:rFonts w:ascii="標楷體" w:eastAsia="標楷體" w:hAnsi="標楷體" w:cs="Times New Roman" w:hint="eastAsia"/>
          <w:b/>
          <w:kern w:val="0"/>
          <w:sz w:val="28"/>
          <w:szCs w:val="28"/>
        </w:rPr>
        <w:t>七</w:t>
      </w:r>
      <w:r>
        <w:rPr>
          <w:rFonts w:ascii="標楷體" w:eastAsia="標楷體" w:hAnsi="標楷體" w:cs="Times New Roman" w:hint="eastAsia"/>
          <w:b/>
          <w:kern w:val="0"/>
          <w:sz w:val="28"/>
          <w:szCs w:val="28"/>
        </w:rPr>
        <w:t>）</w:t>
      </w:r>
      <w:bookmarkEnd w:id="24"/>
      <w:r w:rsidR="00EE3FDB" w:rsidRPr="00EE3FDB">
        <w:rPr>
          <w:rFonts w:ascii="標楷體" w:eastAsia="標楷體" w:hAnsi="標楷體" w:cs="Times New Roman" w:hint="eastAsia"/>
          <w:b/>
          <w:kern w:val="0"/>
          <w:sz w:val="28"/>
          <w:szCs w:val="28"/>
        </w:rPr>
        <w:t>為營造優質休閒運動環境，並提供所屬體育高中之輕艇、獨木舟及龍舟訓練發展，興建花蓮水上運動訓練中心，惟部分空間閒置未使用，且未依計畫辦理產學合作團體課程，另未籌組營運小組定期辦理評鑑及考核，允宜研謀改善，以強化營運管理效能。</w:t>
      </w:r>
      <w:bookmarkEnd w:id="25"/>
    </w:p>
    <w:p w14:paraId="2931DDF7" w14:textId="77777777" w:rsidR="00A27552" w:rsidRDefault="00EE3FDB" w:rsidP="002550AE">
      <w:pPr>
        <w:pStyle w:val="100"/>
        <w:spacing w:beforeLines="0" w:before="0" w:line="460" w:lineRule="exact"/>
        <w:ind w:firstLineChars="200" w:firstLine="480"/>
        <w:rPr>
          <w:szCs w:val="24"/>
        </w:rPr>
      </w:pPr>
      <w:r w:rsidRPr="00AA14CD">
        <w:rPr>
          <w:rFonts w:cs="Times New Roman" w:hint="eastAsia"/>
          <w:noProof/>
          <w:szCs w:val="24"/>
          <w:lang w:val="en-US"/>
        </w:rPr>
        <mc:AlternateContent>
          <mc:Choice Requires="wpg">
            <w:drawing>
              <wp:anchor distT="0" distB="0" distL="114300" distR="114300" simplePos="0" relativeHeight="251984896" behindDoc="0" locked="0" layoutInCell="1" allowOverlap="1" wp14:anchorId="6805F9E2" wp14:editId="48503B07">
                <wp:simplePos x="0" y="0"/>
                <wp:positionH relativeFrom="margin">
                  <wp:posOffset>3650615</wp:posOffset>
                </wp:positionH>
                <wp:positionV relativeFrom="paragraph">
                  <wp:posOffset>1678940</wp:posOffset>
                </wp:positionV>
                <wp:extent cx="2827655" cy="2349500"/>
                <wp:effectExtent l="0" t="0" r="0" b="0"/>
                <wp:wrapSquare wrapText="bothSides"/>
                <wp:docPr id="202" name="群組 202"/>
                <wp:cNvGraphicFramePr/>
                <a:graphic xmlns:a="http://schemas.openxmlformats.org/drawingml/2006/main">
                  <a:graphicData uri="http://schemas.microsoft.com/office/word/2010/wordprocessingGroup">
                    <wpg:wgp>
                      <wpg:cNvGrpSpPr/>
                      <wpg:grpSpPr>
                        <a:xfrm>
                          <a:off x="0" y="0"/>
                          <a:ext cx="2827655" cy="2349500"/>
                          <a:chOff x="0" y="0"/>
                          <a:chExt cx="2682875" cy="2261212"/>
                        </a:xfrm>
                      </wpg:grpSpPr>
                      <wps:wsp>
                        <wps:cNvPr id="203" name="文字方塊 203"/>
                        <wps:cNvSpPr txBox="1">
                          <a:spLocks noChangeArrowheads="1"/>
                        </wps:cNvSpPr>
                        <wps:spPr bwMode="auto">
                          <a:xfrm>
                            <a:off x="0" y="0"/>
                            <a:ext cx="2682875" cy="1885315"/>
                          </a:xfrm>
                          <a:prstGeom prst="rect">
                            <a:avLst/>
                          </a:prstGeom>
                          <a:solidFill>
                            <a:srgbClr val="FFFFFF"/>
                          </a:solidFill>
                          <a:ln w="9525">
                            <a:noFill/>
                            <a:miter lim="800000"/>
                            <a:headEnd/>
                            <a:tailEnd/>
                          </a:ln>
                        </wps:spPr>
                        <wps:txbx>
                          <w:txbxContent>
                            <w:p w14:paraId="4972C9FE" w14:textId="77777777" w:rsidR="00480B4F" w:rsidRDefault="00480B4F" w:rsidP="00EE3FDB">
                              <w:r>
                                <w:rPr>
                                  <w:noProof/>
                                </w:rPr>
                                <w:drawing>
                                  <wp:inline distT="0" distB="0" distL="0" distR="0" wp14:anchorId="6A09BBEC" wp14:editId="127B4C91">
                                    <wp:extent cx="2652056" cy="1847850"/>
                                    <wp:effectExtent l="0" t="0" r="0" b="0"/>
                                    <wp:docPr id="511" name="圖片 51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68961" cy="1859629"/>
                                            </a:xfrm>
                                            <a:prstGeom prst="rect">
                                              <a:avLst/>
                                            </a:prstGeom>
                                            <a:noFill/>
                                            <a:ln>
                                              <a:noFill/>
                                            </a:ln>
                                          </pic:spPr>
                                        </pic:pic>
                                      </a:graphicData>
                                    </a:graphic>
                                  </wp:inline>
                                </w:drawing>
                              </w:r>
                            </w:p>
                          </w:txbxContent>
                        </wps:txbx>
                        <wps:bodyPr rot="0" vert="horz" wrap="square" lIns="91440" tIns="45720" rIns="91440" bIns="45720" anchor="t" anchorCtr="0">
                          <a:noAutofit/>
                        </wps:bodyPr>
                      </wps:wsp>
                      <wps:wsp>
                        <wps:cNvPr id="204" name="文字方塊 204"/>
                        <wps:cNvSpPr txBox="1"/>
                        <wps:spPr>
                          <a:xfrm>
                            <a:off x="125009" y="1840277"/>
                            <a:ext cx="2481631" cy="420935"/>
                          </a:xfrm>
                          <a:prstGeom prst="rect">
                            <a:avLst/>
                          </a:prstGeom>
                          <a:solidFill>
                            <a:sysClr val="window" lastClr="FFFFFF"/>
                          </a:solidFill>
                          <a:ln w="6350">
                            <a:noFill/>
                          </a:ln>
                        </wps:spPr>
                        <wps:txbx>
                          <w:txbxContent>
                            <w:p w14:paraId="6AEB078D" w14:textId="77777777" w:rsidR="00480B4F" w:rsidRPr="00807D2B" w:rsidRDefault="00480B4F" w:rsidP="00EE3FDB">
                              <w:pPr>
                                <w:spacing w:line="260" w:lineRule="exact"/>
                                <w:jc w:val="center"/>
                                <w:rPr>
                                  <w:rFonts w:ascii="標楷體" w:eastAsia="標楷體" w:hAnsi="標楷體"/>
                                  <w:b/>
                                  <w:bCs/>
                                </w:rPr>
                              </w:pPr>
                              <w:r w:rsidRPr="00807D2B">
                                <w:rPr>
                                  <w:rFonts w:ascii="標楷體" w:eastAsia="標楷體" w:hAnsi="標楷體" w:hint="eastAsia"/>
                                  <w:b/>
                                  <w:bCs/>
                                </w:rPr>
                                <w:t>花蓮水上運動訓練中心</w:t>
                              </w:r>
                            </w:p>
                            <w:p w14:paraId="558D9C64" w14:textId="77777777" w:rsidR="00480B4F" w:rsidRPr="00FD7D6D" w:rsidRDefault="00480B4F" w:rsidP="00EE3FDB">
                              <w:pPr>
                                <w:spacing w:line="260" w:lineRule="exact"/>
                                <w:jc w:val="center"/>
                                <w:rPr>
                                  <w:rFonts w:ascii="標楷體" w:eastAsia="標楷體" w:hAnsi="標楷體"/>
                                  <w:sz w:val="18"/>
                                  <w:szCs w:val="20"/>
                                </w:rPr>
                              </w:pPr>
                              <w:r w:rsidRPr="00FD7D6D">
                                <w:rPr>
                                  <w:rFonts w:ascii="標楷體" w:eastAsia="標楷體" w:hAnsi="標楷體" w:hint="eastAsia"/>
                                  <w:sz w:val="18"/>
                                  <w:szCs w:val="20"/>
                                </w:rPr>
                                <w:t>（圖片來源</w:t>
                              </w:r>
                              <w:r w:rsidRPr="00FD7D6D">
                                <w:rPr>
                                  <w:rFonts w:ascii="全字庫正宋體" w:eastAsia="全字庫正宋體" w:hAnsi="全字庫正宋體" w:cs="全字庫正宋體" w:hint="eastAsia"/>
                                  <w:sz w:val="18"/>
                                  <w:szCs w:val="20"/>
                                </w:rPr>
                                <w:t>：</w:t>
                              </w:r>
                              <w:r w:rsidRPr="00FD7D6D">
                                <w:rPr>
                                  <w:rFonts w:ascii="標楷體" w:eastAsia="標楷體" w:hAnsi="標楷體" w:hint="eastAsia"/>
                                  <w:sz w:val="18"/>
                                  <w:szCs w:val="20"/>
                                </w:rPr>
                                <w:t>本室於11</w:t>
                              </w:r>
                              <w:r w:rsidRPr="00FD7D6D">
                                <w:rPr>
                                  <w:rFonts w:ascii="標楷體" w:eastAsia="標楷體" w:hAnsi="標楷體"/>
                                  <w:sz w:val="18"/>
                                  <w:szCs w:val="20"/>
                                </w:rPr>
                                <w:t>5</w:t>
                              </w:r>
                              <w:r w:rsidRPr="00FD7D6D">
                                <w:rPr>
                                  <w:rFonts w:ascii="標楷體" w:eastAsia="標楷體" w:hAnsi="標楷體" w:hint="eastAsia"/>
                                  <w:sz w:val="18"/>
                                  <w:szCs w:val="20"/>
                                </w:rPr>
                                <w:t>年4月14日拍攝）</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805F9E2" id="群組 202" o:spid="_x0000_s1044" style="position:absolute;left:0;text-align:left;margin-left:287.45pt;margin-top:132.2pt;width:222.65pt;height:185pt;z-index:251984896;mso-position-horizontal-relative:margin;mso-width-relative:margin;mso-height-relative:margin" coordsize="26828,226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">
                <v:shape id="文字方塊 203" o:spid="_x0000_s1045" type="#_x0000_t202" style="position:absolute;width:26828;height:18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" stroked="f">
                  <v:textbox>
                    <w:txbxContent>
                      <w:p w14:paraId="4972C9FE" w14:textId="77777777" w:rsidR="00480B4F" w:rsidRDefault="00480B4F" w:rsidP="00EE3FDB">
                        <w:r>
                          <w:rPr>
                            <w:noProof/>
                          </w:rPr>
                          <w:drawing>
                            <wp:inline distT="0" distB="0" distL="0" distR="0" wp14:anchorId="6A09BBEC" wp14:editId="127B4C91">
                              <wp:extent cx="2652056" cy="1847850"/>
                              <wp:effectExtent l="0" t="0" r="0" b="0"/>
                              <wp:docPr id="511" name="圖片 51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8961" cy="1859629"/>
                                      </a:xfrm>
                                      <a:prstGeom prst="rect">
                                        <a:avLst/>
                                      </a:prstGeom>
                                      <a:noFill/>
                                      <a:ln>
                                        <a:noFill/>
                                      </a:ln>
                                    </pic:spPr>
                                  </pic:pic>
                                </a:graphicData>
                              </a:graphic>
                            </wp:inline>
                          </w:drawing>
                        </w:r>
                      </w:p>
                    </w:txbxContent>
                  </v:textbox>
                </v:shape>
                <v:shape id="文字方塊 204" o:spid="_x0000_s1046" type="#_x0000_t202" style="position:absolute;left:1250;top:18402;width:24816;height:4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" fillcolor="window" stroked="f" strokeweight=".5pt">
                  <v:textbox>
                    <w:txbxContent>
                      <w:p w14:paraId="6AEB078D" w14:textId="77777777" w:rsidR="00480B4F" w:rsidRPr="00807D2B" w:rsidRDefault="00480B4F" w:rsidP="00EE3FDB">
                        <w:pPr>
                          <w:spacing w:line="260" w:lineRule="exact"/>
                          <w:jc w:val="center"/>
                          <w:rPr>
                            <w:rFonts w:ascii="標楷體" w:eastAsia="標楷體" w:hAnsi="標楷體"/>
                            <w:b/>
                            <w:bCs/>
                          </w:rPr>
                        </w:pPr>
                        <w:r w:rsidRPr="00807D2B">
                          <w:rPr>
                            <w:rFonts w:ascii="標楷體" w:eastAsia="標楷體" w:hAnsi="標楷體" w:hint="eastAsia"/>
                            <w:b/>
                            <w:bCs/>
                          </w:rPr>
                          <w:t>花蓮水上運動訓練中心</w:t>
                        </w:r>
                      </w:p>
                      <w:p w14:paraId="558D9C64" w14:textId="77777777" w:rsidR="00480B4F" w:rsidRPr="00FD7D6D" w:rsidRDefault="00480B4F" w:rsidP="00EE3FDB">
                        <w:pPr>
                          <w:spacing w:line="260" w:lineRule="exact"/>
                          <w:jc w:val="center"/>
                          <w:rPr>
                            <w:rFonts w:ascii="標楷體" w:eastAsia="標楷體" w:hAnsi="標楷體"/>
                            <w:sz w:val="18"/>
                            <w:szCs w:val="20"/>
                          </w:rPr>
                        </w:pPr>
                        <w:proofErr w:type="gramStart"/>
                        <w:r w:rsidRPr="00FD7D6D">
                          <w:rPr>
                            <w:rFonts w:ascii="標楷體" w:eastAsia="標楷體" w:hAnsi="標楷體" w:hint="eastAsia"/>
                            <w:sz w:val="18"/>
                            <w:szCs w:val="20"/>
                          </w:rPr>
                          <w:t>（</w:t>
                        </w:r>
                        <w:proofErr w:type="gramEnd"/>
                        <w:r w:rsidRPr="00FD7D6D">
                          <w:rPr>
                            <w:rFonts w:ascii="標楷體" w:eastAsia="標楷體" w:hAnsi="標楷體" w:hint="eastAsia"/>
                            <w:sz w:val="18"/>
                            <w:szCs w:val="20"/>
                          </w:rPr>
                          <w:t>圖片來源</w:t>
                        </w:r>
                        <w:r w:rsidRPr="00FD7D6D">
                          <w:rPr>
                            <w:rFonts w:ascii="全字庫正宋體" w:eastAsia="全字庫正宋體" w:hAnsi="全字庫正宋體" w:cs="全字庫正宋體" w:hint="eastAsia"/>
                            <w:sz w:val="18"/>
                            <w:szCs w:val="20"/>
                          </w:rPr>
                          <w:t>：</w:t>
                        </w:r>
                        <w:proofErr w:type="gramStart"/>
                        <w:r w:rsidRPr="00FD7D6D">
                          <w:rPr>
                            <w:rFonts w:ascii="標楷體" w:eastAsia="標楷體" w:hAnsi="標楷體" w:hint="eastAsia"/>
                            <w:sz w:val="18"/>
                            <w:szCs w:val="20"/>
                          </w:rPr>
                          <w:t>本室於</w:t>
                        </w:r>
                        <w:proofErr w:type="gramEnd"/>
                        <w:r w:rsidRPr="00FD7D6D">
                          <w:rPr>
                            <w:rFonts w:ascii="標楷體" w:eastAsia="標楷體" w:hAnsi="標楷體" w:hint="eastAsia"/>
                            <w:sz w:val="18"/>
                            <w:szCs w:val="20"/>
                          </w:rPr>
                          <w:t>11</w:t>
                        </w:r>
                        <w:r w:rsidRPr="00FD7D6D">
                          <w:rPr>
                            <w:rFonts w:ascii="標楷體" w:eastAsia="標楷體" w:hAnsi="標楷體"/>
                            <w:sz w:val="18"/>
                            <w:szCs w:val="20"/>
                          </w:rPr>
                          <w:t>5</w:t>
                        </w:r>
                        <w:r w:rsidRPr="00FD7D6D">
                          <w:rPr>
                            <w:rFonts w:ascii="標楷體" w:eastAsia="標楷體" w:hAnsi="標楷體" w:hint="eastAsia"/>
                            <w:sz w:val="18"/>
                            <w:szCs w:val="20"/>
                          </w:rPr>
                          <w:t>年4月14日拍攝</w:t>
                        </w:r>
                        <w:proofErr w:type="gramStart"/>
                        <w:r w:rsidRPr="00FD7D6D">
                          <w:rPr>
                            <w:rFonts w:ascii="標楷體" w:eastAsia="標楷體" w:hAnsi="標楷體" w:hint="eastAsia"/>
                            <w:sz w:val="18"/>
                            <w:szCs w:val="20"/>
                          </w:rPr>
                          <w:t>）</w:t>
                        </w:r>
                        <w:proofErr w:type="gramEnd"/>
                      </w:p>
                    </w:txbxContent>
                  </v:textbox>
                </v:shape>
                <w10:wrap type="square" anchorx="margin"/>
              </v:group>
            </w:pict>
          </mc:Fallback>
        </mc:AlternateContent>
      </w:r>
      <w:r w:rsidRPr="00AA14CD">
        <w:rPr>
          <w:rFonts w:cs="Times New Roman" w:hint="eastAsia"/>
          <w:szCs w:val="24"/>
        </w:rPr>
        <w:t>縣政府為營造優質休閒運動環境，並提供所屬體育高級中學（下稱體育高中）之輕艇、獨木舟</w:t>
      </w:r>
      <w:r w:rsidRPr="00EE3FDB">
        <w:rPr>
          <w:rFonts w:hint="eastAsia"/>
        </w:rPr>
        <w:t>及龍舟訓練發展，於鯉魚潭（壽豐鄉潭北段693地號等12筆土地）建置1棟複合功能型艇庫，包含船艇置放空間、划槳池、重量訓練室及民眾休閒空間等，於107年間由教育部體育署（114年9月9日改制為運動部）核定辦理花蓮鯉魚潭水上運動訓練基地（下稱水上運動訓練中心）計畫，經費7,000萬元（中央補助款6,300萬元、縣配合款700萬元），於110年7月完工，並由所屬體育高中經營管理，業於同年11月啟用。經查水上運動訓練中心使用管理情形，核有：1.體育高中訂定花蓮縣立體育高級中學附屬水上運動訓練中心管理借用辦法及營運管理規劃書，經縣政府於112年2月22日同意備查。按營運管理規劃書有關財務預測，預估三年之場地、器材及產學合作團體之各項收入計每年68萬元，合計204萬元。惟自112年起截至本室查</w:t>
      </w:r>
      <w:r w:rsidR="00D654DC">
        <w:rPr>
          <w:rFonts w:hint="eastAsia"/>
        </w:rPr>
        <w:t>核</w:t>
      </w:r>
      <w:r w:rsidRPr="00EE3FDB">
        <w:rPr>
          <w:rFonts w:hint="eastAsia"/>
        </w:rPr>
        <w:t>日（115年4月14日）止</w:t>
      </w:r>
      <w:r w:rsidR="000C0B0E">
        <w:rPr>
          <w:rFonts w:hint="eastAsia"/>
        </w:rPr>
        <w:t>，</w:t>
      </w:r>
      <w:r w:rsidRPr="00EE3FDB">
        <w:rPr>
          <w:rFonts w:hint="eastAsia"/>
        </w:rPr>
        <w:t>僅有5場次之場地租借費計1萬3,000元，遠不足三年可達204萬元之財務規劃。經</w:t>
      </w:r>
      <w:r w:rsidR="000C0B0E" w:rsidRPr="00EE3FDB">
        <w:rPr>
          <w:rFonts w:hint="eastAsia"/>
        </w:rPr>
        <w:t>檢視</w:t>
      </w:r>
      <w:r w:rsidRPr="00EE3FDB">
        <w:rPr>
          <w:rFonts w:hint="eastAsia"/>
        </w:rPr>
        <w:t>該訓練中心使用情形，原規劃之宿舍區，每間均設置有衛浴盥洗室之套房5間，惟未依計畫用途使用，其中1間供作儲藏室，其餘未使用。另設有餐廳及配膳室亦未使用，部分空間使用效能欠佳。又該訓練中心原規劃艇庫建置完成後，可提供鄰近學校及國內外選手移地訓練，且每年辦理32梯次之產學合作團體課程，惟該訓練中心並未有相關產學合作計畫，致啟用後未發揮產學合作效益；2.按水上運動訓練中心營運管理規劃書訂有，籌組營運小組由校長擔任主任委員設置5位委員（研發處主任、總務主任為當然委員、外聘專家學者2位），定期評鑑及考核。惟該校尚未依上開規定籌組營運小組，並定期評鑑及考核，適時檢視水上運動訓練中心營運管理情形，致該訓練中心部分空間閒置未使用，且未依計畫辦理產學合作團體課程等情事，持續存在多年未改善，經函請研謀改善。據復：預計召開營運效能提升研商會議，並研議委託經營管理之可行性，併同檢討修正營運管理規劃書，落實評鑑及考核方式，以強化水上運動訓練中心管理效能。</w:t>
      </w:r>
    </w:p>
    <w:p w14:paraId="791D1748" w14:textId="77777777" w:rsidR="00461867" w:rsidRDefault="007415A7" w:rsidP="00540145">
      <w:pPr>
        <w:overflowPunct w:val="0"/>
        <w:spacing w:beforeLines="50" w:before="180" w:line="460" w:lineRule="exact"/>
        <w:ind w:firstLineChars="225" w:firstLine="631"/>
        <w:jc w:val="both"/>
        <w:outlineLvl w:val="1"/>
        <w:rPr>
          <w:rFonts w:ascii="標楷體" w:eastAsia="標楷體" w:hAnsi="標楷體" w:cs="Times New Roman"/>
          <w:b/>
          <w:kern w:val="0"/>
          <w:sz w:val="28"/>
          <w:szCs w:val="28"/>
        </w:rPr>
      </w:pPr>
      <w:bookmarkStart w:id="26" w:name="_Toc201940197"/>
      <w:bookmarkStart w:id="27" w:name="_Toc233792525"/>
      <w:r>
        <w:rPr>
          <w:rFonts w:ascii="標楷體" w:eastAsia="標楷體" w:hAnsi="標楷體" w:cs="Times New Roman" w:hint="eastAsia"/>
          <w:b/>
          <w:kern w:val="0"/>
          <w:sz w:val="28"/>
          <w:szCs w:val="28"/>
        </w:rPr>
        <w:t>（</w:t>
      </w:r>
      <w:r w:rsidR="004A5B28">
        <w:rPr>
          <w:rFonts w:ascii="標楷體" w:eastAsia="標楷體" w:hAnsi="標楷體" w:cs="Times New Roman" w:hint="eastAsia"/>
          <w:b/>
          <w:kern w:val="0"/>
          <w:sz w:val="28"/>
          <w:szCs w:val="28"/>
        </w:rPr>
        <w:t>八</w:t>
      </w:r>
      <w:r>
        <w:rPr>
          <w:rFonts w:ascii="標楷體" w:eastAsia="標楷體" w:hAnsi="標楷體" w:cs="Times New Roman" w:hint="eastAsia"/>
          <w:b/>
          <w:kern w:val="0"/>
          <w:sz w:val="28"/>
          <w:szCs w:val="28"/>
        </w:rPr>
        <w:t>）</w:t>
      </w:r>
      <w:bookmarkEnd w:id="26"/>
      <w:r w:rsidR="00D4681D" w:rsidRPr="00D4681D">
        <w:rPr>
          <w:rFonts w:ascii="標楷體" w:eastAsia="標楷體" w:hAnsi="標楷體" w:cs="Times New Roman" w:hint="eastAsia"/>
          <w:b/>
          <w:kern w:val="0"/>
          <w:sz w:val="28"/>
          <w:szCs w:val="28"/>
        </w:rPr>
        <w:t>打造全災型智慧防災系統整合平台，提升災害風險管理能力，惟現行災害防救辦公室多由機關人員兼辦，缺乏專責單位進行橫向整合，致防災工作易受限於臨時性應變，尚乏長期政策引導功能，難以因應複合型災害，允宜研議設置常態性專責機構，建立具備長期風險治理能力之防救災體系，落實城市韌性願景。</w:t>
      </w:r>
      <w:bookmarkEnd w:id="27"/>
    </w:p>
    <w:p w14:paraId="6C131B17" w14:textId="77777777" w:rsidR="00D4681D" w:rsidRDefault="009E1F5B" w:rsidP="002550AE">
      <w:pPr>
        <w:pStyle w:val="affb"/>
        <w:spacing w:beforeLines="10" w:before="36"/>
        <w:ind w:leftChars="0" w:left="0" w:firstLine="480"/>
        <w:rPr>
          <w:sz w:val="24"/>
          <w:szCs w:val="24"/>
        </w:rPr>
      </w:pPr>
      <w:r w:rsidRPr="001A62F8">
        <w:rPr>
          <w:rFonts w:cs="Times New Roman" w:hint="eastAsia"/>
          <w:noProof/>
          <w:kern w:val="2"/>
          <w:sz w:val="24"/>
          <w:szCs w:val="24"/>
        </w:rPr>
        <mc:AlternateContent>
          <mc:Choice Requires="wpg">
            <w:drawing>
              <wp:anchor distT="0" distB="0" distL="114300" distR="114300" simplePos="0" relativeHeight="252103680" behindDoc="0" locked="0" layoutInCell="1" allowOverlap="1" wp14:anchorId="48F552E9" wp14:editId="067A868C">
                <wp:simplePos x="0" y="0"/>
                <wp:positionH relativeFrom="margin">
                  <wp:posOffset>2794000</wp:posOffset>
                </wp:positionH>
                <wp:positionV relativeFrom="paragraph">
                  <wp:posOffset>1673225</wp:posOffset>
                </wp:positionV>
                <wp:extent cx="3615055" cy="3187700"/>
                <wp:effectExtent l="0" t="0" r="4445" b="0"/>
                <wp:wrapSquare wrapText="bothSides"/>
                <wp:docPr id="22" name="群組 22"/>
                <wp:cNvGraphicFramePr/>
                <a:graphic xmlns:a="http://schemas.openxmlformats.org/drawingml/2006/main">
                  <a:graphicData uri="http://schemas.microsoft.com/office/word/2010/wordprocessingGroup">
                    <wpg:wgp>
                      <wpg:cNvGrpSpPr/>
                      <wpg:grpSpPr>
                        <a:xfrm>
                          <a:off x="0" y="0"/>
                          <a:ext cx="3615055" cy="3187700"/>
                          <a:chOff x="-19050" y="0"/>
                          <a:chExt cx="3615055" cy="3187700"/>
                        </a:xfrm>
                      </wpg:grpSpPr>
                      <wpg:grpSp>
                        <wpg:cNvPr id="23" name="群組 7">
                          <a:extLst>
                            <a:ext uri="{FF2B5EF4-FFF2-40B4-BE49-F238E27FC236}">
                              <a16:creationId xmlns:a16="http://schemas.microsoft.com/office/drawing/2014/main" id="{5B43E26E-FE1B-40BF-A818-4B38A0412329}"/>
                            </a:ext>
                          </a:extLst>
                        </wpg:cNvPr>
                        <wpg:cNvGrpSpPr/>
                        <wpg:grpSpPr>
                          <a:xfrm>
                            <a:off x="-19050" y="0"/>
                            <a:ext cx="3615055" cy="2896235"/>
                            <a:chOff x="-27937" y="-48197"/>
                            <a:chExt cx="5301434" cy="3715347"/>
                          </a:xfrm>
                        </wpg:grpSpPr>
                        <pic:pic xmlns:pic="http://schemas.openxmlformats.org/drawingml/2006/picture">
                          <pic:nvPicPr>
                            <pic:cNvPr id="24" name="圖片 24">
                              <a:extLst>
                                <a:ext uri="{FF2B5EF4-FFF2-40B4-BE49-F238E27FC236}">
                                  <a16:creationId xmlns:a16="http://schemas.microsoft.com/office/drawing/2014/main" id="{02A4567E-689D-4726-8F37-03E32DB4E6DA}"/>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404703"/>
                              <a:ext cx="5273497" cy="3262447"/>
                            </a:xfrm>
                            <a:prstGeom prst="rect">
                              <a:avLst/>
                            </a:prstGeom>
                          </pic:spPr>
                        </pic:pic>
                        <wps:wsp>
                          <wps:cNvPr id="25" name="文字方塊 5">
                            <a:extLst>
                              <a:ext uri="{FF2B5EF4-FFF2-40B4-BE49-F238E27FC236}">
                                <a16:creationId xmlns:a16="http://schemas.microsoft.com/office/drawing/2014/main" id="{9299564F-6B2D-4FE9-B6AD-7ADBA290EAE6}"/>
                              </a:ext>
                            </a:extLst>
                          </wps:cNvPr>
                          <wps:cNvSpPr txBox="1"/>
                          <wps:spPr>
                            <a:xfrm>
                              <a:off x="-27937" y="-48197"/>
                              <a:ext cx="5270702" cy="441809"/>
                            </a:xfrm>
                            <a:prstGeom prst="rect">
                              <a:avLst/>
                            </a:prstGeom>
                            <a:solidFill>
                              <a:sysClr val="window" lastClr="FFFFFF"/>
                            </a:solidFill>
                            <a:ln w="6350">
                              <a:noFill/>
                            </a:ln>
                          </wps:spPr>
                          <wps:txbx>
                            <w:txbxContent>
                              <w:p w14:paraId="31D6C2BA" w14:textId="77777777" w:rsidR="00480B4F" w:rsidRDefault="00480B4F" w:rsidP="009E1F5B">
                                <w:pPr>
                                  <w:jc w:val="center"/>
                                  <w:textAlignment w:val="baseline"/>
                                  <w:rPr>
                                    <w:rFonts w:ascii="標楷體" w:eastAsia="標楷體" w:hAnsi="標楷體" w:cs="Times New Roman"/>
                                    <w:b/>
                                    <w:bCs/>
                                    <w:color w:val="000000"/>
                                    <w:szCs w:val="24"/>
                                  </w:rPr>
                                </w:pPr>
                                <w:r>
                                  <w:rPr>
                                    <w:rFonts w:ascii="標楷體" w:eastAsia="標楷體" w:hAnsi="標楷體" w:cs="Times New Roman" w:hint="eastAsia"/>
                                    <w:b/>
                                    <w:bCs/>
                                    <w:color w:val="000000"/>
                                  </w:rPr>
                                  <w:t>圖</w:t>
                                </w:r>
                                <w:r>
                                  <w:rPr>
                                    <w:rFonts w:ascii="標楷體" w:eastAsia="標楷體" w:hAnsi="標楷體" w:cs="Times New Roman"/>
                                    <w:b/>
                                    <w:bCs/>
                                    <w:color w:val="000000"/>
                                  </w:rPr>
                                  <w:t>3</w:t>
                                </w:r>
                                <w:r>
                                  <w:rPr>
                                    <w:rFonts w:ascii="標楷體" w:eastAsia="標楷體" w:hAnsi="標楷體" w:cs="Times New Roman" w:hint="eastAsia"/>
                                    <w:b/>
                                    <w:bCs/>
                                    <w:color w:val="000000"/>
                                  </w:rPr>
                                  <w:t xml:space="preserve">  花蓮縣災害防救辦公室組織架構</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540016512" name="文字方塊 3">
                          <a:extLst>
                            <a:ext uri="{FF2B5EF4-FFF2-40B4-BE49-F238E27FC236}">
                              <a16:creationId xmlns:a16="http://schemas.microsoft.com/office/drawing/2014/main" id="{CA488383-0721-4490-9F2A-5814B57AC45F}"/>
                            </a:ext>
                          </a:extLst>
                        </wps:cNvPr>
                        <wps:cNvSpPr txBox="1"/>
                        <wps:spPr>
                          <a:xfrm>
                            <a:off x="6350" y="2927350"/>
                            <a:ext cx="3549650" cy="260350"/>
                          </a:xfrm>
                          <a:prstGeom prst="rect">
                            <a:avLst/>
                          </a:prstGeom>
                          <a:solidFill>
                            <a:sysClr val="window" lastClr="FFFFFF"/>
                          </a:solidFill>
                          <a:ln w="6350">
                            <a:noFill/>
                          </a:ln>
                        </wps:spPr>
                        <wps:txbx>
                          <w:txbxContent>
                            <w:p w14:paraId="6E5635EC" w14:textId="77777777" w:rsidR="00480B4F" w:rsidRDefault="00480B4F" w:rsidP="009E1F5B">
                              <w:pPr>
                                <w:spacing w:line="240" w:lineRule="exact"/>
                                <w:ind w:leftChars="-59" w:left="-2" w:hangingChars="78" w:hanging="140"/>
                                <w:textAlignment w:val="baseline"/>
                                <w:rPr>
                                  <w:rFonts w:ascii="Calibri" w:eastAsia="標楷體" w:hAnsi="標楷體" w:cs="Times New Roman"/>
                                  <w:color w:val="000000"/>
                                  <w:sz w:val="18"/>
                                  <w:szCs w:val="18"/>
                                </w:rPr>
                              </w:pPr>
                              <w:r>
                                <w:rPr>
                                  <w:rFonts w:ascii="Calibri" w:eastAsia="標楷體" w:hAnsi="標楷體" w:cs="Times New Roman" w:hint="eastAsia"/>
                                  <w:color w:val="000000"/>
                                  <w:sz w:val="18"/>
                                  <w:szCs w:val="18"/>
                                </w:rPr>
                                <w:t>資料來源：擷取自花蓮縣政府主管法規查詢系統網站。</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8F552E9" id="群組 22" o:spid="_x0000_s1047" style="position:absolute;left:0;text-align:left;margin-left:220pt;margin-top:131.75pt;width:284.65pt;height:251pt;z-index:252103680;mso-position-horizontal-relative:margin;mso-width-relative:margin" coordorigin="-190" coordsize="36150,318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">
                <v:group id="群組 7" o:spid="_x0000_s1048" style="position:absolute;left:-190;width:36150;height:28962" coordorigin="-279,-481" coordsize="53014,37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圖片 24" o:spid="_x0000_s1049" type="#_x0000_t75" style="position:absolute;top:4047;width:52734;height:32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">
                    <v:imagedata r:id="rId16" o:title=""/>
                  </v:shape>
                  <v:shape id="_x0000_s1050" type="#_x0000_t202" style="position:absolute;left:-279;top:-481;width:52706;height:4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" fillcolor="window" stroked="f" strokeweight=".5pt">
                    <v:textbox>
                      <w:txbxContent>
                        <w:p w14:paraId="31D6C2BA" w14:textId="77777777" w:rsidR="00480B4F" w:rsidRDefault="00480B4F" w:rsidP="009E1F5B">
                          <w:pPr>
                            <w:jc w:val="center"/>
                            <w:textAlignment w:val="baseline"/>
                            <w:rPr>
                              <w:rFonts w:ascii="標楷體" w:eastAsia="標楷體" w:hAnsi="標楷體" w:cs="Times New Roman"/>
                              <w:b/>
                              <w:bCs/>
                              <w:color w:val="000000"/>
                              <w:szCs w:val="24"/>
                            </w:rPr>
                          </w:pPr>
                          <w:r>
                            <w:rPr>
                              <w:rFonts w:ascii="標楷體" w:eastAsia="標楷體" w:hAnsi="標楷體" w:cs="Times New Roman" w:hint="eastAsia"/>
                              <w:b/>
                              <w:bCs/>
                              <w:color w:val="000000"/>
                            </w:rPr>
                            <w:t>圖</w:t>
                          </w:r>
                          <w:r>
                            <w:rPr>
                              <w:rFonts w:ascii="標楷體" w:eastAsia="標楷體" w:hAnsi="標楷體" w:cs="Times New Roman"/>
                              <w:b/>
                              <w:bCs/>
                              <w:color w:val="000000"/>
                            </w:rPr>
                            <w:t>3</w:t>
                          </w:r>
                          <w:r>
                            <w:rPr>
                              <w:rFonts w:ascii="標楷體" w:eastAsia="標楷體" w:hAnsi="標楷體" w:cs="Times New Roman" w:hint="eastAsia"/>
                              <w:b/>
                              <w:bCs/>
                              <w:color w:val="000000"/>
                            </w:rPr>
                            <w:t xml:space="preserve">  </w:t>
                          </w:r>
                          <w:r>
                            <w:rPr>
                              <w:rFonts w:ascii="標楷體" w:eastAsia="標楷體" w:hAnsi="標楷體" w:cs="Times New Roman" w:hint="eastAsia"/>
                              <w:b/>
                              <w:bCs/>
                              <w:color w:val="000000"/>
                            </w:rPr>
                            <w:t>花蓮縣災害防救辦公室組織架構</w:t>
                          </w:r>
                        </w:p>
                      </w:txbxContent>
                    </v:textbox>
                  </v:shape>
                </v:group>
                <v:shape id="文字方塊 3" o:spid="_x0000_s1051" type="#_x0000_t202" style="position:absolute;left:63;top:29273;width:35497;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" fillcolor="window" stroked="f" strokeweight=".5pt">
                  <v:textbox>
                    <w:txbxContent>
                      <w:p w14:paraId="6E5635EC" w14:textId="77777777" w:rsidR="00480B4F" w:rsidRDefault="00480B4F" w:rsidP="009E1F5B">
                        <w:pPr>
                          <w:spacing w:line="240" w:lineRule="exact"/>
                          <w:ind w:leftChars="-59" w:left="-2" w:hangingChars="78" w:hanging="140"/>
                          <w:textAlignment w:val="baseline"/>
                          <w:rPr>
                            <w:rFonts w:ascii="Calibri" w:eastAsia="標楷體" w:hAnsi="標楷體" w:cs="Times New Roman"/>
                            <w:color w:val="000000"/>
                            <w:sz w:val="18"/>
                            <w:szCs w:val="18"/>
                          </w:rPr>
                        </w:pPr>
                        <w:r>
                          <w:rPr>
                            <w:rFonts w:ascii="Calibri" w:eastAsia="標楷體" w:hAnsi="標楷體" w:cs="Times New Roman" w:hint="eastAsia"/>
                            <w:color w:val="000000"/>
                            <w:sz w:val="18"/>
                            <w:szCs w:val="18"/>
                          </w:rPr>
                          <w:t>資料來源：擷取自花蓮縣政府主管法規查詢系統網站。</w:t>
                        </w:r>
                      </w:p>
                    </w:txbxContent>
                  </v:textbox>
                </v:shape>
                <w10:wrap type="square" anchorx="margin"/>
              </v:group>
            </w:pict>
          </mc:Fallback>
        </mc:AlternateContent>
      </w:r>
      <w:r w:rsidR="00D4681D" w:rsidRPr="001A62F8">
        <w:rPr>
          <w:rFonts w:cs="Times New Roman" w:hint="eastAsia"/>
          <w:kern w:val="2"/>
          <w:sz w:val="24"/>
          <w:szCs w:val="24"/>
          <w:lang w:val="x-none"/>
        </w:rPr>
        <w:t>臺灣永續發展目標核心目標11</w:t>
      </w:r>
      <w:r w:rsidR="004F1EBF" w:rsidRPr="001A62F8">
        <w:rPr>
          <w:rFonts w:cs="Times New Roman" w:hint="eastAsia"/>
          <w:kern w:val="2"/>
          <w:sz w:val="24"/>
          <w:szCs w:val="24"/>
          <w:lang w:val="x-none"/>
        </w:rPr>
        <w:t>「</w:t>
      </w:r>
      <w:r w:rsidR="00D4681D" w:rsidRPr="001A62F8">
        <w:rPr>
          <w:rFonts w:cs="Times New Roman" w:hint="eastAsia"/>
          <w:kern w:val="2"/>
          <w:sz w:val="24"/>
          <w:szCs w:val="24"/>
          <w:lang w:val="x-none"/>
        </w:rPr>
        <w:t>建構具包容、安全、韌性及永續特質的城市與鄉</w:t>
      </w:r>
      <w:r w:rsidR="004F1EBF" w:rsidRPr="001A62F8">
        <w:rPr>
          <w:rFonts w:hint="eastAsia"/>
          <w:sz w:val="24"/>
          <w:szCs w:val="24"/>
        </w:rPr>
        <w:t>村」，</w:t>
      </w:r>
      <w:proofErr w:type="spellStart"/>
      <w:r w:rsidR="00D4681D" w:rsidRPr="001A62F8">
        <w:rPr>
          <w:rFonts w:hint="eastAsia"/>
          <w:sz w:val="24"/>
          <w:szCs w:val="24"/>
        </w:rPr>
        <w:t>其具體目標</w:t>
      </w:r>
      <w:proofErr w:type="spellEnd"/>
      <w:r w:rsidR="00D4681D" w:rsidRPr="001A62F8">
        <w:rPr>
          <w:rFonts w:hint="eastAsia"/>
          <w:sz w:val="24"/>
          <w:szCs w:val="24"/>
        </w:rPr>
        <w:t>11.5「降低各種災害造成的損失，特別需保護弱勢與低所得族群」</w:t>
      </w:r>
      <w:r w:rsidR="00D61CA9">
        <w:rPr>
          <w:rFonts w:hint="eastAsia"/>
          <w:sz w:val="24"/>
          <w:szCs w:val="24"/>
        </w:rPr>
        <w:t>。</w:t>
      </w:r>
      <w:r w:rsidR="00D4681D" w:rsidRPr="00D4681D">
        <w:rPr>
          <w:rFonts w:hint="eastAsia"/>
          <w:sz w:val="24"/>
          <w:szCs w:val="24"/>
        </w:rPr>
        <w:t>縣政府為辦理災害防救相關業務，依災</w:t>
      </w:r>
      <w:r w:rsidR="00FB0C40">
        <w:rPr>
          <w:rFonts w:hint="eastAsia"/>
          <w:sz w:val="24"/>
          <w:szCs w:val="24"/>
        </w:rPr>
        <w:t>害</w:t>
      </w:r>
      <w:r w:rsidR="00D4681D" w:rsidRPr="00D4681D">
        <w:rPr>
          <w:rFonts w:hint="eastAsia"/>
          <w:sz w:val="24"/>
          <w:szCs w:val="24"/>
        </w:rPr>
        <w:t>防</w:t>
      </w:r>
      <w:r w:rsidR="00FB0C40">
        <w:rPr>
          <w:rFonts w:hint="eastAsia"/>
          <w:sz w:val="24"/>
          <w:szCs w:val="24"/>
        </w:rPr>
        <w:t>救</w:t>
      </w:r>
      <w:r w:rsidR="00D4681D" w:rsidRPr="00D4681D">
        <w:rPr>
          <w:rFonts w:hint="eastAsia"/>
          <w:sz w:val="24"/>
          <w:szCs w:val="24"/>
        </w:rPr>
        <w:t>法規定訂定「花蓮縣災害防救辦公室設置要點」，設立花蓮縣災害防救辦公室，辦公室主任、副主任、執行秘書分別由副縣長、秘書長、消防局局長兼任，分為減災規劃</w:t>
      </w:r>
      <w:r w:rsidR="00FB0C40">
        <w:rPr>
          <w:rFonts w:hint="eastAsia"/>
          <w:sz w:val="24"/>
          <w:szCs w:val="24"/>
        </w:rPr>
        <w:t>組、整備應變組、復原重建組及資通管考組，各組組長及工作人員，由該</w:t>
      </w:r>
      <w:r w:rsidR="00D4681D" w:rsidRPr="00D4681D">
        <w:rPr>
          <w:rFonts w:hint="eastAsia"/>
          <w:sz w:val="24"/>
          <w:szCs w:val="24"/>
        </w:rPr>
        <w:t>府各防災編組機關派員兼辦（圖</w:t>
      </w:r>
      <w:r w:rsidR="00CC5753">
        <w:rPr>
          <w:sz w:val="24"/>
          <w:szCs w:val="24"/>
        </w:rPr>
        <w:t>3</w:t>
      </w:r>
      <w:r w:rsidR="00D4681D" w:rsidRPr="00D4681D">
        <w:rPr>
          <w:rFonts w:hint="eastAsia"/>
          <w:sz w:val="24"/>
          <w:szCs w:val="24"/>
        </w:rPr>
        <w:t>），該辦公室負責災害防救工作之協調及整合；協助各防災編組單位災害整備、應變、復原及重建作業標準流程之規劃。該府並建置「全災型智慧防災系統整合平台（EDP）」，即時呈現監測資料與圖資，協助應變指揮與資源調度。惟目前災害防救制度多採臨時編組，許多業務由機關派員兼辦，據花蓮縣地區災害防救計畫，依災害種類分由不同權責單位主管，如消防局主管風災、震災（含土壤液化）、海嘯、重大火災、爆炸災害；農業處主管寒害、土石流及大規模崩塌災害；建設處主管水災、旱災等。然花蓮縣從「2024年0403大地震」到「2025年9月馬太鞍溪堰塞湖」事件，災害型態已由單一災害演變為高度複雜的複合式災害，花蓮縣現行防災業務涉及工務（道路修復）、水利（淹水）、農業（土石流）及社會（收容）等多個體系，缺乏職權統合與橫向聯繫之災害防救統籌單位，顯示既有組織架構尚不足以因應複雜之災防需求。</w:t>
      </w:r>
    </w:p>
    <w:p w14:paraId="34033DF6" w14:textId="77777777" w:rsidR="00E2516E" w:rsidRPr="00C10996" w:rsidRDefault="00D4681D" w:rsidP="002550AE">
      <w:pPr>
        <w:pStyle w:val="affb"/>
        <w:ind w:leftChars="0" w:left="0" w:firstLine="480"/>
        <w:rPr>
          <w:b/>
          <w:sz w:val="28"/>
          <w:highlight w:val="yellow"/>
        </w:rPr>
      </w:pPr>
      <w:r w:rsidRPr="00AA14CD">
        <w:rPr>
          <w:rFonts w:cs="Times New Roman" w:hint="eastAsia"/>
          <w:kern w:val="2"/>
          <w:sz w:val="24"/>
          <w:szCs w:val="24"/>
          <w:lang w:val="x-none"/>
        </w:rPr>
        <w:t>花蓮縣馬太鞍溪堰塞湖</w:t>
      </w:r>
      <w:r w:rsidR="00B130E9" w:rsidRPr="00B130E9">
        <w:rPr>
          <w:rFonts w:cs="Times New Roman" w:hint="eastAsia"/>
          <w:kern w:val="2"/>
          <w:sz w:val="24"/>
          <w:szCs w:val="24"/>
          <w:lang w:val="x-none"/>
        </w:rPr>
        <w:t>事件</w:t>
      </w:r>
      <w:r w:rsidRPr="00AA14CD">
        <w:rPr>
          <w:rFonts w:cs="Times New Roman" w:hint="eastAsia"/>
          <w:kern w:val="2"/>
          <w:sz w:val="24"/>
          <w:szCs w:val="24"/>
          <w:lang w:val="x-none"/>
        </w:rPr>
        <w:t>引起社會關注政府對災害之應變韌性，有專家學者指出臺灣現行災害防救法在應對堰塞湖、土石流及大規模山崩等快速演變的特殊災害時顯現不足，此事件前</w:t>
      </w:r>
      <w:r w:rsidRPr="00D4681D">
        <w:rPr>
          <w:rFonts w:hint="eastAsia"/>
          <w:sz w:val="24"/>
          <w:szCs w:val="24"/>
        </w:rPr>
        <w:t>進協調所協調官季連成建議，各縣市政府應思考設立防災辦公室，由專責、專業的人才輔助地方首長進行防災工作，並強調災害救援具高度專業，地方政府應於平時即建置災防機制並網羅專業人員。另立法院法制局於114年8月「丹娜絲颱風及七二八豪雨災後復原重建特別條例草案」評估報告中提出，臺灣與日本同為地震及颱風頻繁發生的國家，日本在防災體系與法制上的變革具有重要的借鏡意義，建議宜參考日本經驗，研議評估設置具備統一指揮與資源整合功能之專責防災機關。花蓮縣在面對0403地震後，山體結構受損嚴重，山區鬆軟土石，已使地質脆弱度大幅增加，按災害防救乃跨領域、重整合及永續性工作，在面臨氣候變遷引發之長期治理課題，現行基層防災業務多由未經專業訓練的人員兼辦，專業量能不足；又編制人員缺乏長期訓練與經驗累積，難以兼顧災前專業的風險評估、坡地水系長期監測及具備韌性之災後重建規劃，在人力、量能均不足以應對複雜之防災工作，影響應變效率，凸顯設置具備職權統合功能之專責單位為提升跨機關協作效能之關鍵，經函請研謀妥處。據復：將賡續推進災害防救辦公室之組織運作及常設幕僚功能，並配合中央災害防救法修正草案有關設置專職人員、公務機關置災防長及專責單位等制度規劃，審慎研議評估法制、員額及預算配套措施，逐步朝專業化、常態化及制度化之防救災治理體系精進，以提升複合型災害之橫向整合與長期風險治理能力。</w:t>
      </w:r>
    </w:p>
    <w:p w14:paraId="7B6CE2E6" w14:textId="77777777" w:rsidR="0098298D" w:rsidRDefault="007415A7" w:rsidP="002550AE">
      <w:pPr>
        <w:overflowPunct w:val="0"/>
        <w:spacing w:beforeLines="30" w:before="108" w:line="460" w:lineRule="exact"/>
        <w:ind w:firstLineChars="221" w:firstLine="619"/>
        <w:jc w:val="both"/>
        <w:outlineLvl w:val="1"/>
        <w:rPr>
          <w:rFonts w:ascii="標楷體" w:eastAsia="標楷體" w:hAnsi="標楷體" w:cs="Times New Roman"/>
          <w:b/>
          <w:sz w:val="28"/>
          <w:szCs w:val="28"/>
        </w:rPr>
      </w:pPr>
      <w:bookmarkStart w:id="28" w:name="_Toc201940198"/>
      <w:bookmarkStart w:id="29" w:name="_Toc233792526"/>
      <w:r>
        <w:rPr>
          <w:rFonts w:ascii="標楷體" w:eastAsia="標楷體" w:hAnsi="標楷體" w:cs="Times New Roman" w:hint="eastAsia"/>
          <w:b/>
          <w:sz w:val="28"/>
          <w:szCs w:val="28"/>
        </w:rPr>
        <w:t>（</w:t>
      </w:r>
      <w:r w:rsidR="004A5B28">
        <w:rPr>
          <w:rFonts w:ascii="標楷體" w:eastAsia="標楷體" w:hAnsi="標楷體" w:cs="Times New Roman" w:hint="eastAsia"/>
          <w:b/>
          <w:sz w:val="28"/>
          <w:szCs w:val="28"/>
        </w:rPr>
        <w:t>九</w:t>
      </w:r>
      <w:r>
        <w:rPr>
          <w:rFonts w:ascii="標楷體" w:eastAsia="標楷體" w:hAnsi="標楷體" w:cs="Times New Roman" w:hint="eastAsia"/>
          <w:b/>
          <w:sz w:val="28"/>
          <w:szCs w:val="28"/>
        </w:rPr>
        <w:t>）</w:t>
      </w:r>
      <w:bookmarkEnd w:id="28"/>
      <w:r w:rsidR="00D4681D" w:rsidRPr="00D4681D">
        <w:rPr>
          <w:rFonts w:ascii="標楷體" w:eastAsia="標楷體" w:hAnsi="標楷體" w:cs="Times New Roman" w:hint="eastAsia"/>
          <w:b/>
          <w:sz w:val="28"/>
          <w:szCs w:val="28"/>
        </w:rPr>
        <w:t>為因應0923光復馬太鞍</w:t>
      </w:r>
      <w:r w:rsidR="00B130E9" w:rsidRPr="00B130E9">
        <w:rPr>
          <w:rFonts w:ascii="標楷體" w:eastAsia="標楷體" w:hAnsi="標楷體" w:cs="Times New Roman" w:hint="eastAsia"/>
          <w:b/>
          <w:sz w:val="28"/>
          <w:szCs w:val="28"/>
        </w:rPr>
        <w:t>溪</w:t>
      </w:r>
      <w:r w:rsidR="00D4681D" w:rsidRPr="00D4681D">
        <w:rPr>
          <w:rFonts w:ascii="標楷體" w:eastAsia="標楷體" w:hAnsi="標楷體" w:cs="Times New Roman" w:hint="eastAsia"/>
          <w:b/>
          <w:sz w:val="28"/>
          <w:szCs w:val="28"/>
        </w:rPr>
        <w:t>堰塞湖</w:t>
      </w:r>
      <w:r w:rsidR="000646BE">
        <w:rPr>
          <w:rFonts w:ascii="標楷體" w:eastAsia="標楷體" w:hAnsi="標楷體" w:cs="Times New Roman" w:hint="eastAsia"/>
          <w:b/>
          <w:sz w:val="28"/>
          <w:szCs w:val="28"/>
        </w:rPr>
        <w:t>災害</w:t>
      </w:r>
      <w:r w:rsidR="00D4681D" w:rsidRPr="00D4681D">
        <w:rPr>
          <w:rFonts w:ascii="標楷體" w:eastAsia="標楷體" w:hAnsi="標楷體" w:cs="Times New Roman" w:hint="eastAsia"/>
          <w:b/>
          <w:sz w:val="28"/>
          <w:szCs w:val="28"/>
        </w:rPr>
        <w:t>，辦理捐贈物資受理及發放作業，惟未訂定接受各界捐贈物資作業計畫，致物資統計未予分類並及時提供網路查詢，且收受及領用登載表件格式不一，難以掌握供需數量，允宜研謀改善，以完善捐贈物資之整備與調度管理制度，提升災時物資調節效能。</w:t>
      </w:r>
      <w:bookmarkEnd w:id="29"/>
    </w:p>
    <w:p w14:paraId="1B499E46" w14:textId="77777777" w:rsidR="0098298D" w:rsidRDefault="009E1F5B" w:rsidP="000330D3">
      <w:pPr>
        <w:pStyle w:val="Default"/>
        <w:overflowPunct w:val="0"/>
        <w:spacing w:beforeLines="25" w:before="90" w:line="452" w:lineRule="exact"/>
        <w:ind w:firstLineChars="200" w:firstLine="480"/>
        <w:jc w:val="both"/>
        <w:rPr>
          <w:rFonts w:hAnsi="標楷體" w:cs="Times New Roman"/>
        </w:rPr>
      </w:pPr>
      <w:r>
        <w:rPr>
          <w:rFonts w:hAnsi="標楷體"/>
          <w:b/>
          <w:noProof/>
        </w:rPr>
        <mc:AlternateContent>
          <mc:Choice Requires="wpg">
            <w:drawing>
              <wp:anchor distT="0" distB="0" distL="114300" distR="114300" simplePos="0" relativeHeight="252105728" behindDoc="0" locked="0" layoutInCell="1" allowOverlap="1" wp14:anchorId="25884A6E" wp14:editId="789C1FD2">
                <wp:simplePos x="0" y="0"/>
                <wp:positionH relativeFrom="margin">
                  <wp:align>right</wp:align>
                </wp:positionH>
                <wp:positionV relativeFrom="paragraph">
                  <wp:posOffset>1002030</wp:posOffset>
                </wp:positionV>
                <wp:extent cx="2519045" cy="2209800"/>
                <wp:effectExtent l="0" t="0" r="0" b="0"/>
                <wp:wrapSquare wrapText="bothSides"/>
                <wp:docPr id="540016513" name="群組 540016513"/>
                <wp:cNvGraphicFramePr/>
                <a:graphic xmlns:a="http://schemas.openxmlformats.org/drawingml/2006/main">
                  <a:graphicData uri="http://schemas.microsoft.com/office/word/2010/wordprocessingGroup">
                    <wpg:wgp>
                      <wpg:cNvGrpSpPr/>
                      <wpg:grpSpPr>
                        <a:xfrm>
                          <a:off x="0" y="0"/>
                          <a:ext cx="2519045" cy="2209800"/>
                          <a:chOff x="0" y="1"/>
                          <a:chExt cx="2716846" cy="2531832"/>
                        </a:xfrm>
                      </wpg:grpSpPr>
                      <pic:pic xmlns:pic="http://schemas.openxmlformats.org/drawingml/2006/picture">
                        <pic:nvPicPr>
                          <pic:cNvPr id="540016514" name="圖片 540016514" descr="D:\第一課工作\07總決算審核報告\114年\重要審核意見\縣政府主管\受贈物資照片\中正體育館倉庫.jpg"/>
                          <pic:cNvPicPr preferRelativeResize="0">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1"/>
                            <a:ext cx="2706227" cy="2029960"/>
                          </a:xfrm>
                          <a:prstGeom prst="rect">
                            <a:avLst/>
                          </a:prstGeom>
                          <a:noFill/>
                          <a:ln>
                            <a:noFill/>
                          </a:ln>
                        </pic:spPr>
                      </pic:pic>
                      <wps:wsp>
                        <wps:cNvPr id="540016515" name="文字方塊 2"/>
                        <wps:cNvSpPr txBox="1">
                          <a:spLocks noChangeArrowheads="1"/>
                        </wps:cNvSpPr>
                        <wps:spPr bwMode="auto">
                          <a:xfrm>
                            <a:off x="6849" y="2054567"/>
                            <a:ext cx="2709997" cy="477266"/>
                          </a:xfrm>
                          <a:prstGeom prst="rect">
                            <a:avLst/>
                          </a:prstGeom>
                          <a:solidFill>
                            <a:srgbClr val="FFFFFF"/>
                          </a:solidFill>
                          <a:ln w="9525">
                            <a:noFill/>
                            <a:miter lim="800000"/>
                            <a:headEnd/>
                            <a:tailEnd/>
                          </a:ln>
                        </wps:spPr>
                        <wps:txbx>
                          <w:txbxContent>
                            <w:p w14:paraId="787010D1" w14:textId="77777777" w:rsidR="00480B4F" w:rsidRPr="003C7362" w:rsidRDefault="00480B4F" w:rsidP="009E1F5B">
                              <w:pPr>
                                <w:spacing w:line="240" w:lineRule="exact"/>
                                <w:jc w:val="center"/>
                                <w:rPr>
                                  <w:rFonts w:ascii="標楷體" w:eastAsia="標楷體" w:hAnsi="標楷體"/>
                                  <w:b/>
                                </w:rPr>
                              </w:pPr>
                              <w:r w:rsidRPr="003C7362">
                                <w:rPr>
                                  <w:rFonts w:ascii="標楷體" w:eastAsia="標楷體" w:hAnsi="標楷體" w:hint="eastAsia"/>
                                  <w:b/>
                                </w:rPr>
                                <w:t>中正體育館物</w:t>
                              </w:r>
                              <w:r w:rsidRPr="003C7362">
                                <w:rPr>
                                  <w:rFonts w:ascii="標楷體" w:eastAsia="標楷體" w:hAnsi="標楷體"/>
                                  <w:b/>
                                </w:rPr>
                                <w:t>資中心</w:t>
                              </w:r>
                            </w:p>
                            <w:p w14:paraId="7E4207E6" w14:textId="77777777" w:rsidR="00480B4F" w:rsidRPr="003C7362" w:rsidRDefault="00480B4F" w:rsidP="009E1F5B">
                              <w:pPr>
                                <w:spacing w:line="240" w:lineRule="exact"/>
                                <w:jc w:val="center"/>
                                <w:rPr>
                                  <w:rFonts w:ascii="標楷體" w:eastAsia="標楷體" w:hAnsi="標楷體"/>
                                </w:rPr>
                              </w:pPr>
                              <w:r w:rsidRPr="003C7362">
                                <w:rPr>
                                  <w:rFonts w:ascii="標楷體" w:eastAsia="標楷體" w:hAnsi="標楷體" w:hint="eastAsia"/>
                                  <w:sz w:val="18"/>
                                </w:rPr>
                                <w:t>（圖片</w:t>
                              </w:r>
                              <w:r w:rsidRPr="003C7362">
                                <w:rPr>
                                  <w:rFonts w:ascii="標楷體" w:eastAsia="標楷體" w:hAnsi="標楷體"/>
                                  <w:sz w:val="18"/>
                                </w:rPr>
                                <w:t>來源：花蓮縣政府提供</w:t>
                              </w:r>
                              <w:r w:rsidRPr="003C7362">
                                <w:rPr>
                                  <w:rFonts w:ascii="標楷體" w:eastAsia="標楷體" w:hAnsi="標楷體" w:hint="eastAsia"/>
                                  <w:sz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5884A6E" id="群組 540016513" o:spid="_x0000_s1052" style="position:absolute;left:0;text-align:left;margin-left:147.15pt;margin-top:78.9pt;width:198.35pt;height:174pt;z-index:252105728;mso-position-horizontal:right;mso-position-horizontal-relative:margin;mso-width-relative:margin;mso-height-relative:margin" coordorigin="" coordsize="27168,253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">
                <v:shape id="圖片 540016514" o:spid="_x0000_s1053" type="#_x0000_t75" style="position:absolute;width:27062;height:2029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">
                  <v:imagedata r:id="rId18" o:title="中正體育館倉庫"/>
                </v:shape>
                <v:shape id="_x0000_s1054" type="#_x0000_t202" style="position:absolute;left:68;top:20545;width:27100;height:4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" stroked="f">
                  <v:textbox>
                    <w:txbxContent>
                      <w:p w14:paraId="787010D1" w14:textId="77777777" w:rsidR="00480B4F" w:rsidRPr="003C7362" w:rsidRDefault="00480B4F" w:rsidP="009E1F5B">
                        <w:pPr>
                          <w:spacing w:line="240" w:lineRule="exact"/>
                          <w:jc w:val="center"/>
                          <w:rPr>
                            <w:rFonts w:ascii="標楷體" w:eastAsia="標楷體" w:hAnsi="標楷體"/>
                            <w:b/>
                          </w:rPr>
                        </w:pPr>
                        <w:r w:rsidRPr="003C7362">
                          <w:rPr>
                            <w:rFonts w:ascii="標楷體" w:eastAsia="標楷體" w:hAnsi="標楷體" w:hint="eastAsia"/>
                            <w:b/>
                          </w:rPr>
                          <w:t>中正體育館物</w:t>
                        </w:r>
                        <w:r w:rsidRPr="003C7362">
                          <w:rPr>
                            <w:rFonts w:ascii="標楷體" w:eastAsia="標楷體" w:hAnsi="標楷體"/>
                            <w:b/>
                          </w:rPr>
                          <w:t>資中心</w:t>
                        </w:r>
                      </w:p>
                      <w:p w14:paraId="7E4207E6" w14:textId="77777777" w:rsidR="00480B4F" w:rsidRPr="003C7362" w:rsidRDefault="00480B4F" w:rsidP="009E1F5B">
                        <w:pPr>
                          <w:spacing w:line="240" w:lineRule="exact"/>
                          <w:jc w:val="center"/>
                          <w:rPr>
                            <w:rFonts w:ascii="標楷體" w:eastAsia="標楷體" w:hAnsi="標楷體"/>
                          </w:rPr>
                        </w:pPr>
                        <w:proofErr w:type="gramStart"/>
                        <w:r w:rsidRPr="003C7362">
                          <w:rPr>
                            <w:rFonts w:ascii="標楷體" w:eastAsia="標楷體" w:hAnsi="標楷體" w:hint="eastAsia"/>
                            <w:sz w:val="18"/>
                          </w:rPr>
                          <w:t>（</w:t>
                        </w:r>
                        <w:proofErr w:type="gramEnd"/>
                        <w:r w:rsidRPr="003C7362">
                          <w:rPr>
                            <w:rFonts w:ascii="標楷體" w:eastAsia="標楷體" w:hAnsi="標楷體" w:hint="eastAsia"/>
                            <w:sz w:val="18"/>
                          </w:rPr>
                          <w:t>圖片</w:t>
                        </w:r>
                        <w:r w:rsidRPr="003C7362">
                          <w:rPr>
                            <w:rFonts w:ascii="標楷體" w:eastAsia="標楷體" w:hAnsi="標楷體"/>
                            <w:sz w:val="18"/>
                          </w:rPr>
                          <w:t>來源：花蓮縣政府提供</w:t>
                        </w:r>
                        <w:proofErr w:type="gramStart"/>
                        <w:r w:rsidRPr="003C7362">
                          <w:rPr>
                            <w:rFonts w:ascii="標楷體" w:eastAsia="標楷體" w:hAnsi="標楷體" w:hint="eastAsia"/>
                            <w:sz w:val="18"/>
                          </w:rPr>
                          <w:t>）</w:t>
                        </w:r>
                        <w:proofErr w:type="gramEnd"/>
                      </w:p>
                    </w:txbxContent>
                  </v:textbox>
                </v:shape>
                <w10:wrap type="square" anchorx="margin"/>
              </v:group>
            </w:pict>
          </mc:Fallback>
        </mc:AlternateContent>
      </w:r>
      <w:r w:rsidR="00D4681D" w:rsidRPr="00AA14CD">
        <w:rPr>
          <w:rFonts w:hAnsi="標楷體" w:cs="Times New Roman" w:hint="eastAsia"/>
          <w:color w:val="auto"/>
          <w:kern w:val="2"/>
          <w:lang w:val="x-none"/>
        </w:rPr>
        <w:t>臺灣永續發展目標核心目標</w:t>
      </w:r>
      <w:r w:rsidR="001A62F8">
        <w:rPr>
          <w:rFonts w:hAnsi="標楷體" w:cs="Times New Roman" w:hint="eastAsia"/>
          <w:color w:val="auto"/>
          <w:kern w:val="2"/>
          <w:lang w:val="x-none"/>
        </w:rPr>
        <w:t>1</w:t>
      </w:r>
      <w:r w:rsidR="001A62F8">
        <w:rPr>
          <w:rFonts w:hAnsi="標楷體" w:cs="Times New Roman"/>
          <w:color w:val="auto"/>
          <w:kern w:val="2"/>
          <w:lang w:val="x-none"/>
        </w:rPr>
        <w:t>1</w:t>
      </w:r>
      <w:r w:rsidR="00D4681D" w:rsidRPr="00AA14CD">
        <w:rPr>
          <w:rFonts w:hAnsi="標楷體" w:cs="Times New Roman" w:hint="eastAsia"/>
          <w:color w:val="auto"/>
          <w:kern w:val="2"/>
          <w:lang w:val="x-none"/>
        </w:rPr>
        <w:t>「建構具包容、安全、韌性及永續特質的城市與鄉村」</w:t>
      </w:r>
      <w:r w:rsidR="001A62F8">
        <w:rPr>
          <w:rFonts w:hAnsi="標楷體" w:cs="Times New Roman" w:hint="eastAsia"/>
          <w:color w:val="auto"/>
          <w:kern w:val="2"/>
          <w:lang w:val="x-none"/>
        </w:rPr>
        <w:t>，</w:t>
      </w:r>
      <w:proofErr w:type="spellStart"/>
      <w:r w:rsidR="00D4681D" w:rsidRPr="00AA14CD">
        <w:rPr>
          <w:rFonts w:hAnsi="標楷體" w:cs="Times New Roman" w:hint="eastAsia"/>
          <w:color w:val="auto"/>
          <w:kern w:val="2"/>
          <w:lang w:val="x-none"/>
        </w:rPr>
        <w:t>其具體目標</w:t>
      </w:r>
      <w:proofErr w:type="spellEnd"/>
      <w:r w:rsidR="00D4681D" w:rsidRPr="00AA14CD">
        <w:rPr>
          <w:rFonts w:hAnsi="標楷體" w:cs="Times New Roman" w:hint="eastAsia"/>
          <w:color w:val="auto"/>
          <w:kern w:val="2"/>
          <w:lang w:val="x-none"/>
        </w:rPr>
        <w:t>11.5</w:t>
      </w:r>
      <w:r w:rsidR="001A62F8" w:rsidRPr="00AA14CD">
        <w:rPr>
          <w:rFonts w:hAnsi="標楷體" w:cs="Times New Roman" w:hint="eastAsia"/>
          <w:color w:val="auto"/>
          <w:kern w:val="2"/>
          <w:lang w:val="x-none"/>
        </w:rPr>
        <w:t>「</w:t>
      </w:r>
      <w:r w:rsidR="00D4681D" w:rsidRPr="00AA14CD">
        <w:rPr>
          <w:rFonts w:hAnsi="標楷體" w:cs="Times New Roman" w:hint="eastAsia"/>
          <w:color w:val="auto"/>
          <w:kern w:val="2"/>
          <w:lang w:val="x-none"/>
        </w:rPr>
        <w:t>降低各種災害造成的損失，</w:t>
      </w:r>
      <w:r w:rsidR="00D4681D" w:rsidRPr="00D4681D">
        <w:rPr>
          <w:rFonts w:hAnsi="標楷體" w:cs="Times New Roman" w:hint="eastAsia"/>
          <w:color w:val="auto"/>
        </w:rPr>
        <w:t>特別需保護弱勢與低所得族群</w:t>
      </w:r>
      <w:r w:rsidR="001A62F8" w:rsidRPr="00AA14CD">
        <w:rPr>
          <w:rFonts w:hAnsi="標楷體" w:cs="Times New Roman" w:hint="eastAsia"/>
          <w:color w:val="auto"/>
          <w:kern w:val="2"/>
          <w:lang w:val="x-none"/>
        </w:rPr>
        <w:t>」</w:t>
      </w:r>
      <w:r w:rsidR="00D61CA9">
        <w:rPr>
          <w:rFonts w:hAnsi="標楷體" w:hint="eastAsia"/>
          <w:noProof/>
        </w:rPr>
        <w:t>。</w:t>
      </w:r>
      <w:proofErr w:type="spellStart"/>
      <w:r w:rsidR="00D4681D" w:rsidRPr="00D4681D">
        <w:rPr>
          <w:rFonts w:hAnsi="標楷體" w:cs="Times New Roman" w:hint="eastAsia"/>
          <w:color w:val="auto"/>
        </w:rPr>
        <w:t>縣政府為因應</w:t>
      </w:r>
      <w:proofErr w:type="spellEnd"/>
      <w:r w:rsidR="00D4681D" w:rsidRPr="00D4681D">
        <w:rPr>
          <w:rFonts w:hAnsi="標楷體" w:cs="Times New Roman" w:hint="eastAsia"/>
          <w:color w:val="auto"/>
        </w:rPr>
        <w:t>0923光復馬太鞍</w:t>
      </w:r>
      <w:r w:rsidR="00B130E9" w:rsidRPr="00D4681D">
        <w:rPr>
          <w:rFonts w:hAnsi="標楷體" w:cs="Times New Roman" w:hint="eastAsia"/>
          <w:color w:val="auto"/>
        </w:rPr>
        <w:t>溪</w:t>
      </w:r>
      <w:r w:rsidR="00D4681D" w:rsidRPr="00D4681D">
        <w:rPr>
          <w:rFonts w:hAnsi="標楷體" w:cs="Times New Roman" w:hint="eastAsia"/>
          <w:color w:val="auto"/>
        </w:rPr>
        <w:t>堰塞湖</w:t>
      </w:r>
      <w:r w:rsidR="000646BE" w:rsidRPr="000646BE">
        <w:rPr>
          <w:rFonts w:hAnsi="標楷體" w:cs="Times New Roman" w:hint="eastAsia"/>
          <w:color w:val="auto"/>
        </w:rPr>
        <w:t>災害</w:t>
      </w:r>
      <w:r w:rsidR="00D4681D" w:rsidRPr="00D4681D">
        <w:rPr>
          <w:rFonts w:hAnsi="標楷體" w:cs="Times New Roman" w:hint="eastAsia"/>
          <w:color w:val="auto"/>
        </w:rPr>
        <w:t>，於中正體育館及光復糖廠開設2處物資中心，經查該府辦理捐贈物資受理及發放作業情形，核有：1.據該府馬太鞍溪堰塞湖資訊專區公告物資徵信之捐贈清冊（114年9月24日至10月23日止），時價總計1億313萬餘元，捐贈物資統計序號計2,969項。惟該府尚未依救災物資調節作業規定，訂定接受各界捐贈物資作業計畫，致該府公告內容僅依捐贈者分項列示整批物資名稱，未能依物資類型進行分類統計，且相關物資之收受、登錄、盤點及調度作業，亦未能及時提供網路查詢；2.收受及領用捐贈清單格式迭有以空白紙、0923樺加沙颱風災物</w:t>
      </w:r>
      <w:r w:rsidR="00D4681D" w:rsidRPr="000330D3">
        <w:rPr>
          <w:rFonts w:hAnsi="標楷體" w:cs="Times New Roman" w:hint="eastAsia"/>
          <w:color w:val="auto"/>
        </w:rPr>
        <w:t>資中心捐贈清單、花蓮救助物資進出清單、出貨單、簽收單等不同表件登載，事後亦未予以彙整統計，未能即時動態掌握物資收受及發放數量等情事。允宜參酌臺北市政府民生救濟物資整備及管理作業原則及屏東縣災時民生物資收受、分配及發放標準作業程序，訂定接受各界捐贈物資作業計畫，以明確規範任務編組與作業程序，經函請研謀妥處。據復：將依衛生福利部救災物資調節作業規定，</w:t>
      </w:r>
      <w:r w:rsidR="00D4681D" w:rsidRPr="00AA14CD">
        <w:rPr>
          <w:rFonts w:hAnsi="標楷體" w:cs="Times New Roman" w:hint="eastAsia"/>
          <w:color w:val="auto"/>
          <w:spacing w:val="-4"/>
        </w:rPr>
        <w:t>並參酌臺北市及屏東縣等災時民生物資收受、分配及發放標準作業程序，研議訂定花蓮縣相關作業計畫，以完整收受各界捐贈物資作業規範及流程機制，並研議建立物資分類統計機制，配合公開揭露，提升救災物資管理及查詢效能。</w:t>
      </w:r>
    </w:p>
    <w:p w14:paraId="72499BB3" w14:textId="77777777" w:rsidR="0098298D" w:rsidRPr="00CC5753" w:rsidRDefault="007415A7" w:rsidP="00540145">
      <w:pPr>
        <w:overflowPunct w:val="0"/>
        <w:spacing w:beforeLines="50" w:before="180" w:line="460" w:lineRule="exact"/>
        <w:ind w:firstLineChars="221" w:firstLine="619"/>
        <w:jc w:val="both"/>
        <w:outlineLvl w:val="1"/>
        <w:rPr>
          <w:rFonts w:ascii="標楷體" w:eastAsia="標楷體" w:hAnsi="標楷體" w:cs="Times New Roman"/>
          <w:b/>
          <w:sz w:val="28"/>
          <w:szCs w:val="28"/>
        </w:rPr>
      </w:pPr>
      <w:bookmarkStart w:id="30" w:name="_Toc201940199"/>
      <w:bookmarkStart w:id="31" w:name="_Toc233792527"/>
      <w:r w:rsidRPr="00CC5753">
        <w:rPr>
          <w:rFonts w:ascii="標楷體" w:eastAsia="標楷體" w:hAnsi="標楷體" w:cs="Times New Roman" w:hint="eastAsia"/>
          <w:b/>
          <w:sz w:val="28"/>
          <w:szCs w:val="28"/>
        </w:rPr>
        <w:t>（</w:t>
      </w:r>
      <w:r w:rsidR="00BC1397" w:rsidRPr="00CC5753">
        <w:rPr>
          <w:rFonts w:ascii="標楷體" w:eastAsia="標楷體" w:hAnsi="標楷體" w:cs="Times New Roman" w:hint="eastAsia"/>
          <w:b/>
          <w:sz w:val="28"/>
          <w:szCs w:val="28"/>
        </w:rPr>
        <w:t>十</w:t>
      </w:r>
      <w:r w:rsidRPr="00CC5753">
        <w:rPr>
          <w:rFonts w:ascii="標楷體" w:eastAsia="標楷體" w:hAnsi="標楷體" w:cs="Times New Roman" w:hint="eastAsia"/>
          <w:b/>
          <w:sz w:val="28"/>
          <w:szCs w:val="28"/>
        </w:rPr>
        <w:t>）</w:t>
      </w:r>
      <w:r w:rsidR="00CC5753" w:rsidRPr="00CC5753">
        <w:rPr>
          <w:rFonts w:ascii="標楷體" w:eastAsia="標楷體" w:hAnsi="標楷體" w:cs="Times New Roman" w:hint="eastAsia"/>
          <w:b/>
          <w:sz w:val="28"/>
          <w:szCs w:val="28"/>
        </w:rPr>
        <w:t>為扶助受災民眾及加速重建安全家園，推動各項救助措施，惟賑災捐款委員會屆期改選，尚未納入任何受災戶代表，且</w:t>
      </w:r>
      <w:r w:rsidR="002C29DB">
        <w:rPr>
          <w:rFonts w:ascii="標楷體" w:eastAsia="標楷體" w:hAnsi="標楷體" w:cs="Times New Roman" w:hint="eastAsia"/>
          <w:b/>
          <w:sz w:val="28"/>
          <w:szCs w:val="28"/>
        </w:rPr>
        <w:t>0403</w:t>
      </w:r>
      <w:r w:rsidR="00B52863">
        <w:rPr>
          <w:rFonts w:ascii="標楷體" w:eastAsia="標楷體" w:hAnsi="標楷體" w:cs="Times New Roman" w:hint="eastAsia"/>
          <w:b/>
          <w:sz w:val="28"/>
          <w:szCs w:val="28"/>
        </w:rPr>
        <w:t>震</w:t>
      </w:r>
      <w:r w:rsidR="00CC5753" w:rsidRPr="00CC5753">
        <w:rPr>
          <w:rFonts w:ascii="標楷體" w:eastAsia="標楷體" w:hAnsi="標楷體" w:cs="Times New Roman" w:hint="eastAsia"/>
          <w:b/>
          <w:sz w:val="28"/>
          <w:szCs w:val="28"/>
        </w:rPr>
        <w:t>災捐款尚留存高額賸餘款，又部分危險建築物弱層補強工程執行年餘未完成，均待研謀改善</w:t>
      </w:r>
      <w:r w:rsidR="0098298D" w:rsidRPr="00CC5753">
        <w:rPr>
          <w:rFonts w:ascii="標楷體" w:eastAsia="標楷體" w:hAnsi="標楷體" w:cs="Times New Roman" w:hint="eastAsia"/>
          <w:b/>
          <w:sz w:val="28"/>
          <w:szCs w:val="28"/>
        </w:rPr>
        <w:t>。</w:t>
      </w:r>
      <w:bookmarkEnd w:id="30"/>
      <w:bookmarkEnd w:id="31"/>
    </w:p>
    <w:p w14:paraId="0CE70BAE" w14:textId="77777777" w:rsidR="00A677D3" w:rsidRPr="00F95509" w:rsidRDefault="004E6452" w:rsidP="00540145">
      <w:pPr>
        <w:pStyle w:val="Default"/>
        <w:overflowPunct w:val="0"/>
        <w:spacing w:beforeLines="30" w:before="108" w:line="456" w:lineRule="exact"/>
        <w:ind w:firstLineChars="200" w:firstLine="480"/>
        <w:jc w:val="both"/>
        <w:rPr>
          <w:rFonts w:hAnsi="標楷體"/>
          <w:color w:val="auto"/>
          <w:szCs w:val="28"/>
        </w:rPr>
      </w:pPr>
      <w:r w:rsidRPr="00225071">
        <w:rPr>
          <w:rFonts w:hAnsi="標楷體"/>
          <w:noProof/>
        </w:rPr>
        <mc:AlternateContent>
          <mc:Choice Requires="wps">
            <w:drawing>
              <wp:anchor distT="45720" distB="45720" distL="114300" distR="114300" simplePos="0" relativeHeight="251995136" behindDoc="0" locked="0" layoutInCell="1" allowOverlap="1" wp14:anchorId="187DAE88" wp14:editId="289D58F8">
                <wp:simplePos x="0" y="0"/>
                <wp:positionH relativeFrom="margin">
                  <wp:align>right</wp:align>
                </wp:positionH>
                <wp:positionV relativeFrom="paragraph">
                  <wp:posOffset>3378200</wp:posOffset>
                </wp:positionV>
                <wp:extent cx="3792220" cy="2965450"/>
                <wp:effectExtent l="0" t="0" r="0" b="6350"/>
                <wp:wrapSquare wrapText="bothSides"/>
                <wp:docPr id="5400165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2220" cy="2965450"/>
                        </a:xfrm>
                        <a:prstGeom prst="rect">
                          <a:avLst/>
                        </a:prstGeom>
                        <a:solidFill>
                          <a:srgbClr val="FFFFFF"/>
                        </a:solidFill>
                        <a:ln w="9525">
                          <a:noFill/>
                          <a:miter lim="800000"/>
                          <a:headEnd/>
                          <a:tailEnd/>
                        </a:ln>
                      </wps:spPr>
                      <wps:txbx>
                        <w:txbxContent>
                          <w:tbl>
                            <w:tblPr>
                              <w:tblStyle w:val="af7"/>
                              <w:tblW w:w="5753" w:type="dxa"/>
                              <w:tblLook w:val="04A0" w:firstRow="1" w:lastRow="0" w:firstColumn="1" w:lastColumn="0" w:noHBand="0" w:noVBand="1"/>
                            </w:tblPr>
                            <w:tblGrid>
                              <w:gridCol w:w="3734"/>
                              <w:gridCol w:w="2019"/>
                            </w:tblGrid>
                            <w:tr w:rsidR="00480B4F" w:rsidRPr="009E2FB8" w14:paraId="1E59B996" w14:textId="77777777" w:rsidTr="00D976DE">
                              <w:trPr>
                                <w:trHeight w:val="539"/>
                              </w:trPr>
                              <w:tc>
                                <w:tcPr>
                                  <w:tcW w:w="5753" w:type="dxa"/>
                                  <w:gridSpan w:val="2"/>
                                  <w:tcBorders>
                                    <w:top w:val="nil"/>
                                    <w:left w:val="nil"/>
                                    <w:bottom w:val="single" w:sz="4" w:space="0" w:color="auto"/>
                                    <w:right w:val="nil"/>
                                  </w:tcBorders>
                                  <w:vAlign w:val="bottom"/>
                                </w:tcPr>
                                <w:p w14:paraId="2250D000" w14:textId="77777777" w:rsidR="00480B4F" w:rsidRPr="004E6452" w:rsidRDefault="00480B4F" w:rsidP="004F1CE6">
                                  <w:pPr>
                                    <w:widowControl/>
                                    <w:spacing w:line="260" w:lineRule="exact"/>
                                    <w:jc w:val="center"/>
                                    <w:rPr>
                                      <w:rFonts w:ascii="標楷體" w:eastAsia="標楷體" w:hAnsi="標楷體"/>
                                      <w:b/>
                                      <w:sz w:val="24"/>
                                      <w:szCs w:val="24"/>
                                    </w:rPr>
                                  </w:pPr>
                                  <w:r w:rsidRPr="004E6452">
                                    <w:rPr>
                                      <w:rFonts w:ascii="標楷體" w:eastAsia="標楷體" w:hAnsi="標楷體" w:hint="eastAsia"/>
                                      <w:b/>
                                      <w:sz w:val="24"/>
                                      <w:szCs w:val="24"/>
                                    </w:rPr>
                                    <w:t>表</w:t>
                                  </w:r>
                                  <w:r>
                                    <w:rPr>
                                      <w:rFonts w:ascii="標楷體" w:eastAsia="標楷體" w:hAnsi="標楷體" w:hint="eastAsia"/>
                                      <w:b/>
                                      <w:sz w:val="24"/>
                                      <w:szCs w:val="24"/>
                                    </w:rPr>
                                    <w:t>6</w:t>
                                  </w:r>
                                  <w:r w:rsidRPr="004E6452">
                                    <w:rPr>
                                      <w:rFonts w:ascii="標楷體" w:eastAsia="標楷體" w:hAnsi="標楷體" w:hint="eastAsia"/>
                                      <w:b/>
                                      <w:sz w:val="24"/>
                                      <w:szCs w:val="24"/>
                                    </w:rPr>
                                    <w:t xml:space="preserve"> </w:t>
                                  </w:r>
                                  <w:r w:rsidRPr="004E6452">
                                    <w:rPr>
                                      <w:rFonts w:ascii="標楷體" w:eastAsia="標楷體" w:hAnsi="標楷體"/>
                                      <w:b/>
                                      <w:sz w:val="24"/>
                                      <w:szCs w:val="24"/>
                                    </w:rPr>
                                    <w:t xml:space="preserve"> 0403震災捐款收支及計畫執行情形</w:t>
                                  </w:r>
                                </w:p>
                                <w:p w14:paraId="1148510A" w14:textId="77777777" w:rsidR="00480B4F" w:rsidRPr="00E4334A" w:rsidRDefault="00480B4F" w:rsidP="004F1CE6">
                                  <w:pPr>
                                    <w:widowControl/>
                                    <w:spacing w:line="260" w:lineRule="exact"/>
                                    <w:jc w:val="right"/>
                                    <w:rPr>
                                      <w:rFonts w:ascii="標楷體" w:eastAsia="標楷體" w:hAnsi="標楷體" w:cs="Arial"/>
                                      <w:b/>
                                      <w:sz w:val="24"/>
                                      <w:szCs w:val="24"/>
                                    </w:rPr>
                                  </w:pPr>
                                  <w:r w:rsidRPr="00E4334A">
                                    <w:rPr>
                                      <w:rFonts w:ascii="標楷體" w:eastAsia="標楷體" w:hAnsi="標楷體" w:cs="新細明體" w:hint="eastAsia"/>
                                      <w:color w:val="000000"/>
                                    </w:rPr>
                                    <w:t>單位：新臺幣元</w:t>
                                  </w:r>
                                  <w:r>
                                    <w:rPr>
                                      <w:rFonts w:ascii="標楷體" w:eastAsia="標楷體" w:hAnsi="標楷體" w:cs="新細明體" w:hint="eastAsia"/>
                                      <w:color w:val="000000"/>
                                    </w:rPr>
                                    <w:t>、％</w:t>
                                  </w:r>
                                </w:p>
                              </w:tc>
                            </w:tr>
                            <w:tr w:rsidR="00480B4F" w14:paraId="1B71C12A" w14:textId="77777777" w:rsidTr="00D976DE">
                              <w:trPr>
                                <w:trHeight w:val="348"/>
                              </w:trPr>
                              <w:tc>
                                <w:tcPr>
                                  <w:tcW w:w="3734" w:type="dxa"/>
                                  <w:tcBorders>
                                    <w:top w:val="single" w:sz="4" w:space="0" w:color="auto"/>
                                  </w:tcBorders>
                                  <w:shd w:val="clear" w:color="auto" w:fill="F2F2F2" w:themeFill="background1" w:themeFillShade="F2"/>
                                  <w:vAlign w:val="center"/>
                                </w:tcPr>
                                <w:p w14:paraId="733177DF" w14:textId="77777777" w:rsidR="00480B4F" w:rsidRPr="001B5627" w:rsidRDefault="00480B4F" w:rsidP="00F341EB">
                                  <w:pPr>
                                    <w:widowControl/>
                                    <w:spacing w:line="260" w:lineRule="exact"/>
                                    <w:jc w:val="center"/>
                                    <w:rPr>
                                      <w:rFonts w:ascii="標楷體" w:eastAsia="標楷體" w:hAnsi="標楷體" w:cs="Arial"/>
                                    </w:rPr>
                                  </w:pPr>
                                  <w:r w:rsidRPr="001B5627">
                                    <w:rPr>
                                      <w:rFonts w:ascii="標楷體" w:eastAsia="標楷體" w:hAnsi="標楷體" w:cs="Arial"/>
                                    </w:rPr>
                                    <w:t>項目</w:t>
                                  </w:r>
                                </w:p>
                              </w:tc>
                              <w:tc>
                                <w:tcPr>
                                  <w:tcW w:w="2019" w:type="dxa"/>
                                  <w:tcBorders>
                                    <w:top w:val="single" w:sz="4" w:space="0" w:color="auto"/>
                                  </w:tcBorders>
                                  <w:shd w:val="clear" w:color="auto" w:fill="F2F2F2" w:themeFill="background1" w:themeFillShade="F2"/>
                                  <w:vAlign w:val="center"/>
                                </w:tcPr>
                                <w:p w14:paraId="4BD091AF" w14:textId="77777777" w:rsidR="00480B4F" w:rsidRPr="001B5627" w:rsidRDefault="00480B4F" w:rsidP="00F341EB">
                                  <w:pPr>
                                    <w:widowControl/>
                                    <w:spacing w:line="260" w:lineRule="exact"/>
                                    <w:jc w:val="center"/>
                                    <w:rPr>
                                      <w:rFonts w:ascii="標楷體" w:eastAsia="標楷體" w:hAnsi="標楷體" w:cs="Arial"/>
                                    </w:rPr>
                                  </w:pPr>
                                  <w:r w:rsidRPr="001B5627">
                                    <w:rPr>
                                      <w:rFonts w:ascii="標楷體" w:eastAsia="標楷體" w:hAnsi="標楷體" w:cs="Arial"/>
                                    </w:rPr>
                                    <w:t>金額</w:t>
                                  </w:r>
                                  <w:r>
                                    <w:rPr>
                                      <w:rFonts w:ascii="標楷體" w:eastAsia="標楷體" w:hAnsi="標楷體" w:cs="Arial" w:hint="eastAsia"/>
                                    </w:rPr>
                                    <w:t>/</w:t>
                                  </w:r>
                                  <w:r w:rsidRPr="001B5627">
                                    <w:rPr>
                                      <w:rFonts w:ascii="標楷體" w:eastAsia="標楷體" w:hAnsi="標楷體" w:cs="Arial"/>
                                    </w:rPr>
                                    <w:t>執行率</w:t>
                                  </w:r>
                                </w:p>
                              </w:tc>
                            </w:tr>
                            <w:tr w:rsidR="00480B4F" w14:paraId="4D090502" w14:textId="77777777" w:rsidTr="00D976DE">
                              <w:trPr>
                                <w:trHeight w:val="348"/>
                              </w:trPr>
                              <w:tc>
                                <w:tcPr>
                                  <w:tcW w:w="5753" w:type="dxa"/>
                                  <w:gridSpan w:val="2"/>
                                  <w:vAlign w:val="center"/>
                                </w:tcPr>
                                <w:p w14:paraId="760C32E2" w14:textId="77777777" w:rsidR="00480B4F" w:rsidRPr="001B5627" w:rsidRDefault="00480B4F" w:rsidP="00F341EB">
                                  <w:pPr>
                                    <w:widowControl/>
                                    <w:spacing w:line="240" w:lineRule="exact"/>
                                    <w:jc w:val="center"/>
                                    <w:rPr>
                                      <w:rFonts w:ascii="標楷體" w:eastAsia="標楷體" w:hAnsi="標楷體" w:cs="Arial"/>
                                    </w:rPr>
                                  </w:pPr>
                                  <w:r w:rsidRPr="009247EC">
                                    <w:rPr>
                                      <w:rFonts w:ascii="標楷體" w:eastAsia="標楷體" w:hAnsi="標楷體" w:hint="eastAsia"/>
                                      <w:b/>
                                    </w:rPr>
                                    <w:t>0</w:t>
                                  </w:r>
                                  <w:r w:rsidRPr="009247EC">
                                    <w:rPr>
                                      <w:rFonts w:ascii="標楷體" w:eastAsia="標楷體" w:hAnsi="標楷體"/>
                                      <w:b/>
                                    </w:rPr>
                                    <w:t>403</w:t>
                                  </w:r>
                                  <w:r w:rsidRPr="001B5627">
                                    <w:rPr>
                                      <w:rFonts w:ascii="標楷體" w:eastAsia="標楷體" w:hAnsi="標楷體" w:cs="Arial"/>
                                      <w:b/>
                                    </w:rPr>
                                    <w:t>專戶收支情形</w:t>
                                  </w:r>
                                </w:p>
                              </w:tc>
                            </w:tr>
                            <w:tr w:rsidR="00480B4F" w14:paraId="4349F63E" w14:textId="77777777" w:rsidTr="00D976DE">
                              <w:trPr>
                                <w:trHeight w:val="320"/>
                              </w:trPr>
                              <w:tc>
                                <w:tcPr>
                                  <w:tcW w:w="3734" w:type="dxa"/>
                                  <w:vAlign w:val="center"/>
                                </w:tcPr>
                                <w:p w14:paraId="6E11EFC5" w14:textId="77777777" w:rsidR="00480B4F" w:rsidRPr="001B5627" w:rsidRDefault="00480B4F" w:rsidP="00F341EB">
                                  <w:pPr>
                                    <w:widowControl/>
                                    <w:spacing w:line="240" w:lineRule="exact"/>
                                    <w:jc w:val="both"/>
                                    <w:rPr>
                                      <w:rFonts w:ascii="標楷體" w:eastAsia="標楷體" w:hAnsi="標楷體" w:cs="Arial"/>
                                    </w:rPr>
                                  </w:pPr>
                                  <w:r w:rsidRPr="001B5627">
                                    <w:rPr>
                                      <w:rFonts w:ascii="標楷體" w:eastAsia="標楷體" w:hAnsi="標楷體" w:cs="Arial"/>
                                    </w:rPr>
                                    <w:t>震災捐款總收入</w:t>
                                  </w:r>
                                  <w:r>
                                    <w:rPr>
                                      <w:rFonts w:ascii="標楷體" w:eastAsia="標楷體" w:hAnsi="標楷體" w:cs="Arial"/>
                                    </w:rPr>
                                    <w:t>（</w:t>
                                  </w:r>
                                  <w:r w:rsidRPr="001B5627">
                                    <w:rPr>
                                      <w:rFonts w:ascii="標楷體" w:eastAsia="標楷體" w:hAnsi="標楷體" w:cs="Arial"/>
                                    </w:rPr>
                                    <w:t>A</w:t>
                                  </w:r>
                                  <w:r>
                                    <w:rPr>
                                      <w:rFonts w:ascii="標楷體" w:eastAsia="標楷體" w:hAnsi="標楷體" w:cs="Arial"/>
                                    </w:rPr>
                                    <w:t>）</w:t>
                                  </w:r>
                                </w:p>
                              </w:tc>
                              <w:tc>
                                <w:tcPr>
                                  <w:tcW w:w="2019" w:type="dxa"/>
                                  <w:vAlign w:val="center"/>
                                </w:tcPr>
                                <w:p w14:paraId="412854CC" w14:textId="77777777" w:rsidR="00480B4F" w:rsidRPr="001B5627" w:rsidRDefault="00480B4F" w:rsidP="00F341EB">
                                  <w:pPr>
                                    <w:widowControl/>
                                    <w:spacing w:line="240" w:lineRule="exact"/>
                                    <w:jc w:val="right"/>
                                    <w:rPr>
                                      <w:rFonts w:ascii="標楷體" w:eastAsia="標楷體" w:hAnsi="標楷體" w:cs="Arial"/>
                                    </w:rPr>
                                  </w:pPr>
                                  <w:r w:rsidRPr="001B5627">
                                    <w:rPr>
                                      <w:rFonts w:ascii="標楷體" w:eastAsia="標楷體" w:hAnsi="標楷體" w:cs="Arial"/>
                                    </w:rPr>
                                    <w:t>793,163,377</w:t>
                                  </w:r>
                                </w:p>
                              </w:tc>
                            </w:tr>
                            <w:tr w:rsidR="00480B4F" w14:paraId="28681461" w14:textId="77777777" w:rsidTr="00D976DE">
                              <w:trPr>
                                <w:trHeight w:val="320"/>
                              </w:trPr>
                              <w:tc>
                                <w:tcPr>
                                  <w:tcW w:w="3734" w:type="dxa"/>
                                  <w:vAlign w:val="center"/>
                                </w:tcPr>
                                <w:p w14:paraId="07788417" w14:textId="77777777" w:rsidR="00480B4F" w:rsidRPr="001B5627" w:rsidRDefault="00480B4F" w:rsidP="00F341EB">
                                  <w:pPr>
                                    <w:widowControl/>
                                    <w:spacing w:line="240" w:lineRule="exact"/>
                                    <w:jc w:val="both"/>
                                    <w:rPr>
                                      <w:rFonts w:ascii="標楷體" w:eastAsia="標楷體" w:hAnsi="標楷體" w:cs="Arial"/>
                                    </w:rPr>
                                  </w:pPr>
                                  <w:r w:rsidRPr="001B5627">
                                    <w:rPr>
                                      <w:rFonts w:ascii="標楷體" w:eastAsia="標楷體" w:hAnsi="標楷體" w:cs="Arial"/>
                                    </w:rPr>
                                    <w:t>震災計畫匡列數</w:t>
                                  </w:r>
                                  <w:r>
                                    <w:rPr>
                                      <w:rFonts w:ascii="標楷體" w:eastAsia="標楷體" w:hAnsi="標楷體" w:hint="eastAsia"/>
                                      <w:szCs w:val="24"/>
                                    </w:rPr>
                                    <w:t>（</w:t>
                                  </w:r>
                                  <w:r w:rsidRPr="001B5627">
                                    <w:rPr>
                                      <w:rFonts w:ascii="標楷體" w:eastAsia="標楷體" w:hAnsi="標楷體" w:cs="Arial"/>
                                    </w:rPr>
                                    <w:t>B</w:t>
                                  </w:r>
                                  <w:r>
                                    <w:rPr>
                                      <w:rFonts w:ascii="標楷體" w:eastAsia="標楷體" w:hAnsi="標楷體" w:cs="Arial"/>
                                    </w:rPr>
                                    <w:t>）</w:t>
                                  </w:r>
                                </w:p>
                              </w:tc>
                              <w:tc>
                                <w:tcPr>
                                  <w:tcW w:w="2019" w:type="dxa"/>
                                  <w:vAlign w:val="center"/>
                                </w:tcPr>
                                <w:p w14:paraId="3570187C" w14:textId="77777777" w:rsidR="00480B4F" w:rsidRPr="001B5627" w:rsidRDefault="00480B4F" w:rsidP="00F341EB">
                                  <w:pPr>
                                    <w:widowControl/>
                                    <w:spacing w:line="240" w:lineRule="exact"/>
                                    <w:jc w:val="right"/>
                                    <w:rPr>
                                      <w:rFonts w:ascii="標楷體" w:eastAsia="標楷體" w:hAnsi="標楷體" w:cs="Arial"/>
                                    </w:rPr>
                                  </w:pPr>
                                  <w:r w:rsidRPr="001B5627">
                                    <w:rPr>
                                      <w:rFonts w:ascii="標楷體" w:eastAsia="標楷體" w:hAnsi="標楷體" w:cs="Arial"/>
                                    </w:rPr>
                                    <w:t>681,398,441</w:t>
                                  </w:r>
                                </w:p>
                              </w:tc>
                            </w:tr>
                            <w:tr w:rsidR="00480B4F" w14:paraId="010EF3F4" w14:textId="77777777" w:rsidTr="00D976DE">
                              <w:trPr>
                                <w:trHeight w:val="320"/>
                              </w:trPr>
                              <w:tc>
                                <w:tcPr>
                                  <w:tcW w:w="3734" w:type="dxa"/>
                                  <w:vAlign w:val="center"/>
                                </w:tcPr>
                                <w:p w14:paraId="3BE2A415" w14:textId="77777777" w:rsidR="00480B4F" w:rsidRPr="001B5627" w:rsidRDefault="00480B4F" w:rsidP="00F341EB">
                                  <w:pPr>
                                    <w:widowControl/>
                                    <w:spacing w:line="240" w:lineRule="exact"/>
                                    <w:jc w:val="both"/>
                                    <w:rPr>
                                      <w:rFonts w:ascii="標楷體" w:eastAsia="標楷體" w:hAnsi="標楷體" w:cs="Arial"/>
                                    </w:rPr>
                                  </w:pPr>
                                  <w:r w:rsidRPr="007362BB">
                                    <w:rPr>
                                      <w:rFonts w:ascii="標楷體" w:eastAsia="標楷體" w:hAnsi="標楷體" w:cs="Arial"/>
                                    </w:rPr>
                                    <w:t>捐款</w:t>
                                  </w:r>
                                  <w:r>
                                    <w:rPr>
                                      <w:rFonts w:ascii="標楷體" w:eastAsia="標楷體" w:hAnsi="標楷體" w:cs="Arial" w:hint="eastAsia"/>
                                    </w:rPr>
                                    <w:t>退還</w:t>
                                  </w:r>
                                  <w:r>
                                    <w:rPr>
                                      <w:rFonts w:ascii="標楷體" w:eastAsia="標楷體" w:hAnsi="標楷體" w:cs="Arial"/>
                                    </w:rPr>
                                    <w:t>（</w:t>
                                  </w:r>
                                  <w:r w:rsidRPr="001B5627">
                                    <w:rPr>
                                      <w:rFonts w:ascii="標楷體" w:eastAsia="標楷體" w:hAnsi="標楷體" w:cs="Arial"/>
                                    </w:rPr>
                                    <w:t>C</w:t>
                                  </w:r>
                                  <w:r>
                                    <w:rPr>
                                      <w:rFonts w:ascii="標楷體" w:eastAsia="標楷體" w:hAnsi="標楷體" w:cs="Arial"/>
                                    </w:rPr>
                                    <w:t>）</w:t>
                                  </w:r>
                                </w:p>
                              </w:tc>
                              <w:tc>
                                <w:tcPr>
                                  <w:tcW w:w="2019" w:type="dxa"/>
                                  <w:vAlign w:val="center"/>
                                </w:tcPr>
                                <w:p w14:paraId="00BD811D" w14:textId="77777777" w:rsidR="00480B4F" w:rsidRPr="001B5627" w:rsidRDefault="00480B4F" w:rsidP="00F341EB">
                                  <w:pPr>
                                    <w:widowControl/>
                                    <w:spacing w:line="240" w:lineRule="exact"/>
                                    <w:jc w:val="right"/>
                                    <w:rPr>
                                      <w:rFonts w:ascii="標楷體" w:eastAsia="標楷體" w:hAnsi="標楷體" w:cs="Arial"/>
                                    </w:rPr>
                                  </w:pPr>
                                  <w:r>
                                    <w:rPr>
                                      <w:rFonts w:ascii="標楷體" w:eastAsia="標楷體" w:hAnsi="標楷體" w:cs="Arial" w:hint="eastAsia"/>
                                    </w:rPr>
                                    <w:t>126</w:t>
                                  </w:r>
                                  <w:r>
                                    <w:rPr>
                                      <w:rFonts w:ascii="標楷體" w:eastAsia="標楷體" w:hAnsi="標楷體" w:cs="Arial"/>
                                    </w:rPr>
                                    <w:t>,</w:t>
                                  </w:r>
                                  <w:r>
                                    <w:rPr>
                                      <w:rFonts w:ascii="標楷體" w:eastAsia="標楷體" w:hAnsi="標楷體" w:cs="Arial" w:hint="eastAsia"/>
                                    </w:rPr>
                                    <w:t>000</w:t>
                                  </w:r>
                                </w:p>
                              </w:tc>
                            </w:tr>
                            <w:tr w:rsidR="00480B4F" w14:paraId="163A0373" w14:textId="77777777" w:rsidTr="00D976DE">
                              <w:trPr>
                                <w:trHeight w:val="320"/>
                              </w:trPr>
                              <w:tc>
                                <w:tcPr>
                                  <w:tcW w:w="3734" w:type="dxa"/>
                                  <w:vAlign w:val="center"/>
                                </w:tcPr>
                                <w:p w14:paraId="35B196E2" w14:textId="77777777" w:rsidR="00480B4F" w:rsidRPr="001B5627" w:rsidRDefault="00480B4F" w:rsidP="00F341EB">
                                  <w:pPr>
                                    <w:widowControl/>
                                    <w:spacing w:line="240" w:lineRule="exact"/>
                                    <w:jc w:val="both"/>
                                    <w:rPr>
                                      <w:rFonts w:ascii="標楷體" w:eastAsia="標楷體" w:hAnsi="標楷體" w:cs="Arial"/>
                                    </w:rPr>
                                  </w:pPr>
                                  <w:r>
                                    <w:rPr>
                                      <w:rFonts w:ascii="標楷體" w:eastAsia="標楷體" w:hAnsi="標楷體" w:cs="Arial" w:hint="eastAsia"/>
                                    </w:rPr>
                                    <w:t>留存</w:t>
                                  </w:r>
                                  <w:r w:rsidRPr="001B5627">
                                    <w:rPr>
                                      <w:rFonts w:ascii="標楷體" w:eastAsia="標楷體" w:hAnsi="標楷體" w:cs="Arial"/>
                                    </w:rPr>
                                    <w:t>賸餘款</w:t>
                                  </w:r>
                                  <w:r>
                                    <w:rPr>
                                      <w:rFonts w:ascii="標楷體" w:eastAsia="標楷體" w:hAnsi="標楷體" w:cs="Arial"/>
                                    </w:rPr>
                                    <w:t>（</w:t>
                                  </w:r>
                                  <w:r>
                                    <w:rPr>
                                      <w:rFonts w:ascii="標楷體" w:eastAsia="標楷體" w:hAnsi="標楷體" w:cs="Arial" w:hint="eastAsia"/>
                                    </w:rPr>
                                    <w:t>D</w:t>
                                  </w:r>
                                  <w:r w:rsidRPr="001B5627">
                                    <w:rPr>
                                      <w:rFonts w:ascii="標楷體" w:eastAsia="標楷體" w:hAnsi="標楷體" w:cs="Arial"/>
                                    </w:rPr>
                                    <w:t>=A</w:t>
                                  </w:r>
                                  <w:r>
                                    <w:rPr>
                                      <w:rFonts w:ascii="標楷體" w:eastAsia="標楷體" w:hAnsi="標楷體" w:cs="Arial"/>
                                    </w:rPr>
                                    <w:t>-</w:t>
                                  </w:r>
                                  <w:r w:rsidRPr="001B5627">
                                    <w:rPr>
                                      <w:rFonts w:ascii="標楷體" w:eastAsia="標楷體" w:hAnsi="標楷體" w:cs="Arial"/>
                                    </w:rPr>
                                    <w:t>B</w:t>
                                  </w:r>
                                  <w:r>
                                    <w:rPr>
                                      <w:rFonts w:ascii="標楷體" w:eastAsia="標楷體" w:hAnsi="標楷體" w:cs="Arial"/>
                                    </w:rPr>
                                    <w:t>-C）</w:t>
                                  </w:r>
                                </w:p>
                              </w:tc>
                              <w:tc>
                                <w:tcPr>
                                  <w:tcW w:w="2019" w:type="dxa"/>
                                  <w:vAlign w:val="center"/>
                                </w:tcPr>
                                <w:p w14:paraId="78F626C3" w14:textId="77777777" w:rsidR="00480B4F" w:rsidRPr="001B5627" w:rsidRDefault="00480B4F" w:rsidP="00F341EB">
                                  <w:pPr>
                                    <w:widowControl/>
                                    <w:spacing w:line="240" w:lineRule="exact"/>
                                    <w:jc w:val="right"/>
                                    <w:rPr>
                                      <w:rFonts w:ascii="標楷體" w:eastAsia="標楷體" w:hAnsi="標楷體" w:cs="Arial"/>
                                    </w:rPr>
                                  </w:pPr>
                                  <w:r w:rsidRPr="001B5627">
                                    <w:rPr>
                                      <w:rFonts w:ascii="標楷體" w:eastAsia="標楷體" w:hAnsi="標楷體" w:cs="Arial"/>
                                    </w:rPr>
                                    <w:t>111,638,936</w:t>
                                  </w:r>
                                </w:p>
                              </w:tc>
                            </w:tr>
                            <w:tr w:rsidR="00480B4F" w14:paraId="6B9B38A1" w14:textId="77777777" w:rsidTr="00D976DE">
                              <w:trPr>
                                <w:trHeight w:val="348"/>
                              </w:trPr>
                              <w:tc>
                                <w:tcPr>
                                  <w:tcW w:w="5753" w:type="dxa"/>
                                  <w:gridSpan w:val="2"/>
                                  <w:vAlign w:val="center"/>
                                </w:tcPr>
                                <w:p w14:paraId="4AA308F3" w14:textId="77777777" w:rsidR="00480B4F" w:rsidRPr="001B5627" w:rsidRDefault="00480B4F" w:rsidP="00F341EB">
                                  <w:pPr>
                                    <w:widowControl/>
                                    <w:spacing w:line="240" w:lineRule="exact"/>
                                    <w:jc w:val="center"/>
                                    <w:rPr>
                                      <w:rFonts w:ascii="標楷體" w:eastAsia="標楷體" w:hAnsi="標楷體" w:cs="Arial"/>
                                      <w:b/>
                                    </w:rPr>
                                  </w:pPr>
                                  <w:r w:rsidRPr="00C343DB">
                                    <w:rPr>
                                      <w:rFonts w:ascii="標楷體" w:eastAsia="標楷體" w:hAnsi="標楷體" w:hint="eastAsia"/>
                                      <w:b/>
                                    </w:rPr>
                                    <w:t>0</w:t>
                                  </w:r>
                                  <w:r w:rsidRPr="00C343DB">
                                    <w:rPr>
                                      <w:rFonts w:ascii="標楷體" w:eastAsia="標楷體" w:hAnsi="標楷體"/>
                                      <w:b/>
                                    </w:rPr>
                                    <w:t>403</w:t>
                                  </w:r>
                                  <w:r w:rsidRPr="001B5627">
                                    <w:rPr>
                                      <w:rFonts w:ascii="標楷體" w:eastAsia="標楷體" w:hAnsi="標楷體" w:cs="Arial"/>
                                      <w:b/>
                                    </w:rPr>
                                    <w:t>震災各項計畫執行情形</w:t>
                                  </w:r>
                                </w:p>
                              </w:tc>
                            </w:tr>
                            <w:tr w:rsidR="00480B4F" w14:paraId="1631B9EC" w14:textId="77777777" w:rsidTr="00D976DE">
                              <w:trPr>
                                <w:trHeight w:val="320"/>
                              </w:trPr>
                              <w:tc>
                                <w:tcPr>
                                  <w:tcW w:w="3734" w:type="dxa"/>
                                  <w:vAlign w:val="center"/>
                                </w:tcPr>
                                <w:p w14:paraId="3CD856F9" w14:textId="77777777" w:rsidR="00480B4F" w:rsidRPr="001B5627" w:rsidRDefault="00480B4F" w:rsidP="00F341EB">
                                  <w:pPr>
                                    <w:widowControl/>
                                    <w:spacing w:line="240" w:lineRule="exact"/>
                                    <w:jc w:val="both"/>
                                    <w:rPr>
                                      <w:rFonts w:ascii="標楷體" w:eastAsia="標楷體" w:hAnsi="標楷體" w:cs="Arial"/>
                                    </w:rPr>
                                  </w:pPr>
                                  <w:r w:rsidRPr="001B5627">
                                    <w:rPr>
                                      <w:rFonts w:ascii="標楷體" w:eastAsia="標楷體" w:hAnsi="標楷體" w:cs="Arial"/>
                                    </w:rPr>
                                    <w:t>震災計畫匡列數</w:t>
                                  </w:r>
                                  <w:r>
                                    <w:rPr>
                                      <w:rFonts w:ascii="標楷體" w:eastAsia="標楷體" w:hAnsi="標楷體" w:cs="Arial"/>
                                    </w:rPr>
                                    <w:t>（</w:t>
                                  </w:r>
                                  <w:r w:rsidRPr="001B5627">
                                    <w:rPr>
                                      <w:rFonts w:ascii="標楷體" w:eastAsia="標楷體" w:hAnsi="標楷體" w:cs="Arial"/>
                                    </w:rPr>
                                    <w:t>B</w:t>
                                  </w:r>
                                  <w:r>
                                    <w:rPr>
                                      <w:rFonts w:ascii="標楷體" w:eastAsia="標楷體" w:hAnsi="標楷體" w:cs="Arial"/>
                                    </w:rPr>
                                    <w:t>）</w:t>
                                  </w:r>
                                </w:p>
                              </w:tc>
                              <w:tc>
                                <w:tcPr>
                                  <w:tcW w:w="2019" w:type="dxa"/>
                                  <w:vAlign w:val="center"/>
                                </w:tcPr>
                                <w:p w14:paraId="528D6A3E" w14:textId="77777777" w:rsidR="00480B4F" w:rsidRPr="001B5627" w:rsidRDefault="00480B4F" w:rsidP="00F341EB">
                                  <w:pPr>
                                    <w:widowControl/>
                                    <w:spacing w:line="240" w:lineRule="exact"/>
                                    <w:jc w:val="right"/>
                                    <w:rPr>
                                      <w:rFonts w:ascii="標楷體" w:eastAsia="標楷體" w:hAnsi="標楷體" w:cs="Arial"/>
                                    </w:rPr>
                                  </w:pPr>
                                  <w:r w:rsidRPr="001B5627">
                                    <w:rPr>
                                      <w:rFonts w:ascii="標楷體" w:eastAsia="標楷體" w:hAnsi="標楷體" w:cs="Arial"/>
                                    </w:rPr>
                                    <w:t>681,398,441</w:t>
                                  </w:r>
                                </w:p>
                              </w:tc>
                            </w:tr>
                            <w:tr w:rsidR="00480B4F" w14:paraId="6692E856" w14:textId="77777777" w:rsidTr="00D976DE">
                              <w:trPr>
                                <w:trHeight w:val="320"/>
                              </w:trPr>
                              <w:tc>
                                <w:tcPr>
                                  <w:tcW w:w="3734" w:type="dxa"/>
                                  <w:vAlign w:val="center"/>
                                </w:tcPr>
                                <w:p w14:paraId="0CB64DB5" w14:textId="77777777" w:rsidR="00480B4F" w:rsidRPr="001B5627" w:rsidRDefault="00480B4F" w:rsidP="00F341EB">
                                  <w:pPr>
                                    <w:widowControl/>
                                    <w:spacing w:line="240" w:lineRule="exact"/>
                                    <w:jc w:val="both"/>
                                    <w:rPr>
                                      <w:rFonts w:ascii="標楷體" w:eastAsia="標楷體" w:hAnsi="標楷體" w:cs="Arial"/>
                                    </w:rPr>
                                  </w:pPr>
                                  <w:r w:rsidRPr="001B5627">
                                    <w:rPr>
                                      <w:rFonts w:ascii="標楷體" w:eastAsia="標楷體" w:hAnsi="標楷體" w:cs="Arial"/>
                                    </w:rPr>
                                    <w:t>執行數</w:t>
                                  </w:r>
                                  <w:r>
                                    <w:rPr>
                                      <w:rFonts w:ascii="標楷體" w:eastAsia="標楷體" w:hAnsi="標楷體" w:cs="Arial"/>
                                    </w:rPr>
                                    <w:t>（</w:t>
                                  </w:r>
                                  <w:r>
                                    <w:rPr>
                                      <w:rFonts w:ascii="標楷體" w:eastAsia="標楷體" w:hAnsi="標楷體" w:cs="Arial" w:hint="eastAsia"/>
                                    </w:rPr>
                                    <w:t>E</w:t>
                                  </w:r>
                                  <w:r>
                                    <w:rPr>
                                      <w:rFonts w:ascii="標楷體" w:eastAsia="標楷體" w:hAnsi="標楷體" w:cs="Arial"/>
                                    </w:rPr>
                                    <w:t>）</w:t>
                                  </w:r>
                                </w:p>
                              </w:tc>
                              <w:tc>
                                <w:tcPr>
                                  <w:tcW w:w="2019" w:type="dxa"/>
                                  <w:vAlign w:val="center"/>
                                </w:tcPr>
                                <w:p w14:paraId="48CFCA5B" w14:textId="77777777" w:rsidR="00480B4F" w:rsidRPr="001B5627" w:rsidRDefault="00480B4F" w:rsidP="00F341EB">
                                  <w:pPr>
                                    <w:widowControl/>
                                    <w:spacing w:line="240" w:lineRule="exact"/>
                                    <w:jc w:val="right"/>
                                    <w:rPr>
                                      <w:rFonts w:ascii="標楷體" w:eastAsia="標楷體" w:hAnsi="標楷體" w:cs="Arial"/>
                                    </w:rPr>
                                  </w:pPr>
                                  <w:r w:rsidRPr="001B5627">
                                    <w:rPr>
                                      <w:rFonts w:ascii="標楷體" w:eastAsia="標楷體" w:hAnsi="標楷體" w:cs="Arial"/>
                                    </w:rPr>
                                    <w:t>243,029,442</w:t>
                                  </w:r>
                                </w:p>
                              </w:tc>
                            </w:tr>
                            <w:tr w:rsidR="00480B4F" w14:paraId="3450BFA4" w14:textId="77777777" w:rsidTr="00D976DE">
                              <w:trPr>
                                <w:trHeight w:val="320"/>
                              </w:trPr>
                              <w:tc>
                                <w:tcPr>
                                  <w:tcW w:w="3734" w:type="dxa"/>
                                  <w:vAlign w:val="center"/>
                                </w:tcPr>
                                <w:p w14:paraId="2CE81EEF" w14:textId="77777777" w:rsidR="00480B4F" w:rsidRPr="001B5627" w:rsidRDefault="00480B4F" w:rsidP="00F341EB">
                                  <w:pPr>
                                    <w:widowControl/>
                                    <w:spacing w:line="240" w:lineRule="exact"/>
                                    <w:jc w:val="both"/>
                                    <w:rPr>
                                      <w:rFonts w:ascii="標楷體" w:eastAsia="標楷體" w:hAnsi="標楷體" w:cs="Arial"/>
                                    </w:rPr>
                                  </w:pPr>
                                  <w:r w:rsidRPr="001B5627">
                                    <w:rPr>
                                      <w:rFonts w:ascii="標楷體" w:eastAsia="標楷體" w:hAnsi="標楷體" w:cs="Arial"/>
                                    </w:rPr>
                                    <w:t>匡列計畫內未動支金額</w:t>
                                  </w:r>
                                  <w:r>
                                    <w:rPr>
                                      <w:rFonts w:ascii="標楷體" w:eastAsia="標楷體" w:hAnsi="標楷體" w:cs="Arial"/>
                                    </w:rPr>
                                    <w:t>（</w:t>
                                  </w:r>
                                  <w:r>
                                    <w:rPr>
                                      <w:rFonts w:ascii="標楷體" w:eastAsia="標楷體" w:hAnsi="標楷體" w:cs="Arial" w:hint="eastAsia"/>
                                    </w:rPr>
                                    <w:t>F</w:t>
                                  </w:r>
                                  <w:r w:rsidRPr="001B5627">
                                    <w:rPr>
                                      <w:rFonts w:ascii="標楷體" w:eastAsia="標楷體" w:hAnsi="標楷體" w:cs="Arial"/>
                                    </w:rPr>
                                    <w:t>=B-</w:t>
                                  </w:r>
                                  <w:r>
                                    <w:rPr>
                                      <w:rFonts w:ascii="標楷體" w:eastAsia="標楷體" w:hAnsi="標楷體" w:cs="Arial"/>
                                    </w:rPr>
                                    <w:t>E）</w:t>
                                  </w:r>
                                </w:p>
                              </w:tc>
                              <w:tc>
                                <w:tcPr>
                                  <w:tcW w:w="2019" w:type="dxa"/>
                                  <w:vAlign w:val="center"/>
                                </w:tcPr>
                                <w:p w14:paraId="5FF77BAF" w14:textId="77777777" w:rsidR="00480B4F" w:rsidRPr="001B5627" w:rsidRDefault="00480B4F" w:rsidP="00F341EB">
                                  <w:pPr>
                                    <w:widowControl/>
                                    <w:spacing w:line="240" w:lineRule="exact"/>
                                    <w:jc w:val="right"/>
                                    <w:rPr>
                                      <w:rFonts w:ascii="標楷體" w:eastAsia="標楷體" w:hAnsi="標楷體" w:cs="Arial"/>
                                    </w:rPr>
                                  </w:pPr>
                                  <w:r w:rsidRPr="001B5627">
                                    <w:rPr>
                                      <w:rFonts w:ascii="標楷體" w:eastAsia="標楷體" w:hAnsi="標楷體" w:cs="Arial"/>
                                    </w:rPr>
                                    <w:t>438,368,999</w:t>
                                  </w:r>
                                </w:p>
                              </w:tc>
                            </w:tr>
                            <w:tr w:rsidR="00480B4F" w14:paraId="2EFA402B" w14:textId="77777777" w:rsidTr="00D976DE">
                              <w:trPr>
                                <w:trHeight w:val="320"/>
                              </w:trPr>
                              <w:tc>
                                <w:tcPr>
                                  <w:tcW w:w="3734" w:type="dxa"/>
                                  <w:tcBorders>
                                    <w:bottom w:val="single" w:sz="4" w:space="0" w:color="auto"/>
                                  </w:tcBorders>
                                  <w:vAlign w:val="center"/>
                                </w:tcPr>
                                <w:p w14:paraId="18D4D2F8" w14:textId="77777777" w:rsidR="00480B4F" w:rsidRPr="001B5627" w:rsidRDefault="00480B4F" w:rsidP="00F341EB">
                                  <w:pPr>
                                    <w:widowControl/>
                                    <w:spacing w:line="240" w:lineRule="exact"/>
                                    <w:jc w:val="both"/>
                                    <w:rPr>
                                      <w:rFonts w:ascii="標楷體" w:eastAsia="標楷體" w:hAnsi="標楷體" w:cs="Arial"/>
                                    </w:rPr>
                                  </w:pPr>
                                  <w:r w:rsidRPr="001B5627">
                                    <w:rPr>
                                      <w:rFonts w:ascii="標楷體" w:eastAsia="標楷體" w:hAnsi="標楷體" w:cs="Arial"/>
                                    </w:rPr>
                                    <w:t>執行率</w:t>
                                  </w:r>
                                  <w:r>
                                    <w:rPr>
                                      <w:rFonts w:ascii="標楷體" w:eastAsia="標楷體" w:hAnsi="標楷體" w:cs="Arial"/>
                                    </w:rPr>
                                    <w:t>（</w:t>
                                  </w:r>
                                  <w:r>
                                    <w:rPr>
                                      <w:rFonts w:ascii="標楷體" w:eastAsia="標楷體" w:hAnsi="標楷體" w:cs="Arial" w:hint="eastAsia"/>
                                    </w:rPr>
                                    <w:t>E</w:t>
                                  </w:r>
                                  <w:r w:rsidRPr="001B5627">
                                    <w:rPr>
                                      <w:rFonts w:ascii="標楷體" w:eastAsia="標楷體" w:hAnsi="標楷體" w:cs="Arial"/>
                                    </w:rPr>
                                    <w:t>/B</w:t>
                                  </w:r>
                                  <w:r w:rsidRPr="00F207BD">
                                    <w:rPr>
                                      <w:rFonts w:ascii="標楷體" w:eastAsia="標楷體" w:hAnsi="標楷體" w:cs="Arial" w:hint="eastAsia"/>
                                    </w:rPr>
                                    <w:t>×100</w:t>
                                  </w:r>
                                  <w:r>
                                    <w:rPr>
                                      <w:rFonts w:ascii="標楷體" w:eastAsia="標楷體" w:hAnsi="標楷體" w:cs="Arial"/>
                                    </w:rPr>
                                    <w:t>）</w:t>
                                  </w:r>
                                </w:p>
                              </w:tc>
                              <w:tc>
                                <w:tcPr>
                                  <w:tcW w:w="2019" w:type="dxa"/>
                                  <w:tcBorders>
                                    <w:bottom w:val="single" w:sz="4" w:space="0" w:color="auto"/>
                                  </w:tcBorders>
                                  <w:vAlign w:val="center"/>
                                </w:tcPr>
                                <w:p w14:paraId="37AE2626" w14:textId="77777777" w:rsidR="00480B4F" w:rsidRPr="001B5627" w:rsidRDefault="00480B4F" w:rsidP="00F341EB">
                                  <w:pPr>
                                    <w:widowControl/>
                                    <w:spacing w:line="240" w:lineRule="exact"/>
                                    <w:jc w:val="right"/>
                                    <w:rPr>
                                      <w:rFonts w:ascii="標楷體" w:eastAsia="標楷體" w:hAnsi="標楷體" w:cs="Arial"/>
                                    </w:rPr>
                                  </w:pPr>
                                  <w:r w:rsidRPr="001B5627">
                                    <w:rPr>
                                      <w:rFonts w:ascii="標楷體" w:eastAsia="標楷體" w:hAnsi="標楷體" w:cs="Arial"/>
                                    </w:rPr>
                                    <w:t>35.67</w:t>
                                  </w:r>
                                </w:p>
                              </w:tc>
                            </w:tr>
                            <w:tr w:rsidR="00480B4F" w:rsidRPr="00E4334A" w14:paraId="322A1D9A" w14:textId="77777777" w:rsidTr="00D976DE">
                              <w:trPr>
                                <w:trHeight w:val="218"/>
                              </w:trPr>
                              <w:tc>
                                <w:tcPr>
                                  <w:tcW w:w="5753" w:type="dxa"/>
                                  <w:gridSpan w:val="2"/>
                                  <w:tcBorders>
                                    <w:top w:val="single" w:sz="4" w:space="0" w:color="auto"/>
                                    <w:left w:val="nil"/>
                                    <w:bottom w:val="nil"/>
                                    <w:right w:val="nil"/>
                                  </w:tcBorders>
                                  <w:vAlign w:val="bottom"/>
                                </w:tcPr>
                                <w:p w14:paraId="517C8C95" w14:textId="77777777" w:rsidR="00480B4F" w:rsidRPr="00E4334A" w:rsidRDefault="00480B4F" w:rsidP="004F1CE6">
                                  <w:pPr>
                                    <w:widowControl/>
                                    <w:spacing w:line="220" w:lineRule="exact"/>
                                    <w:rPr>
                                      <w:rFonts w:ascii="標楷體" w:eastAsia="標楷體" w:hAnsi="標楷體" w:cs="Arial"/>
                                    </w:rPr>
                                  </w:pPr>
                                  <w:r w:rsidRPr="00E4334A">
                                    <w:rPr>
                                      <w:rFonts w:ascii="標楷體" w:eastAsia="標楷體" w:hAnsi="標楷體" w:cs="新細明體" w:hint="eastAsia"/>
                                      <w:color w:val="000000"/>
                                      <w:sz w:val="18"/>
                                      <w:szCs w:val="18"/>
                                    </w:rPr>
                                    <w:t>資料來源：整理自</w:t>
                                  </w:r>
                                  <w:r w:rsidRPr="00E4334A">
                                    <w:rPr>
                                      <w:rFonts w:ascii="標楷體" w:eastAsia="標楷體" w:hAnsi="標楷體" w:cs="新細明體" w:hint="eastAsia"/>
                                      <w:sz w:val="18"/>
                                      <w:szCs w:val="18"/>
                                    </w:rPr>
                                    <w:t>花蓮縣政</w:t>
                                  </w:r>
                                  <w:r w:rsidRPr="00E4334A">
                                    <w:rPr>
                                      <w:rFonts w:ascii="標楷體" w:eastAsia="標楷體" w:hAnsi="標楷體" w:cs="新細明體" w:hint="eastAsia"/>
                                      <w:color w:val="000000"/>
                                      <w:sz w:val="18"/>
                                      <w:szCs w:val="18"/>
                                    </w:rPr>
                                    <w:t>府提供資料。</w:t>
                                  </w:r>
                                </w:p>
                              </w:tc>
                            </w:tr>
                          </w:tbl>
                          <w:p w14:paraId="14BE5EE3" w14:textId="77777777" w:rsidR="00480B4F" w:rsidRDefault="00480B4F" w:rsidP="006A31DD">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7DAE88" id="_x0000_s1055" type="#_x0000_t202" style="position:absolute;left:0;text-align:left;margin-left:247.4pt;margin-top:266pt;width:298.6pt;height:233.5pt;z-index:25199513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" stroked="f">
                <v:textbox>
                  <w:txbxContent>
                    <w:tbl>
                      <w:tblPr>
                        <w:tblStyle w:val="af7"/>
                        <w:tblW w:w="5753" w:type="dxa"/>
                        <w:tblLook w:val="04A0" w:firstRow="1" w:lastRow="0" w:firstColumn="1" w:lastColumn="0" w:noHBand="0" w:noVBand="1"/>
                      </w:tblPr>
                      <w:tblGrid>
                        <w:gridCol w:w="3734"/>
                        <w:gridCol w:w="2019"/>
                      </w:tblGrid>
                      <w:tr w:rsidR="00480B4F" w:rsidRPr="009E2FB8" w14:paraId="1E59B996" w14:textId="77777777" w:rsidTr="00D976DE">
                        <w:trPr>
                          <w:trHeight w:val="539"/>
                        </w:trPr>
                        <w:tc>
                          <w:tcPr>
                            <w:tcW w:w="5753" w:type="dxa"/>
                            <w:gridSpan w:val="2"/>
                            <w:tcBorders>
                              <w:top w:val="nil"/>
                              <w:left w:val="nil"/>
                              <w:bottom w:val="single" w:sz="4" w:space="0" w:color="auto"/>
                              <w:right w:val="nil"/>
                            </w:tcBorders>
                            <w:vAlign w:val="bottom"/>
                          </w:tcPr>
                          <w:p w14:paraId="2250D000" w14:textId="77777777" w:rsidR="00480B4F" w:rsidRPr="004E6452" w:rsidRDefault="00480B4F" w:rsidP="004F1CE6">
                            <w:pPr>
                              <w:widowControl/>
                              <w:spacing w:line="260" w:lineRule="exact"/>
                              <w:jc w:val="center"/>
                              <w:rPr>
                                <w:rFonts w:ascii="標楷體" w:eastAsia="標楷體" w:hAnsi="標楷體"/>
                                <w:b/>
                                <w:sz w:val="24"/>
                                <w:szCs w:val="24"/>
                              </w:rPr>
                            </w:pPr>
                            <w:r w:rsidRPr="004E6452">
                              <w:rPr>
                                <w:rFonts w:ascii="標楷體" w:eastAsia="標楷體" w:hAnsi="標楷體" w:hint="eastAsia"/>
                                <w:b/>
                                <w:sz w:val="24"/>
                                <w:szCs w:val="24"/>
                              </w:rPr>
                              <w:t>表</w:t>
                            </w:r>
                            <w:r>
                              <w:rPr>
                                <w:rFonts w:ascii="標楷體" w:eastAsia="標楷體" w:hAnsi="標楷體" w:hint="eastAsia"/>
                                <w:b/>
                                <w:sz w:val="24"/>
                                <w:szCs w:val="24"/>
                              </w:rPr>
                              <w:t>6</w:t>
                            </w:r>
                            <w:r w:rsidRPr="004E6452">
                              <w:rPr>
                                <w:rFonts w:ascii="標楷體" w:eastAsia="標楷體" w:hAnsi="標楷體" w:hint="eastAsia"/>
                                <w:b/>
                                <w:sz w:val="24"/>
                                <w:szCs w:val="24"/>
                              </w:rPr>
                              <w:t xml:space="preserve"> </w:t>
                            </w:r>
                            <w:r w:rsidRPr="004E6452">
                              <w:rPr>
                                <w:rFonts w:ascii="標楷體" w:eastAsia="標楷體" w:hAnsi="標楷體"/>
                                <w:b/>
                                <w:sz w:val="24"/>
                                <w:szCs w:val="24"/>
                              </w:rPr>
                              <w:t xml:space="preserve"> 0403震災捐款收支及計畫執行情形</w:t>
                            </w:r>
                          </w:p>
                          <w:p w14:paraId="1148510A" w14:textId="77777777" w:rsidR="00480B4F" w:rsidRPr="00E4334A" w:rsidRDefault="00480B4F" w:rsidP="004F1CE6">
                            <w:pPr>
                              <w:widowControl/>
                              <w:spacing w:line="260" w:lineRule="exact"/>
                              <w:jc w:val="right"/>
                              <w:rPr>
                                <w:rFonts w:ascii="標楷體" w:eastAsia="標楷體" w:hAnsi="標楷體" w:cs="Arial"/>
                                <w:b/>
                                <w:sz w:val="24"/>
                                <w:szCs w:val="24"/>
                              </w:rPr>
                            </w:pPr>
                            <w:r w:rsidRPr="00E4334A">
                              <w:rPr>
                                <w:rFonts w:ascii="標楷體" w:eastAsia="標楷體" w:hAnsi="標楷體" w:cs="新細明體" w:hint="eastAsia"/>
                                <w:color w:val="000000"/>
                              </w:rPr>
                              <w:t>單位：新臺幣元</w:t>
                            </w:r>
                            <w:r>
                              <w:rPr>
                                <w:rFonts w:ascii="標楷體" w:eastAsia="標楷體" w:hAnsi="標楷體" w:cs="新細明體" w:hint="eastAsia"/>
                                <w:color w:val="000000"/>
                              </w:rPr>
                              <w:t>、％</w:t>
                            </w:r>
                          </w:p>
                        </w:tc>
                      </w:tr>
                      <w:tr w:rsidR="00480B4F" w14:paraId="1B71C12A" w14:textId="77777777" w:rsidTr="00D976DE">
                        <w:trPr>
                          <w:trHeight w:val="348"/>
                        </w:trPr>
                        <w:tc>
                          <w:tcPr>
                            <w:tcW w:w="3734" w:type="dxa"/>
                            <w:tcBorders>
                              <w:top w:val="single" w:sz="4" w:space="0" w:color="auto"/>
                            </w:tcBorders>
                            <w:shd w:val="clear" w:color="auto" w:fill="F2F2F2" w:themeFill="background1" w:themeFillShade="F2"/>
                            <w:vAlign w:val="center"/>
                          </w:tcPr>
                          <w:p w14:paraId="733177DF" w14:textId="77777777" w:rsidR="00480B4F" w:rsidRPr="001B5627" w:rsidRDefault="00480B4F" w:rsidP="00F341EB">
                            <w:pPr>
                              <w:widowControl/>
                              <w:spacing w:line="260" w:lineRule="exact"/>
                              <w:jc w:val="center"/>
                              <w:rPr>
                                <w:rFonts w:ascii="標楷體" w:eastAsia="標楷體" w:hAnsi="標楷體" w:cs="Arial"/>
                              </w:rPr>
                            </w:pPr>
                            <w:r w:rsidRPr="001B5627">
                              <w:rPr>
                                <w:rFonts w:ascii="標楷體" w:eastAsia="標楷體" w:hAnsi="標楷體" w:cs="Arial"/>
                              </w:rPr>
                              <w:t>項目</w:t>
                            </w:r>
                          </w:p>
                        </w:tc>
                        <w:tc>
                          <w:tcPr>
                            <w:tcW w:w="2019" w:type="dxa"/>
                            <w:tcBorders>
                              <w:top w:val="single" w:sz="4" w:space="0" w:color="auto"/>
                            </w:tcBorders>
                            <w:shd w:val="clear" w:color="auto" w:fill="F2F2F2" w:themeFill="background1" w:themeFillShade="F2"/>
                            <w:vAlign w:val="center"/>
                          </w:tcPr>
                          <w:p w14:paraId="4BD091AF" w14:textId="77777777" w:rsidR="00480B4F" w:rsidRPr="001B5627" w:rsidRDefault="00480B4F" w:rsidP="00F341EB">
                            <w:pPr>
                              <w:widowControl/>
                              <w:spacing w:line="260" w:lineRule="exact"/>
                              <w:jc w:val="center"/>
                              <w:rPr>
                                <w:rFonts w:ascii="標楷體" w:eastAsia="標楷體" w:hAnsi="標楷體" w:cs="Arial"/>
                              </w:rPr>
                            </w:pPr>
                            <w:r w:rsidRPr="001B5627">
                              <w:rPr>
                                <w:rFonts w:ascii="標楷體" w:eastAsia="標楷體" w:hAnsi="標楷體" w:cs="Arial"/>
                              </w:rPr>
                              <w:t>金額</w:t>
                            </w:r>
                            <w:r>
                              <w:rPr>
                                <w:rFonts w:ascii="標楷體" w:eastAsia="標楷體" w:hAnsi="標楷體" w:cs="Arial" w:hint="eastAsia"/>
                              </w:rPr>
                              <w:t>/</w:t>
                            </w:r>
                            <w:r w:rsidRPr="001B5627">
                              <w:rPr>
                                <w:rFonts w:ascii="標楷體" w:eastAsia="標楷體" w:hAnsi="標楷體" w:cs="Arial"/>
                              </w:rPr>
                              <w:t>執行率</w:t>
                            </w:r>
                          </w:p>
                        </w:tc>
                      </w:tr>
                      <w:tr w:rsidR="00480B4F" w14:paraId="4D090502" w14:textId="77777777" w:rsidTr="00D976DE">
                        <w:trPr>
                          <w:trHeight w:val="348"/>
                        </w:trPr>
                        <w:tc>
                          <w:tcPr>
                            <w:tcW w:w="5753" w:type="dxa"/>
                            <w:gridSpan w:val="2"/>
                            <w:vAlign w:val="center"/>
                          </w:tcPr>
                          <w:p w14:paraId="760C32E2" w14:textId="77777777" w:rsidR="00480B4F" w:rsidRPr="001B5627" w:rsidRDefault="00480B4F" w:rsidP="00F341EB">
                            <w:pPr>
                              <w:widowControl/>
                              <w:spacing w:line="240" w:lineRule="exact"/>
                              <w:jc w:val="center"/>
                              <w:rPr>
                                <w:rFonts w:ascii="標楷體" w:eastAsia="標楷體" w:hAnsi="標楷體" w:cs="Arial"/>
                              </w:rPr>
                            </w:pPr>
                            <w:r w:rsidRPr="009247EC">
                              <w:rPr>
                                <w:rFonts w:ascii="標楷體" w:eastAsia="標楷體" w:hAnsi="標楷體" w:hint="eastAsia"/>
                                <w:b/>
                              </w:rPr>
                              <w:t>0</w:t>
                            </w:r>
                            <w:r w:rsidRPr="009247EC">
                              <w:rPr>
                                <w:rFonts w:ascii="標楷體" w:eastAsia="標楷體" w:hAnsi="標楷體"/>
                                <w:b/>
                              </w:rPr>
                              <w:t>403</w:t>
                            </w:r>
                            <w:r w:rsidRPr="001B5627">
                              <w:rPr>
                                <w:rFonts w:ascii="標楷體" w:eastAsia="標楷體" w:hAnsi="標楷體" w:cs="Arial"/>
                                <w:b/>
                              </w:rPr>
                              <w:t>專戶收支情形</w:t>
                            </w:r>
                          </w:p>
                        </w:tc>
                      </w:tr>
                      <w:tr w:rsidR="00480B4F" w14:paraId="4349F63E" w14:textId="77777777" w:rsidTr="00D976DE">
                        <w:trPr>
                          <w:trHeight w:val="320"/>
                        </w:trPr>
                        <w:tc>
                          <w:tcPr>
                            <w:tcW w:w="3734" w:type="dxa"/>
                            <w:vAlign w:val="center"/>
                          </w:tcPr>
                          <w:p w14:paraId="6E11EFC5" w14:textId="77777777" w:rsidR="00480B4F" w:rsidRPr="001B5627" w:rsidRDefault="00480B4F" w:rsidP="00F341EB">
                            <w:pPr>
                              <w:widowControl/>
                              <w:spacing w:line="240" w:lineRule="exact"/>
                              <w:jc w:val="both"/>
                              <w:rPr>
                                <w:rFonts w:ascii="標楷體" w:eastAsia="標楷體" w:hAnsi="標楷體" w:cs="Arial"/>
                              </w:rPr>
                            </w:pPr>
                            <w:r w:rsidRPr="001B5627">
                              <w:rPr>
                                <w:rFonts w:ascii="標楷體" w:eastAsia="標楷體" w:hAnsi="標楷體" w:cs="Arial"/>
                              </w:rPr>
                              <w:t>震災捐款總收入</w:t>
                            </w:r>
                            <w:r>
                              <w:rPr>
                                <w:rFonts w:ascii="標楷體" w:eastAsia="標楷體" w:hAnsi="標楷體" w:cs="Arial"/>
                              </w:rPr>
                              <w:t>（</w:t>
                            </w:r>
                            <w:r w:rsidRPr="001B5627">
                              <w:rPr>
                                <w:rFonts w:ascii="標楷體" w:eastAsia="標楷體" w:hAnsi="標楷體" w:cs="Arial"/>
                              </w:rPr>
                              <w:t>A</w:t>
                            </w:r>
                            <w:r>
                              <w:rPr>
                                <w:rFonts w:ascii="標楷體" w:eastAsia="標楷體" w:hAnsi="標楷體" w:cs="Arial"/>
                              </w:rPr>
                              <w:t>）</w:t>
                            </w:r>
                          </w:p>
                        </w:tc>
                        <w:tc>
                          <w:tcPr>
                            <w:tcW w:w="2019" w:type="dxa"/>
                            <w:vAlign w:val="center"/>
                          </w:tcPr>
                          <w:p w14:paraId="412854CC" w14:textId="77777777" w:rsidR="00480B4F" w:rsidRPr="001B5627" w:rsidRDefault="00480B4F" w:rsidP="00F341EB">
                            <w:pPr>
                              <w:widowControl/>
                              <w:spacing w:line="240" w:lineRule="exact"/>
                              <w:jc w:val="right"/>
                              <w:rPr>
                                <w:rFonts w:ascii="標楷體" w:eastAsia="標楷體" w:hAnsi="標楷體" w:cs="Arial"/>
                              </w:rPr>
                            </w:pPr>
                            <w:r w:rsidRPr="001B5627">
                              <w:rPr>
                                <w:rFonts w:ascii="標楷體" w:eastAsia="標楷體" w:hAnsi="標楷體" w:cs="Arial"/>
                              </w:rPr>
                              <w:t>793,163,377</w:t>
                            </w:r>
                          </w:p>
                        </w:tc>
                      </w:tr>
                      <w:tr w:rsidR="00480B4F" w14:paraId="28681461" w14:textId="77777777" w:rsidTr="00D976DE">
                        <w:trPr>
                          <w:trHeight w:val="320"/>
                        </w:trPr>
                        <w:tc>
                          <w:tcPr>
                            <w:tcW w:w="3734" w:type="dxa"/>
                            <w:vAlign w:val="center"/>
                          </w:tcPr>
                          <w:p w14:paraId="07788417" w14:textId="77777777" w:rsidR="00480B4F" w:rsidRPr="001B5627" w:rsidRDefault="00480B4F" w:rsidP="00F341EB">
                            <w:pPr>
                              <w:widowControl/>
                              <w:spacing w:line="240" w:lineRule="exact"/>
                              <w:jc w:val="both"/>
                              <w:rPr>
                                <w:rFonts w:ascii="標楷體" w:eastAsia="標楷體" w:hAnsi="標楷體" w:cs="Arial"/>
                              </w:rPr>
                            </w:pPr>
                            <w:r w:rsidRPr="001B5627">
                              <w:rPr>
                                <w:rFonts w:ascii="標楷體" w:eastAsia="標楷體" w:hAnsi="標楷體" w:cs="Arial"/>
                              </w:rPr>
                              <w:t>震災計畫匡列數</w:t>
                            </w:r>
                            <w:r>
                              <w:rPr>
                                <w:rFonts w:ascii="標楷體" w:eastAsia="標楷體" w:hAnsi="標楷體" w:hint="eastAsia"/>
                                <w:szCs w:val="24"/>
                              </w:rPr>
                              <w:t>（</w:t>
                            </w:r>
                            <w:r w:rsidRPr="001B5627">
                              <w:rPr>
                                <w:rFonts w:ascii="標楷體" w:eastAsia="標楷體" w:hAnsi="標楷體" w:cs="Arial"/>
                              </w:rPr>
                              <w:t>B</w:t>
                            </w:r>
                            <w:r>
                              <w:rPr>
                                <w:rFonts w:ascii="標楷體" w:eastAsia="標楷體" w:hAnsi="標楷體" w:cs="Arial"/>
                              </w:rPr>
                              <w:t>）</w:t>
                            </w:r>
                          </w:p>
                        </w:tc>
                        <w:tc>
                          <w:tcPr>
                            <w:tcW w:w="2019" w:type="dxa"/>
                            <w:vAlign w:val="center"/>
                          </w:tcPr>
                          <w:p w14:paraId="3570187C" w14:textId="77777777" w:rsidR="00480B4F" w:rsidRPr="001B5627" w:rsidRDefault="00480B4F" w:rsidP="00F341EB">
                            <w:pPr>
                              <w:widowControl/>
                              <w:spacing w:line="240" w:lineRule="exact"/>
                              <w:jc w:val="right"/>
                              <w:rPr>
                                <w:rFonts w:ascii="標楷體" w:eastAsia="標楷體" w:hAnsi="標楷體" w:cs="Arial"/>
                              </w:rPr>
                            </w:pPr>
                            <w:r w:rsidRPr="001B5627">
                              <w:rPr>
                                <w:rFonts w:ascii="標楷體" w:eastAsia="標楷體" w:hAnsi="標楷體" w:cs="Arial"/>
                              </w:rPr>
                              <w:t>681,398,441</w:t>
                            </w:r>
                          </w:p>
                        </w:tc>
                      </w:tr>
                      <w:tr w:rsidR="00480B4F" w14:paraId="010EF3F4" w14:textId="77777777" w:rsidTr="00D976DE">
                        <w:trPr>
                          <w:trHeight w:val="320"/>
                        </w:trPr>
                        <w:tc>
                          <w:tcPr>
                            <w:tcW w:w="3734" w:type="dxa"/>
                            <w:vAlign w:val="center"/>
                          </w:tcPr>
                          <w:p w14:paraId="3BE2A415" w14:textId="77777777" w:rsidR="00480B4F" w:rsidRPr="001B5627" w:rsidRDefault="00480B4F" w:rsidP="00F341EB">
                            <w:pPr>
                              <w:widowControl/>
                              <w:spacing w:line="240" w:lineRule="exact"/>
                              <w:jc w:val="both"/>
                              <w:rPr>
                                <w:rFonts w:ascii="標楷體" w:eastAsia="標楷體" w:hAnsi="標楷體" w:cs="Arial"/>
                              </w:rPr>
                            </w:pPr>
                            <w:r w:rsidRPr="007362BB">
                              <w:rPr>
                                <w:rFonts w:ascii="標楷體" w:eastAsia="標楷體" w:hAnsi="標楷體" w:cs="Arial"/>
                              </w:rPr>
                              <w:t>捐款</w:t>
                            </w:r>
                            <w:r>
                              <w:rPr>
                                <w:rFonts w:ascii="標楷體" w:eastAsia="標楷體" w:hAnsi="標楷體" w:cs="Arial" w:hint="eastAsia"/>
                              </w:rPr>
                              <w:t>退還</w:t>
                            </w:r>
                            <w:r>
                              <w:rPr>
                                <w:rFonts w:ascii="標楷體" w:eastAsia="標楷體" w:hAnsi="標楷體" w:cs="Arial"/>
                              </w:rPr>
                              <w:t>（</w:t>
                            </w:r>
                            <w:r w:rsidRPr="001B5627">
                              <w:rPr>
                                <w:rFonts w:ascii="標楷體" w:eastAsia="標楷體" w:hAnsi="標楷體" w:cs="Arial"/>
                              </w:rPr>
                              <w:t>C</w:t>
                            </w:r>
                            <w:r>
                              <w:rPr>
                                <w:rFonts w:ascii="標楷體" w:eastAsia="標楷體" w:hAnsi="標楷體" w:cs="Arial"/>
                              </w:rPr>
                              <w:t>）</w:t>
                            </w:r>
                          </w:p>
                        </w:tc>
                        <w:tc>
                          <w:tcPr>
                            <w:tcW w:w="2019" w:type="dxa"/>
                            <w:vAlign w:val="center"/>
                          </w:tcPr>
                          <w:p w14:paraId="00BD811D" w14:textId="77777777" w:rsidR="00480B4F" w:rsidRPr="001B5627" w:rsidRDefault="00480B4F" w:rsidP="00F341EB">
                            <w:pPr>
                              <w:widowControl/>
                              <w:spacing w:line="240" w:lineRule="exact"/>
                              <w:jc w:val="right"/>
                              <w:rPr>
                                <w:rFonts w:ascii="標楷體" w:eastAsia="標楷體" w:hAnsi="標楷體" w:cs="Arial"/>
                              </w:rPr>
                            </w:pPr>
                            <w:r>
                              <w:rPr>
                                <w:rFonts w:ascii="標楷體" w:eastAsia="標楷體" w:hAnsi="標楷體" w:cs="Arial" w:hint="eastAsia"/>
                              </w:rPr>
                              <w:t>126</w:t>
                            </w:r>
                            <w:r>
                              <w:rPr>
                                <w:rFonts w:ascii="標楷體" w:eastAsia="標楷體" w:hAnsi="標楷體" w:cs="Arial"/>
                              </w:rPr>
                              <w:t>,</w:t>
                            </w:r>
                            <w:r>
                              <w:rPr>
                                <w:rFonts w:ascii="標楷體" w:eastAsia="標楷體" w:hAnsi="標楷體" w:cs="Arial" w:hint="eastAsia"/>
                              </w:rPr>
                              <w:t>000</w:t>
                            </w:r>
                          </w:p>
                        </w:tc>
                      </w:tr>
                      <w:tr w:rsidR="00480B4F" w14:paraId="163A0373" w14:textId="77777777" w:rsidTr="00D976DE">
                        <w:trPr>
                          <w:trHeight w:val="320"/>
                        </w:trPr>
                        <w:tc>
                          <w:tcPr>
                            <w:tcW w:w="3734" w:type="dxa"/>
                            <w:vAlign w:val="center"/>
                          </w:tcPr>
                          <w:p w14:paraId="35B196E2" w14:textId="77777777" w:rsidR="00480B4F" w:rsidRPr="001B5627" w:rsidRDefault="00480B4F" w:rsidP="00F341EB">
                            <w:pPr>
                              <w:widowControl/>
                              <w:spacing w:line="240" w:lineRule="exact"/>
                              <w:jc w:val="both"/>
                              <w:rPr>
                                <w:rFonts w:ascii="標楷體" w:eastAsia="標楷體" w:hAnsi="標楷體" w:cs="Arial"/>
                              </w:rPr>
                            </w:pPr>
                            <w:r>
                              <w:rPr>
                                <w:rFonts w:ascii="標楷體" w:eastAsia="標楷體" w:hAnsi="標楷體" w:cs="Arial" w:hint="eastAsia"/>
                              </w:rPr>
                              <w:t>留存</w:t>
                            </w:r>
                            <w:r w:rsidRPr="001B5627">
                              <w:rPr>
                                <w:rFonts w:ascii="標楷體" w:eastAsia="標楷體" w:hAnsi="標楷體" w:cs="Arial"/>
                              </w:rPr>
                              <w:t>賸餘款</w:t>
                            </w:r>
                            <w:r>
                              <w:rPr>
                                <w:rFonts w:ascii="標楷體" w:eastAsia="標楷體" w:hAnsi="標楷體" w:cs="Arial"/>
                              </w:rPr>
                              <w:t>（</w:t>
                            </w:r>
                            <w:r>
                              <w:rPr>
                                <w:rFonts w:ascii="標楷體" w:eastAsia="標楷體" w:hAnsi="標楷體" w:cs="Arial" w:hint="eastAsia"/>
                              </w:rPr>
                              <w:t>D</w:t>
                            </w:r>
                            <w:r w:rsidRPr="001B5627">
                              <w:rPr>
                                <w:rFonts w:ascii="標楷體" w:eastAsia="標楷體" w:hAnsi="標楷體" w:cs="Arial"/>
                              </w:rPr>
                              <w:t>=A</w:t>
                            </w:r>
                            <w:r>
                              <w:rPr>
                                <w:rFonts w:ascii="標楷體" w:eastAsia="標楷體" w:hAnsi="標楷體" w:cs="Arial"/>
                              </w:rPr>
                              <w:t>-</w:t>
                            </w:r>
                            <w:r w:rsidRPr="001B5627">
                              <w:rPr>
                                <w:rFonts w:ascii="標楷體" w:eastAsia="標楷體" w:hAnsi="標楷體" w:cs="Arial"/>
                              </w:rPr>
                              <w:t>B</w:t>
                            </w:r>
                            <w:r>
                              <w:rPr>
                                <w:rFonts w:ascii="標楷體" w:eastAsia="標楷體" w:hAnsi="標楷體" w:cs="Arial"/>
                              </w:rPr>
                              <w:t>-C）</w:t>
                            </w:r>
                          </w:p>
                        </w:tc>
                        <w:tc>
                          <w:tcPr>
                            <w:tcW w:w="2019" w:type="dxa"/>
                            <w:vAlign w:val="center"/>
                          </w:tcPr>
                          <w:p w14:paraId="78F626C3" w14:textId="77777777" w:rsidR="00480B4F" w:rsidRPr="001B5627" w:rsidRDefault="00480B4F" w:rsidP="00F341EB">
                            <w:pPr>
                              <w:widowControl/>
                              <w:spacing w:line="240" w:lineRule="exact"/>
                              <w:jc w:val="right"/>
                              <w:rPr>
                                <w:rFonts w:ascii="標楷體" w:eastAsia="標楷體" w:hAnsi="標楷體" w:cs="Arial"/>
                              </w:rPr>
                            </w:pPr>
                            <w:r w:rsidRPr="001B5627">
                              <w:rPr>
                                <w:rFonts w:ascii="標楷體" w:eastAsia="標楷體" w:hAnsi="標楷體" w:cs="Arial"/>
                              </w:rPr>
                              <w:t>111,638,936</w:t>
                            </w:r>
                          </w:p>
                        </w:tc>
                      </w:tr>
                      <w:tr w:rsidR="00480B4F" w14:paraId="6B9B38A1" w14:textId="77777777" w:rsidTr="00D976DE">
                        <w:trPr>
                          <w:trHeight w:val="348"/>
                        </w:trPr>
                        <w:tc>
                          <w:tcPr>
                            <w:tcW w:w="5753" w:type="dxa"/>
                            <w:gridSpan w:val="2"/>
                            <w:vAlign w:val="center"/>
                          </w:tcPr>
                          <w:p w14:paraId="4AA308F3" w14:textId="77777777" w:rsidR="00480B4F" w:rsidRPr="001B5627" w:rsidRDefault="00480B4F" w:rsidP="00F341EB">
                            <w:pPr>
                              <w:widowControl/>
                              <w:spacing w:line="240" w:lineRule="exact"/>
                              <w:jc w:val="center"/>
                              <w:rPr>
                                <w:rFonts w:ascii="標楷體" w:eastAsia="標楷體" w:hAnsi="標楷體" w:cs="Arial"/>
                                <w:b/>
                              </w:rPr>
                            </w:pPr>
                            <w:r w:rsidRPr="00C343DB">
                              <w:rPr>
                                <w:rFonts w:ascii="標楷體" w:eastAsia="標楷體" w:hAnsi="標楷體" w:hint="eastAsia"/>
                                <w:b/>
                              </w:rPr>
                              <w:t>0</w:t>
                            </w:r>
                            <w:r w:rsidRPr="00C343DB">
                              <w:rPr>
                                <w:rFonts w:ascii="標楷體" w:eastAsia="標楷體" w:hAnsi="標楷體"/>
                                <w:b/>
                              </w:rPr>
                              <w:t>403</w:t>
                            </w:r>
                            <w:r w:rsidRPr="001B5627">
                              <w:rPr>
                                <w:rFonts w:ascii="標楷體" w:eastAsia="標楷體" w:hAnsi="標楷體" w:cs="Arial"/>
                                <w:b/>
                              </w:rPr>
                              <w:t>震災各項計畫執行情形</w:t>
                            </w:r>
                          </w:p>
                        </w:tc>
                      </w:tr>
                      <w:tr w:rsidR="00480B4F" w14:paraId="1631B9EC" w14:textId="77777777" w:rsidTr="00D976DE">
                        <w:trPr>
                          <w:trHeight w:val="320"/>
                        </w:trPr>
                        <w:tc>
                          <w:tcPr>
                            <w:tcW w:w="3734" w:type="dxa"/>
                            <w:vAlign w:val="center"/>
                          </w:tcPr>
                          <w:p w14:paraId="3CD856F9" w14:textId="77777777" w:rsidR="00480B4F" w:rsidRPr="001B5627" w:rsidRDefault="00480B4F" w:rsidP="00F341EB">
                            <w:pPr>
                              <w:widowControl/>
                              <w:spacing w:line="240" w:lineRule="exact"/>
                              <w:jc w:val="both"/>
                              <w:rPr>
                                <w:rFonts w:ascii="標楷體" w:eastAsia="標楷體" w:hAnsi="標楷體" w:cs="Arial"/>
                              </w:rPr>
                            </w:pPr>
                            <w:r w:rsidRPr="001B5627">
                              <w:rPr>
                                <w:rFonts w:ascii="標楷體" w:eastAsia="標楷體" w:hAnsi="標楷體" w:cs="Arial"/>
                              </w:rPr>
                              <w:t>震災計畫匡列數</w:t>
                            </w:r>
                            <w:r>
                              <w:rPr>
                                <w:rFonts w:ascii="標楷體" w:eastAsia="標楷體" w:hAnsi="標楷體" w:cs="Arial"/>
                              </w:rPr>
                              <w:t>（</w:t>
                            </w:r>
                            <w:r w:rsidRPr="001B5627">
                              <w:rPr>
                                <w:rFonts w:ascii="標楷體" w:eastAsia="標楷體" w:hAnsi="標楷體" w:cs="Arial"/>
                              </w:rPr>
                              <w:t>B</w:t>
                            </w:r>
                            <w:r>
                              <w:rPr>
                                <w:rFonts w:ascii="標楷體" w:eastAsia="標楷體" w:hAnsi="標楷體" w:cs="Arial"/>
                              </w:rPr>
                              <w:t>）</w:t>
                            </w:r>
                          </w:p>
                        </w:tc>
                        <w:tc>
                          <w:tcPr>
                            <w:tcW w:w="2019" w:type="dxa"/>
                            <w:vAlign w:val="center"/>
                          </w:tcPr>
                          <w:p w14:paraId="528D6A3E" w14:textId="77777777" w:rsidR="00480B4F" w:rsidRPr="001B5627" w:rsidRDefault="00480B4F" w:rsidP="00F341EB">
                            <w:pPr>
                              <w:widowControl/>
                              <w:spacing w:line="240" w:lineRule="exact"/>
                              <w:jc w:val="right"/>
                              <w:rPr>
                                <w:rFonts w:ascii="標楷體" w:eastAsia="標楷體" w:hAnsi="標楷體" w:cs="Arial"/>
                              </w:rPr>
                            </w:pPr>
                            <w:r w:rsidRPr="001B5627">
                              <w:rPr>
                                <w:rFonts w:ascii="標楷體" w:eastAsia="標楷體" w:hAnsi="標楷體" w:cs="Arial"/>
                              </w:rPr>
                              <w:t>681,398,441</w:t>
                            </w:r>
                          </w:p>
                        </w:tc>
                      </w:tr>
                      <w:tr w:rsidR="00480B4F" w14:paraId="6692E856" w14:textId="77777777" w:rsidTr="00D976DE">
                        <w:trPr>
                          <w:trHeight w:val="320"/>
                        </w:trPr>
                        <w:tc>
                          <w:tcPr>
                            <w:tcW w:w="3734" w:type="dxa"/>
                            <w:vAlign w:val="center"/>
                          </w:tcPr>
                          <w:p w14:paraId="0CB64DB5" w14:textId="77777777" w:rsidR="00480B4F" w:rsidRPr="001B5627" w:rsidRDefault="00480B4F" w:rsidP="00F341EB">
                            <w:pPr>
                              <w:widowControl/>
                              <w:spacing w:line="240" w:lineRule="exact"/>
                              <w:jc w:val="both"/>
                              <w:rPr>
                                <w:rFonts w:ascii="標楷體" w:eastAsia="標楷體" w:hAnsi="標楷體" w:cs="Arial"/>
                              </w:rPr>
                            </w:pPr>
                            <w:r w:rsidRPr="001B5627">
                              <w:rPr>
                                <w:rFonts w:ascii="標楷體" w:eastAsia="標楷體" w:hAnsi="標楷體" w:cs="Arial"/>
                              </w:rPr>
                              <w:t>執行數</w:t>
                            </w:r>
                            <w:r>
                              <w:rPr>
                                <w:rFonts w:ascii="標楷體" w:eastAsia="標楷體" w:hAnsi="標楷體" w:cs="Arial"/>
                              </w:rPr>
                              <w:t>（</w:t>
                            </w:r>
                            <w:r>
                              <w:rPr>
                                <w:rFonts w:ascii="標楷體" w:eastAsia="標楷體" w:hAnsi="標楷體" w:cs="Arial" w:hint="eastAsia"/>
                              </w:rPr>
                              <w:t>E</w:t>
                            </w:r>
                            <w:r>
                              <w:rPr>
                                <w:rFonts w:ascii="標楷體" w:eastAsia="標楷體" w:hAnsi="標楷體" w:cs="Arial"/>
                              </w:rPr>
                              <w:t>）</w:t>
                            </w:r>
                          </w:p>
                        </w:tc>
                        <w:tc>
                          <w:tcPr>
                            <w:tcW w:w="2019" w:type="dxa"/>
                            <w:vAlign w:val="center"/>
                          </w:tcPr>
                          <w:p w14:paraId="48CFCA5B" w14:textId="77777777" w:rsidR="00480B4F" w:rsidRPr="001B5627" w:rsidRDefault="00480B4F" w:rsidP="00F341EB">
                            <w:pPr>
                              <w:widowControl/>
                              <w:spacing w:line="240" w:lineRule="exact"/>
                              <w:jc w:val="right"/>
                              <w:rPr>
                                <w:rFonts w:ascii="標楷體" w:eastAsia="標楷體" w:hAnsi="標楷體" w:cs="Arial"/>
                              </w:rPr>
                            </w:pPr>
                            <w:r w:rsidRPr="001B5627">
                              <w:rPr>
                                <w:rFonts w:ascii="標楷體" w:eastAsia="標楷體" w:hAnsi="標楷體" w:cs="Arial"/>
                              </w:rPr>
                              <w:t>243,029,442</w:t>
                            </w:r>
                          </w:p>
                        </w:tc>
                      </w:tr>
                      <w:tr w:rsidR="00480B4F" w14:paraId="3450BFA4" w14:textId="77777777" w:rsidTr="00D976DE">
                        <w:trPr>
                          <w:trHeight w:val="320"/>
                        </w:trPr>
                        <w:tc>
                          <w:tcPr>
                            <w:tcW w:w="3734" w:type="dxa"/>
                            <w:vAlign w:val="center"/>
                          </w:tcPr>
                          <w:p w14:paraId="2CE81EEF" w14:textId="77777777" w:rsidR="00480B4F" w:rsidRPr="001B5627" w:rsidRDefault="00480B4F" w:rsidP="00F341EB">
                            <w:pPr>
                              <w:widowControl/>
                              <w:spacing w:line="240" w:lineRule="exact"/>
                              <w:jc w:val="both"/>
                              <w:rPr>
                                <w:rFonts w:ascii="標楷體" w:eastAsia="標楷體" w:hAnsi="標楷體" w:cs="Arial"/>
                              </w:rPr>
                            </w:pPr>
                            <w:r w:rsidRPr="001B5627">
                              <w:rPr>
                                <w:rFonts w:ascii="標楷體" w:eastAsia="標楷體" w:hAnsi="標楷體" w:cs="Arial"/>
                              </w:rPr>
                              <w:t>匡列計畫內未動支金額</w:t>
                            </w:r>
                            <w:r>
                              <w:rPr>
                                <w:rFonts w:ascii="標楷體" w:eastAsia="標楷體" w:hAnsi="標楷體" w:cs="Arial"/>
                              </w:rPr>
                              <w:t>（</w:t>
                            </w:r>
                            <w:r>
                              <w:rPr>
                                <w:rFonts w:ascii="標楷體" w:eastAsia="標楷體" w:hAnsi="標楷體" w:cs="Arial" w:hint="eastAsia"/>
                              </w:rPr>
                              <w:t>F</w:t>
                            </w:r>
                            <w:r w:rsidRPr="001B5627">
                              <w:rPr>
                                <w:rFonts w:ascii="標楷體" w:eastAsia="標楷體" w:hAnsi="標楷體" w:cs="Arial"/>
                              </w:rPr>
                              <w:t>=B-</w:t>
                            </w:r>
                            <w:r>
                              <w:rPr>
                                <w:rFonts w:ascii="標楷體" w:eastAsia="標楷體" w:hAnsi="標楷體" w:cs="Arial"/>
                              </w:rPr>
                              <w:t>E）</w:t>
                            </w:r>
                          </w:p>
                        </w:tc>
                        <w:tc>
                          <w:tcPr>
                            <w:tcW w:w="2019" w:type="dxa"/>
                            <w:vAlign w:val="center"/>
                          </w:tcPr>
                          <w:p w14:paraId="5FF77BAF" w14:textId="77777777" w:rsidR="00480B4F" w:rsidRPr="001B5627" w:rsidRDefault="00480B4F" w:rsidP="00F341EB">
                            <w:pPr>
                              <w:widowControl/>
                              <w:spacing w:line="240" w:lineRule="exact"/>
                              <w:jc w:val="right"/>
                              <w:rPr>
                                <w:rFonts w:ascii="標楷體" w:eastAsia="標楷體" w:hAnsi="標楷體" w:cs="Arial"/>
                              </w:rPr>
                            </w:pPr>
                            <w:r w:rsidRPr="001B5627">
                              <w:rPr>
                                <w:rFonts w:ascii="標楷體" w:eastAsia="標楷體" w:hAnsi="標楷體" w:cs="Arial"/>
                              </w:rPr>
                              <w:t>438,368,999</w:t>
                            </w:r>
                          </w:p>
                        </w:tc>
                      </w:tr>
                      <w:tr w:rsidR="00480B4F" w14:paraId="2EFA402B" w14:textId="77777777" w:rsidTr="00D976DE">
                        <w:trPr>
                          <w:trHeight w:val="320"/>
                        </w:trPr>
                        <w:tc>
                          <w:tcPr>
                            <w:tcW w:w="3734" w:type="dxa"/>
                            <w:tcBorders>
                              <w:bottom w:val="single" w:sz="4" w:space="0" w:color="auto"/>
                            </w:tcBorders>
                            <w:vAlign w:val="center"/>
                          </w:tcPr>
                          <w:p w14:paraId="18D4D2F8" w14:textId="77777777" w:rsidR="00480B4F" w:rsidRPr="001B5627" w:rsidRDefault="00480B4F" w:rsidP="00F341EB">
                            <w:pPr>
                              <w:widowControl/>
                              <w:spacing w:line="240" w:lineRule="exact"/>
                              <w:jc w:val="both"/>
                              <w:rPr>
                                <w:rFonts w:ascii="標楷體" w:eastAsia="標楷體" w:hAnsi="標楷體" w:cs="Arial"/>
                              </w:rPr>
                            </w:pPr>
                            <w:r w:rsidRPr="001B5627">
                              <w:rPr>
                                <w:rFonts w:ascii="標楷體" w:eastAsia="標楷體" w:hAnsi="標楷體" w:cs="Arial"/>
                              </w:rPr>
                              <w:t>執行率</w:t>
                            </w:r>
                            <w:r>
                              <w:rPr>
                                <w:rFonts w:ascii="標楷體" w:eastAsia="標楷體" w:hAnsi="標楷體" w:cs="Arial"/>
                              </w:rPr>
                              <w:t>（</w:t>
                            </w:r>
                            <w:r>
                              <w:rPr>
                                <w:rFonts w:ascii="標楷體" w:eastAsia="標楷體" w:hAnsi="標楷體" w:cs="Arial" w:hint="eastAsia"/>
                              </w:rPr>
                              <w:t>E</w:t>
                            </w:r>
                            <w:r w:rsidRPr="001B5627">
                              <w:rPr>
                                <w:rFonts w:ascii="標楷體" w:eastAsia="標楷體" w:hAnsi="標楷體" w:cs="Arial"/>
                              </w:rPr>
                              <w:t>/B</w:t>
                            </w:r>
                            <w:r w:rsidRPr="00F207BD">
                              <w:rPr>
                                <w:rFonts w:ascii="標楷體" w:eastAsia="標楷體" w:hAnsi="標楷體" w:cs="Arial" w:hint="eastAsia"/>
                              </w:rPr>
                              <w:t>×100</w:t>
                            </w:r>
                            <w:r>
                              <w:rPr>
                                <w:rFonts w:ascii="標楷體" w:eastAsia="標楷體" w:hAnsi="標楷體" w:cs="Arial"/>
                              </w:rPr>
                              <w:t>）</w:t>
                            </w:r>
                          </w:p>
                        </w:tc>
                        <w:tc>
                          <w:tcPr>
                            <w:tcW w:w="2019" w:type="dxa"/>
                            <w:tcBorders>
                              <w:bottom w:val="single" w:sz="4" w:space="0" w:color="auto"/>
                            </w:tcBorders>
                            <w:vAlign w:val="center"/>
                          </w:tcPr>
                          <w:p w14:paraId="37AE2626" w14:textId="77777777" w:rsidR="00480B4F" w:rsidRPr="001B5627" w:rsidRDefault="00480B4F" w:rsidP="00F341EB">
                            <w:pPr>
                              <w:widowControl/>
                              <w:spacing w:line="240" w:lineRule="exact"/>
                              <w:jc w:val="right"/>
                              <w:rPr>
                                <w:rFonts w:ascii="標楷體" w:eastAsia="標楷體" w:hAnsi="標楷體" w:cs="Arial"/>
                              </w:rPr>
                            </w:pPr>
                            <w:r w:rsidRPr="001B5627">
                              <w:rPr>
                                <w:rFonts w:ascii="標楷體" w:eastAsia="標楷體" w:hAnsi="標楷體" w:cs="Arial"/>
                              </w:rPr>
                              <w:t>35.67</w:t>
                            </w:r>
                          </w:p>
                        </w:tc>
                      </w:tr>
                      <w:tr w:rsidR="00480B4F" w:rsidRPr="00E4334A" w14:paraId="322A1D9A" w14:textId="77777777" w:rsidTr="00D976DE">
                        <w:trPr>
                          <w:trHeight w:val="218"/>
                        </w:trPr>
                        <w:tc>
                          <w:tcPr>
                            <w:tcW w:w="5753" w:type="dxa"/>
                            <w:gridSpan w:val="2"/>
                            <w:tcBorders>
                              <w:top w:val="single" w:sz="4" w:space="0" w:color="auto"/>
                              <w:left w:val="nil"/>
                              <w:bottom w:val="nil"/>
                              <w:right w:val="nil"/>
                            </w:tcBorders>
                            <w:vAlign w:val="bottom"/>
                          </w:tcPr>
                          <w:p w14:paraId="517C8C95" w14:textId="77777777" w:rsidR="00480B4F" w:rsidRPr="00E4334A" w:rsidRDefault="00480B4F" w:rsidP="004F1CE6">
                            <w:pPr>
                              <w:widowControl/>
                              <w:spacing w:line="220" w:lineRule="exact"/>
                              <w:rPr>
                                <w:rFonts w:ascii="標楷體" w:eastAsia="標楷體" w:hAnsi="標楷體" w:cs="Arial"/>
                              </w:rPr>
                            </w:pPr>
                            <w:r w:rsidRPr="00E4334A">
                              <w:rPr>
                                <w:rFonts w:ascii="標楷體" w:eastAsia="標楷體" w:hAnsi="標楷體" w:cs="新細明體" w:hint="eastAsia"/>
                                <w:color w:val="000000"/>
                                <w:sz w:val="18"/>
                                <w:szCs w:val="18"/>
                              </w:rPr>
                              <w:t>資料來源：整理自</w:t>
                            </w:r>
                            <w:r w:rsidRPr="00E4334A">
                              <w:rPr>
                                <w:rFonts w:ascii="標楷體" w:eastAsia="標楷體" w:hAnsi="標楷體" w:cs="新細明體" w:hint="eastAsia"/>
                                <w:sz w:val="18"/>
                                <w:szCs w:val="18"/>
                              </w:rPr>
                              <w:t>花蓮縣政</w:t>
                            </w:r>
                            <w:r w:rsidRPr="00E4334A">
                              <w:rPr>
                                <w:rFonts w:ascii="標楷體" w:eastAsia="標楷體" w:hAnsi="標楷體" w:cs="新細明體" w:hint="eastAsia"/>
                                <w:color w:val="000000"/>
                                <w:sz w:val="18"/>
                                <w:szCs w:val="18"/>
                              </w:rPr>
                              <w:t>府提供資料。</w:t>
                            </w:r>
                          </w:p>
                        </w:tc>
                      </w:tr>
                    </w:tbl>
                    <w:p w14:paraId="14BE5EE3" w14:textId="77777777" w:rsidR="00480B4F" w:rsidRDefault="00480B4F" w:rsidP="006A31DD">
                      <w:r>
                        <w:t xml:space="preserve"> </w:t>
                      </w:r>
                    </w:p>
                  </w:txbxContent>
                </v:textbox>
                <w10:wrap type="square" anchorx="margin"/>
              </v:shape>
            </w:pict>
          </mc:Fallback>
        </mc:AlternateContent>
      </w:r>
      <w:r w:rsidR="006A31DD" w:rsidRPr="006A31DD">
        <w:rPr>
          <w:rFonts w:hAnsi="標楷體" w:hint="eastAsia"/>
          <w:color w:val="auto"/>
        </w:rPr>
        <w:t>縣政府為扶助</w:t>
      </w:r>
      <w:r w:rsidR="002C29DB">
        <w:rPr>
          <w:rFonts w:hAnsi="標楷體" w:hint="eastAsia"/>
          <w:color w:val="auto"/>
        </w:rPr>
        <w:t>天然災害</w:t>
      </w:r>
      <w:r w:rsidR="006A31DD" w:rsidRPr="006A31DD">
        <w:rPr>
          <w:rFonts w:hAnsi="標楷體" w:hint="eastAsia"/>
          <w:color w:val="auto"/>
        </w:rPr>
        <w:t>受災民眾及加速重建安全家園，推動各項救助措施，並由花蓮縣重大災害民間賑災捐款專戶管理運用委員會（下稱賑災捐款委員會）統籌監督管理。經查賑災捐款運用及危險建築物弱層補強作業執行情形，核有：1.賑災捐款委員會組成結構與特定災害關聯性不足，災民參與及發言權受限，決策恐未能充分反映特定災害災民之實際需求，前經本室建請在管理特定大型災害捐款時，應彈性調整委員會組成或增設機制，確保特定災害捐款之運用決策能更貼近受災民眾之實際需求，據該府函復將研議評估。惟第二屆委員會已於115年3月屆期改選，仍未納入任何受災戶代表，亦未採行任何彈性調整或相關可行性評估，難以充分反映災民實際需求，允宜通盤檢討並修正該作業要點中有關委員會組成人員等規範，強化災民參與及監督之雙向溝通機制；2.截至115年4月底止，0403震災捐款收入7.93億餘元，核定運用捐款辦理各項計畫之匡列數6.81億餘元，實際執行數2.43億餘元，整體執行率約35.67％，已匡列計畫內仍未動支金額4.38億餘元，且專戶尚留有賸餘款1.11億餘元（表</w:t>
      </w:r>
      <w:r w:rsidR="007215C4">
        <w:rPr>
          <w:rFonts w:hAnsi="標楷體" w:hint="eastAsia"/>
          <w:color w:val="auto"/>
        </w:rPr>
        <w:t>6</w:t>
      </w:r>
      <w:r w:rsidR="006A31DD" w:rsidRPr="006A31DD">
        <w:rPr>
          <w:rFonts w:hAnsi="標楷體" w:hint="eastAsia"/>
          <w:color w:val="auto"/>
        </w:rPr>
        <w:t>），執行效能尚有提升空間；另原匡列14項計畫，其中後巷雨水排水溝修繕計畫全數未執行，危險建築物拆除修繕補助計畫匡列經費2億6,500萬元，實際執行數1億839萬餘元，經費執行率約40.90％；又賑災捐款委員會於114年底決議因應災民中長期安置及重建需求新增3項計畫，匡列2.42億餘元，至115年4月底</w:t>
      </w:r>
      <w:r w:rsidRPr="0054507B">
        <w:rPr>
          <w:rFonts w:hAnsi="標楷體" w:hint="eastAsia"/>
        </w:rPr>
        <w:t>（</w:t>
      </w:r>
      <w:r w:rsidR="006A31DD" w:rsidRPr="006A31DD">
        <w:rPr>
          <w:rFonts w:hAnsi="標楷體" w:hint="eastAsia"/>
          <w:color w:val="auto"/>
        </w:rPr>
        <w:t>歷時4個月）止，執行數382萬餘元，其中無息借貸方案全數未動支，允宜加速善款運用並妥善規劃用途，以確保即時落實災民迫切需求；3.內政部</w:t>
      </w:r>
      <w:r w:rsidR="004B3C43" w:rsidRPr="004B3C43">
        <w:rPr>
          <w:rFonts w:hAnsi="標楷體" w:hint="eastAsia"/>
          <w:color w:val="auto"/>
        </w:rPr>
        <w:t>113年度</w:t>
      </w:r>
      <w:r w:rsidR="006A31DD" w:rsidRPr="006A31DD">
        <w:rPr>
          <w:rFonts w:hAnsi="標楷體" w:hint="eastAsia"/>
          <w:color w:val="auto"/>
        </w:rPr>
        <w:t>核定該府辦理危險建築物弱層補強補助經費5億5,500萬元，惟多數建築物遲未能進入實質補強工程，前經本室建請加強輔導與定期追蹤進度，據該府函復將積極追蹤並提供行政協助。經追</w:t>
      </w:r>
      <w:r w:rsidR="0054507B" w:rsidRPr="0054507B">
        <w:rPr>
          <w:rFonts w:hAnsi="標楷體" w:hint="eastAsia"/>
          <w:color w:val="auto"/>
        </w:rPr>
        <w:t>蹤該府後續辦理情形，截至115年4月20日止，震災已屆滿2年，原列管40案，</w:t>
      </w:r>
      <w:r w:rsidR="0054507B" w:rsidRPr="0054507B">
        <w:rPr>
          <w:rFonts w:hAnsi="標楷體"/>
        </w:rPr>
        <w:t>扣除自行修繕3案，</w:t>
      </w:r>
      <w:r w:rsidR="0054507B" w:rsidRPr="0054507B">
        <w:rPr>
          <w:rFonts w:hAnsi="標楷體" w:hint="eastAsia"/>
        </w:rPr>
        <w:t>尚餘37案</w:t>
      </w:r>
      <w:r w:rsidR="0054507B" w:rsidRPr="0054507B">
        <w:rPr>
          <w:rFonts w:hAnsi="標楷體"/>
        </w:rPr>
        <w:t>，</w:t>
      </w:r>
      <w:r w:rsidR="0054507B" w:rsidRPr="0054507B">
        <w:rPr>
          <w:rFonts w:hAnsi="標楷體" w:hint="eastAsia"/>
        </w:rPr>
        <w:t>其中</w:t>
      </w:r>
      <w:r w:rsidR="0054507B" w:rsidRPr="0054507B">
        <w:rPr>
          <w:rFonts w:hAnsi="標楷體"/>
        </w:rPr>
        <w:t>僅7案完工結案</w:t>
      </w:r>
      <w:r w:rsidR="0054507B" w:rsidRPr="0054507B">
        <w:rPr>
          <w:rFonts w:hAnsi="標楷體" w:hint="eastAsia"/>
        </w:rPr>
        <w:t>（表</w:t>
      </w:r>
      <w:r w:rsidR="007215C4">
        <w:rPr>
          <w:rFonts w:hAnsi="標楷體" w:hint="eastAsia"/>
        </w:rPr>
        <w:t>7</w:t>
      </w:r>
      <w:r w:rsidR="0054507B" w:rsidRPr="0054507B">
        <w:rPr>
          <w:rFonts w:hAnsi="標楷體" w:hint="eastAsia"/>
        </w:rPr>
        <w:t>）</w:t>
      </w:r>
      <w:r w:rsidR="0054507B" w:rsidRPr="0054507B">
        <w:rPr>
          <w:rFonts w:hAnsi="標楷體"/>
        </w:rPr>
        <w:t>，整體完工率約18.92％</w:t>
      </w:r>
      <w:r w:rsidR="0054507B" w:rsidRPr="0054507B">
        <w:rPr>
          <w:rFonts w:hAnsi="標楷體" w:hint="eastAsia"/>
        </w:rPr>
        <w:t>，且其中</w:t>
      </w:r>
      <w:r w:rsidR="0054507B" w:rsidRPr="0054507B">
        <w:rPr>
          <w:rFonts w:hAnsi="標楷體"/>
        </w:rPr>
        <w:t>7案</w:t>
      </w:r>
      <w:r w:rsidR="0054507B" w:rsidRPr="0054507B">
        <w:rPr>
          <w:rFonts w:hAnsi="標楷體" w:hint="eastAsia"/>
        </w:rPr>
        <w:t>（已通過資格審查並辦</w:t>
      </w:r>
      <w:r w:rsidR="00930849" w:rsidRPr="0054507B">
        <w:rPr>
          <w:rFonts w:hAnsi="標楷體"/>
          <w:noProof/>
        </w:rPr>
        <mc:AlternateContent>
          <mc:Choice Requires="wps">
            <w:drawing>
              <wp:anchor distT="45720" distB="45720" distL="114300" distR="114300" simplePos="0" relativeHeight="251997184" behindDoc="0" locked="0" layoutInCell="1" allowOverlap="1" wp14:anchorId="376AF976" wp14:editId="1DF0F5C4">
                <wp:simplePos x="0" y="0"/>
                <wp:positionH relativeFrom="margin">
                  <wp:align>right</wp:align>
                </wp:positionH>
                <wp:positionV relativeFrom="paragraph">
                  <wp:posOffset>701732</wp:posOffset>
                </wp:positionV>
                <wp:extent cx="4533900" cy="2644775"/>
                <wp:effectExtent l="0" t="0" r="0" b="3175"/>
                <wp:wrapSquare wrapText="bothSides"/>
                <wp:docPr id="5400165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3900" cy="2644775"/>
                        </a:xfrm>
                        <a:prstGeom prst="rect">
                          <a:avLst/>
                        </a:prstGeom>
                        <a:solidFill>
                          <a:srgbClr val="FFFFFF"/>
                        </a:solidFill>
                        <a:ln w="9525">
                          <a:noFill/>
                          <a:miter lim="800000"/>
                          <a:headEnd/>
                          <a:tailEnd/>
                        </a:ln>
                      </wps:spPr>
                      <wps:txbx>
                        <w:txbxContent>
                          <w:tbl>
                            <w:tblPr>
                              <w:tblW w:w="69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1559"/>
                              <w:gridCol w:w="1542"/>
                            </w:tblGrid>
                            <w:tr w:rsidR="00480B4F" w:rsidRPr="00710A04" w14:paraId="04D1C917" w14:textId="77777777" w:rsidTr="004F1CE6">
                              <w:trPr>
                                <w:trHeight w:val="426"/>
                              </w:trPr>
                              <w:tc>
                                <w:tcPr>
                                  <w:tcW w:w="6929" w:type="dxa"/>
                                  <w:gridSpan w:val="3"/>
                                  <w:tcBorders>
                                    <w:top w:val="nil"/>
                                    <w:left w:val="nil"/>
                                    <w:bottom w:val="single" w:sz="4" w:space="0" w:color="auto"/>
                                    <w:right w:val="nil"/>
                                    <w:tl2br w:val="nil"/>
                                  </w:tcBorders>
                                </w:tcPr>
                                <w:p w14:paraId="604B4291" w14:textId="77777777" w:rsidR="00480B4F" w:rsidRPr="00710A04" w:rsidRDefault="00480B4F" w:rsidP="008213E7">
                                  <w:pPr>
                                    <w:overflowPunct w:val="0"/>
                                    <w:spacing w:line="240" w:lineRule="exact"/>
                                    <w:jc w:val="center"/>
                                    <w:rPr>
                                      <w:rFonts w:ascii="標楷體" w:eastAsia="標楷體" w:hAnsi="標楷體"/>
                                      <w:b/>
                                      <w:color w:val="000000"/>
                                      <w:szCs w:val="24"/>
                                    </w:rPr>
                                  </w:pPr>
                                  <w:r w:rsidRPr="00710A04">
                                    <w:rPr>
                                      <w:rFonts w:ascii="標楷體" w:eastAsia="標楷體" w:hAnsi="標楷體" w:hint="eastAsia"/>
                                      <w:b/>
                                      <w:color w:val="000000"/>
                                      <w:szCs w:val="24"/>
                                    </w:rPr>
                                    <w:t>表</w:t>
                                  </w:r>
                                  <w:r>
                                    <w:rPr>
                                      <w:rFonts w:ascii="標楷體" w:eastAsia="標楷體" w:hAnsi="標楷體" w:hint="eastAsia"/>
                                      <w:b/>
                                      <w:color w:val="000000"/>
                                      <w:szCs w:val="24"/>
                                    </w:rPr>
                                    <w:t>7</w:t>
                                  </w:r>
                                  <w:r w:rsidRPr="00710A04">
                                    <w:rPr>
                                      <w:rFonts w:ascii="標楷體" w:eastAsia="標楷體" w:hAnsi="標楷體"/>
                                      <w:b/>
                                      <w:color w:val="000000"/>
                                      <w:szCs w:val="24"/>
                                    </w:rPr>
                                    <w:t xml:space="preserve">  </w:t>
                                  </w:r>
                                  <w:r>
                                    <w:rPr>
                                      <w:rFonts w:ascii="標楷體" w:eastAsia="標楷體" w:hAnsi="標楷體"/>
                                      <w:b/>
                                      <w:color w:val="000000"/>
                                      <w:szCs w:val="24"/>
                                    </w:rPr>
                                    <w:t xml:space="preserve"> </w:t>
                                  </w:r>
                                  <w:r w:rsidRPr="00527EDC">
                                    <w:rPr>
                                      <w:rFonts w:ascii="標楷體" w:eastAsia="標楷體" w:hAnsi="標楷體"/>
                                      <w:b/>
                                      <w:color w:val="000000"/>
                                      <w:szCs w:val="24"/>
                                    </w:rPr>
                                    <w:t>危險建築物弱層補強</w:t>
                                  </w:r>
                                  <w:r>
                                    <w:rPr>
                                      <w:rFonts w:ascii="標楷體" w:eastAsia="標楷體" w:hAnsi="標楷體" w:hint="eastAsia"/>
                                      <w:b/>
                                      <w:color w:val="000000"/>
                                      <w:szCs w:val="24"/>
                                    </w:rPr>
                                    <w:t>案件執行進度情形</w:t>
                                  </w:r>
                                </w:p>
                                <w:p w14:paraId="4245A4D8" w14:textId="77777777" w:rsidR="00480B4F" w:rsidRPr="00710A04" w:rsidRDefault="00480B4F" w:rsidP="004F1CE6">
                                  <w:pPr>
                                    <w:overflowPunct w:val="0"/>
                                    <w:spacing w:line="200" w:lineRule="exact"/>
                                    <w:jc w:val="right"/>
                                    <w:rPr>
                                      <w:rFonts w:ascii="標楷體" w:eastAsia="標楷體" w:hAnsi="標楷體"/>
                                      <w:b/>
                                      <w:color w:val="000000"/>
                                      <w:sz w:val="20"/>
                                      <w:szCs w:val="20"/>
                                    </w:rPr>
                                  </w:pPr>
                                  <w:r w:rsidRPr="00710A04">
                                    <w:rPr>
                                      <w:rFonts w:ascii="標楷體" w:eastAsia="標楷體" w:hAnsi="標楷體" w:hint="eastAsia"/>
                                      <w:color w:val="000000"/>
                                      <w:sz w:val="20"/>
                                      <w:szCs w:val="20"/>
                                    </w:rPr>
                                    <w:t>單位：案</w:t>
                                  </w:r>
                                </w:p>
                              </w:tc>
                            </w:tr>
                            <w:tr w:rsidR="00480B4F" w:rsidRPr="00710A04" w14:paraId="7BBDEFC3" w14:textId="77777777" w:rsidTr="004F1CE6">
                              <w:trPr>
                                <w:trHeight w:val="453"/>
                              </w:trPr>
                              <w:tc>
                                <w:tcPr>
                                  <w:tcW w:w="3828" w:type="dxa"/>
                                  <w:tcBorders>
                                    <w:top w:val="single" w:sz="4" w:space="0" w:color="auto"/>
                                    <w:tl2br w:val="nil"/>
                                  </w:tcBorders>
                                  <w:shd w:val="clear" w:color="auto" w:fill="F2F2F2" w:themeFill="background1" w:themeFillShade="F2"/>
                                  <w:vAlign w:val="center"/>
                                </w:tcPr>
                                <w:p w14:paraId="7F1C29EE" w14:textId="77777777" w:rsidR="00480B4F" w:rsidRPr="00710A04" w:rsidRDefault="00480B4F" w:rsidP="004F1CE6">
                                  <w:pPr>
                                    <w:overflowPunct w:val="0"/>
                                    <w:spacing w:line="200" w:lineRule="exact"/>
                                    <w:jc w:val="center"/>
                                    <w:rPr>
                                      <w:rFonts w:ascii="標楷體" w:eastAsia="標楷體" w:hAnsi="標楷體"/>
                                      <w:color w:val="000000"/>
                                      <w:sz w:val="20"/>
                                      <w:szCs w:val="20"/>
                                    </w:rPr>
                                  </w:pPr>
                                  <w:r w:rsidRPr="00710A04">
                                    <w:rPr>
                                      <w:rFonts w:ascii="標楷體" w:eastAsia="標楷體" w:hAnsi="標楷體"/>
                                      <w:sz w:val="20"/>
                                      <w:szCs w:val="20"/>
                                    </w:rPr>
                                    <w:t>弱層補強</w:t>
                                  </w:r>
                                  <w:r w:rsidRPr="00710A04">
                                    <w:rPr>
                                      <w:rFonts w:ascii="標楷體" w:eastAsia="標楷體" w:hAnsi="標楷體" w:hint="eastAsia"/>
                                      <w:sz w:val="20"/>
                                      <w:szCs w:val="20"/>
                                    </w:rPr>
                                    <w:t>階段</w:t>
                                  </w:r>
                                </w:p>
                              </w:tc>
                              <w:tc>
                                <w:tcPr>
                                  <w:tcW w:w="1559" w:type="dxa"/>
                                  <w:tcBorders>
                                    <w:top w:val="single" w:sz="4" w:space="0" w:color="auto"/>
                                  </w:tcBorders>
                                  <w:shd w:val="clear" w:color="auto" w:fill="F2F2F2" w:themeFill="background1" w:themeFillShade="F2"/>
                                  <w:vAlign w:val="center"/>
                                </w:tcPr>
                                <w:p w14:paraId="7681809A" w14:textId="77777777" w:rsidR="00480B4F" w:rsidRPr="00710A04" w:rsidRDefault="00480B4F" w:rsidP="004F1CE6">
                                  <w:pPr>
                                    <w:overflowPunct w:val="0"/>
                                    <w:spacing w:line="200" w:lineRule="exact"/>
                                    <w:jc w:val="center"/>
                                    <w:rPr>
                                      <w:rFonts w:ascii="標楷體" w:eastAsia="標楷體" w:hAnsi="標楷體"/>
                                      <w:sz w:val="20"/>
                                      <w:szCs w:val="20"/>
                                    </w:rPr>
                                  </w:pPr>
                                  <w:r w:rsidRPr="00710A04">
                                    <w:rPr>
                                      <w:rFonts w:ascii="標楷體" w:eastAsia="標楷體" w:hAnsi="標楷體" w:hint="eastAsia"/>
                                      <w:sz w:val="20"/>
                                      <w:szCs w:val="20"/>
                                    </w:rPr>
                                    <w:t>截至</w:t>
                                  </w:r>
                                </w:p>
                                <w:p w14:paraId="612F7893" w14:textId="77777777" w:rsidR="00480B4F" w:rsidRPr="00527EDC" w:rsidRDefault="00480B4F" w:rsidP="004F1CE6">
                                  <w:pPr>
                                    <w:overflowPunct w:val="0"/>
                                    <w:spacing w:line="200" w:lineRule="exact"/>
                                    <w:jc w:val="center"/>
                                    <w:rPr>
                                      <w:rFonts w:ascii="標楷體" w:eastAsia="標楷體" w:hAnsi="標楷體"/>
                                      <w:spacing w:val="-20"/>
                                      <w:sz w:val="20"/>
                                      <w:szCs w:val="20"/>
                                    </w:rPr>
                                  </w:pPr>
                                  <w:r w:rsidRPr="00527EDC">
                                    <w:rPr>
                                      <w:rFonts w:ascii="標楷體" w:eastAsia="標楷體" w:hAnsi="標楷體" w:hint="eastAsia"/>
                                      <w:spacing w:val="-20"/>
                                      <w:sz w:val="20"/>
                                      <w:szCs w:val="20"/>
                                    </w:rPr>
                                    <w:t>114年4月2</w:t>
                                  </w:r>
                                  <w:r w:rsidRPr="00527EDC">
                                    <w:rPr>
                                      <w:rFonts w:ascii="標楷體" w:eastAsia="標楷體" w:hAnsi="標楷體"/>
                                      <w:spacing w:val="-20"/>
                                      <w:sz w:val="20"/>
                                      <w:szCs w:val="20"/>
                                    </w:rPr>
                                    <w:t>4</w:t>
                                  </w:r>
                                  <w:r w:rsidRPr="00527EDC">
                                    <w:rPr>
                                      <w:rFonts w:ascii="標楷體" w:eastAsia="標楷體" w:hAnsi="標楷體" w:hint="eastAsia"/>
                                      <w:spacing w:val="-20"/>
                                      <w:sz w:val="20"/>
                                      <w:szCs w:val="20"/>
                                    </w:rPr>
                                    <w:t>日止</w:t>
                                  </w:r>
                                </w:p>
                              </w:tc>
                              <w:tc>
                                <w:tcPr>
                                  <w:tcW w:w="1542" w:type="dxa"/>
                                  <w:tcBorders>
                                    <w:top w:val="single" w:sz="4" w:space="0" w:color="auto"/>
                                  </w:tcBorders>
                                  <w:shd w:val="clear" w:color="auto" w:fill="F2F2F2" w:themeFill="background1" w:themeFillShade="F2"/>
                                  <w:vAlign w:val="center"/>
                                </w:tcPr>
                                <w:p w14:paraId="75317724" w14:textId="77777777" w:rsidR="00480B4F" w:rsidRPr="00710A04" w:rsidRDefault="00480B4F" w:rsidP="004F1CE6">
                                  <w:pPr>
                                    <w:overflowPunct w:val="0"/>
                                    <w:spacing w:line="200" w:lineRule="exact"/>
                                    <w:jc w:val="center"/>
                                    <w:rPr>
                                      <w:rFonts w:ascii="標楷體" w:eastAsia="標楷體" w:hAnsi="標楷體"/>
                                      <w:sz w:val="20"/>
                                      <w:szCs w:val="20"/>
                                    </w:rPr>
                                  </w:pPr>
                                  <w:r w:rsidRPr="00710A04">
                                    <w:rPr>
                                      <w:rFonts w:ascii="標楷體" w:eastAsia="標楷體" w:hAnsi="標楷體" w:hint="eastAsia"/>
                                      <w:sz w:val="20"/>
                                      <w:szCs w:val="20"/>
                                    </w:rPr>
                                    <w:t>截至</w:t>
                                  </w:r>
                                </w:p>
                                <w:p w14:paraId="05B494D2" w14:textId="77777777" w:rsidR="00480B4F" w:rsidRPr="00710A04" w:rsidRDefault="00480B4F" w:rsidP="004F1CE6">
                                  <w:pPr>
                                    <w:overflowPunct w:val="0"/>
                                    <w:spacing w:line="200" w:lineRule="exact"/>
                                    <w:jc w:val="center"/>
                                    <w:rPr>
                                      <w:rFonts w:ascii="標楷體" w:eastAsia="標楷體" w:hAnsi="標楷體"/>
                                      <w:sz w:val="20"/>
                                      <w:szCs w:val="20"/>
                                    </w:rPr>
                                  </w:pPr>
                                  <w:r w:rsidRPr="00527EDC">
                                    <w:rPr>
                                      <w:rFonts w:ascii="標楷體" w:eastAsia="標楷體" w:hAnsi="標楷體"/>
                                      <w:spacing w:val="-20"/>
                                      <w:sz w:val="20"/>
                                      <w:szCs w:val="20"/>
                                    </w:rPr>
                                    <w:t>115年</w:t>
                                  </w:r>
                                  <w:r w:rsidRPr="00527EDC">
                                    <w:rPr>
                                      <w:rFonts w:ascii="標楷體" w:eastAsia="標楷體" w:hAnsi="標楷體" w:hint="eastAsia"/>
                                      <w:spacing w:val="-20"/>
                                      <w:sz w:val="20"/>
                                      <w:szCs w:val="20"/>
                                    </w:rPr>
                                    <w:t>4</w:t>
                                  </w:r>
                                  <w:r w:rsidRPr="00527EDC">
                                    <w:rPr>
                                      <w:rFonts w:ascii="標楷體" w:eastAsia="標楷體" w:hAnsi="標楷體"/>
                                      <w:spacing w:val="-20"/>
                                      <w:sz w:val="20"/>
                                      <w:szCs w:val="20"/>
                                    </w:rPr>
                                    <w:t>月</w:t>
                                  </w:r>
                                  <w:r w:rsidRPr="00527EDC">
                                    <w:rPr>
                                      <w:rFonts w:ascii="標楷體" w:eastAsia="標楷體" w:hAnsi="標楷體" w:hint="eastAsia"/>
                                      <w:spacing w:val="-20"/>
                                      <w:sz w:val="20"/>
                                      <w:szCs w:val="20"/>
                                    </w:rPr>
                                    <w:t>2</w:t>
                                  </w:r>
                                  <w:r w:rsidRPr="00527EDC">
                                    <w:rPr>
                                      <w:rFonts w:ascii="標楷體" w:eastAsia="標楷體" w:hAnsi="標楷體"/>
                                      <w:spacing w:val="-20"/>
                                      <w:sz w:val="20"/>
                                      <w:szCs w:val="20"/>
                                    </w:rPr>
                                    <w:t>0日止</w:t>
                                  </w:r>
                                </w:p>
                              </w:tc>
                            </w:tr>
                            <w:tr w:rsidR="00480B4F" w:rsidRPr="00710A04" w14:paraId="28E9BDA5" w14:textId="77777777" w:rsidTr="00930849">
                              <w:trPr>
                                <w:trHeight w:val="397"/>
                              </w:trPr>
                              <w:tc>
                                <w:tcPr>
                                  <w:tcW w:w="3828" w:type="dxa"/>
                                  <w:shd w:val="clear" w:color="auto" w:fill="auto"/>
                                  <w:vAlign w:val="center"/>
                                </w:tcPr>
                                <w:p w14:paraId="40A403E0" w14:textId="77777777" w:rsidR="00480B4F" w:rsidRPr="00710A04" w:rsidRDefault="00480B4F" w:rsidP="0049521E">
                                  <w:pPr>
                                    <w:overflowPunct w:val="0"/>
                                    <w:spacing w:line="200" w:lineRule="exact"/>
                                    <w:jc w:val="center"/>
                                    <w:rPr>
                                      <w:rFonts w:ascii="標楷體" w:eastAsia="標楷體" w:hAnsi="標楷體"/>
                                      <w:b/>
                                      <w:color w:val="000000"/>
                                      <w:sz w:val="20"/>
                                      <w:szCs w:val="20"/>
                                    </w:rPr>
                                  </w:pPr>
                                  <w:r w:rsidRPr="00710A04">
                                    <w:rPr>
                                      <w:rFonts w:ascii="標楷體" w:eastAsia="標楷體" w:hAnsi="標楷體" w:hint="eastAsia"/>
                                      <w:b/>
                                      <w:color w:val="000000"/>
                                      <w:sz w:val="20"/>
                                      <w:szCs w:val="20"/>
                                    </w:rPr>
                                    <w:t>合計</w:t>
                                  </w:r>
                                </w:p>
                              </w:tc>
                              <w:tc>
                                <w:tcPr>
                                  <w:tcW w:w="1559" w:type="dxa"/>
                                  <w:vAlign w:val="center"/>
                                </w:tcPr>
                                <w:p w14:paraId="6F3581E9" w14:textId="77777777" w:rsidR="00480B4F" w:rsidRPr="00710A04" w:rsidRDefault="00480B4F" w:rsidP="0049521E">
                                  <w:pPr>
                                    <w:overflowPunct w:val="0"/>
                                    <w:spacing w:line="200" w:lineRule="exact"/>
                                    <w:jc w:val="right"/>
                                    <w:rPr>
                                      <w:rFonts w:ascii="標楷體" w:eastAsia="標楷體" w:hAnsi="標楷體"/>
                                      <w:b/>
                                      <w:sz w:val="20"/>
                                      <w:szCs w:val="20"/>
                                    </w:rPr>
                                  </w:pPr>
                                  <w:r w:rsidRPr="00710A04">
                                    <w:rPr>
                                      <w:rFonts w:ascii="標楷體" w:eastAsia="標楷體" w:hAnsi="標楷體" w:hint="eastAsia"/>
                                      <w:b/>
                                      <w:sz w:val="20"/>
                                      <w:szCs w:val="20"/>
                                    </w:rPr>
                                    <w:t>4</w:t>
                                  </w:r>
                                  <w:r w:rsidRPr="00710A04">
                                    <w:rPr>
                                      <w:rFonts w:ascii="標楷體" w:eastAsia="標楷體" w:hAnsi="標楷體"/>
                                      <w:b/>
                                      <w:sz w:val="20"/>
                                      <w:szCs w:val="20"/>
                                    </w:rPr>
                                    <w:t>0</w:t>
                                  </w:r>
                                </w:p>
                              </w:tc>
                              <w:tc>
                                <w:tcPr>
                                  <w:tcW w:w="1542" w:type="dxa"/>
                                  <w:shd w:val="clear" w:color="auto" w:fill="auto"/>
                                  <w:vAlign w:val="center"/>
                                </w:tcPr>
                                <w:p w14:paraId="72C5CA2B" w14:textId="77777777" w:rsidR="00480B4F" w:rsidRPr="00710A04" w:rsidRDefault="00480B4F" w:rsidP="0049521E">
                                  <w:pPr>
                                    <w:overflowPunct w:val="0"/>
                                    <w:spacing w:line="200" w:lineRule="exact"/>
                                    <w:jc w:val="right"/>
                                    <w:rPr>
                                      <w:rFonts w:ascii="標楷體" w:eastAsia="標楷體" w:hAnsi="標楷體"/>
                                      <w:b/>
                                      <w:sz w:val="20"/>
                                      <w:szCs w:val="20"/>
                                    </w:rPr>
                                  </w:pPr>
                                  <w:r w:rsidRPr="00710A04">
                                    <w:rPr>
                                      <w:rFonts w:ascii="標楷體" w:eastAsia="標楷體" w:hAnsi="標楷體"/>
                                      <w:b/>
                                      <w:sz w:val="20"/>
                                      <w:szCs w:val="20"/>
                                    </w:rPr>
                                    <w:t>40</w:t>
                                  </w:r>
                                </w:p>
                              </w:tc>
                            </w:tr>
                            <w:tr w:rsidR="00480B4F" w:rsidRPr="00710A04" w14:paraId="20A76DF1" w14:textId="77777777" w:rsidTr="00930849">
                              <w:trPr>
                                <w:trHeight w:val="397"/>
                              </w:trPr>
                              <w:tc>
                                <w:tcPr>
                                  <w:tcW w:w="3828" w:type="dxa"/>
                                  <w:shd w:val="clear" w:color="auto" w:fill="auto"/>
                                  <w:vAlign w:val="center"/>
                                </w:tcPr>
                                <w:p w14:paraId="2A1D3DAE" w14:textId="77777777" w:rsidR="00480B4F" w:rsidRPr="00710A04" w:rsidRDefault="00480B4F" w:rsidP="004F1CE6">
                                  <w:pPr>
                                    <w:spacing w:line="200" w:lineRule="exact"/>
                                    <w:rPr>
                                      <w:rFonts w:ascii="標楷體" w:eastAsia="標楷體" w:hAnsi="標楷體"/>
                                      <w:bCs/>
                                      <w:sz w:val="20"/>
                                      <w:szCs w:val="20"/>
                                    </w:rPr>
                                  </w:pPr>
                                  <w:r w:rsidRPr="00710A04">
                                    <w:rPr>
                                      <w:rFonts w:ascii="標楷體" w:eastAsia="標楷體" w:hAnsi="標楷體" w:hint="eastAsia"/>
                                      <w:bCs/>
                                      <w:sz w:val="20"/>
                                      <w:szCs w:val="20"/>
                                    </w:rPr>
                                    <w:t>施工完成已結案付款</w:t>
                                  </w:r>
                                </w:p>
                              </w:tc>
                              <w:tc>
                                <w:tcPr>
                                  <w:tcW w:w="1559" w:type="dxa"/>
                                  <w:vAlign w:val="center"/>
                                </w:tcPr>
                                <w:p w14:paraId="3ED414C7" w14:textId="77777777" w:rsidR="00480B4F" w:rsidRPr="0042377C" w:rsidRDefault="00480B4F" w:rsidP="004F1CE6">
                                  <w:pPr>
                                    <w:overflowPunct w:val="0"/>
                                    <w:spacing w:line="200" w:lineRule="exact"/>
                                    <w:jc w:val="right"/>
                                    <w:rPr>
                                      <w:rFonts w:ascii="標楷體" w:eastAsia="標楷體" w:hAnsi="標楷體"/>
                                      <w:sz w:val="20"/>
                                      <w:szCs w:val="20"/>
                                    </w:rPr>
                                  </w:pPr>
                                  <w:r w:rsidRPr="0042377C">
                                    <w:rPr>
                                      <w:rFonts w:ascii="標楷體" w:eastAsia="標楷體" w:hAnsi="標楷體"/>
                                      <w:sz w:val="20"/>
                                      <w:szCs w:val="20"/>
                                    </w:rPr>
                                    <w:t>—</w:t>
                                  </w:r>
                                </w:p>
                              </w:tc>
                              <w:tc>
                                <w:tcPr>
                                  <w:tcW w:w="1542" w:type="dxa"/>
                                  <w:shd w:val="clear" w:color="auto" w:fill="auto"/>
                                  <w:vAlign w:val="center"/>
                                </w:tcPr>
                                <w:p w14:paraId="692DE497" w14:textId="77777777" w:rsidR="00480B4F" w:rsidRPr="0042377C" w:rsidRDefault="00480B4F" w:rsidP="004F1CE6">
                                  <w:pPr>
                                    <w:overflowPunct w:val="0"/>
                                    <w:spacing w:line="200" w:lineRule="exact"/>
                                    <w:jc w:val="right"/>
                                    <w:rPr>
                                      <w:rFonts w:ascii="標楷體" w:eastAsia="標楷體" w:hAnsi="標楷體"/>
                                      <w:sz w:val="20"/>
                                      <w:szCs w:val="20"/>
                                    </w:rPr>
                                  </w:pPr>
                                  <w:r w:rsidRPr="0042377C">
                                    <w:rPr>
                                      <w:rFonts w:ascii="標楷體" w:eastAsia="標楷體" w:hAnsi="標楷體" w:hint="eastAsia"/>
                                      <w:sz w:val="20"/>
                                      <w:szCs w:val="20"/>
                                    </w:rPr>
                                    <w:t>7</w:t>
                                  </w:r>
                                </w:p>
                              </w:tc>
                            </w:tr>
                            <w:tr w:rsidR="00480B4F" w:rsidRPr="00710A04" w14:paraId="44D3FCE4" w14:textId="77777777" w:rsidTr="00930849">
                              <w:trPr>
                                <w:trHeight w:val="397"/>
                              </w:trPr>
                              <w:tc>
                                <w:tcPr>
                                  <w:tcW w:w="3828" w:type="dxa"/>
                                  <w:shd w:val="clear" w:color="auto" w:fill="auto"/>
                                  <w:vAlign w:val="center"/>
                                </w:tcPr>
                                <w:p w14:paraId="52317E68" w14:textId="77777777" w:rsidR="00480B4F" w:rsidRPr="00710A04" w:rsidRDefault="00480B4F" w:rsidP="004F1CE6">
                                  <w:pPr>
                                    <w:spacing w:line="200" w:lineRule="exact"/>
                                    <w:rPr>
                                      <w:rFonts w:ascii="標楷體" w:eastAsia="標楷體" w:hAnsi="標楷體"/>
                                      <w:bCs/>
                                      <w:sz w:val="20"/>
                                      <w:szCs w:val="20"/>
                                    </w:rPr>
                                  </w:pPr>
                                  <w:r w:rsidRPr="00710A04">
                                    <w:rPr>
                                      <w:rFonts w:ascii="標楷體" w:eastAsia="標楷體" w:hAnsi="標楷體" w:hint="eastAsia"/>
                                      <w:sz w:val="20"/>
                                      <w:szCs w:val="20"/>
                                    </w:rPr>
                                    <w:t>規劃設計經國震中心核准</w:t>
                                  </w:r>
                                </w:p>
                              </w:tc>
                              <w:tc>
                                <w:tcPr>
                                  <w:tcW w:w="1559" w:type="dxa"/>
                                  <w:vAlign w:val="center"/>
                                </w:tcPr>
                                <w:p w14:paraId="4FCB3D0A" w14:textId="77777777" w:rsidR="00480B4F" w:rsidRPr="00710A04" w:rsidRDefault="00480B4F" w:rsidP="004F1CE6">
                                  <w:pPr>
                                    <w:overflowPunct w:val="0"/>
                                    <w:spacing w:line="200" w:lineRule="exact"/>
                                    <w:jc w:val="right"/>
                                    <w:rPr>
                                      <w:rFonts w:ascii="標楷體" w:eastAsia="標楷體" w:hAnsi="標楷體"/>
                                      <w:sz w:val="20"/>
                                      <w:szCs w:val="20"/>
                                    </w:rPr>
                                  </w:pPr>
                                  <w:r w:rsidRPr="00710A04">
                                    <w:rPr>
                                      <w:rFonts w:ascii="標楷體" w:eastAsia="標楷體" w:hAnsi="標楷體" w:hint="eastAsia"/>
                                      <w:sz w:val="20"/>
                                      <w:szCs w:val="20"/>
                                    </w:rPr>
                                    <w:t>1</w:t>
                                  </w:r>
                                  <w:r w:rsidRPr="00710A04">
                                    <w:rPr>
                                      <w:rFonts w:ascii="標楷體" w:eastAsia="標楷體" w:hAnsi="標楷體"/>
                                      <w:sz w:val="20"/>
                                      <w:szCs w:val="20"/>
                                    </w:rPr>
                                    <w:t>2</w:t>
                                  </w:r>
                                </w:p>
                              </w:tc>
                              <w:tc>
                                <w:tcPr>
                                  <w:tcW w:w="1542" w:type="dxa"/>
                                  <w:shd w:val="clear" w:color="auto" w:fill="auto"/>
                                  <w:vAlign w:val="center"/>
                                </w:tcPr>
                                <w:p w14:paraId="42F179A1" w14:textId="77777777" w:rsidR="00480B4F" w:rsidRPr="00710A04" w:rsidRDefault="00480B4F" w:rsidP="004F1CE6">
                                  <w:pPr>
                                    <w:overflowPunct w:val="0"/>
                                    <w:spacing w:line="200" w:lineRule="exact"/>
                                    <w:jc w:val="right"/>
                                    <w:rPr>
                                      <w:rFonts w:ascii="標楷體" w:eastAsia="標楷體" w:hAnsi="標楷體"/>
                                      <w:sz w:val="20"/>
                                      <w:szCs w:val="20"/>
                                    </w:rPr>
                                  </w:pPr>
                                  <w:r w:rsidRPr="00710A04">
                                    <w:rPr>
                                      <w:rFonts w:ascii="標楷體" w:eastAsia="標楷體" w:hAnsi="標楷體"/>
                                      <w:sz w:val="20"/>
                                      <w:szCs w:val="20"/>
                                    </w:rPr>
                                    <w:t>13</w:t>
                                  </w:r>
                                </w:p>
                              </w:tc>
                            </w:tr>
                            <w:tr w:rsidR="00480B4F" w:rsidRPr="00710A04" w14:paraId="3ADDC411" w14:textId="77777777" w:rsidTr="00930849">
                              <w:trPr>
                                <w:trHeight w:val="397"/>
                              </w:trPr>
                              <w:tc>
                                <w:tcPr>
                                  <w:tcW w:w="3828" w:type="dxa"/>
                                  <w:shd w:val="clear" w:color="auto" w:fill="auto"/>
                                  <w:vAlign w:val="center"/>
                                </w:tcPr>
                                <w:p w14:paraId="139983C8" w14:textId="77777777" w:rsidR="00480B4F" w:rsidRPr="00710A04" w:rsidRDefault="00480B4F" w:rsidP="004F1CE6">
                                  <w:pPr>
                                    <w:spacing w:line="200" w:lineRule="exact"/>
                                    <w:rPr>
                                      <w:rFonts w:ascii="標楷體" w:eastAsia="標楷體" w:hAnsi="標楷體"/>
                                      <w:bCs/>
                                      <w:color w:val="000000"/>
                                      <w:sz w:val="20"/>
                                      <w:szCs w:val="20"/>
                                    </w:rPr>
                                  </w:pPr>
                                  <w:r w:rsidRPr="00710A04">
                                    <w:rPr>
                                      <w:rFonts w:ascii="標楷體" w:eastAsia="標楷體" w:hAnsi="標楷體" w:hint="eastAsia"/>
                                      <w:sz w:val="20"/>
                                      <w:szCs w:val="20"/>
                                    </w:rPr>
                                    <w:t>規劃設計提送國</w:t>
                                  </w:r>
                                  <w:r w:rsidRPr="00710A04">
                                    <w:rPr>
                                      <w:rFonts w:ascii="標楷體" w:eastAsia="標楷體" w:hAnsi="標楷體"/>
                                      <w:sz w:val="20"/>
                                      <w:szCs w:val="20"/>
                                    </w:rPr>
                                    <w:t>震</w:t>
                                  </w:r>
                                  <w:r w:rsidRPr="00710A04">
                                    <w:rPr>
                                      <w:rFonts w:ascii="標楷體" w:eastAsia="標楷體" w:hAnsi="標楷體" w:hint="eastAsia"/>
                                      <w:sz w:val="20"/>
                                      <w:szCs w:val="20"/>
                                    </w:rPr>
                                    <w:t>中心審查中</w:t>
                                  </w:r>
                                </w:p>
                              </w:tc>
                              <w:tc>
                                <w:tcPr>
                                  <w:tcW w:w="1559" w:type="dxa"/>
                                  <w:vAlign w:val="center"/>
                                </w:tcPr>
                                <w:p w14:paraId="0361580A" w14:textId="77777777" w:rsidR="00480B4F" w:rsidRPr="00710A04" w:rsidRDefault="00480B4F" w:rsidP="004F1CE6">
                                  <w:pPr>
                                    <w:overflowPunct w:val="0"/>
                                    <w:spacing w:line="200" w:lineRule="exact"/>
                                    <w:jc w:val="right"/>
                                    <w:rPr>
                                      <w:rFonts w:ascii="標楷體" w:eastAsia="標楷體" w:hAnsi="標楷體"/>
                                      <w:sz w:val="20"/>
                                      <w:szCs w:val="20"/>
                                    </w:rPr>
                                  </w:pPr>
                                  <w:r w:rsidRPr="00710A04">
                                    <w:rPr>
                                      <w:rFonts w:ascii="標楷體" w:eastAsia="標楷體" w:hAnsi="標楷體" w:hint="eastAsia"/>
                                      <w:sz w:val="20"/>
                                      <w:szCs w:val="20"/>
                                    </w:rPr>
                                    <w:t>9</w:t>
                                  </w:r>
                                </w:p>
                              </w:tc>
                              <w:tc>
                                <w:tcPr>
                                  <w:tcW w:w="1542" w:type="dxa"/>
                                  <w:shd w:val="clear" w:color="auto" w:fill="auto"/>
                                  <w:vAlign w:val="center"/>
                                </w:tcPr>
                                <w:p w14:paraId="487B3CF1" w14:textId="77777777" w:rsidR="00480B4F" w:rsidRPr="00710A04" w:rsidRDefault="00480B4F" w:rsidP="004F1CE6">
                                  <w:pPr>
                                    <w:overflowPunct w:val="0"/>
                                    <w:spacing w:line="200" w:lineRule="exact"/>
                                    <w:jc w:val="right"/>
                                    <w:rPr>
                                      <w:rFonts w:ascii="標楷體" w:eastAsia="標楷體" w:hAnsi="標楷體"/>
                                      <w:sz w:val="20"/>
                                      <w:szCs w:val="20"/>
                                    </w:rPr>
                                  </w:pPr>
                                  <w:r w:rsidRPr="00710A04">
                                    <w:rPr>
                                      <w:rFonts w:ascii="標楷體" w:eastAsia="標楷體" w:hAnsi="標楷體"/>
                                      <w:sz w:val="20"/>
                                      <w:szCs w:val="20"/>
                                    </w:rPr>
                                    <w:t>8</w:t>
                                  </w:r>
                                </w:p>
                              </w:tc>
                            </w:tr>
                            <w:tr w:rsidR="00480B4F" w:rsidRPr="00710A04" w14:paraId="2325A1A9" w14:textId="77777777" w:rsidTr="00930849">
                              <w:trPr>
                                <w:trHeight w:val="397"/>
                              </w:trPr>
                              <w:tc>
                                <w:tcPr>
                                  <w:tcW w:w="3828" w:type="dxa"/>
                                  <w:shd w:val="clear" w:color="auto" w:fill="auto"/>
                                  <w:vAlign w:val="center"/>
                                </w:tcPr>
                                <w:p w14:paraId="68B783D5" w14:textId="77777777" w:rsidR="00480B4F" w:rsidRPr="00710A04" w:rsidRDefault="00480B4F" w:rsidP="004F1CE6">
                                  <w:pPr>
                                    <w:spacing w:line="200" w:lineRule="exact"/>
                                    <w:rPr>
                                      <w:rFonts w:ascii="標楷體" w:eastAsia="標楷體" w:hAnsi="標楷體"/>
                                      <w:bCs/>
                                      <w:color w:val="000000"/>
                                      <w:sz w:val="20"/>
                                      <w:szCs w:val="20"/>
                                    </w:rPr>
                                  </w:pPr>
                                  <w:r w:rsidRPr="00710A04">
                                    <w:rPr>
                                      <w:rFonts w:ascii="標楷體" w:eastAsia="標楷體" w:hAnsi="標楷體" w:hint="eastAsia"/>
                                      <w:sz w:val="20"/>
                                      <w:szCs w:val="20"/>
                                    </w:rPr>
                                    <w:t>通過資格審查並辦理規劃設計中</w:t>
                                  </w:r>
                                </w:p>
                              </w:tc>
                              <w:tc>
                                <w:tcPr>
                                  <w:tcW w:w="1559" w:type="dxa"/>
                                  <w:vAlign w:val="center"/>
                                </w:tcPr>
                                <w:p w14:paraId="63498367" w14:textId="77777777" w:rsidR="00480B4F" w:rsidRPr="00710A04" w:rsidRDefault="00480B4F" w:rsidP="004F1CE6">
                                  <w:pPr>
                                    <w:overflowPunct w:val="0"/>
                                    <w:spacing w:line="200" w:lineRule="exact"/>
                                    <w:jc w:val="right"/>
                                    <w:rPr>
                                      <w:rFonts w:ascii="標楷體" w:eastAsia="標楷體" w:hAnsi="標楷體"/>
                                      <w:sz w:val="20"/>
                                      <w:szCs w:val="20"/>
                                    </w:rPr>
                                  </w:pPr>
                                  <w:r w:rsidRPr="00710A04">
                                    <w:rPr>
                                      <w:rFonts w:ascii="標楷體" w:eastAsia="標楷體" w:hAnsi="標楷體" w:hint="eastAsia"/>
                                      <w:sz w:val="20"/>
                                      <w:szCs w:val="20"/>
                                    </w:rPr>
                                    <w:t>1</w:t>
                                  </w:r>
                                  <w:r w:rsidRPr="00710A04">
                                    <w:rPr>
                                      <w:rFonts w:ascii="標楷體" w:eastAsia="標楷體" w:hAnsi="標楷體"/>
                                      <w:sz w:val="20"/>
                                      <w:szCs w:val="20"/>
                                    </w:rPr>
                                    <w:t>0</w:t>
                                  </w:r>
                                </w:p>
                              </w:tc>
                              <w:tc>
                                <w:tcPr>
                                  <w:tcW w:w="1542" w:type="dxa"/>
                                  <w:shd w:val="clear" w:color="auto" w:fill="auto"/>
                                  <w:vAlign w:val="center"/>
                                </w:tcPr>
                                <w:p w14:paraId="1642FE62" w14:textId="77777777" w:rsidR="00480B4F" w:rsidRPr="00710A04" w:rsidRDefault="00480B4F" w:rsidP="004F1CE6">
                                  <w:pPr>
                                    <w:overflowPunct w:val="0"/>
                                    <w:spacing w:line="200" w:lineRule="exact"/>
                                    <w:jc w:val="right"/>
                                    <w:rPr>
                                      <w:rFonts w:ascii="標楷體" w:eastAsia="標楷體" w:hAnsi="標楷體"/>
                                      <w:sz w:val="20"/>
                                      <w:szCs w:val="20"/>
                                    </w:rPr>
                                  </w:pPr>
                                  <w:r w:rsidRPr="00710A04">
                                    <w:rPr>
                                      <w:rFonts w:ascii="標楷體" w:eastAsia="標楷體" w:hAnsi="標楷體"/>
                                      <w:sz w:val="20"/>
                                      <w:szCs w:val="20"/>
                                    </w:rPr>
                                    <w:t>3</w:t>
                                  </w:r>
                                </w:p>
                              </w:tc>
                            </w:tr>
                            <w:tr w:rsidR="00480B4F" w:rsidRPr="00710A04" w14:paraId="756CDA3C" w14:textId="77777777" w:rsidTr="00930849">
                              <w:trPr>
                                <w:trHeight w:val="397"/>
                              </w:trPr>
                              <w:tc>
                                <w:tcPr>
                                  <w:tcW w:w="3828" w:type="dxa"/>
                                  <w:shd w:val="clear" w:color="auto" w:fill="auto"/>
                                  <w:vAlign w:val="center"/>
                                </w:tcPr>
                                <w:p w14:paraId="75B7A2BD" w14:textId="77777777" w:rsidR="00480B4F" w:rsidRPr="00710A04" w:rsidRDefault="00480B4F" w:rsidP="004F1CE6">
                                  <w:pPr>
                                    <w:spacing w:line="200" w:lineRule="exact"/>
                                    <w:rPr>
                                      <w:rFonts w:ascii="標楷體" w:eastAsia="標楷體" w:hAnsi="標楷體"/>
                                      <w:bCs/>
                                      <w:sz w:val="20"/>
                                      <w:szCs w:val="20"/>
                                    </w:rPr>
                                  </w:pPr>
                                  <w:r w:rsidRPr="00710A04">
                                    <w:rPr>
                                      <w:rFonts w:ascii="標楷體" w:eastAsia="標楷體" w:hAnsi="標楷體" w:hint="eastAsia"/>
                                      <w:bCs/>
                                      <w:sz w:val="20"/>
                                      <w:szCs w:val="20"/>
                                    </w:rPr>
                                    <w:t>有意願申請弱層補強，尚未申請資格審查</w:t>
                                  </w:r>
                                </w:p>
                              </w:tc>
                              <w:tc>
                                <w:tcPr>
                                  <w:tcW w:w="1559" w:type="dxa"/>
                                  <w:vAlign w:val="center"/>
                                </w:tcPr>
                                <w:p w14:paraId="20EB1E67" w14:textId="77777777" w:rsidR="00480B4F" w:rsidRPr="00710A04" w:rsidRDefault="00480B4F" w:rsidP="004F1CE6">
                                  <w:pPr>
                                    <w:overflowPunct w:val="0"/>
                                    <w:spacing w:line="200" w:lineRule="exact"/>
                                    <w:jc w:val="right"/>
                                    <w:rPr>
                                      <w:rFonts w:ascii="標楷體" w:eastAsia="標楷體" w:hAnsi="標楷體"/>
                                      <w:sz w:val="20"/>
                                      <w:szCs w:val="20"/>
                                    </w:rPr>
                                  </w:pPr>
                                  <w:r w:rsidRPr="00710A04">
                                    <w:rPr>
                                      <w:rFonts w:ascii="標楷體" w:eastAsia="標楷體" w:hAnsi="標楷體" w:hint="eastAsia"/>
                                      <w:sz w:val="20"/>
                                      <w:szCs w:val="20"/>
                                    </w:rPr>
                                    <w:t>7</w:t>
                                  </w:r>
                                </w:p>
                              </w:tc>
                              <w:tc>
                                <w:tcPr>
                                  <w:tcW w:w="1542" w:type="dxa"/>
                                  <w:shd w:val="clear" w:color="auto" w:fill="auto"/>
                                  <w:vAlign w:val="center"/>
                                </w:tcPr>
                                <w:p w14:paraId="76FA2510" w14:textId="77777777" w:rsidR="00480B4F" w:rsidRPr="00710A04" w:rsidRDefault="00480B4F" w:rsidP="004F1CE6">
                                  <w:pPr>
                                    <w:overflowPunct w:val="0"/>
                                    <w:spacing w:line="200" w:lineRule="exact"/>
                                    <w:jc w:val="right"/>
                                    <w:rPr>
                                      <w:rFonts w:ascii="標楷體" w:eastAsia="標楷體" w:hAnsi="標楷體"/>
                                      <w:sz w:val="20"/>
                                      <w:szCs w:val="20"/>
                                    </w:rPr>
                                  </w:pPr>
                                  <w:r w:rsidRPr="00710A04">
                                    <w:rPr>
                                      <w:rFonts w:ascii="標楷體" w:eastAsia="標楷體" w:hAnsi="標楷體"/>
                                      <w:sz w:val="20"/>
                                      <w:szCs w:val="20"/>
                                    </w:rPr>
                                    <w:t>6</w:t>
                                  </w:r>
                                </w:p>
                              </w:tc>
                            </w:tr>
                            <w:tr w:rsidR="00480B4F" w:rsidRPr="00710A04" w14:paraId="1D188C00" w14:textId="77777777" w:rsidTr="00930849">
                              <w:trPr>
                                <w:trHeight w:val="397"/>
                              </w:trPr>
                              <w:tc>
                                <w:tcPr>
                                  <w:tcW w:w="3828" w:type="dxa"/>
                                  <w:tcBorders>
                                    <w:bottom w:val="single" w:sz="4" w:space="0" w:color="auto"/>
                                  </w:tcBorders>
                                  <w:shd w:val="clear" w:color="auto" w:fill="auto"/>
                                  <w:vAlign w:val="center"/>
                                </w:tcPr>
                                <w:p w14:paraId="6BFD20B6" w14:textId="77777777" w:rsidR="00480B4F" w:rsidRPr="00710A04" w:rsidRDefault="00480B4F" w:rsidP="00D953B1">
                                  <w:pPr>
                                    <w:spacing w:line="200" w:lineRule="exact"/>
                                    <w:rPr>
                                      <w:rFonts w:ascii="標楷體" w:eastAsia="標楷體" w:hAnsi="標楷體"/>
                                      <w:bCs/>
                                      <w:sz w:val="20"/>
                                      <w:szCs w:val="20"/>
                                    </w:rPr>
                                  </w:pPr>
                                  <w:r w:rsidRPr="00710A04">
                                    <w:rPr>
                                      <w:rFonts w:ascii="標楷體" w:eastAsia="標楷體" w:hAnsi="標楷體" w:hint="eastAsia"/>
                                      <w:bCs/>
                                      <w:sz w:val="20"/>
                                      <w:szCs w:val="20"/>
                                    </w:rPr>
                                    <w:t>自行修繕方式辦理</w:t>
                                  </w:r>
                                </w:p>
                              </w:tc>
                              <w:tc>
                                <w:tcPr>
                                  <w:tcW w:w="1559" w:type="dxa"/>
                                  <w:tcBorders>
                                    <w:bottom w:val="single" w:sz="4" w:space="0" w:color="auto"/>
                                  </w:tcBorders>
                                  <w:vAlign w:val="center"/>
                                </w:tcPr>
                                <w:p w14:paraId="68DCDC21" w14:textId="77777777" w:rsidR="00480B4F" w:rsidRPr="00710A04" w:rsidRDefault="00480B4F" w:rsidP="004F1CE6">
                                  <w:pPr>
                                    <w:overflowPunct w:val="0"/>
                                    <w:spacing w:line="200" w:lineRule="exact"/>
                                    <w:jc w:val="right"/>
                                    <w:rPr>
                                      <w:rFonts w:ascii="標楷體" w:eastAsia="標楷體" w:hAnsi="標楷體"/>
                                      <w:sz w:val="20"/>
                                      <w:szCs w:val="20"/>
                                    </w:rPr>
                                  </w:pPr>
                                  <w:r w:rsidRPr="00710A04">
                                    <w:rPr>
                                      <w:rFonts w:ascii="標楷體" w:eastAsia="標楷體" w:hAnsi="標楷體" w:hint="eastAsia"/>
                                      <w:sz w:val="20"/>
                                      <w:szCs w:val="20"/>
                                    </w:rPr>
                                    <w:t>2</w:t>
                                  </w:r>
                                </w:p>
                              </w:tc>
                              <w:tc>
                                <w:tcPr>
                                  <w:tcW w:w="1542" w:type="dxa"/>
                                  <w:tcBorders>
                                    <w:bottom w:val="single" w:sz="4" w:space="0" w:color="auto"/>
                                  </w:tcBorders>
                                  <w:shd w:val="clear" w:color="auto" w:fill="auto"/>
                                  <w:vAlign w:val="center"/>
                                </w:tcPr>
                                <w:p w14:paraId="7BF5BB1F" w14:textId="77777777" w:rsidR="00480B4F" w:rsidRPr="00710A04" w:rsidRDefault="00480B4F" w:rsidP="004F1CE6">
                                  <w:pPr>
                                    <w:overflowPunct w:val="0"/>
                                    <w:spacing w:line="200" w:lineRule="exact"/>
                                    <w:jc w:val="right"/>
                                    <w:rPr>
                                      <w:rFonts w:ascii="標楷體" w:eastAsia="標楷體" w:hAnsi="標楷體"/>
                                      <w:sz w:val="20"/>
                                      <w:szCs w:val="20"/>
                                    </w:rPr>
                                  </w:pPr>
                                  <w:r w:rsidRPr="00710A04">
                                    <w:rPr>
                                      <w:rFonts w:ascii="標楷體" w:eastAsia="標楷體" w:hAnsi="標楷體"/>
                                      <w:sz w:val="20"/>
                                      <w:szCs w:val="20"/>
                                    </w:rPr>
                                    <w:t>3</w:t>
                                  </w:r>
                                </w:p>
                              </w:tc>
                            </w:tr>
                            <w:tr w:rsidR="00480B4F" w:rsidRPr="00710A04" w14:paraId="3E76FB67" w14:textId="77777777" w:rsidTr="004F1CE6">
                              <w:trPr>
                                <w:trHeight w:val="484"/>
                              </w:trPr>
                              <w:tc>
                                <w:tcPr>
                                  <w:tcW w:w="6929" w:type="dxa"/>
                                  <w:gridSpan w:val="3"/>
                                  <w:tcBorders>
                                    <w:top w:val="single" w:sz="4" w:space="0" w:color="auto"/>
                                    <w:left w:val="nil"/>
                                    <w:bottom w:val="nil"/>
                                    <w:right w:val="nil"/>
                                  </w:tcBorders>
                                </w:tcPr>
                                <w:p w14:paraId="51BF99AA" w14:textId="77777777" w:rsidR="00480B4F" w:rsidRPr="00710A04" w:rsidRDefault="00480B4F" w:rsidP="004F1CE6">
                                  <w:pPr>
                                    <w:overflowPunct w:val="0"/>
                                    <w:spacing w:line="200" w:lineRule="exact"/>
                                    <w:rPr>
                                      <w:rFonts w:ascii="標楷體" w:eastAsia="標楷體" w:hAnsi="標楷體"/>
                                      <w:sz w:val="18"/>
                                      <w:szCs w:val="18"/>
                                    </w:rPr>
                                  </w:pPr>
                                  <w:r w:rsidRPr="00710A04">
                                    <w:rPr>
                                      <w:rFonts w:ascii="標楷體" w:eastAsia="標楷體" w:hAnsi="標楷體" w:hint="eastAsia"/>
                                      <w:color w:val="000000"/>
                                      <w:sz w:val="18"/>
                                      <w:szCs w:val="18"/>
                                    </w:rPr>
                                    <w:t>資料來源：整理自</w:t>
                                  </w:r>
                                  <w:r w:rsidRPr="00E4334A">
                                    <w:rPr>
                                      <w:rFonts w:ascii="標楷體" w:eastAsia="標楷體" w:hAnsi="標楷體" w:cs="新細明體" w:hint="eastAsia"/>
                                      <w:sz w:val="18"/>
                                      <w:szCs w:val="18"/>
                                    </w:rPr>
                                    <w:t>花蓮縣政</w:t>
                                  </w:r>
                                  <w:r w:rsidRPr="00E4334A">
                                    <w:rPr>
                                      <w:rFonts w:ascii="標楷體" w:eastAsia="標楷體" w:hAnsi="標楷體" w:cs="新細明體" w:hint="eastAsia"/>
                                      <w:color w:val="000000"/>
                                      <w:sz w:val="18"/>
                                      <w:szCs w:val="18"/>
                                    </w:rPr>
                                    <w:t>府</w:t>
                                  </w:r>
                                  <w:r w:rsidRPr="00710A04">
                                    <w:rPr>
                                      <w:rFonts w:ascii="標楷體" w:eastAsia="標楷體" w:hAnsi="標楷體" w:hint="eastAsia"/>
                                      <w:color w:val="000000"/>
                                      <w:sz w:val="18"/>
                                      <w:szCs w:val="18"/>
                                    </w:rPr>
                                    <w:t>提供資料。</w:t>
                                  </w:r>
                                </w:p>
                              </w:tc>
                            </w:tr>
                          </w:tbl>
                          <w:p w14:paraId="759786CA" w14:textId="77777777" w:rsidR="00480B4F" w:rsidRDefault="00480B4F" w:rsidP="0054507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6AF976" id="_x0000_s1056" type="#_x0000_t202" style="position:absolute;left:0;text-align:left;margin-left:305.8pt;margin-top:55.25pt;width:357pt;height:208.25pt;z-index:25199718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" stroked="f">
                <v:textbox>
                  <w:txbxContent>
                    <w:tbl>
                      <w:tblPr>
                        <w:tblW w:w="69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1559"/>
                        <w:gridCol w:w="1542"/>
                      </w:tblGrid>
                      <w:tr w:rsidR="00480B4F" w:rsidRPr="00710A04" w14:paraId="04D1C917" w14:textId="77777777" w:rsidTr="004F1CE6">
                        <w:trPr>
                          <w:trHeight w:val="426"/>
                        </w:trPr>
                        <w:tc>
                          <w:tcPr>
                            <w:tcW w:w="6929" w:type="dxa"/>
                            <w:gridSpan w:val="3"/>
                            <w:tcBorders>
                              <w:top w:val="nil"/>
                              <w:left w:val="nil"/>
                              <w:bottom w:val="single" w:sz="4" w:space="0" w:color="auto"/>
                              <w:right w:val="nil"/>
                              <w:tl2br w:val="nil"/>
                            </w:tcBorders>
                          </w:tcPr>
                          <w:p w14:paraId="604B4291" w14:textId="77777777" w:rsidR="00480B4F" w:rsidRPr="00710A04" w:rsidRDefault="00480B4F" w:rsidP="008213E7">
                            <w:pPr>
                              <w:overflowPunct w:val="0"/>
                              <w:spacing w:line="240" w:lineRule="exact"/>
                              <w:jc w:val="center"/>
                              <w:rPr>
                                <w:rFonts w:ascii="標楷體" w:eastAsia="標楷體" w:hAnsi="標楷體"/>
                                <w:b/>
                                <w:color w:val="000000"/>
                                <w:szCs w:val="24"/>
                              </w:rPr>
                            </w:pPr>
                            <w:r w:rsidRPr="00710A04">
                              <w:rPr>
                                <w:rFonts w:ascii="標楷體" w:eastAsia="標楷體" w:hAnsi="標楷體" w:hint="eastAsia"/>
                                <w:b/>
                                <w:color w:val="000000"/>
                                <w:szCs w:val="24"/>
                              </w:rPr>
                              <w:t>表</w:t>
                            </w:r>
                            <w:r>
                              <w:rPr>
                                <w:rFonts w:ascii="標楷體" w:eastAsia="標楷體" w:hAnsi="標楷體" w:hint="eastAsia"/>
                                <w:b/>
                                <w:color w:val="000000"/>
                                <w:szCs w:val="24"/>
                              </w:rPr>
                              <w:t>7</w:t>
                            </w:r>
                            <w:r w:rsidRPr="00710A04">
                              <w:rPr>
                                <w:rFonts w:ascii="標楷體" w:eastAsia="標楷體" w:hAnsi="標楷體"/>
                                <w:b/>
                                <w:color w:val="000000"/>
                                <w:szCs w:val="24"/>
                              </w:rPr>
                              <w:t xml:space="preserve">  </w:t>
                            </w:r>
                            <w:r>
                              <w:rPr>
                                <w:rFonts w:ascii="標楷體" w:eastAsia="標楷體" w:hAnsi="標楷體"/>
                                <w:b/>
                                <w:color w:val="000000"/>
                                <w:szCs w:val="24"/>
                              </w:rPr>
                              <w:t xml:space="preserve"> </w:t>
                            </w:r>
                            <w:r w:rsidRPr="00527EDC">
                              <w:rPr>
                                <w:rFonts w:ascii="標楷體" w:eastAsia="標楷體" w:hAnsi="標楷體"/>
                                <w:b/>
                                <w:color w:val="000000"/>
                                <w:szCs w:val="24"/>
                              </w:rPr>
                              <w:t>危險建築物弱層補強</w:t>
                            </w:r>
                            <w:r>
                              <w:rPr>
                                <w:rFonts w:ascii="標楷體" w:eastAsia="標楷體" w:hAnsi="標楷體" w:hint="eastAsia"/>
                                <w:b/>
                                <w:color w:val="000000"/>
                                <w:szCs w:val="24"/>
                              </w:rPr>
                              <w:t>案件執行進度情形</w:t>
                            </w:r>
                          </w:p>
                          <w:p w14:paraId="4245A4D8" w14:textId="77777777" w:rsidR="00480B4F" w:rsidRPr="00710A04" w:rsidRDefault="00480B4F" w:rsidP="004F1CE6">
                            <w:pPr>
                              <w:overflowPunct w:val="0"/>
                              <w:spacing w:line="200" w:lineRule="exact"/>
                              <w:jc w:val="right"/>
                              <w:rPr>
                                <w:rFonts w:ascii="標楷體" w:eastAsia="標楷體" w:hAnsi="標楷體"/>
                                <w:b/>
                                <w:color w:val="000000"/>
                                <w:sz w:val="20"/>
                                <w:szCs w:val="20"/>
                              </w:rPr>
                            </w:pPr>
                            <w:r w:rsidRPr="00710A04">
                              <w:rPr>
                                <w:rFonts w:ascii="標楷體" w:eastAsia="標楷體" w:hAnsi="標楷體" w:hint="eastAsia"/>
                                <w:color w:val="000000"/>
                                <w:sz w:val="20"/>
                                <w:szCs w:val="20"/>
                              </w:rPr>
                              <w:t>單位：案</w:t>
                            </w:r>
                          </w:p>
                        </w:tc>
                      </w:tr>
                      <w:tr w:rsidR="00480B4F" w:rsidRPr="00710A04" w14:paraId="7BBDEFC3" w14:textId="77777777" w:rsidTr="004F1CE6">
                        <w:trPr>
                          <w:trHeight w:val="453"/>
                        </w:trPr>
                        <w:tc>
                          <w:tcPr>
                            <w:tcW w:w="3828" w:type="dxa"/>
                            <w:tcBorders>
                              <w:top w:val="single" w:sz="4" w:space="0" w:color="auto"/>
                              <w:tl2br w:val="nil"/>
                            </w:tcBorders>
                            <w:shd w:val="clear" w:color="auto" w:fill="F2F2F2" w:themeFill="background1" w:themeFillShade="F2"/>
                            <w:vAlign w:val="center"/>
                          </w:tcPr>
                          <w:p w14:paraId="7F1C29EE" w14:textId="77777777" w:rsidR="00480B4F" w:rsidRPr="00710A04" w:rsidRDefault="00480B4F" w:rsidP="004F1CE6">
                            <w:pPr>
                              <w:overflowPunct w:val="0"/>
                              <w:spacing w:line="200" w:lineRule="exact"/>
                              <w:jc w:val="center"/>
                              <w:rPr>
                                <w:rFonts w:ascii="標楷體" w:eastAsia="標楷體" w:hAnsi="標楷體"/>
                                <w:color w:val="000000"/>
                                <w:sz w:val="20"/>
                                <w:szCs w:val="20"/>
                              </w:rPr>
                            </w:pPr>
                            <w:r w:rsidRPr="00710A04">
                              <w:rPr>
                                <w:rFonts w:ascii="標楷體" w:eastAsia="標楷體" w:hAnsi="標楷體"/>
                                <w:sz w:val="20"/>
                                <w:szCs w:val="20"/>
                              </w:rPr>
                              <w:t>弱層補強</w:t>
                            </w:r>
                            <w:r w:rsidRPr="00710A04">
                              <w:rPr>
                                <w:rFonts w:ascii="標楷體" w:eastAsia="標楷體" w:hAnsi="標楷體" w:hint="eastAsia"/>
                                <w:sz w:val="20"/>
                                <w:szCs w:val="20"/>
                              </w:rPr>
                              <w:t>階段</w:t>
                            </w:r>
                          </w:p>
                        </w:tc>
                        <w:tc>
                          <w:tcPr>
                            <w:tcW w:w="1559" w:type="dxa"/>
                            <w:tcBorders>
                              <w:top w:val="single" w:sz="4" w:space="0" w:color="auto"/>
                            </w:tcBorders>
                            <w:shd w:val="clear" w:color="auto" w:fill="F2F2F2" w:themeFill="background1" w:themeFillShade="F2"/>
                            <w:vAlign w:val="center"/>
                          </w:tcPr>
                          <w:p w14:paraId="7681809A" w14:textId="77777777" w:rsidR="00480B4F" w:rsidRPr="00710A04" w:rsidRDefault="00480B4F" w:rsidP="004F1CE6">
                            <w:pPr>
                              <w:overflowPunct w:val="0"/>
                              <w:spacing w:line="200" w:lineRule="exact"/>
                              <w:jc w:val="center"/>
                              <w:rPr>
                                <w:rFonts w:ascii="標楷體" w:eastAsia="標楷體" w:hAnsi="標楷體"/>
                                <w:sz w:val="20"/>
                                <w:szCs w:val="20"/>
                              </w:rPr>
                            </w:pPr>
                            <w:r w:rsidRPr="00710A04">
                              <w:rPr>
                                <w:rFonts w:ascii="標楷體" w:eastAsia="標楷體" w:hAnsi="標楷體" w:hint="eastAsia"/>
                                <w:sz w:val="20"/>
                                <w:szCs w:val="20"/>
                              </w:rPr>
                              <w:t>截至</w:t>
                            </w:r>
                          </w:p>
                          <w:p w14:paraId="612F7893" w14:textId="77777777" w:rsidR="00480B4F" w:rsidRPr="00527EDC" w:rsidRDefault="00480B4F" w:rsidP="004F1CE6">
                            <w:pPr>
                              <w:overflowPunct w:val="0"/>
                              <w:spacing w:line="200" w:lineRule="exact"/>
                              <w:jc w:val="center"/>
                              <w:rPr>
                                <w:rFonts w:ascii="標楷體" w:eastAsia="標楷體" w:hAnsi="標楷體"/>
                                <w:spacing w:val="-20"/>
                                <w:sz w:val="20"/>
                                <w:szCs w:val="20"/>
                              </w:rPr>
                            </w:pPr>
                            <w:r w:rsidRPr="00527EDC">
                              <w:rPr>
                                <w:rFonts w:ascii="標楷體" w:eastAsia="標楷體" w:hAnsi="標楷體" w:hint="eastAsia"/>
                                <w:spacing w:val="-20"/>
                                <w:sz w:val="20"/>
                                <w:szCs w:val="20"/>
                              </w:rPr>
                              <w:t>114年4月2</w:t>
                            </w:r>
                            <w:r w:rsidRPr="00527EDC">
                              <w:rPr>
                                <w:rFonts w:ascii="標楷體" w:eastAsia="標楷體" w:hAnsi="標楷體"/>
                                <w:spacing w:val="-20"/>
                                <w:sz w:val="20"/>
                                <w:szCs w:val="20"/>
                              </w:rPr>
                              <w:t>4</w:t>
                            </w:r>
                            <w:r w:rsidRPr="00527EDC">
                              <w:rPr>
                                <w:rFonts w:ascii="標楷體" w:eastAsia="標楷體" w:hAnsi="標楷體" w:hint="eastAsia"/>
                                <w:spacing w:val="-20"/>
                                <w:sz w:val="20"/>
                                <w:szCs w:val="20"/>
                              </w:rPr>
                              <w:t>日止</w:t>
                            </w:r>
                          </w:p>
                        </w:tc>
                        <w:tc>
                          <w:tcPr>
                            <w:tcW w:w="1542" w:type="dxa"/>
                            <w:tcBorders>
                              <w:top w:val="single" w:sz="4" w:space="0" w:color="auto"/>
                            </w:tcBorders>
                            <w:shd w:val="clear" w:color="auto" w:fill="F2F2F2" w:themeFill="background1" w:themeFillShade="F2"/>
                            <w:vAlign w:val="center"/>
                          </w:tcPr>
                          <w:p w14:paraId="75317724" w14:textId="77777777" w:rsidR="00480B4F" w:rsidRPr="00710A04" w:rsidRDefault="00480B4F" w:rsidP="004F1CE6">
                            <w:pPr>
                              <w:overflowPunct w:val="0"/>
                              <w:spacing w:line="200" w:lineRule="exact"/>
                              <w:jc w:val="center"/>
                              <w:rPr>
                                <w:rFonts w:ascii="標楷體" w:eastAsia="標楷體" w:hAnsi="標楷體"/>
                                <w:sz w:val="20"/>
                                <w:szCs w:val="20"/>
                              </w:rPr>
                            </w:pPr>
                            <w:r w:rsidRPr="00710A04">
                              <w:rPr>
                                <w:rFonts w:ascii="標楷體" w:eastAsia="標楷體" w:hAnsi="標楷體" w:hint="eastAsia"/>
                                <w:sz w:val="20"/>
                                <w:szCs w:val="20"/>
                              </w:rPr>
                              <w:t>截至</w:t>
                            </w:r>
                          </w:p>
                          <w:p w14:paraId="05B494D2" w14:textId="77777777" w:rsidR="00480B4F" w:rsidRPr="00710A04" w:rsidRDefault="00480B4F" w:rsidP="004F1CE6">
                            <w:pPr>
                              <w:overflowPunct w:val="0"/>
                              <w:spacing w:line="200" w:lineRule="exact"/>
                              <w:jc w:val="center"/>
                              <w:rPr>
                                <w:rFonts w:ascii="標楷體" w:eastAsia="標楷體" w:hAnsi="標楷體"/>
                                <w:sz w:val="20"/>
                                <w:szCs w:val="20"/>
                              </w:rPr>
                            </w:pPr>
                            <w:r w:rsidRPr="00527EDC">
                              <w:rPr>
                                <w:rFonts w:ascii="標楷體" w:eastAsia="標楷體" w:hAnsi="標楷體"/>
                                <w:spacing w:val="-20"/>
                                <w:sz w:val="20"/>
                                <w:szCs w:val="20"/>
                              </w:rPr>
                              <w:t>115年</w:t>
                            </w:r>
                            <w:r w:rsidRPr="00527EDC">
                              <w:rPr>
                                <w:rFonts w:ascii="標楷體" w:eastAsia="標楷體" w:hAnsi="標楷體" w:hint="eastAsia"/>
                                <w:spacing w:val="-20"/>
                                <w:sz w:val="20"/>
                                <w:szCs w:val="20"/>
                              </w:rPr>
                              <w:t>4</w:t>
                            </w:r>
                            <w:r w:rsidRPr="00527EDC">
                              <w:rPr>
                                <w:rFonts w:ascii="標楷體" w:eastAsia="標楷體" w:hAnsi="標楷體"/>
                                <w:spacing w:val="-20"/>
                                <w:sz w:val="20"/>
                                <w:szCs w:val="20"/>
                              </w:rPr>
                              <w:t>月</w:t>
                            </w:r>
                            <w:r w:rsidRPr="00527EDC">
                              <w:rPr>
                                <w:rFonts w:ascii="標楷體" w:eastAsia="標楷體" w:hAnsi="標楷體" w:hint="eastAsia"/>
                                <w:spacing w:val="-20"/>
                                <w:sz w:val="20"/>
                                <w:szCs w:val="20"/>
                              </w:rPr>
                              <w:t>2</w:t>
                            </w:r>
                            <w:r w:rsidRPr="00527EDC">
                              <w:rPr>
                                <w:rFonts w:ascii="標楷體" w:eastAsia="標楷體" w:hAnsi="標楷體"/>
                                <w:spacing w:val="-20"/>
                                <w:sz w:val="20"/>
                                <w:szCs w:val="20"/>
                              </w:rPr>
                              <w:t>0日止</w:t>
                            </w:r>
                          </w:p>
                        </w:tc>
                      </w:tr>
                      <w:tr w:rsidR="00480B4F" w:rsidRPr="00710A04" w14:paraId="28E9BDA5" w14:textId="77777777" w:rsidTr="00930849">
                        <w:trPr>
                          <w:trHeight w:val="397"/>
                        </w:trPr>
                        <w:tc>
                          <w:tcPr>
                            <w:tcW w:w="3828" w:type="dxa"/>
                            <w:shd w:val="clear" w:color="auto" w:fill="auto"/>
                            <w:vAlign w:val="center"/>
                          </w:tcPr>
                          <w:p w14:paraId="40A403E0" w14:textId="77777777" w:rsidR="00480B4F" w:rsidRPr="00710A04" w:rsidRDefault="00480B4F" w:rsidP="0049521E">
                            <w:pPr>
                              <w:overflowPunct w:val="0"/>
                              <w:spacing w:line="200" w:lineRule="exact"/>
                              <w:jc w:val="center"/>
                              <w:rPr>
                                <w:rFonts w:ascii="標楷體" w:eastAsia="標楷體" w:hAnsi="標楷體"/>
                                <w:b/>
                                <w:color w:val="000000"/>
                                <w:sz w:val="20"/>
                                <w:szCs w:val="20"/>
                              </w:rPr>
                            </w:pPr>
                            <w:r w:rsidRPr="00710A04">
                              <w:rPr>
                                <w:rFonts w:ascii="標楷體" w:eastAsia="標楷體" w:hAnsi="標楷體" w:hint="eastAsia"/>
                                <w:b/>
                                <w:color w:val="000000"/>
                                <w:sz w:val="20"/>
                                <w:szCs w:val="20"/>
                              </w:rPr>
                              <w:t>合計</w:t>
                            </w:r>
                          </w:p>
                        </w:tc>
                        <w:tc>
                          <w:tcPr>
                            <w:tcW w:w="1559" w:type="dxa"/>
                            <w:vAlign w:val="center"/>
                          </w:tcPr>
                          <w:p w14:paraId="6F3581E9" w14:textId="77777777" w:rsidR="00480B4F" w:rsidRPr="00710A04" w:rsidRDefault="00480B4F" w:rsidP="0049521E">
                            <w:pPr>
                              <w:overflowPunct w:val="0"/>
                              <w:spacing w:line="200" w:lineRule="exact"/>
                              <w:jc w:val="right"/>
                              <w:rPr>
                                <w:rFonts w:ascii="標楷體" w:eastAsia="標楷體" w:hAnsi="標楷體"/>
                                <w:b/>
                                <w:sz w:val="20"/>
                                <w:szCs w:val="20"/>
                              </w:rPr>
                            </w:pPr>
                            <w:r w:rsidRPr="00710A04">
                              <w:rPr>
                                <w:rFonts w:ascii="標楷體" w:eastAsia="標楷體" w:hAnsi="標楷體" w:hint="eastAsia"/>
                                <w:b/>
                                <w:sz w:val="20"/>
                                <w:szCs w:val="20"/>
                              </w:rPr>
                              <w:t>4</w:t>
                            </w:r>
                            <w:r w:rsidRPr="00710A04">
                              <w:rPr>
                                <w:rFonts w:ascii="標楷體" w:eastAsia="標楷體" w:hAnsi="標楷體"/>
                                <w:b/>
                                <w:sz w:val="20"/>
                                <w:szCs w:val="20"/>
                              </w:rPr>
                              <w:t>0</w:t>
                            </w:r>
                          </w:p>
                        </w:tc>
                        <w:tc>
                          <w:tcPr>
                            <w:tcW w:w="1542" w:type="dxa"/>
                            <w:shd w:val="clear" w:color="auto" w:fill="auto"/>
                            <w:vAlign w:val="center"/>
                          </w:tcPr>
                          <w:p w14:paraId="72C5CA2B" w14:textId="77777777" w:rsidR="00480B4F" w:rsidRPr="00710A04" w:rsidRDefault="00480B4F" w:rsidP="0049521E">
                            <w:pPr>
                              <w:overflowPunct w:val="0"/>
                              <w:spacing w:line="200" w:lineRule="exact"/>
                              <w:jc w:val="right"/>
                              <w:rPr>
                                <w:rFonts w:ascii="標楷體" w:eastAsia="標楷體" w:hAnsi="標楷體"/>
                                <w:b/>
                                <w:sz w:val="20"/>
                                <w:szCs w:val="20"/>
                              </w:rPr>
                            </w:pPr>
                            <w:r w:rsidRPr="00710A04">
                              <w:rPr>
                                <w:rFonts w:ascii="標楷體" w:eastAsia="標楷體" w:hAnsi="標楷體"/>
                                <w:b/>
                                <w:sz w:val="20"/>
                                <w:szCs w:val="20"/>
                              </w:rPr>
                              <w:t>40</w:t>
                            </w:r>
                          </w:p>
                        </w:tc>
                      </w:tr>
                      <w:tr w:rsidR="00480B4F" w:rsidRPr="00710A04" w14:paraId="20A76DF1" w14:textId="77777777" w:rsidTr="00930849">
                        <w:trPr>
                          <w:trHeight w:val="397"/>
                        </w:trPr>
                        <w:tc>
                          <w:tcPr>
                            <w:tcW w:w="3828" w:type="dxa"/>
                            <w:shd w:val="clear" w:color="auto" w:fill="auto"/>
                            <w:vAlign w:val="center"/>
                          </w:tcPr>
                          <w:p w14:paraId="2A1D3DAE" w14:textId="77777777" w:rsidR="00480B4F" w:rsidRPr="00710A04" w:rsidRDefault="00480B4F" w:rsidP="004F1CE6">
                            <w:pPr>
                              <w:spacing w:line="200" w:lineRule="exact"/>
                              <w:rPr>
                                <w:rFonts w:ascii="標楷體" w:eastAsia="標楷體" w:hAnsi="標楷體"/>
                                <w:bCs/>
                                <w:sz w:val="20"/>
                                <w:szCs w:val="20"/>
                              </w:rPr>
                            </w:pPr>
                            <w:r w:rsidRPr="00710A04">
                              <w:rPr>
                                <w:rFonts w:ascii="標楷體" w:eastAsia="標楷體" w:hAnsi="標楷體" w:hint="eastAsia"/>
                                <w:bCs/>
                                <w:sz w:val="20"/>
                                <w:szCs w:val="20"/>
                              </w:rPr>
                              <w:t>施工完成已結案付款</w:t>
                            </w:r>
                          </w:p>
                        </w:tc>
                        <w:tc>
                          <w:tcPr>
                            <w:tcW w:w="1559" w:type="dxa"/>
                            <w:vAlign w:val="center"/>
                          </w:tcPr>
                          <w:p w14:paraId="3ED414C7" w14:textId="77777777" w:rsidR="00480B4F" w:rsidRPr="0042377C" w:rsidRDefault="00480B4F" w:rsidP="004F1CE6">
                            <w:pPr>
                              <w:overflowPunct w:val="0"/>
                              <w:spacing w:line="200" w:lineRule="exact"/>
                              <w:jc w:val="right"/>
                              <w:rPr>
                                <w:rFonts w:ascii="標楷體" w:eastAsia="標楷體" w:hAnsi="標楷體"/>
                                <w:sz w:val="20"/>
                                <w:szCs w:val="20"/>
                              </w:rPr>
                            </w:pPr>
                            <w:r w:rsidRPr="0042377C">
                              <w:rPr>
                                <w:rFonts w:ascii="標楷體" w:eastAsia="標楷體" w:hAnsi="標楷體"/>
                                <w:sz w:val="20"/>
                                <w:szCs w:val="20"/>
                              </w:rPr>
                              <w:t>—</w:t>
                            </w:r>
                          </w:p>
                        </w:tc>
                        <w:tc>
                          <w:tcPr>
                            <w:tcW w:w="1542" w:type="dxa"/>
                            <w:shd w:val="clear" w:color="auto" w:fill="auto"/>
                            <w:vAlign w:val="center"/>
                          </w:tcPr>
                          <w:p w14:paraId="692DE497" w14:textId="77777777" w:rsidR="00480B4F" w:rsidRPr="0042377C" w:rsidRDefault="00480B4F" w:rsidP="004F1CE6">
                            <w:pPr>
                              <w:overflowPunct w:val="0"/>
                              <w:spacing w:line="200" w:lineRule="exact"/>
                              <w:jc w:val="right"/>
                              <w:rPr>
                                <w:rFonts w:ascii="標楷體" w:eastAsia="標楷體" w:hAnsi="標楷體"/>
                                <w:sz w:val="20"/>
                                <w:szCs w:val="20"/>
                              </w:rPr>
                            </w:pPr>
                            <w:r w:rsidRPr="0042377C">
                              <w:rPr>
                                <w:rFonts w:ascii="標楷體" w:eastAsia="標楷體" w:hAnsi="標楷體" w:hint="eastAsia"/>
                                <w:sz w:val="20"/>
                                <w:szCs w:val="20"/>
                              </w:rPr>
                              <w:t>7</w:t>
                            </w:r>
                          </w:p>
                        </w:tc>
                      </w:tr>
                      <w:tr w:rsidR="00480B4F" w:rsidRPr="00710A04" w14:paraId="44D3FCE4" w14:textId="77777777" w:rsidTr="00930849">
                        <w:trPr>
                          <w:trHeight w:val="397"/>
                        </w:trPr>
                        <w:tc>
                          <w:tcPr>
                            <w:tcW w:w="3828" w:type="dxa"/>
                            <w:shd w:val="clear" w:color="auto" w:fill="auto"/>
                            <w:vAlign w:val="center"/>
                          </w:tcPr>
                          <w:p w14:paraId="52317E68" w14:textId="77777777" w:rsidR="00480B4F" w:rsidRPr="00710A04" w:rsidRDefault="00480B4F" w:rsidP="004F1CE6">
                            <w:pPr>
                              <w:spacing w:line="200" w:lineRule="exact"/>
                              <w:rPr>
                                <w:rFonts w:ascii="標楷體" w:eastAsia="標楷體" w:hAnsi="標楷體"/>
                                <w:bCs/>
                                <w:sz w:val="20"/>
                                <w:szCs w:val="20"/>
                              </w:rPr>
                            </w:pPr>
                            <w:r w:rsidRPr="00710A04">
                              <w:rPr>
                                <w:rFonts w:ascii="標楷體" w:eastAsia="標楷體" w:hAnsi="標楷體" w:hint="eastAsia"/>
                                <w:sz w:val="20"/>
                                <w:szCs w:val="20"/>
                              </w:rPr>
                              <w:t>規劃設計經國震中心核准</w:t>
                            </w:r>
                          </w:p>
                        </w:tc>
                        <w:tc>
                          <w:tcPr>
                            <w:tcW w:w="1559" w:type="dxa"/>
                            <w:vAlign w:val="center"/>
                          </w:tcPr>
                          <w:p w14:paraId="4FCB3D0A" w14:textId="77777777" w:rsidR="00480B4F" w:rsidRPr="00710A04" w:rsidRDefault="00480B4F" w:rsidP="004F1CE6">
                            <w:pPr>
                              <w:overflowPunct w:val="0"/>
                              <w:spacing w:line="200" w:lineRule="exact"/>
                              <w:jc w:val="right"/>
                              <w:rPr>
                                <w:rFonts w:ascii="標楷體" w:eastAsia="標楷體" w:hAnsi="標楷體"/>
                                <w:sz w:val="20"/>
                                <w:szCs w:val="20"/>
                              </w:rPr>
                            </w:pPr>
                            <w:r w:rsidRPr="00710A04">
                              <w:rPr>
                                <w:rFonts w:ascii="標楷體" w:eastAsia="標楷體" w:hAnsi="標楷體" w:hint="eastAsia"/>
                                <w:sz w:val="20"/>
                                <w:szCs w:val="20"/>
                              </w:rPr>
                              <w:t>1</w:t>
                            </w:r>
                            <w:r w:rsidRPr="00710A04">
                              <w:rPr>
                                <w:rFonts w:ascii="標楷體" w:eastAsia="標楷體" w:hAnsi="標楷體"/>
                                <w:sz w:val="20"/>
                                <w:szCs w:val="20"/>
                              </w:rPr>
                              <w:t>2</w:t>
                            </w:r>
                          </w:p>
                        </w:tc>
                        <w:tc>
                          <w:tcPr>
                            <w:tcW w:w="1542" w:type="dxa"/>
                            <w:shd w:val="clear" w:color="auto" w:fill="auto"/>
                            <w:vAlign w:val="center"/>
                          </w:tcPr>
                          <w:p w14:paraId="42F179A1" w14:textId="77777777" w:rsidR="00480B4F" w:rsidRPr="00710A04" w:rsidRDefault="00480B4F" w:rsidP="004F1CE6">
                            <w:pPr>
                              <w:overflowPunct w:val="0"/>
                              <w:spacing w:line="200" w:lineRule="exact"/>
                              <w:jc w:val="right"/>
                              <w:rPr>
                                <w:rFonts w:ascii="標楷體" w:eastAsia="標楷體" w:hAnsi="標楷體"/>
                                <w:sz w:val="20"/>
                                <w:szCs w:val="20"/>
                              </w:rPr>
                            </w:pPr>
                            <w:r w:rsidRPr="00710A04">
                              <w:rPr>
                                <w:rFonts w:ascii="標楷體" w:eastAsia="標楷體" w:hAnsi="標楷體"/>
                                <w:sz w:val="20"/>
                                <w:szCs w:val="20"/>
                              </w:rPr>
                              <w:t>13</w:t>
                            </w:r>
                          </w:p>
                        </w:tc>
                      </w:tr>
                      <w:tr w:rsidR="00480B4F" w:rsidRPr="00710A04" w14:paraId="3ADDC411" w14:textId="77777777" w:rsidTr="00930849">
                        <w:trPr>
                          <w:trHeight w:val="397"/>
                        </w:trPr>
                        <w:tc>
                          <w:tcPr>
                            <w:tcW w:w="3828" w:type="dxa"/>
                            <w:shd w:val="clear" w:color="auto" w:fill="auto"/>
                            <w:vAlign w:val="center"/>
                          </w:tcPr>
                          <w:p w14:paraId="139983C8" w14:textId="77777777" w:rsidR="00480B4F" w:rsidRPr="00710A04" w:rsidRDefault="00480B4F" w:rsidP="004F1CE6">
                            <w:pPr>
                              <w:spacing w:line="200" w:lineRule="exact"/>
                              <w:rPr>
                                <w:rFonts w:ascii="標楷體" w:eastAsia="標楷體" w:hAnsi="標楷體"/>
                                <w:bCs/>
                                <w:color w:val="000000"/>
                                <w:sz w:val="20"/>
                                <w:szCs w:val="20"/>
                              </w:rPr>
                            </w:pPr>
                            <w:r w:rsidRPr="00710A04">
                              <w:rPr>
                                <w:rFonts w:ascii="標楷體" w:eastAsia="標楷體" w:hAnsi="標楷體" w:hint="eastAsia"/>
                                <w:sz w:val="20"/>
                                <w:szCs w:val="20"/>
                              </w:rPr>
                              <w:t>規劃設計提送國</w:t>
                            </w:r>
                            <w:r w:rsidRPr="00710A04">
                              <w:rPr>
                                <w:rFonts w:ascii="標楷體" w:eastAsia="標楷體" w:hAnsi="標楷體"/>
                                <w:sz w:val="20"/>
                                <w:szCs w:val="20"/>
                              </w:rPr>
                              <w:t>震</w:t>
                            </w:r>
                            <w:r w:rsidRPr="00710A04">
                              <w:rPr>
                                <w:rFonts w:ascii="標楷體" w:eastAsia="標楷體" w:hAnsi="標楷體" w:hint="eastAsia"/>
                                <w:sz w:val="20"/>
                                <w:szCs w:val="20"/>
                              </w:rPr>
                              <w:t>中心審查中</w:t>
                            </w:r>
                          </w:p>
                        </w:tc>
                        <w:tc>
                          <w:tcPr>
                            <w:tcW w:w="1559" w:type="dxa"/>
                            <w:vAlign w:val="center"/>
                          </w:tcPr>
                          <w:p w14:paraId="0361580A" w14:textId="77777777" w:rsidR="00480B4F" w:rsidRPr="00710A04" w:rsidRDefault="00480B4F" w:rsidP="004F1CE6">
                            <w:pPr>
                              <w:overflowPunct w:val="0"/>
                              <w:spacing w:line="200" w:lineRule="exact"/>
                              <w:jc w:val="right"/>
                              <w:rPr>
                                <w:rFonts w:ascii="標楷體" w:eastAsia="標楷體" w:hAnsi="標楷體"/>
                                <w:sz w:val="20"/>
                                <w:szCs w:val="20"/>
                              </w:rPr>
                            </w:pPr>
                            <w:r w:rsidRPr="00710A04">
                              <w:rPr>
                                <w:rFonts w:ascii="標楷體" w:eastAsia="標楷體" w:hAnsi="標楷體" w:hint="eastAsia"/>
                                <w:sz w:val="20"/>
                                <w:szCs w:val="20"/>
                              </w:rPr>
                              <w:t>9</w:t>
                            </w:r>
                          </w:p>
                        </w:tc>
                        <w:tc>
                          <w:tcPr>
                            <w:tcW w:w="1542" w:type="dxa"/>
                            <w:shd w:val="clear" w:color="auto" w:fill="auto"/>
                            <w:vAlign w:val="center"/>
                          </w:tcPr>
                          <w:p w14:paraId="487B3CF1" w14:textId="77777777" w:rsidR="00480B4F" w:rsidRPr="00710A04" w:rsidRDefault="00480B4F" w:rsidP="004F1CE6">
                            <w:pPr>
                              <w:overflowPunct w:val="0"/>
                              <w:spacing w:line="200" w:lineRule="exact"/>
                              <w:jc w:val="right"/>
                              <w:rPr>
                                <w:rFonts w:ascii="標楷體" w:eastAsia="標楷體" w:hAnsi="標楷體"/>
                                <w:sz w:val="20"/>
                                <w:szCs w:val="20"/>
                              </w:rPr>
                            </w:pPr>
                            <w:r w:rsidRPr="00710A04">
                              <w:rPr>
                                <w:rFonts w:ascii="標楷體" w:eastAsia="標楷體" w:hAnsi="標楷體"/>
                                <w:sz w:val="20"/>
                                <w:szCs w:val="20"/>
                              </w:rPr>
                              <w:t>8</w:t>
                            </w:r>
                          </w:p>
                        </w:tc>
                      </w:tr>
                      <w:tr w:rsidR="00480B4F" w:rsidRPr="00710A04" w14:paraId="2325A1A9" w14:textId="77777777" w:rsidTr="00930849">
                        <w:trPr>
                          <w:trHeight w:val="397"/>
                        </w:trPr>
                        <w:tc>
                          <w:tcPr>
                            <w:tcW w:w="3828" w:type="dxa"/>
                            <w:shd w:val="clear" w:color="auto" w:fill="auto"/>
                            <w:vAlign w:val="center"/>
                          </w:tcPr>
                          <w:p w14:paraId="68B783D5" w14:textId="77777777" w:rsidR="00480B4F" w:rsidRPr="00710A04" w:rsidRDefault="00480B4F" w:rsidP="004F1CE6">
                            <w:pPr>
                              <w:spacing w:line="200" w:lineRule="exact"/>
                              <w:rPr>
                                <w:rFonts w:ascii="標楷體" w:eastAsia="標楷體" w:hAnsi="標楷體"/>
                                <w:bCs/>
                                <w:color w:val="000000"/>
                                <w:sz w:val="20"/>
                                <w:szCs w:val="20"/>
                              </w:rPr>
                            </w:pPr>
                            <w:r w:rsidRPr="00710A04">
                              <w:rPr>
                                <w:rFonts w:ascii="標楷體" w:eastAsia="標楷體" w:hAnsi="標楷體" w:hint="eastAsia"/>
                                <w:sz w:val="20"/>
                                <w:szCs w:val="20"/>
                              </w:rPr>
                              <w:t>通過資格審查並辦理規劃設計中</w:t>
                            </w:r>
                          </w:p>
                        </w:tc>
                        <w:tc>
                          <w:tcPr>
                            <w:tcW w:w="1559" w:type="dxa"/>
                            <w:vAlign w:val="center"/>
                          </w:tcPr>
                          <w:p w14:paraId="63498367" w14:textId="77777777" w:rsidR="00480B4F" w:rsidRPr="00710A04" w:rsidRDefault="00480B4F" w:rsidP="004F1CE6">
                            <w:pPr>
                              <w:overflowPunct w:val="0"/>
                              <w:spacing w:line="200" w:lineRule="exact"/>
                              <w:jc w:val="right"/>
                              <w:rPr>
                                <w:rFonts w:ascii="標楷體" w:eastAsia="標楷體" w:hAnsi="標楷體"/>
                                <w:sz w:val="20"/>
                                <w:szCs w:val="20"/>
                              </w:rPr>
                            </w:pPr>
                            <w:r w:rsidRPr="00710A04">
                              <w:rPr>
                                <w:rFonts w:ascii="標楷體" w:eastAsia="標楷體" w:hAnsi="標楷體" w:hint="eastAsia"/>
                                <w:sz w:val="20"/>
                                <w:szCs w:val="20"/>
                              </w:rPr>
                              <w:t>1</w:t>
                            </w:r>
                            <w:r w:rsidRPr="00710A04">
                              <w:rPr>
                                <w:rFonts w:ascii="標楷體" w:eastAsia="標楷體" w:hAnsi="標楷體"/>
                                <w:sz w:val="20"/>
                                <w:szCs w:val="20"/>
                              </w:rPr>
                              <w:t>0</w:t>
                            </w:r>
                          </w:p>
                        </w:tc>
                        <w:tc>
                          <w:tcPr>
                            <w:tcW w:w="1542" w:type="dxa"/>
                            <w:shd w:val="clear" w:color="auto" w:fill="auto"/>
                            <w:vAlign w:val="center"/>
                          </w:tcPr>
                          <w:p w14:paraId="1642FE62" w14:textId="77777777" w:rsidR="00480B4F" w:rsidRPr="00710A04" w:rsidRDefault="00480B4F" w:rsidP="004F1CE6">
                            <w:pPr>
                              <w:overflowPunct w:val="0"/>
                              <w:spacing w:line="200" w:lineRule="exact"/>
                              <w:jc w:val="right"/>
                              <w:rPr>
                                <w:rFonts w:ascii="標楷體" w:eastAsia="標楷體" w:hAnsi="標楷體"/>
                                <w:sz w:val="20"/>
                                <w:szCs w:val="20"/>
                              </w:rPr>
                            </w:pPr>
                            <w:r w:rsidRPr="00710A04">
                              <w:rPr>
                                <w:rFonts w:ascii="標楷體" w:eastAsia="標楷體" w:hAnsi="標楷體"/>
                                <w:sz w:val="20"/>
                                <w:szCs w:val="20"/>
                              </w:rPr>
                              <w:t>3</w:t>
                            </w:r>
                          </w:p>
                        </w:tc>
                      </w:tr>
                      <w:tr w:rsidR="00480B4F" w:rsidRPr="00710A04" w14:paraId="756CDA3C" w14:textId="77777777" w:rsidTr="00930849">
                        <w:trPr>
                          <w:trHeight w:val="397"/>
                        </w:trPr>
                        <w:tc>
                          <w:tcPr>
                            <w:tcW w:w="3828" w:type="dxa"/>
                            <w:shd w:val="clear" w:color="auto" w:fill="auto"/>
                            <w:vAlign w:val="center"/>
                          </w:tcPr>
                          <w:p w14:paraId="75B7A2BD" w14:textId="77777777" w:rsidR="00480B4F" w:rsidRPr="00710A04" w:rsidRDefault="00480B4F" w:rsidP="004F1CE6">
                            <w:pPr>
                              <w:spacing w:line="200" w:lineRule="exact"/>
                              <w:rPr>
                                <w:rFonts w:ascii="標楷體" w:eastAsia="標楷體" w:hAnsi="標楷體"/>
                                <w:bCs/>
                                <w:sz w:val="20"/>
                                <w:szCs w:val="20"/>
                              </w:rPr>
                            </w:pPr>
                            <w:r w:rsidRPr="00710A04">
                              <w:rPr>
                                <w:rFonts w:ascii="標楷體" w:eastAsia="標楷體" w:hAnsi="標楷體" w:hint="eastAsia"/>
                                <w:bCs/>
                                <w:sz w:val="20"/>
                                <w:szCs w:val="20"/>
                              </w:rPr>
                              <w:t>有意願申請弱層補強，尚未申請資格審查</w:t>
                            </w:r>
                          </w:p>
                        </w:tc>
                        <w:tc>
                          <w:tcPr>
                            <w:tcW w:w="1559" w:type="dxa"/>
                            <w:vAlign w:val="center"/>
                          </w:tcPr>
                          <w:p w14:paraId="20EB1E67" w14:textId="77777777" w:rsidR="00480B4F" w:rsidRPr="00710A04" w:rsidRDefault="00480B4F" w:rsidP="004F1CE6">
                            <w:pPr>
                              <w:overflowPunct w:val="0"/>
                              <w:spacing w:line="200" w:lineRule="exact"/>
                              <w:jc w:val="right"/>
                              <w:rPr>
                                <w:rFonts w:ascii="標楷體" w:eastAsia="標楷體" w:hAnsi="標楷體"/>
                                <w:sz w:val="20"/>
                                <w:szCs w:val="20"/>
                              </w:rPr>
                            </w:pPr>
                            <w:r w:rsidRPr="00710A04">
                              <w:rPr>
                                <w:rFonts w:ascii="標楷體" w:eastAsia="標楷體" w:hAnsi="標楷體" w:hint="eastAsia"/>
                                <w:sz w:val="20"/>
                                <w:szCs w:val="20"/>
                              </w:rPr>
                              <w:t>7</w:t>
                            </w:r>
                          </w:p>
                        </w:tc>
                        <w:tc>
                          <w:tcPr>
                            <w:tcW w:w="1542" w:type="dxa"/>
                            <w:shd w:val="clear" w:color="auto" w:fill="auto"/>
                            <w:vAlign w:val="center"/>
                          </w:tcPr>
                          <w:p w14:paraId="76FA2510" w14:textId="77777777" w:rsidR="00480B4F" w:rsidRPr="00710A04" w:rsidRDefault="00480B4F" w:rsidP="004F1CE6">
                            <w:pPr>
                              <w:overflowPunct w:val="0"/>
                              <w:spacing w:line="200" w:lineRule="exact"/>
                              <w:jc w:val="right"/>
                              <w:rPr>
                                <w:rFonts w:ascii="標楷體" w:eastAsia="標楷體" w:hAnsi="標楷體"/>
                                <w:sz w:val="20"/>
                                <w:szCs w:val="20"/>
                              </w:rPr>
                            </w:pPr>
                            <w:r w:rsidRPr="00710A04">
                              <w:rPr>
                                <w:rFonts w:ascii="標楷體" w:eastAsia="標楷體" w:hAnsi="標楷體"/>
                                <w:sz w:val="20"/>
                                <w:szCs w:val="20"/>
                              </w:rPr>
                              <w:t>6</w:t>
                            </w:r>
                          </w:p>
                        </w:tc>
                      </w:tr>
                      <w:tr w:rsidR="00480B4F" w:rsidRPr="00710A04" w14:paraId="1D188C00" w14:textId="77777777" w:rsidTr="00930849">
                        <w:trPr>
                          <w:trHeight w:val="397"/>
                        </w:trPr>
                        <w:tc>
                          <w:tcPr>
                            <w:tcW w:w="3828" w:type="dxa"/>
                            <w:tcBorders>
                              <w:bottom w:val="single" w:sz="4" w:space="0" w:color="auto"/>
                            </w:tcBorders>
                            <w:shd w:val="clear" w:color="auto" w:fill="auto"/>
                            <w:vAlign w:val="center"/>
                          </w:tcPr>
                          <w:p w14:paraId="6BFD20B6" w14:textId="77777777" w:rsidR="00480B4F" w:rsidRPr="00710A04" w:rsidRDefault="00480B4F" w:rsidP="00D953B1">
                            <w:pPr>
                              <w:spacing w:line="200" w:lineRule="exact"/>
                              <w:rPr>
                                <w:rFonts w:ascii="標楷體" w:eastAsia="標楷體" w:hAnsi="標楷體"/>
                                <w:bCs/>
                                <w:sz w:val="20"/>
                                <w:szCs w:val="20"/>
                              </w:rPr>
                            </w:pPr>
                            <w:r w:rsidRPr="00710A04">
                              <w:rPr>
                                <w:rFonts w:ascii="標楷體" w:eastAsia="標楷體" w:hAnsi="標楷體" w:hint="eastAsia"/>
                                <w:bCs/>
                                <w:sz w:val="20"/>
                                <w:szCs w:val="20"/>
                              </w:rPr>
                              <w:t>自行修繕方式辦理</w:t>
                            </w:r>
                          </w:p>
                        </w:tc>
                        <w:tc>
                          <w:tcPr>
                            <w:tcW w:w="1559" w:type="dxa"/>
                            <w:tcBorders>
                              <w:bottom w:val="single" w:sz="4" w:space="0" w:color="auto"/>
                            </w:tcBorders>
                            <w:vAlign w:val="center"/>
                          </w:tcPr>
                          <w:p w14:paraId="68DCDC21" w14:textId="77777777" w:rsidR="00480B4F" w:rsidRPr="00710A04" w:rsidRDefault="00480B4F" w:rsidP="004F1CE6">
                            <w:pPr>
                              <w:overflowPunct w:val="0"/>
                              <w:spacing w:line="200" w:lineRule="exact"/>
                              <w:jc w:val="right"/>
                              <w:rPr>
                                <w:rFonts w:ascii="標楷體" w:eastAsia="標楷體" w:hAnsi="標楷體"/>
                                <w:sz w:val="20"/>
                                <w:szCs w:val="20"/>
                              </w:rPr>
                            </w:pPr>
                            <w:r w:rsidRPr="00710A04">
                              <w:rPr>
                                <w:rFonts w:ascii="標楷體" w:eastAsia="標楷體" w:hAnsi="標楷體" w:hint="eastAsia"/>
                                <w:sz w:val="20"/>
                                <w:szCs w:val="20"/>
                              </w:rPr>
                              <w:t>2</w:t>
                            </w:r>
                          </w:p>
                        </w:tc>
                        <w:tc>
                          <w:tcPr>
                            <w:tcW w:w="1542" w:type="dxa"/>
                            <w:tcBorders>
                              <w:bottom w:val="single" w:sz="4" w:space="0" w:color="auto"/>
                            </w:tcBorders>
                            <w:shd w:val="clear" w:color="auto" w:fill="auto"/>
                            <w:vAlign w:val="center"/>
                          </w:tcPr>
                          <w:p w14:paraId="7BF5BB1F" w14:textId="77777777" w:rsidR="00480B4F" w:rsidRPr="00710A04" w:rsidRDefault="00480B4F" w:rsidP="004F1CE6">
                            <w:pPr>
                              <w:overflowPunct w:val="0"/>
                              <w:spacing w:line="200" w:lineRule="exact"/>
                              <w:jc w:val="right"/>
                              <w:rPr>
                                <w:rFonts w:ascii="標楷體" w:eastAsia="標楷體" w:hAnsi="標楷體"/>
                                <w:sz w:val="20"/>
                                <w:szCs w:val="20"/>
                              </w:rPr>
                            </w:pPr>
                            <w:r w:rsidRPr="00710A04">
                              <w:rPr>
                                <w:rFonts w:ascii="標楷體" w:eastAsia="標楷體" w:hAnsi="標楷體"/>
                                <w:sz w:val="20"/>
                                <w:szCs w:val="20"/>
                              </w:rPr>
                              <w:t>3</w:t>
                            </w:r>
                          </w:p>
                        </w:tc>
                      </w:tr>
                      <w:tr w:rsidR="00480B4F" w:rsidRPr="00710A04" w14:paraId="3E76FB67" w14:textId="77777777" w:rsidTr="004F1CE6">
                        <w:trPr>
                          <w:trHeight w:val="484"/>
                        </w:trPr>
                        <w:tc>
                          <w:tcPr>
                            <w:tcW w:w="6929" w:type="dxa"/>
                            <w:gridSpan w:val="3"/>
                            <w:tcBorders>
                              <w:top w:val="single" w:sz="4" w:space="0" w:color="auto"/>
                              <w:left w:val="nil"/>
                              <w:bottom w:val="nil"/>
                              <w:right w:val="nil"/>
                            </w:tcBorders>
                          </w:tcPr>
                          <w:p w14:paraId="51BF99AA" w14:textId="77777777" w:rsidR="00480B4F" w:rsidRPr="00710A04" w:rsidRDefault="00480B4F" w:rsidP="004F1CE6">
                            <w:pPr>
                              <w:overflowPunct w:val="0"/>
                              <w:spacing w:line="200" w:lineRule="exact"/>
                              <w:rPr>
                                <w:rFonts w:ascii="標楷體" w:eastAsia="標楷體" w:hAnsi="標楷體"/>
                                <w:sz w:val="18"/>
                                <w:szCs w:val="18"/>
                              </w:rPr>
                            </w:pPr>
                            <w:r w:rsidRPr="00710A04">
                              <w:rPr>
                                <w:rFonts w:ascii="標楷體" w:eastAsia="標楷體" w:hAnsi="標楷體" w:hint="eastAsia"/>
                                <w:color w:val="000000"/>
                                <w:sz w:val="18"/>
                                <w:szCs w:val="18"/>
                              </w:rPr>
                              <w:t>資料來源：整理自</w:t>
                            </w:r>
                            <w:r w:rsidRPr="00E4334A">
                              <w:rPr>
                                <w:rFonts w:ascii="標楷體" w:eastAsia="標楷體" w:hAnsi="標楷體" w:cs="新細明體" w:hint="eastAsia"/>
                                <w:sz w:val="18"/>
                                <w:szCs w:val="18"/>
                              </w:rPr>
                              <w:t>花蓮縣政</w:t>
                            </w:r>
                            <w:r w:rsidRPr="00E4334A">
                              <w:rPr>
                                <w:rFonts w:ascii="標楷體" w:eastAsia="標楷體" w:hAnsi="標楷體" w:cs="新細明體" w:hint="eastAsia"/>
                                <w:color w:val="000000"/>
                                <w:sz w:val="18"/>
                                <w:szCs w:val="18"/>
                              </w:rPr>
                              <w:t>府</w:t>
                            </w:r>
                            <w:r w:rsidRPr="00710A04">
                              <w:rPr>
                                <w:rFonts w:ascii="標楷體" w:eastAsia="標楷體" w:hAnsi="標楷體" w:hint="eastAsia"/>
                                <w:color w:val="000000"/>
                                <w:sz w:val="18"/>
                                <w:szCs w:val="18"/>
                              </w:rPr>
                              <w:t>提供資料。</w:t>
                            </w:r>
                          </w:p>
                        </w:tc>
                      </w:tr>
                    </w:tbl>
                    <w:p w14:paraId="759786CA" w14:textId="77777777" w:rsidR="00480B4F" w:rsidRDefault="00480B4F" w:rsidP="0054507B"/>
                  </w:txbxContent>
                </v:textbox>
                <w10:wrap type="square" anchorx="margin"/>
              </v:shape>
            </w:pict>
          </mc:Fallback>
        </mc:AlternateContent>
      </w:r>
      <w:r w:rsidR="0054507B" w:rsidRPr="0054507B">
        <w:rPr>
          <w:rFonts w:hAnsi="標楷體" w:hint="eastAsia"/>
        </w:rPr>
        <w:t>理規劃設計中3案</w:t>
      </w:r>
      <w:r w:rsidR="00B130E9" w:rsidRPr="00B130E9">
        <w:rPr>
          <w:rFonts w:hAnsi="標楷體" w:hint="eastAsia"/>
        </w:rPr>
        <w:t>，及規劃設計提送國震中心審查8案中之4案</w:t>
      </w:r>
      <w:r w:rsidR="0054507B" w:rsidRPr="0054507B">
        <w:rPr>
          <w:rFonts w:hAnsi="標楷體" w:hint="eastAsia"/>
        </w:rPr>
        <w:t>）執行年餘仍未完成，</w:t>
      </w:r>
      <w:r w:rsidR="0054507B" w:rsidRPr="0054507B">
        <w:rPr>
          <w:rFonts w:hAnsi="標楷體"/>
        </w:rPr>
        <w:t>另</w:t>
      </w:r>
      <w:r w:rsidR="0054507B" w:rsidRPr="0054507B">
        <w:rPr>
          <w:rFonts w:hAnsi="標楷體" w:hint="eastAsia"/>
        </w:rPr>
        <w:t>尚</w:t>
      </w:r>
      <w:r w:rsidR="0054507B" w:rsidRPr="0054507B">
        <w:rPr>
          <w:rFonts w:hAnsi="標楷體"/>
        </w:rPr>
        <w:t>有6案因民眾尚未提出資格審查，致</w:t>
      </w:r>
      <w:r w:rsidR="002859BC">
        <w:rPr>
          <w:rFonts w:hAnsi="標楷體" w:hint="eastAsia"/>
        </w:rPr>
        <w:t>弱層補強</w:t>
      </w:r>
      <w:r w:rsidR="0054507B" w:rsidRPr="0054507B">
        <w:rPr>
          <w:rFonts w:hAnsi="標楷體"/>
        </w:rPr>
        <w:t>作業停滯不前，允宜輔導民眾儘速申請</w:t>
      </w:r>
      <w:r w:rsidR="0054507B" w:rsidRPr="0054507B">
        <w:rPr>
          <w:rFonts w:hAnsi="標楷體" w:hint="eastAsia"/>
        </w:rPr>
        <w:t>，</w:t>
      </w:r>
      <w:r w:rsidR="0054507B" w:rsidRPr="0054507B">
        <w:rPr>
          <w:rFonts w:hAnsi="標楷體"/>
        </w:rPr>
        <w:t>並加速執行進度，以策進危險建築物補強成效</w:t>
      </w:r>
      <w:r w:rsidR="0054507B" w:rsidRPr="0054507B">
        <w:rPr>
          <w:rFonts w:hAnsi="標楷體" w:hint="eastAsia"/>
        </w:rPr>
        <w:t>等情事，</w:t>
      </w:r>
      <w:r w:rsidR="0054507B" w:rsidRPr="0054507B">
        <w:rPr>
          <w:rFonts w:hAnsi="標楷體" w:hint="eastAsia"/>
          <w:bCs/>
        </w:rPr>
        <w:t>經函請研謀改善</w:t>
      </w:r>
      <w:r w:rsidR="0054507B" w:rsidRPr="0054507B">
        <w:rPr>
          <w:rFonts w:hAnsi="標楷體"/>
        </w:rPr>
        <w:t>。</w:t>
      </w:r>
      <w:r w:rsidR="00941EA8" w:rsidRPr="00FD7D6D">
        <w:rPr>
          <w:rFonts w:hAnsi="標楷體" w:hint="eastAsia"/>
        </w:rPr>
        <w:t>據復：</w:t>
      </w:r>
      <w:r w:rsidR="00941EA8" w:rsidRPr="00941EA8">
        <w:rPr>
          <w:rFonts w:hAnsi="標楷體" w:hint="eastAsia"/>
        </w:rPr>
        <w:t>1.持續規劃討論作業要點中有關委員會組成人員等規範，落實災民參與及監督之雙向溝通機制；2.賑災捐款委員會已於115年度第1次會議（115年5月14日）決議匡列相關計畫經費7億9,167萬餘元，賸餘款135萬餘元將因應不時之需；另後巷雨水排水溝修繕工程已於115年4月28日決標，辦理開工前相關作業中、將持續督導危險建築物拆除修繕補助案件辦理進度、後續將逐月撥付租金補貼、已聯繫各更新會，將依限於115年10月31日前提出申請；3.將持續追蹤並協助辦理。</w:t>
      </w:r>
    </w:p>
    <w:p w14:paraId="16B7CA2F" w14:textId="77777777" w:rsidR="00E102A9" w:rsidRDefault="007415A7" w:rsidP="00540145">
      <w:pPr>
        <w:overflowPunct w:val="0"/>
        <w:spacing w:beforeLines="50" w:before="180" w:line="460" w:lineRule="exact"/>
        <w:ind w:firstLineChars="221" w:firstLine="619"/>
        <w:jc w:val="both"/>
        <w:outlineLvl w:val="1"/>
        <w:rPr>
          <w:rFonts w:ascii="標楷體" w:eastAsia="標楷體" w:hAnsi="標楷體" w:cs="標楷體"/>
          <w:b/>
          <w:kern w:val="0"/>
          <w:sz w:val="28"/>
          <w:szCs w:val="28"/>
        </w:rPr>
      </w:pPr>
      <w:bookmarkStart w:id="32" w:name="_Toc106894451"/>
      <w:bookmarkStart w:id="33" w:name="_Toc201940200"/>
      <w:bookmarkStart w:id="34" w:name="_Toc233792528"/>
      <w:r>
        <w:rPr>
          <w:rFonts w:ascii="標楷體" w:eastAsia="標楷體" w:hAnsi="標楷體" w:hint="eastAsia"/>
          <w:b/>
          <w:sz w:val="28"/>
          <w:szCs w:val="28"/>
        </w:rPr>
        <w:t>（</w:t>
      </w:r>
      <w:r w:rsidR="00E102A9" w:rsidRPr="00455F07">
        <w:rPr>
          <w:rFonts w:ascii="標楷體" w:eastAsia="標楷體" w:hAnsi="標楷體" w:hint="eastAsia"/>
          <w:b/>
          <w:sz w:val="28"/>
          <w:szCs w:val="28"/>
        </w:rPr>
        <w:t>十</w:t>
      </w:r>
      <w:r w:rsidR="004A5B28">
        <w:rPr>
          <w:rFonts w:ascii="標楷體" w:eastAsia="標楷體" w:hAnsi="標楷體" w:hint="eastAsia"/>
          <w:b/>
          <w:sz w:val="28"/>
          <w:szCs w:val="28"/>
        </w:rPr>
        <w:t>一</w:t>
      </w:r>
      <w:r>
        <w:rPr>
          <w:rFonts w:ascii="標楷體" w:eastAsia="標楷體" w:hAnsi="標楷體" w:hint="eastAsia"/>
          <w:b/>
          <w:sz w:val="28"/>
          <w:szCs w:val="28"/>
        </w:rPr>
        <w:t>）</w:t>
      </w:r>
      <w:bookmarkEnd w:id="32"/>
      <w:r w:rsidR="00A677D3" w:rsidRPr="00A677D3">
        <w:rPr>
          <w:rFonts w:ascii="標楷體" w:eastAsia="標楷體" w:hAnsi="標楷體" w:hint="eastAsia"/>
          <w:b/>
          <w:sz w:val="28"/>
          <w:szCs w:val="28"/>
        </w:rPr>
        <w:t>發布自願檢視報告（VLR）展現永續發展辦理成果，惟部分指標達成情形及設定之挑戰性仍有精進空間，另資訊公開未盡周延，及部分組織規範已未合時宜，允宜研謀改善，以促進永續發展執行成效</w:t>
      </w:r>
      <w:r w:rsidR="00E102A9">
        <w:rPr>
          <w:rFonts w:ascii="標楷體" w:eastAsia="標楷體" w:hAnsi="標楷體" w:cs="標楷體" w:hint="eastAsia"/>
          <w:b/>
          <w:kern w:val="0"/>
          <w:sz w:val="28"/>
          <w:szCs w:val="28"/>
        </w:rPr>
        <w:t>。</w:t>
      </w:r>
      <w:bookmarkEnd w:id="33"/>
      <w:bookmarkEnd w:id="34"/>
    </w:p>
    <w:p w14:paraId="23D43ADA" w14:textId="77777777" w:rsidR="00220A7C" w:rsidRDefault="00A677D3" w:rsidP="00BE4229">
      <w:pPr>
        <w:pStyle w:val="affb"/>
        <w:spacing w:beforeLines="20" w:before="72"/>
        <w:ind w:leftChars="0" w:left="0" w:firstLine="480"/>
        <w:rPr>
          <w:sz w:val="24"/>
          <w:szCs w:val="24"/>
        </w:rPr>
      </w:pPr>
      <w:r w:rsidRPr="00A677D3">
        <w:rPr>
          <w:rFonts w:hint="eastAsia"/>
          <w:sz w:val="24"/>
          <w:szCs w:val="24"/>
        </w:rPr>
        <w:t>縣政府為推動永續發展業務，設立花蓮縣地方永續發展指導委員會，並訂定花蓮縣地方永續發展指導委員會設置要點（下稱委員會設置要點），作為永續發展之策略執行依據。該府首次公布2021花蓮縣自願檢視報告（下稱VLR），嗣發布第二版2023 VLR，並賡續公布第三版2025 VLR，以「韌性重生，永續綻放」為核心主題，全面盤點涵蓋環境、社會、經濟三大支柱之17項核心目標與145項具體政策，展現永續發展辦理成果。經查花蓮縣永續發展業務推動情形，核有：1.2025年推動永續發展事務指標達成情形，145項永續發展評估指標，已達標者98項（占67.59％），未達標者37項（占25.52％），另有10項資料因尚未發布或待中央提供相關數據（占6.90％），顯示花蓮縣推動永續發展已具初步成效，惟尚有部分指標達成情形仍有精進空間，允宜研謀強化推動策略並精進作法，以落實2030年永續願景</w:t>
      </w:r>
      <w:r w:rsidRPr="00A66BF5">
        <w:rPr>
          <w:rFonts w:hint="eastAsia"/>
          <w:sz w:val="24"/>
          <w:szCs w:val="24"/>
        </w:rPr>
        <w:t>；2.145項永續發展評估指標，其中7項指標</w:t>
      </w:r>
      <w:r w:rsidR="0039777B" w:rsidRPr="00A66BF5">
        <w:rPr>
          <w:rFonts w:hint="eastAsia"/>
          <w:sz w:val="24"/>
          <w:szCs w:val="24"/>
        </w:rPr>
        <w:t>（</w:t>
      </w:r>
      <w:r w:rsidR="0039777B" w:rsidRPr="00A66BF5">
        <w:rPr>
          <w:sz w:val="24"/>
          <w:szCs w:val="24"/>
        </w:rPr>
        <w:t>項次</w:t>
      </w:r>
      <w:r w:rsidR="0039777B" w:rsidRPr="00A66BF5">
        <w:rPr>
          <w:rFonts w:hint="eastAsia"/>
          <w:sz w:val="24"/>
          <w:szCs w:val="24"/>
        </w:rPr>
        <w:t>3、6、7、8、9、1</w:t>
      </w:r>
      <w:r w:rsidR="0039777B" w:rsidRPr="00A66BF5">
        <w:rPr>
          <w:sz w:val="24"/>
          <w:szCs w:val="24"/>
        </w:rPr>
        <w:t>3</w:t>
      </w:r>
      <w:r w:rsidR="0039777B" w:rsidRPr="00A66BF5">
        <w:rPr>
          <w:rFonts w:hint="eastAsia"/>
          <w:sz w:val="24"/>
          <w:szCs w:val="24"/>
        </w:rPr>
        <w:t>、1</w:t>
      </w:r>
      <w:r w:rsidR="0039777B" w:rsidRPr="00A66BF5">
        <w:rPr>
          <w:sz w:val="24"/>
          <w:szCs w:val="24"/>
        </w:rPr>
        <w:t>5</w:t>
      </w:r>
      <w:r w:rsidR="0039777B" w:rsidRPr="00A66BF5">
        <w:rPr>
          <w:rFonts w:hint="eastAsia"/>
          <w:sz w:val="24"/>
          <w:szCs w:val="24"/>
        </w:rPr>
        <w:t>）</w:t>
      </w:r>
      <w:r w:rsidRPr="00A66BF5">
        <w:rPr>
          <w:rFonts w:hint="eastAsia"/>
          <w:sz w:val="24"/>
          <w:szCs w:val="24"/>
        </w:rPr>
        <w:t>之2025年目標值較前三年度（2022年、2023年及2024年）達成值寬鬆</w:t>
      </w:r>
      <w:r w:rsidR="00220A7C" w:rsidRPr="00A66BF5">
        <w:rPr>
          <w:rFonts w:hint="eastAsia"/>
          <w:sz w:val="24"/>
          <w:szCs w:val="24"/>
        </w:rPr>
        <w:t>，及8項指標</w:t>
      </w:r>
      <w:r w:rsidR="0039777B" w:rsidRPr="00A66BF5">
        <w:rPr>
          <w:rFonts w:hint="eastAsia"/>
          <w:sz w:val="24"/>
          <w:szCs w:val="24"/>
        </w:rPr>
        <w:t>（</w:t>
      </w:r>
      <w:r w:rsidR="0039777B" w:rsidRPr="00A66BF5">
        <w:rPr>
          <w:sz w:val="24"/>
          <w:szCs w:val="24"/>
        </w:rPr>
        <w:t>項次</w:t>
      </w:r>
      <w:r w:rsidR="0039777B" w:rsidRPr="00A66BF5">
        <w:rPr>
          <w:rFonts w:hint="eastAsia"/>
          <w:sz w:val="24"/>
          <w:szCs w:val="24"/>
        </w:rPr>
        <w:t>1、2、4、5、1</w:t>
      </w:r>
      <w:r w:rsidR="0039777B" w:rsidRPr="00A66BF5">
        <w:rPr>
          <w:sz w:val="24"/>
          <w:szCs w:val="24"/>
        </w:rPr>
        <w:t>0</w:t>
      </w:r>
      <w:r w:rsidR="0039777B" w:rsidRPr="00A66BF5">
        <w:rPr>
          <w:rFonts w:hint="eastAsia"/>
          <w:sz w:val="24"/>
          <w:szCs w:val="24"/>
        </w:rPr>
        <w:t>、1</w:t>
      </w:r>
      <w:r w:rsidR="0039777B" w:rsidRPr="00A66BF5">
        <w:rPr>
          <w:sz w:val="24"/>
          <w:szCs w:val="24"/>
        </w:rPr>
        <w:t>1</w:t>
      </w:r>
      <w:r w:rsidR="0039777B" w:rsidRPr="00A66BF5">
        <w:rPr>
          <w:rFonts w:hint="eastAsia"/>
          <w:sz w:val="24"/>
          <w:szCs w:val="24"/>
        </w:rPr>
        <w:t>、1</w:t>
      </w:r>
      <w:r w:rsidR="0039777B" w:rsidRPr="00A66BF5">
        <w:rPr>
          <w:sz w:val="24"/>
          <w:szCs w:val="24"/>
        </w:rPr>
        <w:t>2</w:t>
      </w:r>
      <w:r w:rsidR="0039777B" w:rsidRPr="00A66BF5">
        <w:rPr>
          <w:rFonts w:hint="eastAsia"/>
          <w:sz w:val="24"/>
          <w:szCs w:val="24"/>
        </w:rPr>
        <w:t>、1</w:t>
      </w:r>
      <w:r w:rsidR="0039777B" w:rsidRPr="00A66BF5">
        <w:rPr>
          <w:sz w:val="24"/>
          <w:szCs w:val="24"/>
        </w:rPr>
        <w:t>4</w:t>
      </w:r>
      <w:r w:rsidR="0039777B" w:rsidRPr="00A66BF5">
        <w:rPr>
          <w:rFonts w:hint="eastAsia"/>
          <w:sz w:val="24"/>
          <w:szCs w:val="24"/>
        </w:rPr>
        <w:t>）</w:t>
      </w:r>
      <w:r w:rsidR="00220A7C" w:rsidRPr="00220A7C">
        <w:rPr>
          <w:rFonts w:hint="eastAsia"/>
          <w:sz w:val="24"/>
          <w:szCs w:val="24"/>
        </w:rPr>
        <w:t>之2025年目標值較2024年之達成值寬鬆</w:t>
      </w:r>
      <w:r w:rsidRPr="00A677D3">
        <w:rPr>
          <w:rFonts w:hint="eastAsia"/>
          <w:sz w:val="24"/>
          <w:szCs w:val="24"/>
        </w:rPr>
        <w:t>（表</w:t>
      </w:r>
      <w:r w:rsidR="007215C4">
        <w:rPr>
          <w:sz w:val="24"/>
          <w:szCs w:val="24"/>
        </w:rPr>
        <w:t>8</w:t>
      </w:r>
      <w:r w:rsidRPr="00A677D3">
        <w:rPr>
          <w:rFonts w:hint="eastAsia"/>
          <w:sz w:val="24"/>
          <w:szCs w:val="24"/>
        </w:rPr>
        <w:t>）</w:t>
      </w:r>
      <w:r w:rsidR="004851CE">
        <w:rPr>
          <w:rFonts w:hint="eastAsia"/>
          <w:sz w:val="24"/>
          <w:szCs w:val="24"/>
        </w:rPr>
        <w:t>，</w:t>
      </w:r>
      <w:r w:rsidRPr="00A677D3">
        <w:rPr>
          <w:rFonts w:hint="eastAsia"/>
          <w:sz w:val="24"/>
          <w:szCs w:val="24"/>
        </w:rPr>
        <w:t>惟其實際達成率卻高於預期，顯示部分指標設定之挑戰性仍有精進空間，允宜審慎檢視所訂定目標之前瞻性，以落實永續發展之積極進程；3.該府於官方網站設立「永續花蓮美好家園」專區，</w:t>
      </w:r>
      <w:r w:rsidRPr="0086712B">
        <w:rPr>
          <w:rFonts w:hint="eastAsia"/>
          <w:spacing w:val="-2"/>
          <w:sz w:val="24"/>
          <w:szCs w:val="24"/>
        </w:rPr>
        <w:t>發布永續發展相關資訊，惟該專區迄未更新上傳最新年度2025</w:t>
      </w:r>
      <w:r w:rsidR="0086712B" w:rsidRPr="0086712B">
        <w:rPr>
          <w:spacing w:val="-2"/>
          <w:sz w:val="24"/>
          <w:szCs w:val="24"/>
        </w:rPr>
        <w:t xml:space="preserve"> </w:t>
      </w:r>
      <w:r w:rsidRPr="0086712B">
        <w:rPr>
          <w:rFonts w:hint="eastAsia"/>
          <w:spacing w:val="-2"/>
          <w:sz w:val="24"/>
          <w:szCs w:val="24"/>
        </w:rPr>
        <w:t>VLR內容，未能即時透明揭露當前永續發展之策略目標與執行成果；另委員會設置要點部分組織規範已未合時宜，允應檢討修正相關</w:t>
      </w:r>
      <w:r w:rsidRPr="00A677D3">
        <w:rPr>
          <w:rFonts w:hint="eastAsia"/>
          <w:sz w:val="24"/>
          <w:szCs w:val="24"/>
        </w:rPr>
        <w:t>規定，以符現況，俾利永續發展業務推動與執行等情事，經函請研謀改善。據復：</w:t>
      </w:r>
      <w:r w:rsidR="008A035E" w:rsidRPr="008A035E">
        <w:rPr>
          <w:rFonts w:hint="eastAsia"/>
          <w:sz w:val="24"/>
          <w:szCs w:val="24"/>
        </w:rPr>
        <w:t>1.將研議改善作為，以推動永續發展為目標：2.後續將滾動檢討，參酌歷年實績、年度預算及政策推動方向，審慎訂定</w:t>
      </w:r>
      <w:r w:rsidR="00930849" w:rsidRPr="00546A47">
        <w:rPr>
          <w:noProof/>
          <w:szCs w:val="24"/>
        </w:rPr>
        <mc:AlternateContent>
          <mc:Choice Requires="wps">
            <w:drawing>
              <wp:anchor distT="45720" distB="45720" distL="114300" distR="114300" simplePos="0" relativeHeight="252111872" behindDoc="0" locked="0" layoutInCell="1" allowOverlap="1" wp14:anchorId="40112822" wp14:editId="6D3D8893">
                <wp:simplePos x="0" y="0"/>
                <wp:positionH relativeFrom="margin">
                  <wp:align>right</wp:align>
                </wp:positionH>
                <wp:positionV relativeFrom="paragraph">
                  <wp:posOffset>2432685</wp:posOffset>
                </wp:positionV>
                <wp:extent cx="6521450" cy="6446520"/>
                <wp:effectExtent l="0" t="0" r="0" b="0"/>
                <wp:wrapSquare wrapText="bothSides"/>
                <wp:docPr id="5400165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1450" cy="6446520"/>
                        </a:xfrm>
                        <a:prstGeom prst="rect">
                          <a:avLst/>
                        </a:prstGeom>
                        <a:solidFill>
                          <a:srgbClr val="FFFFFF"/>
                        </a:solidFill>
                        <a:ln w="9525">
                          <a:noFill/>
                          <a:miter lim="800000"/>
                          <a:headEnd/>
                          <a:tailEnd/>
                        </a:ln>
                      </wps:spPr>
                      <wps:txbx>
                        <w:txbxContent>
                          <w:tbl>
                            <w:tblPr>
                              <w:tblStyle w:val="af7"/>
                              <w:tblW w:w="4992" w:type="pct"/>
                              <w:tblLook w:val="04A0" w:firstRow="1" w:lastRow="0" w:firstColumn="1" w:lastColumn="0" w:noHBand="0" w:noVBand="1"/>
                            </w:tblPr>
                            <w:tblGrid>
                              <w:gridCol w:w="1398"/>
                              <w:gridCol w:w="563"/>
                              <w:gridCol w:w="3999"/>
                              <w:gridCol w:w="997"/>
                              <w:gridCol w:w="999"/>
                              <w:gridCol w:w="999"/>
                              <w:gridCol w:w="997"/>
                            </w:tblGrid>
                            <w:tr w:rsidR="00480B4F" w:rsidRPr="00A66BF5" w14:paraId="7183402A" w14:textId="77777777" w:rsidTr="002550AE">
                              <w:trPr>
                                <w:trHeight w:val="737"/>
                              </w:trPr>
                              <w:tc>
                                <w:tcPr>
                                  <w:tcW w:w="5000" w:type="pct"/>
                                  <w:gridSpan w:val="7"/>
                                  <w:tcBorders>
                                    <w:top w:val="nil"/>
                                    <w:left w:val="nil"/>
                                    <w:bottom w:val="single" w:sz="4" w:space="0" w:color="auto"/>
                                    <w:right w:val="nil"/>
                                  </w:tcBorders>
                                  <w:shd w:val="clear" w:color="auto" w:fill="FFFFFF" w:themeFill="background1"/>
                                  <w:vAlign w:val="center"/>
                                </w:tcPr>
                                <w:p w14:paraId="1224F17C" w14:textId="77777777" w:rsidR="00480B4F" w:rsidRPr="00A66BF5" w:rsidRDefault="00480B4F" w:rsidP="00B13FD8">
                                  <w:pPr>
                                    <w:widowControl/>
                                    <w:spacing w:line="340" w:lineRule="exact"/>
                                    <w:jc w:val="center"/>
                                    <w:rPr>
                                      <w:rFonts w:ascii="標楷體" w:eastAsia="標楷體" w:hAnsi="標楷體" w:cs="新細明體"/>
                                      <w:b/>
                                      <w:bCs/>
                                      <w:sz w:val="24"/>
                                      <w:szCs w:val="24"/>
                                    </w:rPr>
                                  </w:pPr>
                                  <w:r w:rsidRPr="00A66BF5">
                                    <w:rPr>
                                      <w:rFonts w:ascii="標楷體" w:eastAsia="標楷體" w:hAnsi="標楷體" w:cs="新細明體" w:hint="eastAsia"/>
                                      <w:b/>
                                      <w:bCs/>
                                      <w:sz w:val="24"/>
                                      <w:szCs w:val="24"/>
                                    </w:rPr>
                                    <w:t>表</w:t>
                                  </w:r>
                                  <w:r>
                                    <w:rPr>
                                      <w:rFonts w:ascii="標楷體" w:eastAsia="標楷體" w:hAnsi="標楷體" w:cs="新細明體"/>
                                      <w:b/>
                                      <w:bCs/>
                                      <w:sz w:val="24"/>
                                      <w:szCs w:val="24"/>
                                    </w:rPr>
                                    <w:t>8</w:t>
                                  </w:r>
                                  <w:r w:rsidRPr="00A66BF5">
                                    <w:rPr>
                                      <w:rFonts w:ascii="標楷體" w:eastAsia="標楷體" w:hAnsi="標楷體" w:cs="新細明體"/>
                                      <w:b/>
                                      <w:bCs/>
                                      <w:sz w:val="24"/>
                                      <w:szCs w:val="24"/>
                                    </w:rPr>
                                    <w:t xml:space="preserve">   2025年永續發展評估指標目標值設定寬鬆情形</w:t>
                                  </w:r>
                                </w:p>
                                <w:p w14:paraId="2E50EC3A" w14:textId="77777777" w:rsidR="00480B4F" w:rsidRPr="00A66BF5" w:rsidRDefault="00480B4F" w:rsidP="00AD29C2">
                                  <w:pPr>
                                    <w:widowControl/>
                                    <w:spacing w:line="340" w:lineRule="exact"/>
                                    <w:jc w:val="right"/>
                                    <w:rPr>
                                      <w:rFonts w:ascii="標楷體" w:eastAsia="標楷體" w:hAnsi="標楷體" w:cs="新細明體"/>
                                    </w:rPr>
                                  </w:pPr>
                                  <w:r w:rsidRPr="00A66BF5">
                                    <w:rPr>
                                      <w:rFonts w:ascii="標楷體" w:eastAsia="標楷體" w:hAnsi="標楷體" w:cs="新細明體"/>
                                    </w:rPr>
                                    <w:t>單位：人、間、場、％、人</w:t>
                                  </w:r>
                                  <w:r w:rsidRPr="00A66BF5">
                                    <w:rPr>
                                      <w:rFonts w:ascii="標楷體" w:eastAsia="標楷體" w:hAnsi="標楷體" w:cs="新細明體" w:hint="eastAsia"/>
                                    </w:rPr>
                                    <w:t>次、公頃、</w:t>
                                  </w:r>
                                  <w:r w:rsidRPr="00A66BF5">
                                    <w:rPr>
                                      <w:rFonts w:ascii="標楷體" w:eastAsia="標楷體" w:hAnsi="標楷體" w:cs="新細明體"/>
                                    </w:rPr>
                                    <w:t>公噸</w:t>
                                  </w:r>
                                </w:p>
                              </w:tc>
                            </w:tr>
                            <w:tr w:rsidR="00480B4F" w:rsidRPr="00A66BF5" w14:paraId="2C3C735A" w14:textId="77777777" w:rsidTr="007D1CEC">
                              <w:trPr>
                                <w:trHeight w:val="680"/>
                              </w:trPr>
                              <w:tc>
                                <w:tcPr>
                                  <w:tcW w:w="702" w:type="pct"/>
                                  <w:tcBorders>
                                    <w:top w:val="single" w:sz="4" w:space="0" w:color="auto"/>
                                  </w:tcBorders>
                                  <w:shd w:val="clear" w:color="auto" w:fill="F2F2F2" w:themeFill="background1" w:themeFillShade="F2"/>
                                  <w:vAlign w:val="center"/>
                                  <w:hideMark/>
                                </w:tcPr>
                                <w:p w14:paraId="534175F4" w14:textId="77777777" w:rsidR="00480B4F" w:rsidRPr="00A66BF5" w:rsidRDefault="00480B4F" w:rsidP="00083DC6">
                                  <w:pPr>
                                    <w:widowControl/>
                                    <w:spacing w:line="240" w:lineRule="exact"/>
                                    <w:jc w:val="center"/>
                                    <w:rPr>
                                      <w:rFonts w:ascii="標楷體" w:eastAsia="標楷體" w:hAnsi="標楷體" w:cs="新細明體"/>
                                    </w:rPr>
                                  </w:pPr>
                                  <w:r w:rsidRPr="00A66BF5">
                                    <w:rPr>
                                      <w:rFonts w:ascii="標楷體" w:eastAsia="標楷體" w:hAnsi="標楷體" w:cs="新細明體"/>
                                    </w:rPr>
                                    <w:t>聯合國永續發展目標</w:t>
                                  </w:r>
                                </w:p>
                              </w:tc>
                              <w:tc>
                                <w:tcPr>
                                  <w:tcW w:w="283" w:type="pct"/>
                                  <w:tcBorders>
                                    <w:top w:val="single" w:sz="4" w:space="0" w:color="auto"/>
                                  </w:tcBorders>
                                  <w:shd w:val="clear" w:color="auto" w:fill="F2F2F2" w:themeFill="background1" w:themeFillShade="F2"/>
                                  <w:vAlign w:val="center"/>
                                  <w:hideMark/>
                                </w:tcPr>
                                <w:p w14:paraId="115704A9" w14:textId="77777777" w:rsidR="00480B4F" w:rsidRPr="00A66BF5" w:rsidRDefault="00480B4F" w:rsidP="00083DC6">
                                  <w:pPr>
                                    <w:widowControl/>
                                    <w:spacing w:line="240" w:lineRule="exact"/>
                                    <w:jc w:val="center"/>
                                    <w:rPr>
                                      <w:rFonts w:ascii="標楷體" w:eastAsia="標楷體" w:hAnsi="標楷體" w:cs="新細明體"/>
                                      <w:spacing w:val="-20"/>
                                    </w:rPr>
                                  </w:pPr>
                                  <w:r w:rsidRPr="00A66BF5">
                                    <w:rPr>
                                      <w:rFonts w:ascii="標楷體" w:eastAsia="標楷體" w:hAnsi="標楷體" w:cs="新細明體"/>
                                      <w:spacing w:val="-20"/>
                                    </w:rPr>
                                    <w:t>項次</w:t>
                                  </w:r>
                                </w:p>
                              </w:tc>
                              <w:tc>
                                <w:tcPr>
                                  <w:tcW w:w="2009" w:type="pct"/>
                                  <w:tcBorders>
                                    <w:top w:val="single" w:sz="4" w:space="0" w:color="auto"/>
                                  </w:tcBorders>
                                  <w:shd w:val="clear" w:color="auto" w:fill="F2F2F2" w:themeFill="background1" w:themeFillShade="F2"/>
                                  <w:vAlign w:val="center"/>
                                  <w:hideMark/>
                                </w:tcPr>
                                <w:p w14:paraId="525A73E7" w14:textId="77777777" w:rsidR="00480B4F" w:rsidRPr="00A66BF5" w:rsidRDefault="00480B4F" w:rsidP="00083DC6">
                                  <w:pPr>
                                    <w:widowControl/>
                                    <w:spacing w:line="240" w:lineRule="exact"/>
                                    <w:jc w:val="center"/>
                                    <w:rPr>
                                      <w:rFonts w:ascii="標楷體" w:eastAsia="標楷體" w:hAnsi="標楷體" w:cs="新細明體"/>
                                    </w:rPr>
                                  </w:pPr>
                                  <w:r w:rsidRPr="00A66BF5">
                                    <w:rPr>
                                      <w:rFonts w:ascii="標楷體" w:eastAsia="標楷體" w:hAnsi="標楷體" w:cs="新細明體"/>
                                    </w:rPr>
                                    <w:t>計畫名稱</w:t>
                                  </w:r>
                                </w:p>
                              </w:tc>
                              <w:tc>
                                <w:tcPr>
                                  <w:tcW w:w="501" w:type="pct"/>
                                  <w:tcBorders>
                                    <w:top w:val="single" w:sz="4" w:space="0" w:color="auto"/>
                                  </w:tcBorders>
                                  <w:shd w:val="clear" w:color="auto" w:fill="F2F2F2" w:themeFill="background1" w:themeFillShade="F2"/>
                                  <w:vAlign w:val="center"/>
                                  <w:hideMark/>
                                </w:tcPr>
                                <w:p w14:paraId="731D3AB5" w14:textId="77777777" w:rsidR="00480B4F" w:rsidRPr="00A66BF5" w:rsidRDefault="00480B4F" w:rsidP="00083DC6">
                                  <w:pPr>
                                    <w:widowControl/>
                                    <w:spacing w:line="240" w:lineRule="exact"/>
                                    <w:jc w:val="center"/>
                                    <w:rPr>
                                      <w:rFonts w:ascii="標楷體" w:eastAsia="標楷體" w:hAnsi="標楷體" w:cs="新細明體"/>
                                    </w:rPr>
                                  </w:pPr>
                                  <w:r w:rsidRPr="00A66BF5">
                                    <w:rPr>
                                      <w:rFonts w:ascii="標楷體" w:eastAsia="標楷體" w:hAnsi="標楷體" w:cs="新細明體"/>
                                    </w:rPr>
                                    <w:t>2022</w:t>
                                  </w:r>
                                </w:p>
                                <w:p w14:paraId="43623122" w14:textId="77777777" w:rsidR="00480B4F" w:rsidRPr="00A66BF5" w:rsidRDefault="00480B4F" w:rsidP="00083DC6">
                                  <w:pPr>
                                    <w:widowControl/>
                                    <w:spacing w:line="240" w:lineRule="exact"/>
                                    <w:jc w:val="center"/>
                                    <w:rPr>
                                      <w:rFonts w:ascii="標楷體" w:eastAsia="標楷體" w:hAnsi="標楷體" w:cs="新細明體"/>
                                    </w:rPr>
                                  </w:pPr>
                                  <w:r w:rsidRPr="00A66BF5">
                                    <w:rPr>
                                      <w:rFonts w:ascii="標楷體" w:eastAsia="標楷體" w:hAnsi="標楷體" w:cs="新細明體"/>
                                    </w:rPr>
                                    <w:t>達成值</w:t>
                                  </w:r>
                                </w:p>
                              </w:tc>
                              <w:tc>
                                <w:tcPr>
                                  <w:tcW w:w="502" w:type="pct"/>
                                  <w:tcBorders>
                                    <w:top w:val="single" w:sz="4" w:space="0" w:color="auto"/>
                                  </w:tcBorders>
                                  <w:shd w:val="clear" w:color="auto" w:fill="F2F2F2" w:themeFill="background1" w:themeFillShade="F2"/>
                                  <w:vAlign w:val="center"/>
                                  <w:hideMark/>
                                </w:tcPr>
                                <w:p w14:paraId="2903B71A" w14:textId="77777777" w:rsidR="00480B4F" w:rsidRPr="00A66BF5" w:rsidRDefault="00480B4F" w:rsidP="00083DC6">
                                  <w:pPr>
                                    <w:widowControl/>
                                    <w:spacing w:line="240" w:lineRule="exact"/>
                                    <w:jc w:val="center"/>
                                    <w:rPr>
                                      <w:rFonts w:ascii="標楷體" w:eastAsia="標楷體" w:hAnsi="標楷體" w:cs="新細明體"/>
                                    </w:rPr>
                                  </w:pPr>
                                  <w:r w:rsidRPr="00A66BF5">
                                    <w:rPr>
                                      <w:rFonts w:ascii="標楷體" w:eastAsia="標楷體" w:hAnsi="標楷體" w:cs="新細明體"/>
                                    </w:rPr>
                                    <w:t>2023</w:t>
                                  </w:r>
                                </w:p>
                                <w:p w14:paraId="0E941A71" w14:textId="77777777" w:rsidR="00480B4F" w:rsidRPr="00A66BF5" w:rsidRDefault="00480B4F" w:rsidP="00083DC6">
                                  <w:pPr>
                                    <w:widowControl/>
                                    <w:spacing w:line="240" w:lineRule="exact"/>
                                    <w:jc w:val="center"/>
                                    <w:rPr>
                                      <w:rFonts w:ascii="標楷體" w:eastAsia="標楷體" w:hAnsi="標楷體" w:cs="新細明體"/>
                                    </w:rPr>
                                  </w:pPr>
                                  <w:r w:rsidRPr="00A66BF5">
                                    <w:rPr>
                                      <w:rFonts w:ascii="標楷體" w:eastAsia="標楷體" w:hAnsi="標楷體" w:cs="新細明體"/>
                                    </w:rPr>
                                    <w:t>達成值</w:t>
                                  </w:r>
                                </w:p>
                              </w:tc>
                              <w:tc>
                                <w:tcPr>
                                  <w:tcW w:w="502" w:type="pct"/>
                                  <w:tcBorders>
                                    <w:top w:val="single" w:sz="4" w:space="0" w:color="auto"/>
                                  </w:tcBorders>
                                  <w:shd w:val="clear" w:color="auto" w:fill="F2F2F2" w:themeFill="background1" w:themeFillShade="F2"/>
                                  <w:vAlign w:val="center"/>
                                  <w:hideMark/>
                                </w:tcPr>
                                <w:p w14:paraId="62C72B27" w14:textId="77777777" w:rsidR="00480B4F" w:rsidRPr="00A66BF5" w:rsidRDefault="00480B4F" w:rsidP="00083DC6">
                                  <w:pPr>
                                    <w:widowControl/>
                                    <w:spacing w:line="240" w:lineRule="exact"/>
                                    <w:jc w:val="center"/>
                                    <w:rPr>
                                      <w:rFonts w:ascii="標楷體" w:eastAsia="標楷體" w:hAnsi="標楷體" w:cs="新細明體"/>
                                    </w:rPr>
                                  </w:pPr>
                                  <w:r w:rsidRPr="00A66BF5">
                                    <w:rPr>
                                      <w:rFonts w:ascii="標楷體" w:eastAsia="標楷體" w:hAnsi="標楷體" w:cs="新細明體"/>
                                    </w:rPr>
                                    <w:t>2024</w:t>
                                  </w:r>
                                </w:p>
                                <w:p w14:paraId="0DCF69A9" w14:textId="77777777" w:rsidR="00480B4F" w:rsidRPr="00A66BF5" w:rsidRDefault="00480B4F" w:rsidP="00083DC6">
                                  <w:pPr>
                                    <w:widowControl/>
                                    <w:spacing w:line="240" w:lineRule="exact"/>
                                    <w:jc w:val="center"/>
                                    <w:rPr>
                                      <w:rFonts w:ascii="標楷體" w:eastAsia="標楷體" w:hAnsi="標楷體" w:cs="新細明體"/>
                                    </w:rPr>
                                  </w:pPr>
                                  <w:r w:rsidRPr="00A66BF5">
                                    <w:rPr>
                                      <w:rFonts w:ascii="標楷體" w:eastAsia="標楷體" w:hAnsi="標楷體" w:cs="新細明體"/>
                                    </w:rPr>
                                    <w:t>達成值</w:t>
                                  </w:r>
                                </w:p>
                              </w:tc>
                              <w:tc>
                                <w:tcPr>
                                  <w:tcW w:w="502" w:type="pct"/>
                                  <w:tcBorders>
                                    <w:top w:val="single" w:sz="4" w:space="0" w:color="auto"/>
                                  </w:tcBorders>
                                  <w:shd w:val="clear" w:color="auto" w:fill="F2F2F2" w:themeFill="background1" w:themeFillShade="F2"/>
                                  <w:vAlign w:val="center"/>
                                  <w:hideMark/>
                                </w:tcPr>
                                <w:p w14:paraId="691540D9" w14:textId="77777777" w:rsidR="00480B4F" w:rsidRPr="00A66BF5" w:rsidRDefault="00480B4F" w:rsidP="00083DC6">
                                  <w:pPr>
                                    <w:widowControl/>
                                    <w:spacing w:line="240" w:lineRule="exact"/>
                                    <w:jc w:val="center"/>
                                    <w:rPr>
                                      <w:rFonts w:ascii="標楷體" w:eastAsia="標楷體" w:hAnsi="標楷體" w:cs="新細明體"/>
                                    </w:rPr>
                                  </w:pPr>
                                  <w:r w:rsidRPr="00A66BF5">
                                    <w:rPr>
                                      <w:rFonts w:ascii="標楷體" w:eastAsia="標楷體" w:hAnsi="標楷體" w:cs="新細明體"/>
                                    </w:rPr>
                                    <w:t>2025</w:t>
                                  </w:r>
                                </w:p>
                                <w:p w14:paraId="6F65B778" w14:textId="77777777" w:rsidR="00480B4F" w:rsidRPr="00A66BF5" w:rsidRDefault="00480B4F" w:rsidP="00083DC6">
                                  <w:pPr>
                                    <w:widowControl/>
                                    <w:spacing w:line="240" w:lineRule="exact"/>
                                    <w:jc w:val="center"/>
                                    <w:rPr>
                                      <w:rFonts w:ascii="標楷體" w:eastAsia="標楷體" w:hAnsi="標楷體" w:cs="新細明體"/>
                                    </w:rPr>
                                  </w:pPr>
                                  <w:r w:rsidRPr="00A66BF5">
                                    <w:rPr>
                                      <w:rFonts w:ascii="標楷體" w:eastAsia="標楷體" w:hAnsi="標楷體" w:cs="新細明體"/>
                                    </w:rPr>
                                    <w:t>目標值</w:t>
                                  </w:r>
                                </w:p>
                              </w:tc>
                            </w:tr>
                            <w:tr w:rsidR="00480B4F" w:rsidRPr="00A66BF5" w14:paraId="67B1E492" w14:textId="77777777" w:rsidTr="00930849">
                              <w:trPr>
                                <w:trHeight w:val="539"/>
                              </w:trPr>
                              <w:tc>
                                <w:tcPr>
                                  <w:tcW w:w="702" w:type="pct"/>
                                  <w:vMerge w:val="restart"/>
                                  <w:vAlign w:val="center"/>
                                  <w:hideMark/>
                                </w:tcPr>
                                <w:p w14:paraId="262207CF"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SDG02</w:t>
                                  </w:r>
                                </w:p>
                                <w:p w14:paraId="029247F3"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消除飢餓</w:t>
                                  </w:r>
                                </w:p>
                              </w:tc>
                              <w:tc>
                                <w:tcPr>
                                  <w:tcW w:w="283" w:type="pct"/>
                                  <w:vAlign w:val="center"/>
                                  <w:hideMark/>
                                </w:tcPr>
                                <w:p w14:paraId="40DEEE26"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1</w:t>
                                  </w:r>
                                </w:p>
                              </w:tc>
                              <w:tc>
                                <w:tcPr>
                                  <w:tcW w:w="2009" w:type="pct"/>
                                  <w:vAlign w:val="center"/>
                                  <w:hideMark/>
                                </w:tcPr>
                                <w:p w14:paraId="4362FC7A"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農業資材核定補助面積</w:t>
                                  </w:r>
                                </w:p>
                              </w:tc>
                              <w:tc>
                                <w:tcPr>
                                  <w:tcW w:w="501" w:type="pct"/>
                                  <w:vAlign w:val="center"/>
                                  <w:hideMark/>
                                </w:tcPr>
                                <w:p w14:paraId="477CA88A"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12,783</w:t>
                                  </w:r>
                                </w:p>
                              </w:tc>
                              <w:tc>
                                <w:tcPr>
                                  <w:tcW w:w="502" w:type="pct"/>
                                  <w:vAlign w:val="center"/>
                                  <w:hideMark/>
                                </w:tcPr>
                                <w:p w14:paraId="145A9645"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12,765</w:t>
                                  </w:r>
                                </w:p>
                              </w:tc>
                              <w:tc>
                                <w:tcPr>
                                  <w:tcW w:w="502" w:type="pct"/>
                                  <w:vAlign w:val="center"/>
                                  <w:hideMark/>
                                </w:tcPr>
                                <w:p w14:paraId="72438A43"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12,990</w:t>
                                  </w:r>
                                </w:p>
                              </w:tc>
                              <w:tc>
                                <w:tcPr>
                                  <w:tcW w:w="502" w:type="pct"/>
                                  <w:vAlign w:val="center"/>
                                  <w:hideMark/>
                                </w:tcPr>
                                <w:p w14:paraId="241C2B32"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12,790</w:t>
                                  </w:r>
                                </w:p>
                              </w:tc>
                            </w:tr>
                            <w:tr w:rsidR="00480B4F" w:rsidRPr="00A66BF5" w14:paraId="4C42A44E" w14:textId="77777777" w:rsidTr="00930849">
                              <w:trPr>
                                <w:trHeight w:val="539"/>
                              </w:trPr>
                              <w:tc>
                                <w:tcPr>
                                  <w:tcW w:w="702" w:type="pct"/>
                                  <w:vMerge/>
                                  <w:vAlign w:val="center"/>
                                  <w:hideMark/>
                                </w:tcPr>
                                <w:p w14:paraId="2E9A92DA" w14:textId="77777777" w:rsidR="00480B4F" w:rsidRPr="00A66BF5" w:rsidRDefault="00480B4F" w:rsidP="00F03950">
                                  <w:pPr>
                                    <w:widowControl/>
                                    <w:spacing w:line="240" w:lineRule="exact"/>
                                    <w:jc w:val="center"/>
                                    <w:rPr>
                                      <w:rFonts w:ascii="標楷體" w:eastAsia="標楷體" w:hAnsi="標楷體" w:cs="新細明體"/>
                                    </w:rPr>
                                  </w:pPr>
                                </w:p>
                              </w:tc>
                              <w:tc>
                                <w:tcPr>
                                  <w:tcW w:w="283" w:type="pct"/>
                                  <w:vAlign w:val="center"/>
                                  <w:hideMark/>
                                </w:tcPr>
                                <w:p w14:paraId="7B00788D"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2</w:t>
                                  </w:r>
                                </w:p>
                              </w:tc>
                              <w:tc>
                                <w:tcPr>
                                  <w:tcW w:w="2009" w:type="pct"/>
                                  <w:vAlign w:val="center"/>
                                  <w:hideMark/>
                                </w:tcPr>
                                <w:p w14:paraId="5C1DC4BD"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國產有機質肥料核定補助公噸數</w:t>
                                  </w:r>
                                </w:p>
                              </w:tc>
                              <w:tc>
                                <w:tcPr>
                                  <w:tcW w:w="501" w:type="pct"/>
                                  <w:vAlign w:val="center"/>
                                  <w:hideMark/>
                                </w:tcPr>
                                <w:p w14:paraId="7D1168E3"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1,998</w:t>
                                  </w:r>
                                </w:p>
                              </w:tc>
                              <w:tc>
                                <w:tcPr>
                                  <w:tcW w:w="502" w:type="pct"/>
                                  <w:vAlign w:val="center"/>
                                  <w:hideMark/>
                                </w:tcPr>
                                <w:p w14:paraId="1FF1D1B1"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5,521</w:t>
                                  </w:r>
                                </w:p>
                              </w:tc>
                              <w:tc>
                                <w:tcPr>
                                  <w:tcW w:w="502" w:type="pct"/>
                                  <w:vAlign w:val="center"/>
                                  <w:hideMark/>
                                </w:tcPr>
                                <w:p w14:paraId="1B062548"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9,254</w:t>
                                  </w:r>
                                </w:p>
                              </w:tc>
                              <w:tc>
                                <w:tcPr>
                                  <w:tcW w:w="502" w:type="pct"/>
                                  <w:vAlign w:val="center"/>
                                  <w:hideMark/>
                                </w:tcPr>
                                <w:p w14:paraId="55D0F48D"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8,500</w:t>
                                  </w:r>
                                </w:p>
                              </w:tc>
                            </w:tr>
                            <w:tr w:rsidR="00480B4F" w:rsidRPr="00A66BF5" w14:paraId="78E168C4" w14:textId="77777777" w:rsidTr="00930849">
                              <w:trPr>
                                <w:trHeight w:val="539"/>
                              </w:trPr>
                              <w:tc>
                                <w:tcPr>
                                  <w:tcW w:w="702" w:type="pct"/>
                                  <w:vMerge w:val="restart"/>
                                  <w:vAlign w:val="center"/>
                                  <w:hideMark/>
                                </w:tcPr>
                                <w:p w14:paraId="33A6316F"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SDG03</w:t>
                                  </w:r>
                                </w:p>
                                <w:p w14:paraId="09C334C9"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健康與福祉</w:t>
                                  </w:r>
                                </w:p>
                              </w:tc>
                              <w:tc>
                                <w:tcPr>
                                  <w:tcW w:w="283" w:type="pct"/>
                                  <w:vAlign w:val="center"/>
                                  <w:hideMark/>
                                </w:tcPr>
                                <w:p w14:paraId="20CCC51C"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3</w:t>
                                  </w:r>
                                </w:p>
                              </w:tc>
                              <w:tc>
                                <w:tcPr>
                                  <w:tcW w:w="2009" w:type="pct"/>
                                  <w:vAlign w:val="center"/>
                                  <w:hideMark/>
                                </w:tcPr>
                                <w:p w14:paraId="6AB27E96"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花蓮災難醫療救護隊培力計畫訓練人次</w:t>
                                  </w:r>
                                </w:p>
                              </w:tc>
                              <w:tc>
                                <w:tcPr>
                                  <w:tcW w:w="501" w:type="pct"/>
                                  <w:vAlign w:val="center"/>
                                  <w:hideMark/>
                                </w:tcPr>
                                <w:p w14:paraId="5CAF4244"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82</w:t>
                                  </w:r>
                                </w:p>
                              </w:tc>
                              <w:tc>
                                <w:tcPr>
                                  <w:tcW w:w="502" w:type="pct"/>
                                  <w:vAlign w:val="center"/>
                                  <w:hideMark/>
                                </w:tcPr>
                                <w:p w14:paraId="4A8E1B9F"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116</w:t>
                                  </w:r>
                                </w:p>
                              </w:tc>
                              <w:tc>
                                <w:tcPr>
                                  <w:tcW w:w="502" w:type="pct"/>
                                  <w:vAlign w:val="center"/>
                                  <w:hideMark/>
                                </w:tcPr>
                                <w:p w14:paraId="48C67256"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108</w:t>
                                  </w:r>
                                </w:p>
                              </w:tc>
                              <w:tc>
                                <w:tcPr>
                                  <w:tcW w:w="502" w:type="pct"/>
                                  <w:vAlign w:val="center"/>
                                  <w:hideMark/>
                                </w:tcPr>
                                <w:p w14:paraId="001D2357"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40</w:t>
                                  </w:r>
                                </w:p>
                              </w:tc>
                            </w:tr>
                            <w:tr w:rsidR="00480B4F" w:rsidRPr="00A66BF5" w14:paraId="485312E0" w14:textId="77777777" w:rsidTr="00930849">
                              <w:trPr>
                                <w:trHeight w:val="539"/>
                              </w:trPr>
                              <w:tc>
                                <w:tcPr>
                                  <w:tcW w:w="702" w:type="pct"/>
                                  <w:vMerge/>
                                  <w:vAlign w:val="center"/>
                                  <w:hideMark/>
                                </w:tcPr>
                                <w:p w14:paraId="7A7D0ED4" w14:textId="77777777" w:rsidR="00480B4F" w:rsidRPr="00A66BF5" w:rsidRDefault="00480B4F" w:rsidP="00F03950">
                                  <w:pPr>
                                    <w:widowControl/>
                                    <w:spacing w:line="240" w:lineRule="exact"/>
                                    <w:jc w:val="center"/>
                                    <w:rPr>
                                      <w:rFonts w:ascii="標楷體" w:eastAsia="標楷體" w:hAnsi="標楷體" w:cs="新細明體"/>
                                    </w:rPr>
                                  </w:pPr>
                                </w:p>
                              </w:tc>
                              <w:tc>
                                <w:tcPr>
                                  <w:tcW w:w="283" w:type="pct"/>
                                  <w:vAlign w:val="center"/>
                                  <w:hideMark/>
                                </w:tcPr>
                                <w:p w14:paraId="2AAECB56"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4</w:t>
                                  </w:r>
                                </w:p>
                              </w:tc>
                              <w:tc>
                                <w:tcPr>
                                  <w:tcW w:w="2009" w:type="pct"/>
                                  <w:vAlign w:val="center"/>
                                  <w:hideMark/>
                                </w:tcPr>
                                <w:p w14:paraId="0EBB6083"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自殺標準死亡率</w:t>
                                  </w:r>
                                </w:p>
                              </w:tc>
                              <w:tc>
                                <w:tcPr>
                                  <w:tcW w:w="501" w:type="pct"/>
                                  <w:vAlign w:val="center"/>
                                  <w:hideMark/>
                                </w:tcPr>
                                <w:p w14:paraId="457232E5"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23</w:t>
                                  </w:r>
                                </w:p>
                              </w:tc>
                              <w:tc>
                                <w:tcPr>
                                  <w:tcW w:w="502" w:type="pct"/>
                                  <w:vAlign w:val="center"/>
                                  <w:hideMark/>
                                </w:tcPr>
                                <w:p w14:paraId="49174299"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14</w:t>
                                  </w:r>
                                </w:p>
                              </w:tc>
                              <w:tc>
                                <w:tcPr>
                                  <w:tcW w:w="502" w:type="pct"/>
                                  <w:vAlign w:val="center"/>
                                  <w:hideMark/>
                                </w:tcPr>
                                <w:p w14:paraId="1C62C565"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20</w:t>
                                  </w:r>
                                </w:p>
                              </w:tc>
                              <w:tc>
                                <w:tcPr>
                                  <w:tcW w:w="502" w:type="pct"/>
                                  <w:vAlign w:val="center"/>
                                  <w:hideMark/>
                                </w:tcPr>
                                <w:p w14:paraId="143B770E"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22</w:t>
                                  </w:r>
                                </w:p>
                              </w:tc>
                            </w:tr>
                            <w:tr w:rsidR="00480B4F" w:rsidRPr="00A66BF5" w14:paraId="6F2068D3" w14:textId="77777777" w:rsidTr="00930849">
                              <w:trPr>
                                <w:trHeight w:val="539"/>
                              </w:trPr>
                              <w:tc>
                                <w:tcPr>
                                  <w:tcW w:w="702" w:type="pct"/>
                                  <w:vMerge/>
                                  <w:vAlign w:val="center"/>
                                  <w:hideMark/>
                                </w:tcPr>
                                <w:p w14:paraId="3607FD75" w14:textId="77777777" w:rsidR="00480B4F" w:rsidRPr="00A66BF5" w:rsidRDefault="00480B4F" w:rsidP="00F03950">
                                  <w:pPr>
                                    <w:widowControl/>
                                    <w:spacing w:line="240" w:lineRule="exact"/>
                                    <w:jc w:val="center"/>
                                    <w:rPr>
                                      <w:rFonts w:ascii="標楷體" w:eastAsia="標楷體" w:hAnsi="標楷體" w:cs="新細明體"/>
                                    </w:rPr>
                                  </w:pPr>
                                </w:p>
                              </w:tc>
                              <w:tc>
                                <w:tcPr>
                                  <w:tcW w:w="283" w:type="pct"/>
                                  <w:vAlign w:val="center"/>
                                  <w:hideMark/>
                                </w:tcPr>
                                <w:p w14:paraId="6B93426D"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5</w:t>
                                  </w:r>
                                </w:p>
                              </w:tc>
                              <w:tc>
                                <w:tcPr>
                                  <w:tcW w:w="2009" w:type="pct"/>
                                  <w:vAlign w:val="center"/>
                                  <w:hideMark/>
                                </w:tcPr>
                                <w:p w14:paraId="0B683009"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原住民族就醫及長期照顧資源（含社福機構）使用交通費補助人次</w:t>
                                  </w:r>
                                </w:p>
                              </w:tc>
                              <w:tc>
                                <w:tcPr>
                                  <w:tcW w:w="501" w:type="pct"/>
                                  <w:vAlign w:val="center"/>
                                  <w:hideMark/>
                                </w:tcPr>
                                <w:p w14:paraId="3707740E"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1,165</w:t>
                                  </w:r>
                                </w:p>
                              </w:tc>
                              <w:tc>
                                <w:tcPr>
                                  <w:tcW w:w="502" w:type="pct"/>
                                  <w:vAlign w:val="center"/>
                                  <w:hideMark/>
                                </w:tcPr>
                                <w:p w14:paraId="33FC0C10"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1,545</w:t>
                                  </w:r>
                                </w:p>
                              </w:tc>
                              <w:tc>
                                <w:tcPr>
                                  <w:tcW w:w="502" w:type="pct"/>
                                  <w:vAlign w:val="center"/>
                                  <w:hideMark/>
                                </w:tcPr>
                                <w:p w14:paraId="67678685"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1,628</w:t>
                                  </w:r>
                                </w:p>
                              </w:tc>
                              <w:tc>
                                <w:tcPr>
                                  <w:tcW w:w="502" w:type="pct"/>
                                  <w:vAlign w:val="center"/>
                                  <w:hideMark/>
                                </w:tcPr>
                                <w:p w14:paraId="09A08BD0"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1,507</w:t>
                                  </w:r>
                                </w:p>
                              </w:tc>
                            </w:tr>
                            <w:tr w:rsidR="00480B4F" w:rsidRPr="00A66BF5" w14:paraId="36784D9B" w14:textId="77777777" w:rsidTr="00930849">
                              <w:trPr>
                                <w:trHeight w:val="539"/>
                              </w:trPr>
                              <w:tc>
                                <w:tcPr>
                                  <w:tcW w:w="702" w:type="pct"/>
                                  <w:vMerge w:val="restart"/>
                                  <w:vAlign w:val="center"/>
                                  <w:hideMark/>
                                </w:tcPr>
                                <w:p w14:paraId="496264AE"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SDG04</w:t>
                                  </w:r>
                                </w:p>
                                <w:p w14:paraId="5EBD5521"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優質教育</w:t>
                                  </w:r>
                                </w:p>
                              </w:tc>
                              <w:tc>
                                <w:tcPr>
                                  <w:tcW w:w="283" w:type="pct"/>
                                  <w:vAlign w:val="center"/>
                                  <w:hideMark/>
                                </w:tcPr>
                                <w:p w14:paraId="2077BEBD"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6</w:t>
                                  </w:r>
                                </w:p>
                              </w:tc>
                              <w:tc>
                                <w:tcPr>
                                  <w:tcW w:w="2009" w:type="pct"/>
                                  <w:vAlign w:val="center"/>
                                  <w:hideMark/>
                                </w:tcPr>
                                <w:p w14:paraId="2CDD13C8" w14:textId="77777777" w:rsidR="00480B4F" w:rsidRPr="00A66BF5" w:rsidRDefault="00480B4F" w:rsidP="00012EC6">
                                  <w:pPr>
                                    <w:widowControl/>
                                    <w:spacing w:line="240" w:lineRule="exact"/>
                                    <w:jc w:val="both"/>
                                    <w:rPr>
                                      <w:rFonts w:ascii="標楷體" w:eastAsia="標楷體" w:hAnsi="標楷體" w:cs="新細明體"/>
                                    </w:rPr>
                                  </w:pPr>
                                  <w:r w:rsidRPr="00A66BF5">
                                    <w:rPr>
                                      <w:rFonts w:ascii="標楷體" w:eastAsia="標楷體" w:hAnsi="標楷體" w:cs="新細明體"/>
                                    </w:rPr>
                                    <w:t>學校藝術深耕教學計畫執行</w:t>
                                  </w:r>
                                  <w:r w:rsidRPr="00A66BF5">
                                    <w:rPr>
                                      <w:rFonts w:ascii="標楷體" w:eastAsia="標楷體" w:hAnsi="標楷體" w:cs="新細明體" w:hint="eastAsia"/>
                                    </w:rPr>
                                    <w:t>間</w:t>
                                  </w:r>
                                  <w:r w:rsidRPr="00A66BF5">
                                    <w:rPr>
                                      <w:rFonts w:ascii="標楷體" w:eastAsia="標楷體" w:hAnsi="標楷體" w:cs="新細明體"/>
                                    </w:rPr>
                                    <w:t>數</w:t>
                                  </w:r>
                                </w:p>
                              </w:tc>
                              <w:tc>
                                <w:tcPr>
                                  <w:tcW w:w="501" w:type="pct"/>
                                  <w:vAlign w:val="center"/>
                                  <w:hideMark/>
                                </w:tcPr>
                                <w:p w14:paraId="384C9F32"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55</w:t>
                                  </w:r>
                                </w:p>
                              </w:tc>
                              <w:tc>
                                <w:tcPr>
                                  <w:tcW w:w="502" w:type="pct"/>
                                  <w:vAlign w:val="center"/>
                                  <w:hideMark/>
                                </w:tcPr>
                                <w:p w14:paraId="6E841C33"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54</w:t>
                                  </w:r>
                                </w:p>
                              </w:tc>
                              <w:tc>
                                <w:tcPr>
                                  <w:tcW w:w="502" w:type="pct"/>
                                  <w:vAlign w:val="center"/>
                                  <w:hideMark/>
                                </w:tcPr>
                                <w:p w14:paraId="5D3AC4F7"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55</w:t>
                                  </w:r>
                                </w:p>
                              </w:tc>
                              <w:tc>
                                <w:tcPr>
                                  <w:tcW w:w="502" w:type="pct"/>
                                  <w:vAlign w:val="center"/>
                                  <w:hideMark/>
                                </w:tcPr>
                                <w:p w14:paraId="32A31C10"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50</w:t>
                                  </w:r>
                                </w:p>
                              </w:tc>
                            </w:tr>
                            <w:tr w:rsidR="00480B4F" w:rsidRPr="00A66BF5" w14:paraId="47266B86" w14:textId="77777777" w:rsidTr="00930849">
                              <w:trPr>
                                <w:trHeight w:val="539"/>
                              </w:trPr>
                              <w:tc>
                                <w:tcPr>
                                  <w:tcW w:w="702" w:type="pct"/>
                                  <w:vMerge/>
                                  <w:vAlign w:val="center"/>
                                  <w:hideMark/>
                                </w:tcPr>
                                <w:p w14:paraId="40460B33" w14:textId="77777777" w:rsidR="00480B4F" w:rsidRPr="00A66BF5" w:rsidRDefault="00480B4F" w:rsidP="00F03950">
                                  <w:pPr>
                                    <w:widowControl/>
                                    <w:spacing w:line="240" w:lineRule="exact"/>
                                    <w:jc w:val="center"/>
                                    <w:rPr>
                                      <w:rFonts w:ascii="標楷體" w:eastAsia="標楷體" w:hAnsi="標楷體" w:cs="新細明體"/>
                                    </w:rPr>
                                  </w:pPr>
                                </w:p>
                              </w:tc>
                              <w:tc>
                                <w:tcPr>
                                  <w:tcW w:w="283" w:type="pct"/>
                                  <w:vAlign w:val="center"/>
                                  <w:hideMark/>
                                </w:tcPr>
                                <w:p w14:paraId="5A287FD6"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7</w:t>
                                  </w:r>
                                </w:p>
                              </w:tc>
                              <w:tc>
                                <w:tcPr>
                                  <w:tcW w:w="2009" w:type="pct"/>
                                  <w:vAlign w:val="center"/>
                                  <w:hideMark/>
                                </w:tcPr>
                                <w:p w14:paraId="5EBD2C8D"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辦理學校及社區環境教育宣導活動場次</w:t>
                                  </w:r>
                                </w:p>
                              </w:tc>
                              <w:tc>
                                <w:tcPr>
                                  <w:tcW w:w="501" w:type="pct"/>
                                  <w:vAlign w:val="center"/>
                                  <w:hideMark/>
                                </w:tcPr>
                                <w:p w14:paraId="1A630813"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115</w:t>
                                  </w:r>
                                </w:p>
                              </w:tc>
                              <w:tc>
                                <w:tcPr>
                                  <w:tcW w:w="502" w:type="pct"/>
                                  <w:vAlign w:val="center"/>
                                  <w:hideMark/>
                                </w:tcPr>
                                <w:p w14:paraId="64397520"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68</w:t>
                                  </w:r>
                                </w:p>
                              </w:tc>
                              <w:tc>
                                <w:tcPr>
                                  <w:tcW w:w="502" w:type="pct"/>
                                  <w:vAlign w:val="center"/>
                                  <w:hideMark/>
                                </w:tcPr>
                                <w:p w14:paraId="0B4F3D9F"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31</w:t>
                                  </w:r>
                                </w:p>
                              </w:tc>
                              <w:tc>
                                <w:tcPr>
                                  <w:tcW w:w="502" w:type="pct"/>
                                  <w:vAlign w:val="center"/>
                                  <w:hideMark/>
                                </w:tcPr>
                                <w:p w14:paraId="79FBACF0"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30</w:t>
                                  </w:r>
                                </w:p>
                              </w:tc>
                            </w:tr>
                            <w:tr w:rsidR="00480B4F" w:rsidRPr="00A66BF5" w14:paraId="03934A77" w14:textId="77777777" w:rsidTr="00930849">
                              <w:trPr>
                                <w:trHeight w:val="539"/>
                              </w:trPr>
                              <w:tc>
                                <w:tcPr>
                                  <w:tcW w:w="702" w:type="pct"/>
                                  <w:vMerge w:val="restart"/>
                                  <w:vAlign w:val="center"/>
                                  <w:hideMark/>
                                </w:tcPr>
                                <w:p w14:paraId="27F7C2BB"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SDG05</w:t>
                                  </w:r>
                                </w:p>
                                <w:p w14:paraId="66F64B9C"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性別平權</w:t>
                                  </w:r>
                                </w:p>
                              </w:tc>
                              <w:tc>
                                <w:tcPr>
                                  <w:tcW w:w="283" w:type="pct"/>
                                  <w:vAlign w:val="center"/>
                                  <w:hideMark/>
                                </w:tcPr>
                                <w:p w14:paraId="11BF8B0C"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8</w:t>
                                  </w:r>
                                </w:p>
                              </w:tc>
                              <w:tc>
                                <w:tcPr>
                                  <w:tcW w:w="2009" w:type="pct"/>
                                  <w:vAlign w:val="center"/>
                                  <w:hideMark/>
                                </w:tcPr>
                                <w:p w14:paraId="7C4609FF"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落實性別影響評估</w:t>
                                  </w:r>
                                  <w:r w:rsidRPr="00A66BF5">
                                    <w:rPr>
                                      <w:rFonts w:ascii="標楷體" w:eastAsia="標楷體" w:hAnsi="標楷體" w:cs="新細明體" w:hint="eastAsia"/>
                                    </w:rPr>
                                    <w:t>—</w:t>
                                  </w:r>
                                  <w:r w:rsidRPr="00A66BF5">
                                    <w:rPr>
                                      <w:rFonts w:ascii="標楷體" w:eastAsia="標楷體" w:hAnsi="標楷體" w:cs="新細明體"/>
                                    </w:rPr>
                                    <w:t>辦理機關涵蓋率</w:t>
                                  </w:r>
                                </w:p>
                              </w:tc>
                              <w:tc>
                                <w:tcPr>
                                  <w:tcW w:w="501" w:type="pct"/>
                                  <w:vAlign w:val="center"/>
                                  <w:hideMark/>
                                </w:tcPr>
                                <w:p w14:paraId="25FA7625"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88</w:t>
                                  </w:r>
                                </w:p>
                              </w:tc>
                              <w:tc>
                                <w:tcPr>
                                  <w:tcW w:w="502" w:type="pct"/>
                                  <w:vAlign w:val="center"/>
                                  <w:hideMark/>
                                </w:tcPr>
                                <w:p w14:paraId="149342AF"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90</w:t>
                                  </w:r>
                                </w:p>
                              </w:tc>
                              <w:tc>
                                <w:tcPr>
                                  <w:tcW w:w="502" w:type="pct"/>
                                  <w:vAlign w:val="center"/>
                                  <w:hideMark/>
                                </w:tcPr>
                                <w:p w14:paraId="7071F3DC"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86</w:t>
                                  </w:r>
                                </w:p>
                              </w:tc>
                              <w:tc>
                                <w:tcPr>
                                  <w:tcW w:w="502" w:type="pct"/>
                                  <w:vAlign w:val="center"/>
                                  <w:hideMark/>
                                </w:tcPr>
                                <w:p w14:paraId="5EA53947"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80</w:t>
                                  </w:r>
                                </w:p>
                              </w:tc>
                            </w:tr>
                            <w:tr w:rsidR="00480B4F" w:rsidRPr="00A66BF5" w14:paraId="5C0DC004" w14:textId="77777777" w:rsidTr="00930849">
                              <w:trPr>
                                <w:trHeight w:val="539"/>
                              </w:trPr>
                              <w:tc>
                                <w:tcPr>
                                  <w:tcW w:w="702" w:type="pct"/>
                                  <w:vMerge/>
                                  <w:vAlign w:val="center"/>
                                  <w:hideMark/>
                                </w:tcPr>
                                <w:p w14:paraId="449C5966" w14:textId="77777777" w:rsidR="00480B4F" w:rsidRPr="00A66BF5" w:rsidRDefault="00480B4F" w:rsidP="00F03950">
                                  <w:pPr>
                                    <w:widowControl/>
                                    <w:spacing w:line="240" w:lineRule="exact"/>
                                    <w:jc w:val="center"/>
                                    <w:rPr>
                                      <w:rFonts w:ascii="標楷體" w:eastAsia="標楷體" w:hAnsi="標楷體" w:cs="新細明體"/>
                                    </w:rPr>
                                  </w:pPr>
                                </w:p>
                              </w:tc>
                              <w:tc>
                                <w:tcPr>
                                  <w:tcW w:w="283" w:type="pct"/>
                                  <w:vAlign w:val="center"/>
                                  <w:hideMark/>
                                </w:tcPr>
                                <w:p w14:paraId="3D1E714D"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9</w:t>
                                  </w:r>
                                </w:p>
                              </w:tc>
                              <w:tc>
                                <w:tcPr>
                                  <w:tcW w:w="2009" w:type="pct"/>
                                  <w:vAlign w:val="center"/>
                                  <w:hideMark/>
                                </w:tcPr>
                                <w:p w14:paraId="53ED693E"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優先編列性別預算</w:t>
                                  </w:r>
                                  <w:r w:rsidRPr="00A66BF5">
                                    <w:rPr>
                                      <w:rFonts w:ascii="標楷體" w:eastAsia="標楷體" w:hAnsi="標楷體" w:cs="新細明體" w:hint="eastAsia"/>
                                    </w:rPr>
                                    <w:t>—</w:t>
                                  </w:r>
                                  <w:r w:rsidRPr="00A66BF5">
                                    <w:rPr>
                                      <w:rFonts w:ascii="標楷體" w:eastAsia="標楷體" w:hAnsi="標楷體" w:cs="新細明體"/>
                                    </w:rPr>
                                    <w:t>辦理機關涵蓋率</w:t>
                                  </w:r>
                                </w:p>
                              </w:tc>
                              <w:tc>
                                <w:tcPr>
                                  <w:tcW w:w="501" w:type="pct"/>
                                  <w:vAlign w:val="center"/>
                                  <w:hideMark/>
                                </w:tcPr>
                                <w:p w14:paraId="55EB5A4C"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90</w:t>
                                  </w:r>
                                </w:p>
                              </w:tc>
                              <w:tc>
                                <w:tcPr>
                                  <w:tcW w:w="502" w:type="pct"/>
                                  <w:vAlign w:val="center"/>
                                  <w:hideMark/>
                                </w:tcPr>
                                <w:p w14:paraId="40F3E93B"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90</w:t>
                                  </w:r>
                                </w:p>
                              </w:tc>
                              <w:tc>
                                <w:tcPr>
                                  <w:tcW w:w="502" w:type="pct"/>
                                  <w:vAlign w:val="center"/>
                                  <w:hideMark/>
                                </w:tcPr>
                                <w:p w14:paraId="68474B2E"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95</w:t>
                                  </w:r>
                                </w:p>
                              </w:tc>
                              <w:tc>
                                <w:tcPr>
                                  <w:tcW w:w="502" w:type="pct"/>
                                  <w:vAlign w:val="center"/>
                                  <w:hideMark/>
                                </w:tcPr>
                                <w:p w14:paraId="121C203F"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80</w:t>
                                  </w:r>
                                </w:p>
                              </w:tc>
                            </w:tr>
                            <w:tr w:rsidR="00480B4F" w:rsidRPr="00A66BF5" w14:paraId="18611A84" w14:textId="77777777" w:rsidTr="00930849">
                              <w:trPr>
                                <w:trHeight w:val="539"/>
                              </w:trPr>
                              <w:tc>
                                <w:tcPr>
                                  <w:tcW w:w="702" w:type="pct"/>
                                  <w:vMerge w:val="restart"/>
                                  <w:vAlign w:val="center"/>
                                  <w:hideMark/>
                                </w:tcPr>
                                <w:p w14:paraId="168C3CF6"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SDG06</w:t>
                                  </w:r>
                                </w:p>
                                <w:p w14:paraId="1D0B653D"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淨水與衛生</w:t>
                                  </w:r>
                                </w:p>
                              </w:tc>
                              <w:tc>
                                <w:tcPr>
                                  <w:tcW w:w="283" w:type="pct"/>
                                  <w:vAlign w:val="center"/>
                                  <w:hideMark/>
                                </w:tcPr>
                                <w:p w14:paraId="59378DA8"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10</w:t>
                                  </w:r>
                                </w:p>
                              </w:tc>
                              <w:tc>
                                <w:tcPr>
                                  <w:tcW w:w="2009" w:type="pct"/>
                                  <w:vAlign w:val="center"/>
                                  <w:hideMark/>
                                </w:tcPr>
                                <w:p w14:paraId="43423E39"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維護河川水質之事業廢（污）水稽查合格率</w:t>
                                  </w:r>
                                </w:p>
                              </w:tc>
                              <w:tc>
                                <w:tcPr>
                                  <w:tcW w:w="501" w:type="pct"/>
                                  <w:vAlign w:val="center"/>
                                  <w:hideMark/>
                                </w:tcPr>
                                <w:p w14:paraId="5F59E287" w14:textId="77777777" w:rsidR="00480B4F" w:rsidRPr="00E301A8" w:rsidRDefault="00480B4F" w:rsidP="00663220">
                                  <w:pPr>
                                    <w:widowControl/>
                                    <w:spacing w:line="240" w:lineRule="exact"/>
                                    <w:jc w:val="right"/>
                                    <w:rPr>
                                      <w:rFonts w:ascii="標楷體" w:eastAsia="標楷體" w:hAnsi="標楷體" w:cs="新細明體"/>
                                    </w:rPr>
                                  </w:pPr>
                                  <w:r w:rsidRPr="00E301A8">
                                    <w:rPr>
                                      <w:rFonts w:ascii="標楷體" w:eastAsia="標楷體" w:hAnsi="標楷體" w:cs="新細明體"/>
                                    </w:rPr>
                                    <w:t>92</w:t>
                                  </w:r>
                                </w:p>
                              </w:tc>
                              <w:tc>
                                <w:tcPr>
                                  <w:tcW w:w="502" w:type="pct"/>
                                  <w:vAlign w:val="center"/>
                                  <w:hideMark/>
                                </w:tcPr>
                                <w:p w14:paraId="16543C5F"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94.30</w:t>
                                  </w:r>
                                </w:p>
                              </w:tc>
                              <w:tc>
                                <w:tcPr>
                                  <w:tcW w:w="502" w:type="pct"/>
                                  <w:vAlign w:val="center"/>
                                  <w:hideMark/>
                                </w:tcPr>
                                <w:p w14:paraId="389CCE7F"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98</w:t>
                                  </w:r>
                                </w:p>
                              </w:tc>
                              <w:tc>
                                <w:tcPr>
                                  <w:tcW w:w="502" w:type="pct"/>
                                  <w:vAlign w:val="center"/>
                                  <w:hideMark/>
                                </w:tcPr>
                                <w:p w14:paraId="72AAAAA3"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94</w:t>
                                  </w:r>
                                </w:p>
                              </w:tc>
                            </w:tr>
                            <w:tr w:rsidR="00480B4F" w:rsidRPr="00A66BF5" w14:paraId="1BA49B60" w14:textId="77777777" w:rsidTr="00930849">
                              <w:trPr>
                                <w:trHeight w:val="539"/>
                              </w:trPr>
                              <w:tc>
                                <w:tcPr>
                                  <w:tcW w:w="702" w:type="pct"/>
                                  <w:vMerge/>
                                  <w:vAlign w:val="center"/>
                                  <w:hideMark/>
                                </w:tcPr>
                                <w:p w14:paraId="6042F1A0" w14:textId="77777777" w:rsidR="00480B4F" w:rsidRPr="00A66BF5" w:rsidRDefault="00480B4F" w:rsidP="00F03950">
                                  <w:pPr>
                                    <w:widowControl/>
                                    <w:spacing w:line="240" w:lineRule="exact"/>
                                    <w:jc w:val="center"/>
                                    <w:rPr>
                                      <w:rFonts w:ascii="標楷體" w:eastAsia="標楷體" w:hAnsi="標楷體" w:cs="新細明體"/>
                                    </w:rPr>
                                  </w:pPr>
                                </w:p>
                              </w:tc>
                              <w:tc>
                                <w:tcPr>
                                  <w:tcW w:w="283" w:type="pct"/>
                                  <w:vAlign w:val="center"/>
                                  <w:hideMark/>
                                </w:tcPr>
                                <w:p w14:paraId="033C5F65"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11</w:t>
                                  </w:r>
                                </w:p>
                              </w:tc>
                              <w:tc>
                                <w:tcPr>
                                  <w:tcW w:w="2009" w:type="pct"/>
                                  <w:vAlign w:val="center"/>
                                  <w:hideMark/>
                                </w:tcPr>
                                <w:p w14:paraId="3E24581E"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事業廢污水稽查合格率</w:t>
                                  </w:r>
                                </w:p>
                              </w:tc>
                              <w:tc>
                                <w:tcPr>
                                  <w:tcW w:w="501" w:type="pct"/>
                                  <w:vAlign w:val="center"/>
                                  <w:hideMark/>
                                </w:tcPr>
                                <w:p w14:paraId="13555A1C"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93.96</w:t>
                                  </w:r>
                                </w:p>
                              </w:tc>
                              <w:tc>
                                <w:tcPr>
                                  <w:tcW w:w="502" w:type="pct"/>
                                  <w:vAlign w:val="center"/>
                                  <w:hideMark/>
                                </w:tcPr>
                                <w:p w14:paraId="4C6E9B2B"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94.30</w:t>
                                  </w:r>
                                </w:p>
                              </w:tc>
                              <w:tc>
                                <w:tcPr>
                                  <w:tcW w:w="502" w:type="pct"/>
                                  <w:vAlign w:val="center"/>
                                  <w:hideMark/>
                                </w:tcPr>
                                <w:p w14:paraId="4A43A6E6"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98</w:t>
                                  </w:r>
                                </w:p>
                              </w:tc>
                              <w:tc>
                                <w:tcPr>
                                  <w:tcW w:w="502" w:type="pct"/>
                                  <w:vAlign w:val="center"/>
                                  <w:hideMark/>
                                </w:tcPr>
                                <w:p w14:paraId="20669D13"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94</w:t>
                                  </w:r>
                                </w:p>
                              </w:tc>
                            </w:tr>
                            <w:tr w:rsidR="00480B4F" w:rsidRPr="00A66BF5" w14:paraId="2E662338" w14:textId="77777777" w:rsidTr="00930849">
                              <w:trPr>
                                <w:trHeight w:val="539"/>
                              </w:trPr>
                              <w:tc>
                                <w:tcPr>
                                  <w:tcW w:w="702" w:type="pct"/>
                                  <w:vAlign w:val="center"/>
                                  <w:hideMark/>
                                </w:tcPr>
                                <w:p w14:paraId="14E97191"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SDG11</w:t>
                                  </w:r>
                                </w:p>
                                <w:p w14:paraId="5AB68A49"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永續城鄉</w:t>
                                  </w:r>
                                </w:p>
                              </w:tc>
                              <w:tc>
                                <w:tcPr>
                                  <w:tcW w:w="283" w:type="pct"/>
                                  <w:vAlign w:val="center"/>
                                  <w:hideMark/>
                                </w:tcPr>
                                <w:p w14:paraId="27E3FEB8"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12</w:t>
                                  </w:r>
                                </w:p>
                              </w:tc>
                              <w:tc>
                                <w:tcPr>
                                  <w:tcW w:w="2009" w:type="pct"/>
                                  <w:vAlign w:val="center"/>
                                  <w:hideMark/>
                                </w:tcPr>
                                <w:p w14:paraId="70AF9768"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敬老愛心計程車隊補助計畫受益人次</w:t>
                                  </w:r>
                                </w:p>
                              </w:tc>
                              <w:tc>
                                <w:tcPr>
                                  <w:tcW w:w="501" w:type="pct"/>
                                  <w:vAlign w:val="center"/>
                                  <w:hideMark/>
                                </w:tcPr>
                                <w:p w14:paraId="1B506453"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418,356</w:t>
                                  </w:r>
                                </w:p>
                              </w:tc>
                              <w:tc>
                                <w:tcPr>
                                  <w:tcW w:w="502" w:type="pct"/>
                                  <w:vAlign w:val="center"/>
                                  <w:hideMark/>
                                </w:tcPr>
                                <w:p w14:paraId="76257B39"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12,368</w:t>
                                  </w:r>
                                </w:p>
                              </w:tc>
                              <w:tc>
                                <w:tcPr>
                                  <w:tcW w:w="502" w:type="pct"/>
                                  <w:vAlign w:val="center"/>
                                  <w:hideMark/>
                                </w:tcPr>
                                <w:p w14:paraId="16F526F5"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418,356</w:t>
                                  </w:r>
                                </w:p>
                              </w:tc>
                              <w:tc>
                                <w:tcPr>
                                  <w:tcW w:w="502" w:type="pct"/>
                                  <w:vAlign w:val="center"/>
                                  <w:hideMark/>
                                </w:tcPr>
                                <w:p w14:paraId="55E4322F"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400,000</w:t>
                                  </w:r>
                                </w:p>
                              </w:tc>
                            </w:tr>
                            <w:tr w:rsidR="00480B4F" w:rsidRPr="00A66BF5" w14:paraId="520A01C5" w14:textId="77777777" w:rsidTr="00930849">
                              <w:trPr>
                                <w:trHeight w:val="539"/>
                              </w:trPr>
                              <w:tc>
                                <w:tcPr>
                                  <w:tcW w:w="702" w:type="pct"/>
                                  <w:vMerge w:val="restart"/>
                                  <w:vAlign w:val="center"/>
                                  <w:hideMark/>
                                </w:tcPr>
                                <w:p w14:paraId="1F61F5A2"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SDG12</w:t>
                                  </w:r>
                                </w:p>
                                <w:p w14:paraId="0C191CF9" w14:textId="77777777" w:rsidR="00480B4F" w:rsidRPr="00A66BF5" w:rsidRDefault="00480B4F" w:rsidP="00F03950">
                                  <w:pPr>
                                    <w:widowControl/>
                                    <w:spacing w:line="240" w:lineRule="exact"/>
                                    <w:ind w:leftChars="-50" w:left="-24" w:hangingChars="60" w:hanging="96"/>
                                    <w:jc w:val="center"/>
                                    <w:rPr>
                                      <w:rFonts w:ascii="標楷體" w:eastAsia="標楷體" w:hAnsi="標楷體" w:cs="新細明體"/>
                                      <w:spacing w:val="-20"/>
                                    </w:rPr>
                                  </w:pPr>
                                  <w:r w:rsidRPr="00A66BF5">
                                    <w:rPr>
                                      <w:rFonts w:ascii="標楷體" w:eastAsia="標楷體" w:hAnsi="標楷體" w:cs="新細明體"/>
                                      <w:spacing w:val="-20"/>
                                    </w:rPr>
                                    <w:t>責任消費與生產</w:t>
                                  </w:r>
                                </w:p>
                              </w:tc>
                              <w:tc>
                                <w:tcPr>
                                  <w:tcW w:w="283" w:type="pct"/>
                                  <w:vAlign w:val="center"/>
                                  <w:hideMark/>
                                </w:tcPr>
                                <w:p w14:paraId="3A793D1F"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13</w:t>
                                  </w:r>
                                </w:p>
                              </w:tc>
                              <w:tc>
                                <w:tcPr>
                                  <w:tcW w:w="2009" w:type="pct"/>
                                  <w:vAlign w:val="center"/>
                                  <w:hideMark/>
                                </w:tcPr>
                                <w:p w14:paraId="582A9EBC"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hint="eastAsia"/>
                                    </w:rPr>
                                    <w:t>沼渣沼液核准澆灌總量</w:t>
                                  </w:r>
                                </w:p>
                              </w:tc>
                              <w:tc>
                                <w:tcPr>
                                  <w:tcW w:w="501" w:type="pct"/>
                                  <w:vAlign w:val="center"/>
                                  <w:hideMark/>
                                </w:tcPr>
                                <w:p w14:paraId="76186F48"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209,665</w:t>
                                  </w:r>
                                </w:p>
                              </w:tc>
                              <w:tc>
                                <w:tcPr>
                                  <w:tcW w:w="502" w:type="pct"/>
                                  <w:vAlign w:val="center"/>
                                  <w:hideMark/>
                                </w:tcPr>
                                <w:p w14:paraId="227206F5"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212,780</w:t>
                                  </w:r>
                                </w:p>
                              </w:tc>
                              <w:tc>
                                <w:tcPr>
                                  <w:tcW w:w="502" w:type="pct"/>
                                  <w:vAlign w:val="center"/>
                                  <w:hideMark/>
                                </w:tcPr>
                                <w:p w14:paraId="0B81AAC4"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344,026</w:t>
                                  </w:r>
                                </w:p>
                              </w:tc>
                              <w:tc>
                                <w:tcPr>
                                  <w:tcW w:w="502" w:type="pct"/>
                                  <w:vAlign w:val="center"/>
                                  <w:hideMark/>
                                </w:tcPr>
                                <w:p w14:paraId="0880D8CE"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200,000</w:t>
                                  </w:r>
                                </w:p>
                              </w:tc>
                            </w:tr>
                            <w:tr w:rsidR="00480B4F" w:rsidRPr="00A66BF5" w14:paraId="6B806BC8" w14:textId="77777777" w:rsidTr="00930849">
                              <w:trPr>
                                <w:trHeight w:val="539"/>
                              </w:trPr>
                              <w:tc>
                                <w:tcPr>
                                  <w:tcW w:w="702" w:type="pct"/>
                                  <w:vMerge/>
                                  <w:vAlign w:val="center"/>
                                  <w:hideMark/>
                                </w:tcPr>
                                <w:p w14:paraId="64F2BF7A" w14:textId="77777777" w:rsidR="00480B4F" w:rsidRPr="00A66BF5" w:rsidRDefault="00480B4F" w:rsidP="00F03950">
                                  <w:pPr>
                                    <w:widowControl/>
                                    <w:spacing w:line="240" w:lineRule="exact"/>
                                    <w:jc w:val="center"/>
                                    <w:rPr>
                                      <w:rFonts w:ascii="標楷體" w:eastAsia="標楷體" w:hAnsi="標楷體" w:cs="新細明體"/>
                                    </w:rPr>
                                  </w:pPr>
                                </w:p>
                              </w:tc>
                              <w:tc>
                                <w:tcPr>
                                  <w:tcW w:w="283" w:type="pct"/>
                                  <w:vAlign w:val="center"/>
                                  <w:hideMark/>
                                </w:tcPr>
                                <w:p w14:paraId="4FA88E26"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14</w:t>
                                  </w:r>
                                </w:p>
                              </w:tc>
                              <w:tc>
                                <w:tcPr>
                                  <w:tcW w:w="2009" w:type="pct"/>
                                  <w:vAlign w:val="center"/>
                                  <w:hideMark/>
                                </w:tcPr>
                                <w:p w14:paraId="1062380D"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事業廢棄物妥善再利用率</w:t>
                                  </w:r>
                                </w:p>
                              </w:tc>
                              <w:tc>
                                <w:tcPr>
                                  <w:tcW w:w="501" w:type="pct"/>
                                  <w:vAlign w:val="center"/>
                                  <w:hideMark/>
                                </w:tcPr>
                                <w:p w14:paraId="230D01F2"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86</w:t>
                                  </w:r>
                                </w:p>
                              </w:tc>
                              <w:tc>
                                <w:tcPr>
                                  <w:tcW w:w="502" w:type="pct"/>
                                  <w:vAlign w:val="center"/>
                                  <w:hideMark/>
                                </w:tcPr>
                                <w:p w14:paraId="451075BC"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96</w:t>
                                  </w:r>
                                </w:p>
                              </w:tc>
                              <w:tc>
                                <w:tcPr>
                                  <w:tcW w:w="502" w:type="pct"/>
                                  <w:vAlign w:val="center"/>
                                  <w:hideMark/>
                                </w:tcPr>
                                <w:p w14:paraId="23817874"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94</w:t>
                                  </w:r>
                                </w:p>
                              </w:tc>
                              <w:tc>
                                <w:tcPr>
                                  <w:tcW w:w="502" w:type="pct"/>
                                  <w:vAlign w:val="center"/>
                                  <w:hideMark/>
                                </w:tcPr>
                                <w:p w14:paraId="38F6B4BC"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88</w:t>
                                  </w:r>
                                </w:p>
                              </w:tc>
                            </w:tr>
                            <w:tr w:rsidR="00480B4F" w:rsidRPr="00A66BF5" w14:paraId="62C1EC43" w14:textId="77777777" w:rsidTr="00930849">
                              <w:trPr>
                                <w:trHeight w:val="539"/>
                              </w:trPr>
                              <w:tc>
                                <w:tcPr>
                                  <w:tcW w:w="702" w:type="pct"/>
                                  <w:tcBorders>
                                    <w:bottom w:val="single" w:sz="4" w:space="0" w:color="auto"/>
                                  </w:tcBorders>
                                  <w:vAlign w:val="center"/>
                                  <w:hideMark/>
                                </w:tcPr>
                                <w:p w14:paraId="38B3CF8B"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SDG14</w:t>
                                  </w:r>
                                </w:p>
                                <w:p w14:paraId="652DD2F2" w14:textId="77777777" w:rsidR="00480B4F" w:rsidRPr="00A66BF5" w:rsidRDefault="00480B4F" w:rsidP="00F03950">
                                  <w:pPr>
                                    <w:widowControl/>
                                    <w:spacing w:line="240" w:lineRule="exact"/>
                                    <w:jc w:val="center"/>
                                    <w:rPr>
                                      <w:rFonts w:ascii="標楷體" w:eastAsia="標楷體" w:hAnsi="標楷體" w:cs="新細明體"/>
                                      <w:spacing w:val="-20"/>
                                    </w:rPr>
                                  </w:pPr>
                                  <w:r w:rsidRPr="00A66BF5">
                                    <w:rPr>
                                      <w:rFonts w:ascii="標楷體" w:eastAsia="標楷體" w:hAnsi="標楷體" w:cs="新細明體"/>
                                      <w:spacing w:val="-20"/>
                                    </w:rPr>
                                    <w:t>保育海洋生態</w:t>
                                  </w:r>
                                </w:p>
                              </w:tc>
                              <w:tc>
                                <w:tcPr>
                                  <w:tcW w:w="283" w:type="pct"/>
                                  <w:tcBorders>
                                    <w:bottom w:val="single" w:sz="4" w:space="0" w:color="auto"/>
                                  </w:tcBorders>
                                  <w:vAlign w:val="center"/>
                                  <w:hideMark/>
                                </w:tcPr>
                                <w:p w14:paraId="2A028ABF"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15</w:t>
                                  </w:r>
                                </w:p>
                              </w:tc>
                              <w:tc>
                                <w:tcPr>
                                  <w:tcW w:w="2009" w:type="pct"/>
                                  <w:tcBorders>
                                    <w:bottom w:val="single" w:sz="4" w:space="0" w:color="auto"/>
                                  </w:tcBorders>
                                  <w:vAlign w:val="center"/>
                                  <w:hideMark/>
                                </w:tcPr>
                                <w:p w14:paraId="3E918C64"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海漂垃圾清除作業清除量</w:t>
                                  </w:r>
                                </w:p>
                              </w:tc>
                              <w:tc>
                                <w:tcPr>
                                  <w:tcW w:w="501" w:type="pct"/>
                                  <w:tcBorders>
                                    <w:bottom w:val="single" w:sz="4" w:space="0" w:color="auto"/>
                                  </w:tcBorders>
                                  <w:vAlign w:val="center"/>
                                  <w:hideMark/>
                                </w:tcPr>
                                <w:p w14:paraId="70C3AB59"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1.50</w:t>
                                  </w:r>
                                </w:p>
                              </w:tc>
                              <w:tc>
                                <w:tcPr>
                                  <w:tcW w:w="502" w:type="pct"/>
                                  <w:tcBorders>
                                    <w:bottom w:val="single" w:sz="4" w:space="0" w:color="auto"/>
                                  </w:tcBorders>
                                  <w:vAlign w:val="center"/>
                                  <w:hideMark/>
                                </w:tcPr>
                                <w:p w14:paraId="1D915910"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1.50</w:t>
                                  </w:r>
                                </w:p>
                              </w:tc>
                              <w:tc>
                                <w:tcPr>
                                  <w:tcW w:w="502" w:type="pct"/>
                                  <w:tcBorders>
                                    <w:bottom w:val="single" w:sz="4" w:space="0" w:color="auto"/>
                                  </w:tcBorders>
                                  <w:vAlign w:val="center"/>
                                  <w:hideMark/>
                                </w:tcPr>
                                <w:p w14:paraId="6C128BA8"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2.32</w:t>
                                  </w:r>
                                </w:p>
                              </w:tc>
                              <w:tc>
                                <w:tcPr>
                                  <w:tcW w:w="502" w:type="pct"/>
                                  <w:tcBorders>
                                    <w:bottom w:val="single" w:sz="4" w:space="0" w:color="auto"/>
                                  </w:tcBorders>
                                  <w:vAlign w:val="center"/>
                                  <w:hideMark/>
                                </w:tcPr>
                                <w:p w14:paraId="1E84ABDC"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0.15</w:t>
                                  </w:r>
                                </w:p>
                              </w:tc>
                            </w:tr>
                            <w:tr w:rsidR="00480B4F" w:rsidRPr="00A66BF5" w14:paraId="26D6BB8B" w14:textId="77777777" w:rsidTr="00AD29C2">
                              <w:tc>
                                <w:tcPr>
                                  <w:tcW w:w="5000" w:type="pct"/>
                                  <w:gridSpan w:val="7"/>
                                  <w:tcBorders>
                                    <w:top w:val="single" w:sz="4" w:space="0" w:color="auto"/>
                                    <w:left w:val="nil"/>
                                    <w:bottom w:val="nil"/>
                                    <w:right w:val="nil"/>
                                  </w:tcBorders>
                                </w:tcPr>
                                <w:p w14:paraId="4491C245" w14:textId="77777777" w:rsidR="00480B4F" w:rsidRPr="00A66BF5" w:rsidRDefault="00480B4F" w:rsidP="006C1486">
                                  <w:pPr>
                                    <w:spacing w:line="340" w:lineRule="exact"/>
                                    <w:rPr>
                                      <w:rFonts w:ascii="標楷體" w:eastAsia="標楷體" w:hAnsi="標楷體"/>
                                    </w:rPr>
                                  </w:pPr>
                                  <w:r w:rsidRPr="00A66BF5">
                                    <w:rPr>
                                      <w:rFonts w:ascii="標楷體" w:eastAsia="標楷體" w:hAnsi="標楷體" w:cs="新細明體"/>
                                      <w:sz w:val="18"/>
                                      <w:szCs w:val="18"/>
                                    </w:rPr>
                                    <w:t>資料來源：整理自 2025 花蓮縣自願檢視報告及花蓮縣政府提供資料。</w:t>
                                  </w:r>
                                </w:p>
                              </w:tc>
                            </w:tr>
                          </w:tbl>
                          <w:p w14:paraId="16E57B3F" w14:textId="77777777" w:rsidR="00480B4F" w:rsidRPr="00FC7325" w:rsidRDefault="00480B4F" w:rsidP="0039777B">
                            <w:pPr>
                              <w:widowControl/>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112822" id="_x0000_s1057" type="#_x0000_t202" style="position:absolute;left:0;text-align:left;margin-left:462.3pt;margin-top:191.55pt;width:513.5pt;height:507.6pt;z-index:25211187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" stroked="f">
                <v:textbox>
                  <w:txbxContent>
                    <w:tbl>
                      <w:tblPr>
                        <w:tblStyle w:val="af7"/>
                        <w:tblW w:w="4992" w:type="pct"/>
                        <w:tblLook w:val="04A0" w:firstRow="1" w:lastRow="0" w:firstColumn="1" w:lastColumn="0" w:noHBand="0" w:noVBand="1"/>
                      </w:tblPr>
                      <w:tblGrid>
                        <w:gridCol w:w="1398"/>
                        <w:gridCol w:w="563"/>
                        <w:gridCol w:w="3999"/>
                        <w:gridCol w:w="997"/>
                        <w:gridCol w:w="999"/>
                        <w:gridCol w:w="999"/>
                        <w:gridCol w:w="997"/>
                      </w:tblGrid>
                      <w:tr w:rsidR="00480B4F" w:rsidRPr="00A66BF5" w14:paraId="7183402A" w14:textId="77777777" w:rsidTr="002550AE">
                        <w:trPr>
                          <w:trHeight w:val="737"/>
                        </w:trPr>
                        <w:tc>
                          <w:tcPr>
                            <w:tcW w:w="5000" w:type="pct"/>
                            <w:gridSpan w:val="7"/>
                            <w:tcBorders>
                              <w:top w:val="nil"/>
                              <w:left w:val="nil"/>
                              <w:bottom w:val="single" w:sz="4" w:space="0" w:color="auto"/>
                              <w:right w:val="nil"/>
                            </w:tcBorders>
                            <w:shd w:val="clear" w:color="auto" w:fill="FFFFFF" w:themeFill="background1"/>
                            <w:vAlign w:val="center"/>
                          </w:tcPr>
                          <w:p w14:paraId="1224F17C" w14:textId="77777777" w:rsidR="00480B4F" w:rsidRPr="00A66BF5" w:rsidRDefault="00480B4F" w:rsidP="00B13FD8">
                            <w:pPr>
                              <w:widowControl/>
                              <w:spacing w:line="340" w:lineRule="exact"/>
                              <w:jc w:val="center"/>
                              <w:rPr>
                                <w:rFonts w:ascii="標楷體" w:eastAsia="標楷體" w:hAnsi="標楷體" w:cs="新細明體"/>
                                <w:b/>
                                <w:bCs/>
                                <w:sz w:val="24"/>
                                <w:szCs w:val="24"/>
                              </w:rPr>
                            </w:pPr>
                            <w:r w:rsidRPr="00A66BF5">
                              <w:rPr>
                                <w:rFonts w:ascii="標楷體" w:eastAsia="標楷體" w:hAnsi="標楷體" w:cs="新細明體" w:hint="eastAsia"/>
                                <w:b/>
                                <w:bCs/>
                                <w:sz w:val="24"/>
                                <w:szCs w:val="24"/>
                              </w:rPr>
                              <w:t>表</w:t>
                            </w:r>
                            <w:r>
                              <w:rPr>
                                <w:rFonts w:ascii="標楷體" w:eastAsia="標楷體" w:hAnsi="標楷體" w:cs="新細明體"/>
                                <w:b/>
                                <w:bCs/>
                                <w:sz w:val="24"/>
                                <w:szCs w:val="24"/>
                              </w:rPr>
                              <w:t>8</w:t>
                            </w:r>
                            <w:r w:rsidRPr="00A66BF5">
                              <w:rPr>
                                <w:rFonts w:ascii="標楷體" w:eastAsia="標楷體" w:hAnsi="標楷體" w:cs="新細明體"/>
                                <w:b/>
                                <w:bCs/>
                                <w:sz w:val="24"/>
                                <w:szCs w:val="24"/>
                              </w:rPr>
                              <w:t xml:space="preserve">   2025年永續發展評估指標目標值設定寬鬆情形</w:t>
                            </w:r>
                          </w:p>
                          <w:p w14:paraId="2E50EC3A" w14:textId="77777777" w:rsidR="00480B4F" w:rsidRPr="00A66BF5" w:rsidRDefault="00480B4F" w:rsidP="00AD29C2">
                            <w:pPr>
                              <w:widowControl/>
                              <w:spacing w:line="340" w:lineRule="exact"/>
                              <w:jc w:val="right"/>
                              <w:rPr>
                                <w:rFonts w:ascii="標楷體" w:eastAsia="標楷體" w:hAnsi="標楷體" w:cs="新細明體"/>
                              </w:rPr>
                            </w:pPr>
                            <w:r w:rsidRPr="00A66BF5">
                              <w:rPr>
                                <w:rFonts w:ascii="標楷體" w:eastAsia="標楷體" w:hAnsi="標楷體" w:cs="新細明體"/>
                              </w:rPr>
                              <w:t>單位：人、間、場、％、人</w:t>
                            </w:r>
                            <w:r w:rsidRPr="00A66BF5">
                              <w:rPr>
                                <w:rFonts w:ascii="標楷體" w:eastAsia="標楷體" w:hAnsi="標楷體" w:cs="新細明體" w:hint="eastAsia"/>
                              </w:rPr>
                              <w:t>次、公頃、</w:t>
                            </w:r>
                            <w:r w:rsidRPr="00A66BF5">
                              <w:rPr>
                                <w:rFonts w:ascii="標楷體" w:eastAsia="標楷體" w:hAnsi="標楷體" w:cs="新細明體"/>
                              </w:rPr>
                              <w:t>公噸</w:t>
                            </w:r>
                          </w:p>
                        </w:tc>
                      </w:tr>
                      <w:tr w:rsidR="00480B4F" w:rsidRPr="00A66BF5" w14:paraId="2C3C735A" w14:textId="77777777" w:rsidTr="007D1CEC">
                        <w:trPr>
                          <w:trHeight w:val="680"/>
                        </w:trPr>
                        <w:tc>
                          <w:tcPr>
                            <w:tcW w:w="702" w:type="pct"/>
                            <w:tcBorders>
                              <w:top w:val="single" w:sz="4" w:space="0" w:color="auto"/>
                            </w:tcBorders>
                            <w:shd w:val="clear" w:color="auto" w:fill="F2F2F2" w:themeFill="background1" w:themeFillShade="F2"/>
                            <w:vAlign w:val="center"/>
                            <w:hideMark/>
                          </w:tcPr>
                          <w:p w14:paraId="534175F4" w14:textId="77777777" w:rsidR="00480B4F" w:rsidRPr="00A66BF5" w:rsidRDefault="00480B4F" w:rsidP="00083DC6">
                            <w:pPr>
                              <w:widowControl/>
                              <w:spacing w:line="240" w:lineRule="exact"/>
                              <w:jc w:val="center"/>
                              <w:rPr>
                                <w:rFonts w:ascii="標楷體" w:eastAsia="標楷體" w:hAnsi="標楷體" w:cs="新細明體"/>
                              </w:rPr>
                            </w:pPr>
                            <w:r w:rsidRPr="00A66BF5">
                              <w:rPr>
                                <w:rFonts w:ascii="標楷體" w:eastAsia="標楷體" w:hAnsi="標楷體" w:cs="新細明體"/>
                              </w:rPr>
                              <w:t>聯合國永續發展目標</w:t>
                            </w:r>
                          </w:p>
                        </w:tc>
                        <w:tc>
                          <w:tcPr>
                            <w:tcW w:w="283" w:type="pct"/>
                            <w:tcBorders>
                              <w:top w:val="single" w:sz="4" w:space="0" w:color="auto"/>
                            </w:tcBorders>
                            <w:shd w:val="clear" w:color="auto" w:fill="F2F2F2" w:themeFill="background1" w:themeFillShade="F2"/>
                            <w:vAlign w:val="center"/>
                            <w:hideMark/>
                          </w:tcPr>
                          <w:p w14:paraId="115704A9" w14:textId="77777777" w:rsidR="00480B4F" w:rsidRPr="00A66BF5" w:rsidRDefault="00480B4F" w:rsidP="00083DC6">
                            <w:pPr>
                              <w:widowControl/>
                              <w:spacing w:line="240" w:lineRule="exact"/>
                              <w:jc w:val="center"/>
                              <w:rPr>
                                <w:rFonts w:ascii="標楷體" w:eastAsia="標楷體" w:hAnsi="標楷體" w:cs="新細明體"/>
                                <w:spacing w:val="-20"/>
                              </w:rPr>
                            </w:pPr>
                            <w:r w:rsidRPr="00A66BF5">
                              <w:rPr>
                                <w:rFonts w:ascii="標楷體" w:eastAsia="標楷體" w:hAnsi="標楷體" w:cs="新細明體"/>
                                <w:spacing w:val="-20"/>
                              </w:rPr>
                              <w:t>項次</w:t>
                            </w:r>
                          </w:p>
                        </w:tc>
                        <w:tc>
                          <w:tcPr>
                            <w:tcW w:w="2009" w:type="pct"/>
                            <w:tcBorders>
                              <w:top w:val="single" w:sz="4" w:space="0" w:color="auto"/>
                            </w:tcBorders>
                            <w:shd w:val="clear" w:color="auto" w:fill="F2F2F2" w:themeFill="background1" w:themeFillShade="F2"/>
                            <w:vAlign w:val="center"/>
                            <w:hideMark/>
                          </w:tcPr>
                          <w:p w14:paraId="525A73E7" w14:textId="77777777" w:rsidR="00480B4F" w:rsidRPr="00A66BF5" w:rsidRDefault="00480B4F" w:rsidP="00083DC6">
                            <w:pPr>
                              <w:widowControl/>
                              <w:spacing w:line="240" w:lineRule="exact"/>
                              <w:jc w:val="center"/>
                              <w:rPr>
                                <w:rFonts w:ascii="標楷體" w:eastAsia="標楷體" w:hAnsi="標楷體" w:cs="新細明體"/>
                              </w:rPr>
                            </w:pPr>
                            <w:r w:rsidRPr="00A66BF5">
                              <w:rPr>
                                <w:rFonts w:ascii="標楷體" w:eastAsia="標楷體" w:hAnsi="標楷體" w:cs="新細明體"/>
                              </w:rPr>
                              <w:t>計畫名稱</w:t>
                            </w:r>
                          </w:p>
                        </w:tc>
                        <w:tc>
                          <w:tcPr>
                            <w:tcW w:w="501" w:type="pct"/>
                            <w:tcBorders>
                              <w:top w:val="single" w:sz="4" w:space="0" w:color="auto"/>
                            </w:tcBorders>
                            <w:shd w:val="clear" w:color="auto" w:fill="F2F2F2" w:themeFill="background1" w:themeFillShade="F2"/>
                            <w:vAlign w:val="center"/>
                            <w:hideMark/>
                          </w:tcPr>
                          <w:p w14:paraId="731D3AB5" w14:textId="77777777" w:rsidR="00480B4F" w:rsidRPr="00A66BF5" w:rsidRDefault="00480B4F" w:rsidP="00083DC6">
                            <w:pPr>
                              <w:widowControl/>
                              <w:spacing w:line="240" w:lineRule="exact"/>
                              <w:jc w:val="center"/>
                              <w:rPr>
                                <w:rFonts w:ascii="標楷體" w:eastAsia="標楷體" w:hAnsi="標楷體" w:cs="新細明體"/>
                              </w:rPr>
                            </w:pPr>
                            <w:r w:rsidRPr="00A66BF5">
                              <w:rPr>
                                <w:rFonts w:ascii="標楷體" w:eastAsia="標楷體" w:hAnsi="標楷體" w:cs="新細明體"/>
                              </w:rPr>
                              <w:t>2022</w:t>
                            </w:r>
                          </w:p>
                          <w:p w14:paraId="43623122" w14:textId="77777777" w:rsidR="00480B4F" w:rsidRPr="00A66BF5" w:rsidRDefault="00480B4F" w:rsidP="00083DC6">
                            <w:pPr>
                              <w:widowControl/>
                              <w:spacing w:line="240" w:lineRule="exact"/>
                              <w:jc w:val="center"/>
                              <w:rPr>
                                <w:rFonts w:ascii="標楷體" w:eastAsia="標楷體" w:hAnsi="標楷體" w:cs="新細明體"/>
                              </w:rPr>
                            </w:pPr>
                            <w:r w:rsidRPr="00A66BF5">
                              <w:rPr>
                                <w:rFonts w:ascii="標楷體" w:eastAsia="標楷體" w:hAnsi="標楷體" w:cs="新細明體"/>
                              </w:rPr>
                              <w:t>達成值</w:t>
                            </w:r>
                          </w:p>
                        </w:tc>
                        <w:tc>
                          <w:tcPr>
                            <w:tcW w:w="502" w:type="pct"/>
                            <w:tcBorders>
                              <w:top w:val="single" w:sz="4" w:space="0" w:color="auto"/>
                            </w:tcBorders>
                            <w:shd w:val="clear" w:color="auto" w:fill="F2F2F2" w:themeFill="background1" w:themeFillShade="F2"/>
                            <w:vAlign w:val="center"/>
                            <w:hideMark/>
                          </w:tcPr>
                          <w:p w14:paraId="2903B71A" w14:textId="77777777" w:rsidR="00480B4F" w:rsidRPr="00A66BF5" w:rsidRDefault="00480B4F" w:rsidP="00083DC6">
                            <w:pPr>
                              <w:widowControl/>
                              <w:spacing w:line="240" w:lineRule="exact"/>
                              <w:jc w:val="center"/>
                              <w:rPr>
                                <w:rFonts w:ascii="標楷體" w:eastAsia="標楷體" w:hAnsi="標楷體" w:cs="新細明體"/>
                              </w:rPr>
                            </w:pPr>
                            <w:r w:rsidRPr="00A66BF5">
                              <w:rPr>
                                <w:rFonts w:ascii="標楷體" w:eastAsia="標楷體" w:hAnsi="標楷體" w:cs="新細明體"/>
                              </w:rPr>
                              <w:t>2023</w:t>
                            </w:r>
                          </w:p>
                          <w:p w14:paraId="0E941A71" w14:textId="77777777" w:rsidR="00480B4F" w:rsidRPr="00A66BF5" w:rsidRDefault="00480B4F" w:rsidP="00083DC6">
                            <w:pPr>
                              <w:widowControl/>
                              <w:spacing w:line="240" w:lineRule="exact"/>
                              <w:jc w:val="center"/>
                              <w:rPr>
                                <w:rFonts w:ascii="標楷體" w:eastAsia="標楷體" w:hAnsi="標楷體" w:cs="新細明體"/>
                              </w:rPr>
                            </w:pPr>
                            <w:r w:rsidRPr="00A66BF5">
                              <w:rPr>
                                <w:rFonts w:ascii="標楷體" w:eastAsia="標楷體" w:hAnsi="標楷體" w:cs="新細明體"/>
                              </w:rPr>
                              <w:t>達成值</w:t>
                            </w:r>
                          </w:p>
                        </w:tc>
                        <w:tc>
                          <w:tcPr>
                            <w:tcW w:w="502" w:type="pct"/>
                            <w:tcBorders>
                              <w:top w:val="single" w:sz="4" w:space="0" w:color="auto"/>
                            </w:tcBorders>
                            <w:shd w:val="clear" w:color="auto" w:fill="F2F2F2" w:themeFill="background1" w:themeFillShade="F2"/>
                            <w:vAlign w:val="center"/>
                            <w:hideMark/>
                          </w:tcPr>
                          <w:p w14:paraId="62C72B27" w14:textId="77777777" w:rsidR="00480B4F" w:rsidRPr="00A66BF5" w:rsidRDefault="00480B4F" w:rsidP="00083DC6">
                            <w:pPr>
                              <w:widowControl/>
                              <w:spacing w:line="240" w:lineRule="exact"/>
                              <w:jc w:val="center"/>
                              <w:rPr>
                                <w:rFonts w:ascii="標楷體" w:eastAsia="標楷體" w:hAnsi="標楷體" w:cs="新細明體"/>
                              </w:rPr>
                            </w:pPr>
                            <w:r w:rsidRPr="00A66BF5">
                              <w:rPr>
                                <w:rFonts w:ascii="標楷體" w:eastAsia="標楷體" w:hAnsi="標楷體" w:cs="新細明體"/>
                              </w:rPr>
                              <w:t>2024</w:t>
                            </w:r>
                          </w:p>
                          <w:p w14:paraId="0DCF69A9" w14:textId="77777777" w:rsidR="00480B4F" w:rsidRPr="00A66BF5" w:rsidRDefault="00480B4F" w:rsidP="00083DC6">
                            <w:pPr>
                              <w:widowControl/>
                              <w:spacing w:line="240" w:lineRule="exact"/>
                              <w:jc w:val="center"/>
                              <w:rPr>
                                <w:rFonts w:ascii="標楷體" w:eastAsia="標楷體" w:hAnsi="標楷體" w:cs="新細明體"/>
                              </w:rPr>
                            </w:pPr>
                            <w:r w:rsidRPr="00A66BF5">
                              <w:rPr>
                                <w:rFonts w:ascii="標楷體" w:eastAsia="標楷體" w:hAnsi="標楷體" w:cs="新細明體"/>
                              </w:rPr>
                              <w:t>達成值</w:t>
                            </w:r>
                          </w:p>
                        </w:tc>
                        <w:tc>
                          <w:tcPr>
                            <w:tcW w:w="502" w:type="pct"/>
                            <w:tcBorders>
                              <w:top w:val="single" w:sz="4" w:space="0" w:color="auto"/>
                            </w:tcBorders>
                            <w:shd w:val="clear" w:color="auto" w:fill="F2F2F2" w:themeFill="background1" w:themeFillShade="F2"/>
                            <w:vAlign w:val="center"/>
                            <w:hideMark/>
                          </w:tcPr>
                          <w:p w14:paraId="691540D9" w14:textId="77777777" w:rsidR="00480B4F" w:rsidRPr="00A66BF5" w:rsidRDefault="00480B4F" w:rsidP="00083DC6">
                            <w:pPr>
                              <w:widowControl/>
                              <w:spacing w:line="240" w:lineRule="exact"/>
                              <w:jc w:val="center"/>
                              <w:rPr>
                                <w:rFonts w:ascii="標楷體" w:eastAsia="標楷體" w:hAnsi="標楷體" w:cs="新細明體"/>
                              </w:rPr>
                            </w:pPr>
                            <w:r w:rsidRPr="00A66BF5">
                              <w:rPr>
                                <w:rFonts w:ascii="標楷體" w:eastAsia="標楷體" w:hAnsi="標楷體" w:cs="新細明體"/>
                              </w:rPr>
                              <w:t>2025</w:t>
                            </w:r>
                          </w:p>
                          <w:p w14:paraId="6F65B778" w14:textId="77777777" w:rsidR="00480B4F" w:rsidRPr="00A66BF5" w:rsidRDefault="00480B4F" w:rsidP="00083DC6">
                            <w:pPr>
                              <w:widowControl/>
                              <w:spacing w:line="240" w:lineRule="exact"/>
                              <w:jc w:val="center"/>
                              <w:rPr>
                                <w:rFonts w:ascii="標楷體" w:eastAsia="標楷體" w:hAnsi="標楷體" w:cs="新細明體"/>
                              </w:rPr>
                            </w:pPr>
                            <w:r w:rsidRPr="00A66BF5">
                              <w:rPr>
                                <w:rFonts w:ascii="標楷體" w:eastAsia="標楷體" w:hAnsi="標楷體" w:cs="新細明體"/>
                              </w:rPr>
                              <w:t>目標值</w:t>
                            </w:r>
                          </w:p>
                        </w:tc>
                      </w:tr>
                      <w:tr w:rsidR="00480B4F" w:rsidRPr="00A66BF5" w14:paraId="67B1E492" w14:textId="77777777" w:rsidTr="00930849">
                        <w:trPr>
                          <w:trHeight w:val="539"/>
                        </w:trPr>
                        <w:tc>
                          <w:tcPr>
                            <w:tcW w:w="702" w:type="pct"/>
                            <w:vMerge w:val="restart"/>
                            <w:vAlign w:val="center"/>
                            <w:hideMark/>
                          </w:tcPr>
                          <w:p w14:paraId="262207CF"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SDG02</w:t>
                            </w:r>
                          </w:p>
                          <w:p w14:paraId="029247F3"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消除飢餓</w:t>
                            </w:r>
                          </w:p>
                        </w:tc>
                        <w:tc>
                          <w:tcPr>
                            <w:tcW w:w="283" w:type="pct"/>
                            <w:vAlign w:val="center"/>
                            <w:hideMark/>
                          </w:tcPr>
                          <w:p w14:paraId="40DEEE26"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1</w:t>
                            </w:r>
                          </w:p>
                        </w:tc>
                        <w:tc>
                          <w:tcPr>
                            <w:tcW w:w="2009" w:type="pct"/>
                            <w:vAlign w:val="center"/>
                            <w:hideMark/>
                          </w:tcPr>
                          <w:p w14:paraId="4362FC7A"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農業資材核定補助面積</w:t>
                            </w:r>
                          </w:p>
                        </w:tc>
                        <w:tc>
                          <w:tcPr>
                            <w:tcW w:w="501" w:type="pct"/>
                            <w:vAlign w:val="center"/>
                            <w:hideMark/>
                          </w:tcPr>
                          <w:p w14:paraId="477CA88A"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12,783</w:t>
                            </w:r>
                          </w:p>
                        </w:tc>
                        <w:tc>
                          <w:tcPr>
                            <w:tcW w:w="502" w:type="pct"/>
                            <w:vAlign w:val="center"/>
                            <w:hideMark/>
                          </w:tcPr>
                          <w:p w14:paraId="145A9645"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12,765</w:t>
                            </w:r>
                          </w:p>
                        </w:tc>
                        <w:tc>
                          <w:tcPr>
                            <w:tcW w:w="502" w:type="pct"/>
                            <w:vAlign w:val="center"/>
                            <w:hideMark/>
                          </w:tcPr>
                          <w:p w14:paraId="72438A43"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12,990</w:t>
                            </w:r>
                          </w:p>
                        </w:tc>
                        <w:tc>
                          <w:tcPr>
                            <w:tcW w:w="502" w:type="pct"/>
                            <w:vAlign w:val="center"/>
                            <w:hideMark/>
                          </w:tcPr>
                          <w:p w14:paraId="241C2B32"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12,790</w:t>
                            </w:r>
                          </w:p>
                        </w:tc>
                      </w:tr>
                      <w:tr w:rsidR="00480B4F" w:rsidRPr="00A66BF5" w14:paraId="4C42A44E" w14:textId="77777777" w:rsidTr="00930849">
                        <w:trPr>
                          <w:trHeight w:val="539"/>
                        </w:trPr>
                        <w:tc>
                          <w:tcPr>
                            <w:tcW w:w="702" w:type="pct"/>
                            <w:vMerge/>
                            <w:vAlign w:val="center"/>
                            <w:hideMark/>
                          </w:tcPr>
                          <w:p w14:paraId="2E9A92DA" w14:textId="77777777" w:rsidR="00480B4F" w:rsidRPr="00A66BF5" w:rsidRDefault="00480B4F" w:rsidP="00F03950">
                            <w:pPr>
                              <w:widowControl/>
                              <w:spacing w:line="240" w:lineRule="exact"/>
                              <w:jc w:val="center"/>
                              <w:rPr>
                                <w:rFonts w:ascii="標楷體" w:eastAsia="標楷體" w:hAnsi="標楷體" w:cs="新細明體"/>
                              </w:rPr>
                            </w:pPr>
                          </w:p>
                        </w:tc>
                        <w:tc>
                          <w:tcPr>
                            <w:tcW w:w="283" w:type="pct"/>
                            <w:vAlign w:val="center"/>
                            <w:hideMark/>
                          </w:tcPr>
                          <w:p w14:paraId="7B00788D"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2</w:t>
                            </w:r>
                          </w:p>
                        </w:tc>
                        <w:tc>
                          <w:tcPr>
                            <w:tcW w:w="2009" w:type="pct"/>
                            <w:vAlign w:val="center"/>
                            <w:hideMark/>
                          </w:tcPr>
                          <w:p w14:paraId="5C1DC4BD"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國產有機質肥料核定補助公噸數</w:t>
                            </w:r>
                          </w:p>
                        </w:tc>
                        <w:tc>
                          <w:tcPr>
                            <w:tcW w:w="501" w:type="pct"/>
                            <w:vAlign w:val="center"/>
                            <w:hideMark/>
                          </w:tcPr>
                          <w:p w14:paraId="7D1168E3"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1,998</w:t>
                            </w:r>
                          </w:p>
                        </w:tc>
                        <w:tc>
                          <w:tcPr>
                            <w:tcW w:w="502" w:type="pct"/>
                            <w:vAlign w:val="center"/>
                            <w:hideMark/>
                          </w:tcPr>
                          <w:p w14:paraId="1FF1D1B1"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5,521</w:t>
                            </w:r>
                          </w:p>
                        </w:tc>
                        <w:tc>
                          <w:tcPr>
                            <w:tcW w:w="502" w:type="pct"/>
                            <w:vAlign w:val="center"/>
                            <w:hideMark/>
                          </w:tcPr>
                          <w:p w14:paraId="1B062548"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9,254</w:t>
                            </w:r>
                          </w:p>
                        </w:tc>
                        <w:tc>
                          <w:tcPr>
                            <w:tcW w:w="502" w:type="pct"/>
                            <w:vAlign w:val="center"/>
                            <w:hideMark/>
                          </w:tcPr>
                          <w:p w14:paraId="55D0F48D"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8,500</w:t>
                            </w:r>
                          </w:p>
                        </w:tc>
                      </w:tr>
                      <w:tr w:rsidR="00480B4F" w:rsidRPr="00A66BF5" w14:paraId="78E168C4" w14:textId="77777777" w:rsidTr="00930849">
                        <w:trPr>
                          <w:trHeight w:val="539"/>
                        </w:trPr>
                        <w:tc>
                          <w:tcPr>
                            <w:tcW w:w="702" w:type="pct"/>
                            <w:vMerge w:val="restart"/>
                            <w:vAlign w:val="center"/>
                            <w:hideMark/>
                          </w:tcPr>
                          <w:p w14:paraId="33A6316F"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SDG03</w:t>
                            </w:r>
                          </w:p>
                          <w:p w14:paraId="09C334C9"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健康與福祉</w:t>
                            </w:r>
                          </w:p>
                        </w:tc>
                        <w:tc>
                          <w:tcPr>
                            <w:tcW w:w="283" w:type="pct"/>
                            <w:vAlign w:val="center"/>
                            <w:hideMark/>
                          </w:tcPr>
                          <w:p w14:paraId="20CCC51C"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3</w:t>
                            </w:r>
                          </w:p>
                        </w:tc>
                        <w:tc>
                          <w:tcPr>
                            <w:tcW w:w="2009" w:type="pct"/>
                            <w:vAlign w:val="center"/>
                            <w:hideMark/>
                          </w:tcPr>
                          <w:p w14:paraId="6AB27E96"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花蓮災難醫療救護隊培力計畫訓練人次</w:t>
                            </w:r>
                          </w:p>
                        </w:tc>
                        <w:tc>
                          <w:tcPr>
                            <w:tcW w:w="501" w:type="pct"/>
                            <w:vAlign w:val="center"/>
                            <w:hideMark/>
                          </w:tcPr>
                          <w:p w14:paraId="5CAF4244"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82</w:t>
                            </w:r>
                          </w:p>
                        </w:tc>
                        <w:tc>
                          <w:tcPr>
                            <w:tcW w:w="502" w:type="pct"/>
                            <w:vAlign w:val="center"/>
                            <w:hideMark/>
                          </w:tcPr>
                          <w:p w14:paraId="4A8E1B9F"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116</w:t>
                            </w:r>
                          </w:p>
                        </w:tc>
                        <w:tc>
                          <w:tcPr>
                            <w:tcW w:w="502" w:type="pct"/>
                            <w:vAlign w:val="center"/>
                            <w:hideMark/>
                          </w:tcPr>
                          <w:p w14:paraId="48C67256"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108</w:t>
                            </w:r>
                          </w:p>
                        </w:tc>
                        <w:tc>
                          <w:tcPr>
                            <w:tcW w:w="502" w:type="pct"/>
                            <w:vAlign w:val="center"/>
                            <w:hideMark/>
                          </w:tcPr>
                          <w:p w14:paraId="001D2357"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40</w:t>
                            </w:r>
                          </w:p>
                        </w:tc>
                      </w:tr>
                      <w:tr w:rsidR="00480B4F" w:rsidRPr="00A66BF5" w14:paraId="485312E0" w14:textId="77777777" w:rsidTr="00930849">
                        <w:trPr>
                          <w:trHeight w:val="539"/>
                        </w:trPr>
                        <w:tc>
                          <w:tcPr>
                            <w:tcW w:w="702" w:type="pct"/>
                            <w:vMerge/>
                            <w:vAlign w:val="center"/>
                            <w:hideMark/>
                          </w:tcPr>
                          <w:p w14:paraId="7A7D0ED4" w14:textId="77777777" w:rsidR="00480B4F" w:rsidRPr="00A66BF5" w:rsidRDefault="00480B4F" w:rsidP="00F03950">
                            <w:pPr>
                              <w:widowControl/>
                              <w:spacing w:line="240" w:lineRule="exact"/>
                              <w:jc w:val="center"/>
                              <w:rPr>
                                <w:rFonts w:ascii="標楷體" w:eastAsia="標楷體" w:hAnsi="標楷體" w:cs="新細明體"/>
                              </w:rPr>
                            </w:pPr>
                          </w:p>
                        </w:tc>
                        <w:tc>
                          <w:tcPr>
                            <w:tcW w:w="283" w:type="pct"/>
                            <w:vAlign w:val="center"/>
                            <w:hideMark/>
                          </w:tcPr>
                          <w:p w14:paraId="2AAECB56"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4</w:t>
                            </w:r>
                          </w:p>
                        </w:tc>
                        <w:tc>
                          <w:tcPr>
                            <w:tcW w:w="2009" w:type="pct"/>
                            <w:vAlign w:val="center"/>
                            <w:hideMark/>
                          </w:tcPr>
                          <w:p w14:paraId="0EBB6083"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自殺標準死亡率</w:t>
                            </w:r>
                          </w:p>
                        </w:tc>
                        <w:tc>
                          <w:tcPr>
                            <w:tcW w:w="501" w:type="pct"/>
                            <w:vAlign w:val="center"/>
                            <w:hideMark/>
                          </w:tcPr>
                          <w:p w14:paraId="457232E5"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23</w:t>
                            </w:r>
                          </w:p>
                        </w:tc>
                        <w:tc>
                          <w:tcPr>
                            <w:tcW w:w="502" w:type="pct"/>
                            <w:vAlign w:val="center"/>
                            <w:hideMark/>
                          </w:tcPr>
                          <w:p w14:paraId="49174299"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14</w:t>
                            </w:r>
                          </w:p>
                        </w:tc>
                        <w:tc>
                          <w:tcPr>
                            <w:tcW w:w="502" w:type="pct"/>
                            <w:vAlign w:val="center"/>
                            <w:hideMark/>
                          </w:tcPr>
                          <w:p w14:paraId="1C62C565"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20</w:t>
                            </w:r>
                          </w:p>
                        </w:tc>
                        <w:tc>
                          <w:tcPr>
                            <w:tcW w:w="502" w:type="pct"/>
                            <w:vAlign w:val="center"/>
                            <w:hideMark/>
                          </w:tcPr>
                          <w:p w14:paraId="143B770E"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22</w:t>
                            </w:r>
                          </w:p>
                        </w:tc>
                      </w:tr>
                      <w:tr w:rsidR="00480B4F" w:rsidRPr="00A66BF5" w14:paraId="6F2068D3" w14:textId="77777777" w:rsidTr="00930849">
                        <w:trPr>
                          <w:trHeight w:val="539"/>
                        </w:trPr>
                        <w:tc>
                          <w:tcPr>
                            <w:tcW w:w="702" w:type="pct"/>
                            <w:vMerge/>
                            <w:vAlign w:val="center"/>
                            <w:hideMark/>
                          </w:tcPr>
                          <w:p w14:paraId="3607FD75" w14:textId="77777777" w:rsidR="00480B4F" w:rsidRPr="00A66BF5" w:rsidRDefault="00480B4F" w:rsidP="00F03950">
                            <w:pPr>
                              <w:widowControl/>
                              <w:spacing w:line="240" w:lineRule="exact"/>
                              <w:jc w:val="center"/>
                              <w:rPr>
                                <w:rFonts w:ascii="標楷體" w:eastAsia="標楷體" w:hAnsi="標楷體" w:cs="新細明體"/>
                              </w:rPr>
                            </w:pPr>
                          </w:p>
                        </w:tc>
                        <w:tc>
                          <w:tcPr>
                            <w:tcW w:w="283" w:type="pct"/>
                            <w:vAlign w:val="center"/>
                            <w:hideMark/>
                          </w:tcPr>
                          <w:p w14:paraId="6B93426D"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5</w:t>
                            </w:r>
                          </w:p>
                        </w:tc>
                        <w:tc>
                          <w:tcPr>
                            <w:tcW w:w="2009" w:type="pct"/>
                            <w:vAlign w:val="center"/>
                            <w:hideMark/>
                          </w:tcPr>
                          <w:p w14:paraId="0B683009"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原住民族就醫及長期照顧資源（含社福機構）使用交通費補助人次</w:t>
                            </w:r>
                          </w:p>
                        </w:tc>
                        <w:tc>
                          <w:tcPr>
                            <w:tcW w:w="501" w:type="pct"/>
                            <w:vAlign w:val="center"/>
                            <w:hideMark/>
                          </w:tcPr>
                          <w:p w14:paraId="3707740E"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1,165</w:t>
                            </w:r>
                          </w:p>
                        </w:tc>
                        <w:tc>
                          <w:tcPr>
                            <w:tcW w:w="502" w:type="pct"/>
                            <w:vAlign w:val="center"/>
                            <w:hideMark/>
                          </w:tcPr>
                          <w:p w14:paraId="33FC0C10"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1,545</w:t>
                            </w:r>
                          </w:p>
                        </w:tc>
                        <w:tc>
                          <w:tcPr>
                            <w:tcW w:w="502" w:type="pct"/>
                            <w:vAlign w:val="center"/>
                            <w:hideMark/>
                          </w:tcPr>
                          <w:p w14:paraId="67678685"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1,628</w:t>
                            </w:r>
                          </w:p>
                        </w:tc>
                        <w:tc>
                          <w:tcPr>
                            <w:tcW w:w="502" w:type="pct"/>
                            <w:vAlign w:val="center"/>
                            <w:hideMark/>
                          </w:tcPr>
                          <w:p w14:paraId="09A08BD0"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1,507</w:t>
                            </w:r>
                          </w:p>
                        </w:tc>
                      </w:tr>
                      <w:tr w:rsidR="00480B4F" w:rsidRPr="00A66BF5" w14:paraId="36784D9B" w14:textId="77777777" w:rsidTr="00930849">
                        <w:trPr>
                          <w:trHeight w:val="539"/>
                        </w:trPr>
                        <w:tc>
                          <w:tcPr>
                            <w:tcW w:w="702" w:type="pct"/>
                            <w:vMerge w:val="restart"/>
                            <w:vAlign w:val="center"/>
                            <w:hideMark/>
                          </w:tcPr>
                          <w:p w14:paraId="496264AE"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SDG04</w:t>
                            </w:r>
                          </w:p>
                          <w:p w14:paraId="5EBD5521"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優質教育</w:t>
                            </w:r>
                          </w:p>
                        </w:tc>
                        <w:tc>
                          <w:tcPr>
                            <w:tcW w:w="283" w:type="pct"/>
                            <w:vAlign w:val="center"/>
                            <w:hideMark/>
                          </w:tcPr>
                          <w:p w14:paraId="2077BEBD"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6</w:t>
                            </w:r>
                          </w:p>
                        </w:tc>
                        <w:tc>
                          <w:tcPr>
                            <w:tcW w:w="2009" w:type="pct"/>
                            <w:vAlign w:val="center"/>
                            <w:hideMark/>
                          </w:tcPr>
                          <w:p w14:paraId="2CDD13C8" w14:textId="77777777" w:rsidR="00480B4F" w:rsidRPr="00A66BF5" w:rsidRDefault="00480B4F" w:rsidP="00012EC6">
                            <w:pPr>
                              <w:widowControl/>
                              <w:spacing w:line="240" w:lineRule="exact"/>
                              <w:jc w:val="both"/>
                              <w:rPr>
                                <w:rFonts w:ascii="標楷體" w:eastAsia="標楷體" w:hAnsi="標楷體" w:cs="新細明體"/>
                              </w:rPr>
                            </w:pPr>
                            <w:r w:rsidRPr="00A66BF5">
                              <w:rPr>
                                <w:rFonts w:ascii="標楷體" w:eastAsia="標楷體" w:hAnsi="標楷體" w:cs="新細明體"/>
                              </w:rPr>
                              <w:t>學校藝術深耕教學計畫執行</w:t>
                            </w:r>
                            <w:r w:rsidRPr="00A66BF5">
                              <w:rPr>
                                <w:rFonts w:ascii="標楷體" w:eastAsia="標楷體" w:hAnsi="標楷體" w:cs="新細明體" w:hint="eastAsia"/>
                              </w:rPr>
                              <w:t>間</w:t>
                            </w:r>
                            <w:r w:rsidRPr="00A66BF5">
                              <w:rPr>
                                <w:rFonts w:ascii="標楷體" w:eastAsia="標楷體" w:hAnsi="標楷體" w:cs="新細明體"/>
                              </w:rPr>
                              <w:t>數</w:t>
                            </w:r>
                          </w:p>
                        </w:tc>
                        <w:tc>
                          <w:tcPr>
                            <w:tcW w:w="501" w:type="pct"/>
                            <w:vAlign w:val="center"/>
                            <w:hideMark/>
                          </w:tcPr>
                          <w:p w14:paraId="384C9F32"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55</w:t>
                            </w:r>
                          </w:p>
                        </w:tc>
                        <w:tc>
                          <w:tcPr>
                            <w:tcW w:w="502" w:type="pct"/>
                            <w:vAlign w:val="center"/>
                            <w:hideMark/>
                          </w:tcPr>
                          <w:p w14:paraId="6E841C33"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54</w:t>
                            </w:r>
                          </w:p>
                        </w:tc>
                        <w:tc>
                          <w:tcPr>
                            <w:tcW w:w="502" w:type="pct"/>
                            <w:vAlign w:val="center"/>
                            <w:hideMark/>
                          </w:tcPr>
                          <w:p w14:paraId="5D3AC4F7"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55</w:t>
                            </w:r>
                          </w:p>
                        </w:tc>
                        <w:tc>
                          <w:tcPr>
                            <w:tcW w:w="502" w:type="pct"/>
                            <w:vAlign w:val="center"/>
                            <w:hideMark/>
                          </w:tcPr>
                          <w:p w14:paraId="32A31C10"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50</w:t>
                            </w:r>
                          </w:p>
                        </w:tc>
                      </w:tr>
                      <w:tr w:rsidR="00480B4F" w:rsidRPr="00A66BF5" w14:paraId="47266B86" w14:textId="77777777" w:rsidTr="00930849">
                        <w:trPr>
                          <w:trHeight w:val="539"/>
                        </w:trPr>
                        <w:tc>
                          <w:tcPr>
                            <w:tcW w:w="702" w:type="pct"/>
                            <w:vMerge/>
                            <w:vAlign w:val="center"/>
                            <w:hideMark/>
                          </w:tcPr>
                          <w:p w14:paraId="40460B33" w14:textId="77777777" w:rsidR="00480B4F" w:rsidRPr="00A66BF5" w:rsidRDefault="00480B4F" w:rsidP="00F03950">
                            <w:pPr>
                              <w:widowControl/>
                              <w:spacing w:line="240" w:lineRule="exact"/>
                              <w:jc w:val="center"/>
                              <w:rPr>
                                <w:rFonts w:ascii="標楷體" w:eastAsia="標楷體" w:hAnsi="標楷體" w:cs="新細明體"/>
                              </w:rPr>
                            </w:pPr>
                          </w:p>
                        </w:tc>
                        <w:tc>
                          <w:tcPr>
                            <w:tcW w:w="283" w:type="pct"/>
                            <w:vAlign w:val="center"/>
                            <w:hideMark/>
                          </w:tcPr>
                          <w:p w14:paraId="5A287FD6"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7</w:t>
                            </w:r>
                          </w:p>
                        </w:tc>
                        <w:tc>
                          <w:tcPr>
                            <w:tcW w:w="2009" w:type="pct"/>
                            <w:vAlign w:val="center"/>
                            <w:hideMark/>
                          </w:tcPr>
                          <w:p w14:paraId="5EBD2C8D"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辦理學校及社區環境教育宣導活動場次</w:t>
                            </w:r>
                          </w:p>
                        </w:tc>
                        <w:tc>
                          <w:tcPr>
                            <w:tcW w:w="501" w:type="pct"/>
                            <w:vAlign w:val="center"/>
                            <w:hideMark/>
                          </w:tcPr>
                          <w:p w14:paraId="1A630813"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115</w:t>
                            </w:r>
                          </w:p>
                        </w:tc>
                        <w:tc>
                          <w:tcPr>
                            <w:tcW w:w="502" w:type="pct"/>
                            <w:vAlign w:val="center"/>
                            <w:hideMark/>
                          </w:tcPr>
                          <w:p w14:paraId="64397520"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68</w:t>
                            </w:r>
                          </w:p>
                        </w:tc>
                        <w:tc>
                          <w:tcPr>
                            <w:tcW w:w="502" w:type="pct"/>
                            <w:vAlign w:val="center"/>
                            <w:hideMark/>
                          </w:tcPr>
                          <w:p w14:paraId="0B4F3D9F"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31</w:t>
                            </w:r>
                          </w:p>
                        </w:tc>
                        <w:tc>
                          <w:tcPr>
                            <w:tcW w:w="502" w:type="pct"/>
                            <w:vAlign w:val="center"/>
                            <w:hideMark/>
                          </w:tcPr>
                          <w:p w14:paraId="79FBACF0"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30</w:t>
                            </w:r>
                          </w:p>
                        </w:tc>
                      </w:tr>
                      <w:tr w:rsidR="00480B4F" w:rsidRPr="00A66BF5" w14:paraId="03934A77" w14:textId="77777777" w:rsidTr="00930849">
                        <w:trPr>
                          <w:trHeight w:val="539"/>
                        </w:trPr>
                        <w:tc>
                          <w:tcPr>
                            <w:tcW w:w="702" w:type="pct"/>
                            <w:vMerge w:val="restart"/>
                            <w:vAlign w:val="center"/>
                            <w:hideMark/>
                          </w:tcPr>
                          <w:p w14:paraId="27F7C2BB"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SDG05</w:t>
                            </w:r>
                          </w:p>
                          <w:p w14:paraId="66F64B9C"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性別平權</w:t>
                            </w:r>
                          </w:p>
                        </w:tc>
                        <w:tc>
                          <w:tcPr>
                            <w:tcW w:w="283" w:type="pct"/>
                            <w:vAlign w:val="center"/>
                            <w:hideMark/>
                          </w:tcPr>
                          <w:p w14:paraId="11BF8B0C"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8</w:t>
                            </w:r>
                          </w:p>
                        </w:tc>
                        <w:tc>
                          <w:tcPr>
                            <w:tcW w:w="2009" w:type="pct"/>
                            <w:vAlign w:val="center"/>
                            <w:hideMark/>
                          </w:tcPr>
                          <w:p w14:paraId="7C4609FF"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落實性別影響評估</w:t>
                            </w:r>
                            <w:r w:rsidRPr="00A66BF5">
                              <w:rPr>
                                <w:rFonts w:ascii="標楷體" w:eastAsia="標楷體" w:hAnsi="標楷體" w:cs="新細明體" w:hint="eastAsia"/>
                              </w:rPr>
                              <w:t>—</w:t>
                            </w:r>
                            <w:r w:rsidRPr="00A66BF5">
                              <w:rPr>
                                <w:rFonts w:ascii="標楷體" w:eastAsia="標楷體" w:hAnsi="標楷體" w:cs="新細明體"/>
                              </w:rPr>
                              <w:t>辦理機關涵蓋率</w:t>
                            </w:r>
                          </w:p>
                        </w:tc>
                        <w:tc>
                          <w:tcPr>
                            <w:tcW w:w="501" w:type="pct"/>
                            <w:vAlign w:val="center"/>
                            <w:hideMark/>
                          </w:tcPr>
                          <w:p w14:paraId="25FA7625"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88</w:t>
                            </w:r>
                          </w:p>
                        </w:tc>
                        <w:tc>
                          <w:tcPr>
                            <w:tcW w:w="502" w:type="pct"/>
                            <w:vAlign w:val="center"/>
                            <w:hideMark/>
                          </w:tcPr>
                          <w:p w14:paraId="149342AF"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90</w:t>
                            </w:r>
                          </w:p>
                        </w:tc>
                        <w:tc>
                          <w:tcPr>
                            <w:tcW w:w="502" w:type="pct"/>
                            <w:vAlign w:val="center"/>
                            <w:hideMark/>
                          </w:tcPr>
                          <w:p w14:paraId="7071F3DC"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86</w:t>
                            </w:r>
                          </w:p>
                        </w:tc>
                        <w:tc>
                          <w:tcPr>
                            <w:tcW w:w="502" w:type="pct"/>
                            <w:vAlign w:val="center"/>
                            <w:hideMark/>
                          </w:tcPr>
                          <w:p w14:paraId="5EA53947"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80</w:t>
                            </w:r>
                          </w:p>
                        </w:tc>
                      </w:tr>
                      <w:tr w:rsidR="00480B4F" w:rsidRPr="00A66BF5" w14:paraId="5C0DC004" w14:textId="77777777" w:rsidTr="00930849">
                        <w:trPr>
                          <w:trHeight w:val="539"/>
                        </w:trPr>
                        <w:tc>
                          <w:tcPr>
                            <w:tcW w:w="702" w:type="pct"/>
                            <w:vMerge/>
                            <w:vAlign w:val="center"/>
                            <w:hideMark/>
                          </w:tcPr>
                          <w:p w14:paraId="449C5966" w14:textId="77777777" w:rsidR="00480B4F" w:rsidRPr="00A66BF5" w:rsidRDefault="00480B4F" w:rsidP="00F03950">
                            <w:pPr>
                              <w:widowControl/>
                              <w:spacing w:line="240" w:lineRule="exact"/>
                              <w:jc w:val="center"/>
                              <w:rPr>
                                <w:rFonts w:ascii="標楷體" w:eastAsia="標楷體" w:hAnsi="標楷體" w:cs="新細明體"/>
                              </w:rPr>
                            </w:pPr>
                          </w:p>
                        </w:tc>
                        <w:tc>
                          <w:tcPr>
                            <w:tcW w:w="283" w:type="pct"/>
                            <w:vAlign w:val="center"/>
                            <w:hideMark/>
                          </w:tcPr>
                          <w:p w14:paraId="3D1E714D"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9</w:t>
                            </w:r>
                          </w:p>
                        </w:tc>
                        <w:tc>
                          <w:tcPr>
                            <w:tcW w:w="2009" w:type="pct"/>
                            <w:vAlign w:val="center"/>
                            <w:hideMark/>
                          </w:tcPr>
                          <w:p w14:paraId="53ED693E"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優先編列性別預算</w:t>
                            </w:r>
                            <w:r w:rsidRPr="00A66BF5">
                              <w:rPr>
                                <w:rFonts w:ascii="標楷體" w:eastAsia="標楷體" w:hAnsi="標楷體" w:cs="新細明體" w:hint="eastAsia"/>
                              </w:rPr>
                              <w:t>—</w:t>
                            </w:r>
                            <w:r w:rsidRPr="00A66BF5">
                              <w:rPr>
                                <w:rFonts w:ascii="標楷體" w:eastAsia="標楷體" w:hAnsi="標楷體" w:cs="新細明體"/>
                              </w:rPr>
                              <w:t>辦理機關涵蓋率</w:t>
                            </w:r>
                          </w:p>
                        </w:tc>
                        <w:tc>
                          <w:tcPr>
                            <w:tcW w:w="501" w:type="pct"/>
                            <w:vAlign w:val="center"/>
                            <w:hideMark/>
                          </w:tcPr>
                          <w:p w14:paraId="55EB5A4C"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90</w:t>
                            </w:r>
                          </w:p>
                        </w:tc>
                        <w:tc>
                          <w:tcPr>
                            <w:tcW w:w="502" w:type="pct"/>
                            <w:vAlign w:val="center"/>
                            <w:hideMark/>
                          </w:tcPr>
                          <w:p w14:paraId="40F3E93B"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90</w:t>
                            </w:r>
                          </w:p>
                        </w:tc>
                        <w:tc>
                          <w:tcPr>
                            <w:tcW w:w="502" w:type="pct"/>
                            <w:vAlign w:val="center"/>
                            <w:hideMark/>
                          </w:tcPr>
                          <w:p w14:paraId="68474B2E"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95</w:t>
                            </w:r>
                          </w:p>
                        </w:tc>
                        <w:tc>
                          <w:tcPr>
                            <w:tcW w:w="502" w:type="pct"/>
                            <w:vAlign w:val="center"/>
                            <w:hideMark/>
                          </w:tcPr>
                          <w:p w14:paraId="121C203F"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80</w:t>
                            </w:r>
                          </w:p>
                        </w:tc>
                      </w:tr>
                      <w:tr w:rsidR="00480B4F" w:rsidRPr="00A66BF5" w14:paraId="18611A84" w14:textId="77777777" w:rsidTr="00930849">
                        <w:trPr>
                          <w:trHeight w:val="539"/>
                        </w:trPr>
                        <w:tc>
                          <w:tcPr>
                            <w:tcW w:w="702" w:type="pct"/>
                            <w:vMerge w:val="restart"/>
                            <w:vAlign w:val="center"/>
                            <w:hideMark/>
                          </w:tcPr>
                          <w:p w14:paraId="168C3CF6"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SDG06</w:t>
                            </w:r>
                          </w:p>
                          <w:p w14:paraId="1D0B653D"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淨水與衛生</w:t>
                            </w:r>
                          </w:p>
                        </w:tc>
                        <w:tc>
                          <w:tcPr>
                            <w:tcW w:w="283" w:type="pct"/>
                            <w:vAlign w:val="center"/>
                            <w:hideMark/>
                          </w:tcPr>
                          <w:p w14:paraId="59378DA8"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10</w:t>
                            </w:r>
                          </w:p>
                        </w:tc>
                        <w:tc>
                          <w:tcPr>
                            <w:tcW w:w="2009" w:type="pct"/>
                            <w:vAlign w:val="center"/>
                            <w:hideMark/>
                          </w:tcPr>
                          <w:p w14:paraId="43423E39"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維護河川水質之事業廢（污）水稽查合格率</w:t>
                            </w:r>
                          </w:p>
                        </w:tc>
                        <w:tc>
                          <w:tcPr>
                            <w:tcW w:w="501" w:type="pct"/>
                            <w:vAlign w:val="center"/>
                            <w:hideMark/>
                          </w:tcPr>
                          <w:p w14:paraId="5F59E287" w14:textId="77777777" w:rsidR="00480B4F" w:rsidRPr="00E301A8" w:rsidRDefault="00480B4F" w:rsidP="00663220">
                            <w:pPr>
                              <w:widowControl/>
                              <w:spacing w:line="240" w:lineRule="exact"/>
                              <w:jc w:val="right"/>
                              <w:rPr>
                                <w:rFonts w:ascii="標楷體" w:eastAsia="標楷體" w:hAnsi="標楷體" w:cs="新細明體"/>
                              </w:rPr>
                            </w:pPr>
                            <w:r w:rsidRPr="00E301A8">
                              <w:rPr>
                                <w:rFonts w:ascii="標楷體" w:eastAsia="標楷體" w:hAnsi="標楷體" w:cs="新細明體"/>
                              </w:rPr>
                              <w:t>92</w:t>
                            </w:r>
                          </w:p>
                        </w:tc>
                        <w:tc>
                          <w:tcPr>
                            <w:tcW w:w="502" w:type="pct"/>
                            <w:vAlign w:val="center"/>
                            <w:hideMark/>
                          </w:tcPr>
                          <w:p w14:paraId="16543C5F"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94.30</w:t>
                            </w:r>
                          </w:p>
                        </w:tc>
                        <w:tc>
                          <w:tcPr>
                            <w:tcW w:w="502" w:type="pct"/>
                            <w:vAlign w:val="center"/>
                            <w:hideMark/>
                          </w:tcPr>
                          <w:p w14:paraId="389CCE7F"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98</w:t>
                            </w:r>
                          </w:p>
                        </w:tc>
                        <w:tc>
                          <w:tcPr>
                            <w:tcW w:w="502" w:type="pct"/>
                            <w:vAlign w:val="center"/>
                            <w:hideMark/>
                          </w:tcPr>
                          <w:p w14:paraId="72AAAAA3"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94</w:t>
                            </w:r>
                          </w:p>
                        </w:tc>
                      </w:tr>
                      <w:tr w:rsidR="00480B4F" w:rsidRPr="00A66BF5" w14:paraId="1BA49B60" w14:textId="77777777" w:rsidTr="00930849">
                        <w:trPr>
                          <w:trHeight w:val="539"/>
                        </w:trPr>
                        <w:tc>
                          <w:tcPr>
                            <w:tcW w:w="702" w:type="pct"/>
                            <w:vMerge/>
                            <w:vAlign w:val="center"/>
                            <w:hideMark/>
                          </w:tcPr>
                          <w:p w14:paraId="6042F1A0" w14:textId="77777777" w:rsidR="00480B4F" w:rsidRPr="00A66BF5" w:rsidRDefault="00480B4F" w:rsidP="00F03950">
                            <w:pPr>
                              <w:widowControl/>
                              <w:spacing w:line="240" w:lineRule="exact"/>
                              <w:jc w:val="center"/>
                              <w:rPr>
                                <w:rFonts w:ascii="標楷體" w:eastAsia="標楷體" w:hAnsi="標楷體" w:cs="新細明體"/>
                              </w:rPr>
                            </w:pPr>
                          </w:p>
                        </w:tc>
                        <w:tc>
                          <w:tcPr>
                            <w:tcW w:w="283" w:type="pct"/>
                            <w:vAlign w:val="center"/>
                            <w:hideMark/>
                          </w:tcPr>
                          <w:p w14:paraId="033C5F65"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11</w:t>
                            </w:r>
                          </w:p>
                        </w:tc>
                        <w:tc>
                          <w:tcPr>
                            <w:tcW w:w="2009" w:type="pct"/>
                            <w:vAlign w:val="center"/>
                            <w:hideMark/>
                          </w:tcPr>
                          <w:p w14:paraId="3E24581E"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事業廢污水稽查合格率</w:t>
                            </w:r>
                          </w:p>
                        </w:tc>
                        <w:tc>
                          <w:tcPr>
                            <w:tcW w:w="501" w:type="pct"/>
                            <w:vAlign w:val="center"/>
                            <w:hideMark/>
                          </w:tcPr>
                          <w:p w14:paraId="13555A1C"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93.96</w:t>
                            </w:r>
                          </w:p>
                        </w:tc>
                        <w:tc>
                          <w:tcPr>
                            <w:tcW w:w="502" w:type="pct"/>
                            <w:vAlign w:val="center"/>
                            <w:hideMark/>
                          </w:tcPr>
                          <w:p w14:paraId="4C6E9B2B"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94.30</w:t>
                            </w:r>
                          </w:p>
                        </w:tc>
                        <w:tc>
                          <w:tcPr>
                            <w:tcW w:w="502" w:type="pct"/>
                            <w:vAlign w:val="center"/>
                            <w:hideMark/>
                          </w:tcPr>
                          <w:p w14:paraId="4A43A6E6"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98</w:t>
                            </w:r>
                          </w:p>
                        </w:tc>
                        <w:tc>
                          <w:tcPr>
                            <w:tcW w:w="502" w:type="pct"/>
                            <w:vAlign w:val="center"/>
                            <w:hideMark/>
                          </w:tcPr>
                          <w:p w14:paraId="20669D13"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94</w:t>
                            </w:r>
                          </w:p>
                        </w:tc>
                      </w:tr>
                      <w:tr w:rsidR="00480B4F" w:rsidRPr="00A66BF5" w14:paraId="2E662338" w14:textId="77777777" w:rsidTr="00930849">
                        <w:trPr>
                          <w:trHeight w:val="539"/>
                        </w:trPr>
                        <w:tc>
                          <w:tcPr>
                            <w:tcW w:w="702" w:type="pct"/>
                            <w:vAlign w:val="center"/>
                            <w:hideMark/>
                          </w:tcPr>
                          <w:p w14:paraId="14E97191"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SDG11</w:t>
                            </w:r>
                          </w:p>
                          <w:p w14:paraId="5AB68A49"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永續城鄉</w:t>
                            </w:r>
                          </w:p>
                        </w:tc>
                        <w:tc>
                          <w:tcPr>
                            <w:tcW w:w="283" w:type="pct"/>
                            <w:vAlign w:val="center"/>
                            <w:hideMark/>
                          </w:tcPr>
                          <w:p w14:paraId="27E3FEB8"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12</w:t>
                            </w:r>
                          </w:p>
                        </w:tc>
                        <w:tc>
                          <w:tcPr>
                            <w:tcW w:w="2009" w:type="pct"/>
                            <w:vAlign w:val="center"/>
                            <w:hideMark/>
                          </w:tcPr>
                          <w:p w14:paraId="70AF9768"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敬老愛心計程車隊補助計畫受益人次</w:t>
                            </w:r>
                          </w:p>
                        </w:tc>
                        <w:tc>
                          <w:tcPr>
                            <w:tcW w:w="501" w:type="pct"/>
                            <w:vAlign w:val="center"/>
                            <w:hideMark/>
                          </w:tcPr>
                          <w:p w14:paraId="1B506453"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418,356</w:t>
                            </w:r>
                          </w:p>
                        </w:tc>
                        <w:tc>
                          <w:tcPr>
                            <w:tcW w:w="502" w:type="pct"/>
                            <w:vAlign w:val="center"/>
                            <w:hideMark/>
                          </w:tcPr>
                          <w:p w14:paraId="76257B39"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12,368</w:t>
                            </w:r>
                          </w:p>
                        </w:tc>
                        <w:tc>
                          <w:tcPr>
                            <w:tcW w:w="502" w:type="pct"/>
                            <w:vAlign w:val="center"/>
                            <w:hideMark/>
                          </w:tcPr>
                          <w:p w14:paraId="16F526F5"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418,356</w:t>
                            </w:r>
                          </w:p>
                        </w:tc>
                        <w:tc>
                          <w:tcPr>
                            <w:tcW w:w="502" w:type="pct"/>
                            <w:vAlign w:val="center"/>
                            <w:hideMark/>
                          </w:tcPr>
                          <w:p w14:paraId="55E4322F"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400,000</w:t>
                            </w:r>
                          </w:p>
                        </w:tc>
                      </w:tr>
                      <w:tr w:rsidR="00480B4F" w:rsidRPr="00A66BF5" w14:paraId="520A01C5" w14:textId="77777777" w:rsidTr="00930849">
                        <w:trPr>
                          <w:trHeight w:val="539"/>
                        </w:trPr>
                        <w:tc>
                          <w:tcPr>
                            <w:tcW w:w="702" w:type="pct"/>
                            <w:vMerge w:val="restart"/>
                            <w:vAlign w:val="center"/>
                            <w:hideMark/>
                          </w:tcPr>
                          <w:p w14:paraId="1F61F5A2"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SDG12</w:t>
                            </w:r>
                          </w:p>
                          <w:p w14:paraId="0C191CF9" w14:textId="77777777" w:rsidR="00480B4F" w:rsidRPr="00A66BF5" w:rsidRDefault="00480B4F" w:rsidP="00F03950">
                            <w:pPr>
                              <w:widowControl/>
                              <w:spacing w:line="240" w:lineRule="exact"/>
                              <w:ind w:leftChars="-50" w:left="-24" w:hangingChars="60" w:hanging="96"/>
                              <w:jc w:val="center"/>
                              <w:rPr>
                                <w:rFonts w:ascii="標楷體" w:eastAsia="標楷體" w:hAnsi="標楷體" w:cs="新細明體"/>
                                <w:spacing w:val="-20"/>
                              </w:rPr>
                            </w:pPr>
                            <w:r w:rsidRPr="00A66BF5">
                              <w:rPr>
                                <w:rFonts w:ascii="標楷體" w:eastAsia="標楷體" w:hAnsi="標楷體" w:cs="新細明體"/>
                                <w:spacing w:val="-20"/>
                              </w:rPr>
                              <w:t>責任消費與生產</w:t>
                            </w:r>
                          </w:p>
                        </w:tc>
                        <w:tc>
                          <w:tcPr>
                            <w:tcW w:w="283" w:type="pct"/>
                            <w:vAlign w:val="center"/>
                            <w:hideMark/>
                          </w:tcPr>
                          <w:p w14:paraId="3A793D1F"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13</w:t>
                            </w:r>
                          </w:p>
                        </w:tc>
                        <w:tc>
                          <w:tcPr>
                            <w:tcW w:w="2009" w:type="pct"/>
                            <w:vAlign w:val="center"/>
                            <w:hideMark/>
                          </w:tcPr>
                          <w:p w14:paraId="582A9EBC"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hint="eastAsia"/>
                              </w:rPr>
                              <w:t>沼渣沼液核准澆灌總量</w:t>
                            </w:r>
                          </w:p>
                        </w:tc>
                        <w:tc>
                          <w:tcPr>
                            <w:tcW w:w="501" w:type="pct"/>
                            <w:vAlign w:val="center"/>
                            <w:hideMark/>
                          </w:tcPr>
                          <w:p w14:paraId="76186F48"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209,665</w:t>
                            </w:r>
                          </w:p>
                        </w:tc>
                        <w:tc>
                          <w:tcPr>
                            <w:tcW w:w="502" w:type="pct"/>
                            <w:vAlign w:val="center"/>
                            <w:hideMark/>
                          </w:tcPr>
                          <w:p w14:paraId="227206F5"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212,780</w:t>
                            </w:r>
                          </w:p>
                        </w:tc>
                        <w:tc>
                          <w:tcPr>
                            <w:tcW w:w="502" w:type="pct"/>
                            <w:vAlign w:val="center"/>
                            <w:hideMark/>
                          </w:tcPr>
                          <w:p w14:paraId="0B81AAC4"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344,026</w:t>
                            </w:r>
                          </w:p>
                        </w:tc>
                        <w:tc>
                          <w:tcPr>
                            <w:tcW w:w="502" w:type="pct"/>
                            <w:vAlign w:val="center"/>
                            <w:hideMark/>
                          </w:tcPr>
                          <w:p w14:paraId="0880D8CE"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200,000</w:t>
                            </w:r>
                          </w:p>
                        </w:tc>
                      </w:tr>
                      <w:tr w:rsidR="00480B4F" w:rsidRPr="00A66BF5" w14:paraId="6B806BC8" w14:textId="77777777" w:rsidTr="00930849">
                        <w:trPr>
                          <w:trHeight w:val="539"/>
                        </w:trPr>
                        <w:tc>
                          <w:tcPr>
                            <w:tcW w:w="702" w:type="pct"/>
                            <w:vMerge/>
                            <w:vAlign w:val="center"/>
                            <w:hideMark/>
                          </w:tcPr>
                          <w:p w14:paraId="64F2BF7A" w14:textId="77777777" w:rsidR="00480B4F" w:rsidRPr="00A66BF5" w:rsidRDefault="00480B4F" w:rsidP="00F03950">
                            <w:pPr>
                              <w:widowControl/>
                              <w:spacing w:line="240" w:lineRule="exact"/>
                              <w:jc w:val="center"/>
                              <w:rPr>
                                <w:rFonts w:ascii="標楷體" w:eastAsia="標楷體" w:hAnsi="標楷體" w:cs="新細明體"/>
                              </w:rPr>
                            </w:pPr>
                          </w:p>
                        </w:tc>
                        <w:tc>
                          <w:tcPr>
                            <w:tcW w:w="283" w:type="pct"/>
                            <w:vAlign w:val="center"/>
                            <w:hideMark/>
                          </w:tcPr>
                          <w:p w14:paraId="4FA88E26"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14</w:t>
                            </w:r>
                          </w:p>
                        </w:tc>
                        <w:tc>
                          <w:tcPr>
                            <w:tcW w:w="2009" w:type="pct"/>
                            <w:vAlign w:val="center"/>
                            <w:hideMark/>
                          </w:tcPr>
                          <w:p w14:paraId="1062380D"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事業廢棄物妥善再利用率</w:t>
                            </w:r>
                          </w:p>
                        </w:tc>
                        <w:tc>
                          <w:tcPr>
                            <w:tcW w:w="501" w:type="pct"/>
                            <w:vAlign w:val="center"/>
                            <w:hideMark/>
                          </w:tcPr>
                          <w:p w14:paraId="230D01F2"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86</w:t>
                            </w:r>
                          </w:p>
                        </w:tc>
                        <w:tc>
                          <w:tcPr>
                            <w:tcW w:w="502" w:type="pct"/>
                            <w:vAlign w:val="center"/>
                            <w:hideMark/>
                          </w:tcPr>
                          <w:p w14:paraId="451075BC"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96</w:t>
                            </w:r>
                          </w:p>
                        </w:tc>
                        <w:tc>
                          <w:tcPr>
                            <w:tcW w:w="502" w:type="pct"/>
                            <w:vAlign w:val="center"/>
                            <w:hideMark/>
                          </w:tcPr>
                          <w:p w14:paraId="23817874"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94</w:t>
                            </w:r>
                          </w:p>
                        </w:tc>
                        <w:tc>
                          <w:tcPr>
                            <w:tcW w:w="502" w:type="pct"/>
                            <w:vAlign w:val="center"/>
                            <w:hideMark/>
                          </w:tcPr>
                          <w:p w14:paraId="38F6B4BC"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88</w:t>
                            </w:r>
                          </w:p>
                        </w:tc>
                      </w:tr>
                      <w:tr w:rsidR="00480B4F" w:rsidRPr="00A66BF5" w14:paraId="62C1EC43" w14:textId="77777777" w:rsidTr="00930849">
                        <w:trPr>
                          <w:trHeight w:val="539"/>
                        </w:trPr>
                        <w:tc>
                          <w:tcPr>
                            <w:tcW w:w="702" w:type="pct"/>
                            <w:tcBorders>
                              <w:bottom w:val="single" w:sz="4" w:space="0" w:color="auto"/>
                            </w:tcBorders>
                            <w:vAlign w:val="center"/>
                            <w:hideMark/>
                          </w:tcPr>
                          <w:p w14:paraId="38B3CF8B" w14:textId="77777777" w:rsidR="00480B4F" w:rsidRPr="00A66BF5" w:rsidRDefault="00480B4F" w:rsidP="00F03950">
                            <w:pPr>
                              <w:widowControl/>
                              <w:spacing w:line="240" w:lineRule="exact"/>
                              <w:jc w:val="center"/>
                              <w:rPr>
                                <w:rFonts w:ascii="標楷體" w:eastAsia="標楷體" w:hAnsi="標楷體" w:cs="新細明體"/>
                              </w:rPr>
                            </w:pPr>
                            <w:r w:rsidRPr="00A66BF5">
                              <w:rPr>
                                <w:rFonts w:ascii="標楷體" w:eastAsia="標楷體" w:hAnsi="標楷體" w:cs="新細明體"/>
                              </w:rPr>
                              <w:t>SDG14</w:t>
                            </w:r>
                          </w:p>
                          <w:p w14:paraId="652DD2F2" w14:textId="77777777" w:rsidR="00480B4F" w:rsidRPr="00A66BF5" w:rsidRDefault="00480B4F" w:rsidP="00F03950">
                            <w:pPr>
                              <w:widowControl/>
                              <w:spacing w:line="240" w:lineRule="exact"/>
                              <w:jc w:val="center"/>
                              <w:rPr>
                                <w:rFonts w:ascii="標楷體" w:eastAsia="標楷體" w:hAnsi="標楷體" w:cs="新細明體"/>
                                <w:spacing w:val="-20"/>
                              </w:rPr>
                            </w:pPr>
                            <w:r w:rsidRPr="00A66BF5">
                              <w:rPr>
                                <w:rFonts w:ascii="標楷體" w:eastAsia="標楷體" w:hAnsi="標楷體" w:cs="新細明體"/>
                                <w:spacing w:val="-20"/>
                              </w:rPr>
                              <w:t>保育海洋生態</w:t>
                            </w:r>
                          </w:p>
                        </w:tc>
                        <w:tc>
                          <w:tcPr>
                            <w:tcW w:w="283" w:type="pct"/>
                            <w:tcBorders>
                              <w:bottom w:val="single" w:sz="4" w:space="0" w:color="auto"/>
                            </w:tcBorders>
                            <w:vAlign w:val="center"/>
                            <w:hideMark/>
                          </w:tcPr>
                          <w:p w14:paraId="2A028ABF" w14:textId="77777777" w:rsidR="00480B4F" w:rsidRPr="00A66BF5" w:rsidRDefault="00480B4F" w:rsidP="006C1486">
                            <w:pPr>
                              <w:widowControl/>
                              <w:spacing w:line="240" w:lineRule="exact"/>
                              <w:jc w:val="center"/>
                              <w:rPr>
                                <w:rFonts w:ascii="標楷體" w:eastAsia="標楷體" w:hAnsi="標楷體" w:cs="新細明體"/>
                              </w:rPr>
                            </w:pPr>
                            <w:r w:rsidRPr="00A66BF5">
                              <w:rPr>
                                <w:rFonts w:ascii="標楷體" w:eastAsia="標楷體" w:hAnsi="標楷體" w:cs="新細明體"/>
                              </w:rPr>
                              <w:t>15</w:t>
                            </w:r>
                          </w:p>
                        </w:tc>
                        <w:tc>
                          <w:tcPr>
                            <w:tcW w:w="2009" w:type="pct"/>
                            <w:tcBorders>
                              <w:bottom w:val="single" w:sz="4" w:space="0" w:color="auto"/>
                            </w:tcBorders>
                            <w:vAlign w:val="center"/>
                            <w:hideMark/>
                          </w:tcPr>
                          <w:p w14:paraId="3E918C64" w14:textId="77777777" w:rsidR="00480B4F" w:rsidRPr="00A66BF5" w:rsidRDefault="00480B4F" w:rsidP="006C1486">
                            <w:pPr>
                              <w:widowControl/>
                              <w:spacing w:line="240" w:lineRule="exact"/>
                              <w:jc w:val="both"/>
                              <w:rPr>
                                <w:rFonts w:ascii="標楷體" w:eastAsia="標楷體" w:hAnsi="標楷體" w:cs="新細明體"/>
                              </w:rPr>
                            </w:pPr>
                            <w:r w:rsidRPr="00A66BF5">
                              <w:rPr>
                                <w:rFonts w:ascii="標楷體" w:eastAsia="標楷體" w:hAnsi="標楷體" w:cs="新細明體"/>
                              </w:rPr>
                              <w:t>海漂垃圾清除作業清除量</w:t>
                            </w:r>
                          </w:p>
                        </w:tc>
                        <w:tc>
                          <w:tcPr>
                            <w:tcW w:w="501" w:type="pct"/>
                            <w:tcBorders>
                              <w:bottom w:val="single" w:sz="4" w:space="0" w:color="auto"/>
                            </w:tcBorders>
                            <w:vAlign w:val="center"/>
                            <w:hideMark/>
                          </w:tcPr>
                          <w:p w14:paraId="70C3AB59"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1.50</w:t>
                            </w:r>
                          </w:p>
                        </w:tc>
                        <w:tc>
                          <w:tcPr>
                            <w:tcW w:w="502" w:type="pct"/>
                            <w:tcBorders>
                              <w:bottom w:val="single" w:sz="4" w:space="0" w:color="auto"/>
                            </w:tcBorders>
                            <w:vAlign w:val="center"/>
                            <w:hideMark/>
                          </w:tcPr>
                          <w:p w14:paraId="1D915910"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1.50</w:t>
                            </w:r>
                          </w:p>
                        </w:tc>
                        <w:tc>
                          <w:tcPr>
                            <w:tcW w:w="502" w:type="pct"/>
                            <w:tcBorders>
                              <w:bottom w:val="single" w:sz="4" w:space="0" w:color="auto"/>
                            </w:tcBorders>
                            <w:vAlign w:val="center"/>
                            <w:hideMark/>
                          </w:tcPr>
                          <w:p w14:paraId="6C128BA8"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2.32</w:t>
                            </w:r>
                          </w:p>
                        </w:tc>
                        <w:tc>
                          <w:tcPr>
                            <w:tcW w:w="502" w:type="pct"/>
                            <w:tcBorders>
                              <w:bottom w:val="single" w:sz="4" w:space="0" w:color="auto"/>
                            </w:tcBorders>
                            <w:vAlign w:val="center"/>
                            <w:hideMark/>
                          </w:tcPr>
                          <w:p w14:paraId="1E84ABDC" w14:textId="77777777" w:rsidR="00480B4F" w:rsidRPr="00E301A8" w:rsidRDefault="00480B4F" w:rsidP="00F03950">
                            <w:pPr>
                              <w:widowControl/>
                              <w:spacing w:line="240" w:lineRule="exact"/>
                              <w:jc w:val="right"/>
                              <w:rPr>
                                <w:rFonts w:ascii="標楷體" w:eastAsia="標楷體" w:hAnsi="標楷體" w:cs="新細明體"/>
                              </w:rPr>
                            </w:pPr>
                            <w:r w:rsidRPr="00E301A8">
                              <w:rPr>
                                <w:rFonts w:ascii="標楷體" w:eastAsia="標楷體" w:hAnsi="標楷體" w:cs="新細明體"/>
                              </w:rPr>
                              <w:t>0.15</w:t>
                            </w:r>
                          </w:p>
                        </w:tc>
                      </w:tr>
                      <w:tr w:rsidR="00480B4F" w:rsidRPr="00A66BF5" w14:paraId="26D6BB8B" w14:textId="77777777" w:rsidTr="00AD29C2">
                        <w:tc>
                          <w:tcPr>
                            <w:tcW w:w="5000" w:type="pct"/>
                            <w:gridSpan w:val="7"/>
                            <w:tcBorders>
                              <w:top w:val="single" w:sz="4" w:space="0" w:color="auto"/>
                              <w:left w:val="nil"/>
                              <w:bottom w:val="nil"/>
                              <w:right w:val="nil"/>
                            </w:tcBorders>
                          </w:tcPr>
                          <w:p w14:paraId="4491C245" w14:textId="77777777" w:rsidR="00480B4F" w:rsidRPr="00A66BF5" w:rsidRDefault="00480B4F" w:rsidP="006C1486">
                            <w:pPr>
                              <w:spacing w:line="340" w:lineRule="exact"/>
                              <w:rPr>
                                <w:rFonts w:ascii="標楷體" w:eastAsia="標楷體" w:hAnsi="標楷體"/>
                              </w:rPr>
                            </w:pPr>
                            <w:r w:rsidRPr="00A66BF5">
                              <w:rPr>
                                <w:rFonts w:ascii="標楷體" w:eastAsia="標楷體" w:hAnsi="標楷體" w:cs="新細明體"/>
                                <w:sz w:val="18"/>
                                <w:szCs w:val="18"/>
                              </w:rPr>
                              <w:t>資料來源：整理自 2025 花蓮縣自願檢視報告及花蓮縣政府提供資料。</w:t>
                            </w:r>
                          </w:p>
                        </w:tc>
                      </w:tr>
                    </w:tbl>
                    <w:p w14:paraId="16E57B3F" w14:textId="77777777" w:rsidR="00480B4F" w:rsidRPr="00FC7325" w:rsidRDefault="00480B4F" w:rsidP="0039777B">
                      <w:pPr>
                        <w:widowControl/>
                        <w:jc w:val="both"/>
                      </w:pPr>
                    </w:p>
                  </w:txbxContent>
                </v:textbox>
                <w10:wrap type="square" anchorx="margin"/>
              </v:shape>
            </w:pict>
          </mc:Fallback>
        </mc:AlternateContent>
      </w:r>
      <w:r w:rsidR="008A035E" w:rsidRPr="008A035E">
        <w:rPr>
          <w:rFonts w:hint="eastAsia"/>
          <w:sz w:val="24"/>
          <w:szCs w:val="24"/>
        </w:rPr>
        <w:t>目標值；3.</w:t>
      </w:r>
      <w:r w:rsidR="00FD7D6D">
        <w:rPr>
          <w:rFonts w:hint="eastAsia"/>
          <w:sz w:val="24"/>
          <w:szCs w:val="24"/>
        </w:rPr>
        <w:t>預計於1</w:t>
      </w:r>
      <w:r w:rsidR="00FD7D6D">
        <w:rPr>
          <w:sz w:val="24"/>
          <w:szCs w:val="24"/>
        </w:rPr>
        <w:t>15</w:t>
      </w:r>
      <w:r w:rsidR="00FD7D6D">
        <w:rPr>
          <w:rFonts w:hint="eastAsia"/>
          <w:sz w:val="24"/>
          <w:szCs w:val="24"/>
        </w:rPr>
        <w:t>年</w:t>
      </w:r>
      <w:r w:rsidR="00181D9C">
        <w:rPr>
          <w:rFonts w:hint="eastAsia"/>
          <w:sz w:val="24"/>
          <w:szCs w:val="24"/>
        </w:rPr>
        <w:t>7</w:t>
      </w:r>
      <w:r w:rsidR="00FD7D6D">
        <w:rPr>
          <w:rFonts w:hint="eastAsia"/>
          <w:sz w:val="24"/>
          <w:szCs w:val="24"/>
        </w:rPr>
        <w:t>月底前</w:t>
      </w:r>
      <w:r w:rsidR="008A035E" w:rsidRPr="008A035E">
        <w:rPr>
          <w:rFonts w:hint="eastAsia"/>
          <w:sz w:val="24"/>
          <w:szCs w:val="24"/>
        </w:rPr>
        <w:t>上傳網站，俾利公眾查詢運用，並將配合檢討修正相關規定。</w:t>
      </w:r>
    </w:p>
    <w:p w14:paraId="1FE28581" w14:textId="77777777" w:rsidR="007B2BB1" w:rsidRDefault="007415A7" w:rsidP="00540145">
      <w:pPr>
        <w:overflowPunct w:val="0"/>
        <w:spacing w:beforeLines="50" w:before="180" w:line="460" w:lineRule="exact"/>
        <w:ind w:firstLineChars="221" w:firstLine="619"/>
        <w:jc w:val="both"/>
        <w:outlineLvl w:val="1"/>
        <w:rPr>
          <w:rFonts w:ascii="標楷體" w:eastAsia="標楷體" w:hAnsi="標楷體"/>
          <w:b/>
          <w:sz w:val="28"/>
          <w:szCs w:val="28"/>
        </w:rPr>
      </w:pPr>
      <w:bookmarkStart w:id="35" w:name="_Toc201940201"/>
      <w:bookmarkStart w:id="36" w:name="_Toc233792529"/>
      <w:r>
        <w:rPr>
          <w:rFonts w:ascii="標楷體" w:eastAsia="標楷體" w:hAnsi="標楷體" w:cs="Times New Roman" w:hint="eastAsia"/>
          <w:b/>
          <w:kern w:val="0"/>
          <w:sz w:val="28"/>
          <w:szCs w:val="28"/>
        </w:rPr>
        <w:t>（</w:t>
      </w:r>
      <w:r w:rsidR="003B7A37" w:rsidRPr="00455F07">
        <w:rPr>
          <w:rFonts w:ascii="標楷體" w:eastAsia="標楷體" w:hAnsi="標楷體" w:cs="Times New Roman" w:hint="eastAsia"/>
          <w:b/>
          <w:snapToGrid w:val="0"/>
          <w:color w:val="000000" w:themeColor="text1"/>
          <w:sz w:val="28"/>
          <w:szCs w:val="28"/>
        </w:rPr>
        <w:t>十</w:t>
      </w:r>
      <w:r w:rsidR="004A5B28">
        <w:rPr>
          <w:rFonts w:ascii="標楷體" w:eastAsia="標楷體" w:hAnsi="標楷體" w:cs="Times New Roman" w:hint="eastAsia"/>
          <w:b/>
          <w:snapToGrid w:val="0"/>
          <w:color w:val="000000" w:themeColor="text1"/>
          <w:sz w:val="28"/>
          <w:szCs w:val="28"/>
        </w:rPr>
        <w:t>二</w:t>
      </w:r>
      <w:r>
        <w:rPr>
          <w:rFonts w:ascii="標楷體" w:eastAsia="標楷體" w:hAnsi="標楷體" w:cs="Times New Roman" w:hint="eastAsia"/>
          <w:b/>
          <w:kern w:val="0"/>
          <w:sz w:val="28"/>
          <w:szCs w:val="28"/>
        </w:rPr>
        <w:t>）</w:t>
      </w:r>
      <w:r w:rsidR="00A677D3" w:rsidRPr="00A677D3">
        <w:rPr>
          <w:rFonts w:ascii="標楷體" w:eastAsia="標楷體" w:hAnsi="標楷體" w:hint="eastAsia"/>
          <w:b/>
          <w:spacing w:val="-4"/>
          <w:sz w:val="28"/>
          <w:szCs w:val="28"/>
        </w:rPr>
        <w:t>為推動2050淨零碳排，辦理各項淨零轉型措施，惟尚未制定淨零排放自治法規，且部分推動策略及措施未達計畫目標，允宜研謀妥處，以利推動淨零轉型。</w:t>
      </w:r>
      <w:bookmarkEnd w:id="35"/>
      <w:bookmarkEnd w:id="36"/>
    </w:p>
    <w:p w14:paraId="50286434" w14:textId="77777777" w:rsidR="00A677D3" w:rsidRDefault="00A677D3" w:rsidP="00540145">
      <w:pPr>
        <w:pStyle w:val="6"/>
        <w:overflowPunct w:val="0"/>
        <w:ind w:firstLineChars="202" w:firstLine="485"/>
        <w:rPr>
          <w:rFonts w:ascii="標楷體" w:hAnsi="標楷體"/>
          <w:b w:val="0"/>
        </w:rPr>
      </w:pPr>
      <w:r w:rsidRPr="00A677D3">
        <w:rPr>
          <w:rFonts w:ascii="標楷體" w:hAnsi="標楷體" w:hint="eastAsia"/>
          <w:b w:val="0"/>
        </w:rPr>
        <w:t>中央政府為呼應全球淨零趨勢，於112年2月完成氣候法制強化，將「溫室氣體減量及管理法」修正為「氣候變遷因應法」，並逐步推動地方創設治理機制、訂定減排目標、執行量化管理、建構碳盤查制度及產業輔導措施。縣政府推動花蓮縣2050淨零排放，分別於花蓮縣第三期（109—112年）及第四期（113—116年）綜合發展實施方案，提報花蓮縣淨零碳排實施計畫—先期計畫及花蓮縣淨零排放實施計畫，先後經行政院核定總經費為1,800萬元及1億1,000萬元。經查推動淨零轉型執行情形，核有下列情事：</w:t>
      </w:r>
    </w:p>
    <w:p w14:paraId="3898FD87" w14:textId="77777777" w:rsidR="00A677D3" w:rsidRPr="001D11C2" w:rsidRDefault="00A677D3" w:rsidP="00540145">
      <w:pPr>
        <w:pStyle w:val="af1"/>
        <w:widowControl/>
        <w:overflowPunct w:val="0"/>
        <w:spacing w:line="460" w:lineRule="exact"/>
        <w:ind w:leftChars="0" w:left="0" w:firstLineChars="200" w:firstLine="480"/>
        <w:jc w:val="both"/>
        <w:rPr>
          <w:rFonts w:ascii="標楷體" w:eastAsia="標楷體" w:hAnsi="標楷體"/>
          <w:noProof/>
        </w:rPr>
      </w:pPr>
      <w:r w:rsidRPr="00926E29">
        <w:rPr>
          <w:rFonts w:ascii="標楷體" w:eastAsia="標楷體" w:hAnsi="標楷體" w:cstheme="minorBidi"/>
          <w:b/>
          <w:noProof/>
        </w:rPr>
        <mc:AlternateContent>
          <mc:Choice Requires="wps">
            <w:drawing>
              <wp:anchor distT="45720" distB="45720" distL="114300" distR="114300" simplePos="0" relativeHeight="251993088" behindDoc="0" locked="0" layoutInCell="1" allowOverlap="1" wp14:anchorId="6CAD62A4" wp14:editId="52AE1581">
                <wp:simplePos x="0" y="0"/>
                <wp:positionH relativeFrom="margin">
                  <wp:posOffset>2679700</wp:posOffset>
                </wp:positionH>
                <wp:positionV relativeFrom="paragraph">
                  <wp:posOffset>1819275</wp:posOffset>
                </wp:positionV>
                <wp:extent cx="3879850" cy="3092450"/>
                <wp:effectExtent l="0" t="0" r="6350" b="0"/>
                <wp:wrapSquare wrapText="bothSides"/>
                <wp:docPr id="5400165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0" cy="3092450"/>
                        </a:xfrm>
                        <a:prstGeom prst="rect">
                          <a:avLst/>
                        </a:prstGeom>
                        <a:solidFill>
                          <a:srgbClr val="FFFFFF"/>
                        </a:solidFill>
                        <a:ln w="9525">
                          <a:noFill/>
                          <a:miter lim="800000"/>
                          <a:headEnd/>
                          <a:tailEnd/>
                        </a:ln>
                      </wps:spPr>
                      <wps:txb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288"/>
                              <w:gridCol w:w="826"/>
                              <w:gridCol w:w="3694"/>
                            </w:tblGrid>
                            <w:tr w:rsidR="00480B4F" w:rsidRPr="00B00D77" w14:paraId="04D3F22D" w14:textId="77777777" w:rsidTr="004F1CE6">
                              <w:tc>
                                <w:tcPr>
                                  <w:tcW w:w="5000" w:type="pct"/>
                                  <w:gridSpan w:val="3"/>
                                  <w:tcBorders>
                                    <w:top w:val="nil"/>
                                    <w:left w:val="nil"/>
                                    <w:right w:val="nil"/>
                                  </w:tcBorders>
                                  <w:vAlign w:val="center"/>
                                </w:tcPr>
                                <w:p w14:paraId="67495F25" w14:textId="77777777" w:rsidR="00480B4F" w:rsidRPr="00B00D77" w:rsidRDefault="00480B4F" w:rsidP="007215C4">
                                  <w:pPr>
                                    <w:widowControl/>
                                    <w:spacing w:line="240" w:lineRule="exact"/>
                                    <w:jc w:val="center"/>
                                    <w:rPr>
                                      <w:rFonts w:ascii="標楷體" w:eastAsia="標楷體" w:hAnsi="標楷體" w:cs="新細明體"/>
                                      <w:b/>
                                      <w:kern w:val="0"/>
                                      <w:szCs w:val="24"/>
                                    </w:rPr>
                                  </w:pPr>
                                  <w:r>
                                    <w:rPr>
                                      <w:rFonts w:ascii="標楷體" w:eastAsia="標楷體" w:hAnsi="標楷體" w:cs="新細明體" w:hint="eastAsia"/>
                                      <w:b/>
                                      <w:kern w:val="0"/>
                                      <w:szCs w:val="24"/>
                                    </w:rPr>
                                    <w:t>表</w:t>
                                  </w:r>
                                  <w:r>
                                    <w:rPr>
                                      <w:rFonts w:ascii="標楷體" w:eastAsia="標楷體" w:hAnsi="標楷體" w:cs="新細明體"/>
                                      <w:b/>
                                      <w:kern w:val="0"/>
                                      <w:szCs w:val="24"/>
                                    </w:rPr>
                                    <w:t xml:space="preserve">9 </w:t>
                                  </w:r>
                                  <w:r w:rsidRPr="00B00D77">
                                    <w:rPr>
                                      <w:rFonts w:ascii="標楷體" w:eastAsia="標楷體" w:hAnsi="標楷體" w:cs="新細明體" w:hint="eastAsia"/>
                                      <w:b/>
                                      <w:kern w:val="0"/>
                                      <w:szCs w:val="24"/>
                                    </w:rPr>
                                    <w:t>市縣政府淨零相關自治條例制定及研擬情形</w:t>
                                  </w:r>
                                </w:p>
                              </w:tc>
                            </w:tr>
                            <w:tr w:rsidR="00480B4F" w:rsidRPr="00B00D77" w14:paraId="2BB8F630" w14:textId="77777777" w:rsidTr="00A54BAD">
                              <w:trPr>
                                <w:trHeight w:val="283"/>
                              </w:trPr>
                              <w:tc>
                                <w:tcPr>
                                  <w:tcW w:w="1109" w:type="pct"/>
                                  <w:shd w:val="clear" w:color="auto" w:fill="F2F2F2" w:themeFill="background1" w:themeFillShade="F2"/>
                                  <w:vAlign w:val="center"/>
                                  <w:hideMark/>
                                </w:tcPr>
                                <w:p w14:paraId="51FE52C2" w14:textId="77777777" w:rsidR="00480B4F" w:rsidRPr="00B13A62" w:rsidRDefault="00480B4F" w:rsidP="004F1CE6">
                                  <w:pPr>
                                    <w:widowControl/>
                                    <w:spacing w:line="240" w:lineRule="exact"/>
                                    <w:jc w:val="center"/>
                                    <w:rPr>
                                      <w:rFonts w:ascii="標楷體" w:eastAsia="標楷體" w:hAnsi="標楷體" w:cs="新細明體"/>
                                      <w:spacing w:val="-12"/>
                                      <w:kern w:val="0"/>
                                      <w:sz w:val="20"/>
                                      <w:szCs w:val="24"/>
                                    </w:rPr>
                                  </w:pPr>
                                  <w:r w:rsidRPr="00B13A62">
                                    <w:rPr>
                                      <w:rFonts w:ascii="標楷體" w:eastAsia="標楷體" w:hAnsi="標楷體" w:cs="新細明體" w:hint="eastAsia"/>
                                      <w:spacing w:val="-12"/>
                                      <w:kern w:val="0"/>
                                      <w:sz w:val="20"/>
                                      <w:szCs w:val="24"/>
                                    </w:rPr>
                                    <w:t>制定及研擬</w:t>
                                  </w:r>
                                  <w:r w:rsidRPr="00B13A62">
                                    <w:rPr>
                                      <w:rFonts w:ascii="標楷體" w:eastAsia="標楷體" w:hAnsi="標楷體" w:cs="新細明體"/>
                                      <w:spacing w:val="-12"/>
                                      <w:kern w:val="0"/>
                                      <w:sz w:val="20"/>
                                      <w:szCs w:val="24"/>
                                    </w:rPr>
                                    <w:t>情形</w:t>
                                  </w:r>
                                </w:p>
                              </w:tc>
                              <w:tc>
                                <w:tcPr>
                                  <w:tcW w:w="711" w:type="pct"/>
                                  <w:shd w:val="clear" w:color="auto" w:fill="F2F2F2" w:themeFill="background1" w:themeFillShade="F2"/>
                                  <w:vAlign w:val="center"/>
                                  <w:hideMark/>
                                </w:tcPr>
                                <w:p w14:paraId="24B9AEF9"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kern w:val="0"/>
                                      <w:sz w:val="20"/>
                                      <w:szCs w:val="24"/>
                                    </w:rPr>
                                    <w:t>市縣別</w:t>
                                  </w:r>
                                </w:p>
                              </w:tc>
                              <w:tc>
                                <w:tcPr>
                                  <w:tcW w:w="3179" w:type="pct"/>
                                  <w:shd w:val="clear" w:color="auto" w:fill="F2F2F2" w:themeFill="background1" w:themeFillShade="F2"/>
                                  <w:vAlign w:val="center"/>
                                  <w:hideMark/>
                                </w:tcPr>
                                <w:p w14:paraId="027A5FC7"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名稱</w:t>
                                  </w:r>
                                </w:p>
                              </w:tc>
                            </w:tr>
                            <w:tr w:rsidR="00480B4F" w:rsidRPr="00B00D77" w14:paraId="0AAC1375" w14:textId="77777777" w:rsidTr="00A54BAD">
                              <w:trPr>
                                <w:trHeight w:val="283"/>
                              </w:trPr>
                              <w:tc>
                                <w:tcPr>
                                  <w:tcW w:w="1109" w:type="pct"/>
                                  <w:vMerge w:val="restart"/>
                                  <w:vAlign w:val="center"/>
                                  <w:hideMark/>
                                </w:tcPr>
                                <w:p w14:paraId="71C95F50" w14:textId="77777777" w:rsidR="00480B4F" w:rsidRPr="00B00D77" w:rsidRDefault="00480B4F" w:rsidP="004F1CE6">
                                  <w:pPr>
                                    <w:widowControl/>
                                    <w:spacing w:line="240" w:lineRule="exact"/>
                                    <w:rPr>
                                      <w:rFonts w:ascii="標楷體" w:eastAsia="標楷體" w:hAnsi="標楷體" w:cs="新細明體"/>
                                      <w:spacing w:val="-14"/>
                                      <w:kern w:val="0"/>
                                      <w:sz w:val="20"/>
                                      <w:szCs w:val="24"/>
                                    </w:rPr>
                                  </w:pPr>
                                  <w:r w:rsidRPr="00B00D77">
                                    <w:rPr>
                                      <w:rFonts w:ascii="標楷體" w:eastAsia="標楷體" w:hAnsi="標楷體" w:cs="新細明體"/>
                                      <w:spacing w:val="-14"/>
                                      <w:kern w:val="0"/>
                                      <w:sz w:val="20"/>
                                      <w:szCs w:val="24"/>
                                    </w:rPr>
                                    <w:t>已公告施行</w:t>
                                  </w:r>
                                </w:p>
                              </w:tc>
                              <w:tc>
                                <w:tcPr>
                                  <w:tcW w:w="711" w:type="pct"/>
                                  <w:vAlign w:val="center"/>
                                  <w:hideMark/>
                                </w:tcPr>
                                <w:p w14:paraId="555A62AB"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kern w:val="0"/>
                                      <w:sz w:val="20"/>
                                      <w:szCs w:val="24"/>
                                    </w:rPr>
                                    <w:t>臺北市</w:t>
                                  </w:r>
                                </w:p>
                              </w:tc>
                              <w:tc>
                                <w:tcPr>
                                  <w:tcW w:w="3179" w:type="pct"/>
                                  <w:vAlign w:val="center"/>
                                  <w:hideMark/>
                                </w:tcPr>
                                <w:p w14:paraId="07881576"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臺北市淨零排放管理自治條例</w:t>
                                  </w:r>
                                </w:p>
                              </w:tc>
                            </w:tr>
                            <w:tr w:rsidR="00480B4F" w:rsidRPr="008C6C9A" w14:paraId="743051DF" w14:textId="77777777" w:rsidTr="00A54BAD">
                              <w:trPr>
                                <w:trHeight w:val="283"/>
                              </w:trPr>
                              <w:tc>
                                <w:tcPr>
                                  <w:tcW w:w="1109" w:type="pct"/>
                                  <w:vMerge/>
                                  <w:vAlign w:val="center"/>
                                </w:tcPr>
                                <w:p w14:paraId="06731CD7" w14:textId="77777777" w:rsidR="00480B4F" w:rsidRPr="00B00D77" w:rsidRDefault="00480B4F" w:rsidP="004F1CE6">
                                  <w:pPr>
                                    <w:widowControl/>
                                    <w:spacing w:line="240" w:lineRule="exact"/>
                                    <w:rPr>
                                      <w:rFonts w:ascii="標楷體" w:eastAsia="標楷體" w:hAnsi="標楷體" w:cs="新細明體"/>
                                      <w:kern w:val="0"/>
                                      <w:sz w:val="20"/>
                                      <w:szCs w:val="24"/>
                                    </w:rPr>
                                  </w:pPr>
                                </w:p>
                              </w:tc>
                              <w:tc>
                                <w:tcPr>
                                  <w:tcW w:w="711" w:type="pct"/>
                                  <w:vAlign w:val="center"/>
                                </w:tcPr>
                                <w:p w14:paraId="09261377"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桃園市</w:t>
                                  </w:r>
                                </w:p>
                              </w:tc>
                              <w:tc>
                                <w:tcPr>
                                  <w:tcW w:w="3179" w:type="pct"/>
                                  <w:vAlign w:val="center"/>
                                </w:tcPr>
                                <w:p w14:paraId="14C567EB"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桃園市推動淨零城市自治條例</w:t>
                                  </w:r>
                                </w:p>
                              </w:tc>
                            </w:tr>
                            <w:tr w:rsidR="00480B4F" w:rsidRPr="00B00D77" w14:paraId="7CF1670F" w14:textId="77777777" w:rsidTr="00A54BAD">
                              <w:trPr>
                                <w:trHeight w:val="283"/>
                              </w:trPr>
                              <w:tc>
                                <w:tcPr>
                                  <w:tcW w:w="1109" w:type="pct"/>
                                  <w:vMerge/>
                                  <w:vAlign w:val="center"/>
                                </w:tcPr>
                                <w:p w14:paraId="7CC1DE5B" w14:textId="77777777" w:rsidR="00480B4F" w:rsidRPr="00B00D77" w:rsidRDefault="00480B4F" w:rsidP="004F1CE6">
                                  <w:pPr>
                                    <w:widowControl/>
                                    <w:spacing w:line="240" w:lineRule="exact"/>
                                    <w:rPr>
                                      <w:rFonts w:ascii="標楷體" w:eastAsia="標楷體" w:hAnsi="標楷體" w:cs="新細明體"/>
                                      <w:kern w:val="0"/>
                                      <w:sz w:val="20"/>
                                      <w:szCs w:val="24"/>
                                    </w:rPr>
                                  </w:pPr>
                                </w:p>
                              </w:tc>
                              <w:tc>
                                <w:tcPr>
                                  <w:tcW w:w="711" w:type="pct"/>
                                  <w:vAlign w:val="center"/>
                                </w:tcPr>
                                <w:p w14:paraId="347C3D20"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高雄市</w:t>
                                  </w:r>
                                </w:p>
                              </w:tc>
                              <w:tc>
                                <w:tcPr>
                                  <w:tcW w:w="3179" w:type="pct"/>
                                  <w:vAlign w:val="center"/>
                                </w:tcPr>
                                <w:p w14:paraId="1D41B60A"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高雄市淨零城市發展自治條例</w:t>
                                  </w:r>
                                </w:p>
                              </w:tc>
                            </w:tr>
                            <w:tr w:rsidR="00480B4F" w:rsidRPr="00B00D77" w14:paraId="0ED6B391" w14:textId="77777777" w:rsidTr="00A54BAD">
                              <w:trPr>
                                <w:trHeight w:val="283"/>
                              </w:trPr>
                              <w:tc>
                                <w:tcPr>
                                  <w:tcW w:w="1109" w:type="pct"/>
                                  <w:vMerge/>
                                  <w:vAlign w:val="center"/>
                                </w:tcPr>
                                <w:p w14:paraId="540BAAF3" w14:textId="77777777" w:rsidR="00480B4F" w:rsidRPr="00B00D77" w:rsidRDefault="00480B4F" w:rsidP="004F1CE6">
                                  <w:pPr>
                                    <w:widowControl/>
                                    <w:spacing w:line="240" w:lineRule="exact"/>
                                    <w:rPr>
                                      <w:rFonts w:ascii="標楷體" w:eastAsia="標楷體" w:hAnsi="標楷體" w:cs="新細明體"/>
                                      <w:kern w:val="0"/>
                                      <w:sz w:val="20"/>
                                      <w:szCs w:val="24"/>
                                    </w:rPr>
                                  </w:pPr>
                                </w:p>
                              </w:tc>
                              <w:tc>
                                <w:tcPr>
                                  <w:tcW w:w="711" w:type="pct"/>
                                  <w:vAlign w:val="center"/>
                                </w:tcPr>
                                <w:p w14:paraId="5EAA19E5"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kern w:val="0"/>
                                      <w:sz w:val="20"/>
                                      <w:szCs w:val="24"/>
                                    </w:rPr>
                                    <w:t>嘉義市</w:t>
                                  </w:r>
                                </w:p>
                              </w:tc>
                              <w:tc>
                                <w:tcPr>
                                  <w:tcW w:w="3179" w:type="pct"/>
                                  <w:vAlign w:val="center"/>
                                </w:tcPr>
                                <w:p w14:paraId="3EB05C6E"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嘉義市淨零排放永續管理自治條例</w:t>
                                  </w:r>
                                </w:p>
                              </w:tc>
                            </w:tr>
                            <w:tr w:rsidR="00480B4F" w:rsidRPr="00B00D77" w14:paraId="126229F4" w14:textId="77777777" w:rsidTr="00A54BAD">
                              <w:trPr>
                                <w:trHeight w:val="283"/>
                              </w:trPr>
                              <w:tc>
                                <w:tcPr>
                                  <w:tcW w:w="1109" w:type="pct"/>
                                  <w:vMerge/>
                                  <w:vAlign w:val="center"/>
                                </w:tcPr>
                                <w:p w14:paraId="5DB37FB7" w14:textId="77777777" w:rsidR="00480B4F" w:rsidRPr="00B00D77" w:rsidRDefault="00480B4F" w:rsidP="004F1CE6">
                                  <w:pPr>
                                    <w:widowControl/>
                                    <w:spacing w:line="240" w:lineRule="exact"/>
                                    <w:rPr>
                                      <w:rFonts w:ascii="標楷體" w:eastAsia="標楷體" w:hAnsi="標楷體" w:cs="新細明體"/>
                                      <w:kern w:val="0"/>
                                      <w:sz w:val="20"/>
                                      <w:szCs w:val="24"/>
                                    </w:rPr>
                                  </w:pPr>
                                </w:p>
                              </w:tc>
                              <w:tc>
                                <w:tcPr>
                                  <w:tcW w:w="711" w:type="pct"/>
                                  <w:shd w:val="clear" w:color="auto" w:fill="auto"/>
                                  <w:vAlign w:val="center"/>
                                </w:tcPr>
                                <w:p w14:paraId="4A37789B"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kern w:val="0"/>
                                      <w:sz w:val="20"/>
                                      <w:szCs w:val="24"/>
                                    </w:rPr>
                                    <w:t>金門縣</w:t>
                                  </w:r>
                                </w:p>
                              </w:tc>
                              <w:tc>
                                <w:tcPr>
                                  <w:tcW w:w="3179" w:type="pct"/>
                                  <w:shd w:val="clear" w:color="auto" w:fill="auto"/>
                                  <w:vAlign w:val="center"/>
                                </w:tcPr>
                                <w:p w14:paraId="4D1AA614"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金門縣低碳島自治條例</w:t>
                                  </w:r>
                                </w:p>
                              </w:tc>
                            </w:tr>
                            <w:tr w:rsidR="00480B4F" w:rsidRPr="00B00D77" w14:paraId="14F210C4" w14:textId="77777777" w:rsidTr="00A54BAD">
                              <w:trPr>
                                <w:trHeight w:val="283"/>
                              </w:trPr>
                              <w:tc>
                                <w:tcPr>
                                  <w:tcW w:w="1109" w:type="pct"/>
                                  <w:vMerge w:val="restart"/>
                                  <w:vAlign w:val="center"/>
                                  <w:hideMark/>
                                </w:tcPr>
                                <w:p w14:paraId="5AF04391" w14:textId="77777777" w:rsidR="00480B4F" w:rsidRPr="00B00D77" w:rsidRDefault="00480B4F" w:rsidP="004F1CE6">
                                  <w:pPr>
                                    <w:widowControl/>
                                    <w:spacing w:line="240" w:lineRule="exact"/>
                                    <w:jc w:val="both"/>
                                    <w:rPr>
                                      <w:rFonts w:ascii="標楷體" w:eastAsia="標楷體" w:hAnsi="標楷體" w:cs="新細明體"/>
                                      <w:spacing w:val="-12"/>
                                      <w:kern w:val="0"/>
                                      <w:sz w:val="20"/>
                                      <w:szCs w:val="24"/>
                                    </w:rPr>
                                  </w:pPr>
                                  <w:r w:rsidRPr="00B00D77">
                                    <w:rPr>
                                      <w:rFonts w:ascii="標楷體" w:eastAsia="標楷體" w:hAnsi="標楷體" w:cs="新細明體"/>
                                      <w:spacing w:val="-12"/>
                                      <w:kern w:val="0"/>
                                      <w:sz w:val="20"/>
                                      <w:szCs w:val="24"/>
                                    </w:rPr>
                                    <w:t>議會通過</w:t>
                                  </w:r>
                                  <w:r w:rsidRPr="00B00D77">
                                    <w:rPr>
                                      <w:rFonts w:ascii="標楷體" w:eastAsia="標楷體" w:hAnsi="標楷體" w:cs="新細明體" w:hint="eastAsia"/>
                                      <w:spacing w:val="-12"/>
                                      <w:kern w:val="0"/>
                                      <w:sz w:val="20"/>
                                      <w:szCs w:val="24"/>
                                    </w:rPr>
                                    <w:t>，尚待</w:t>
                                  </w:r>
                                  <w:r w:rsidRPr="00B00D77">
                                    <w:rPr>
                                      <w:rFonts w:ascii="標楷體" w:eastAsia="標楷體" w:hAnsi="標楷體" w:cs="新細明體"/>
                                      <w:spacing w:val="-12"/>
                                      <w:kern w:val="0"/>
                                      <w:sz w:val="20"/>
                                      <w:szCs w:val="24"/>
                                    </w:rPr>
                                    <w:t>中央核定</w:t>
                                  </w:r>
                                </w:p>
                              </w:tc>
                              <w:tc>
                                <w:tcPr>
                                  <w:tcW w:w="711" w:type="pct"/>
                                  <w:shd w:val="clear" w:color="auto" w:fill="auto"/>
                                  <w:vAlign w:val="center"/>
                                  <w:hideMark/>
                                </w:tcPr>
                                <w:p w14:paraId="4E5CE7EB"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kern w:val="0"/>
                                      <w:sz w:val="20"/>
                                      <w:szCs w:val="24"/>
                                    </w:rPr>
                                    <w:t>新北市</w:t>
                                  </w:r>
                                </w:p>
                              </w:tc>
                              <w:tc>
                                <w:tcPr>
                                  <w:tcW w:w="3179" w:type="pct"/>
                                  <w:shd w:val="clear" w:color="auto" w:fill="auto"/>
                                  <w:vAlign w:val="center"/>
                                  <w:hideMark/>
                                </w:tcPr>
                                <w:p w14:paraId="5D39FED5"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新北市氣候變遷因應行動自治條例草案</w:t>
                                  </w:r>
                                </w:p>
                              </w:tc>
                            </w:tr>
                            <w:tr w:rsidR="00480B4F" w:rsidRPr="00B00D77" w14:paraId="49F140B9" w14:textId="77777777" w:rsidTr="00A54BAD">
                              <w:trPr>
                                <w:trHeight w:val="283"/>
                              </w:trPr>
                              <w:tc>
                                <w:tcPr>
                                  <w:tcW w:w="1109" w:type="pct"/>
                                  <w:vMerge/>
                                  <w:vAlign w:val="center"/>
                                </w:tcPr>
                                <w:p w14:paraId="2579EB73" w14:textId="77777777" w:rsidR="00480B4F" w:rsidRPr="00B00D77" w:rsidRDefault="00480B4F" w:rsidP="004F1CE6">
                                  <w:pPr>
                                    <w:widowControl/>
                                    <w:spacing w:line="240" w:lineRule="exact"/>
                                    <w:rPr>
                                      <w:rFonts w:ascii="標楷體" w:eastAsia="標楷體" w:hAnsi="標楷體" w:cs="新細明體"/>
                                      <w:kern w:val="0"/>
                                      <w:sz w:val="20"/>
                                      <w:szCs w:val="24"/>
                                    </w:rPr>
                                  </w:pPr>
                                </w:p>
                              </w:tc>
                              <w:tc>
                                <w:tcPr>
                                  <w:tcW w:w="711" w:type="pct"/>
                                  <w:vAlign w:val="center"/>
                                </w:tcPr>
                                <w:p w14:paraId="514A4FC0"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臺中市</w:t>
                                  </w:r>
                                </w:p>
                              </w:tc>
                              <w:tc>
                                <w:tcPr>
                                  <w:tcW w:w="3179" w:type="pct"/>
                                  <w:vAlign w:val="center"/>
                                </w:tcPr>
                                <w:p w14:paraId="2AE262B3"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臺中市永續淨零自治條例草案</w:t>
                                  </w:r>
                                </w:p>
                              </w:tc>
                            </w:tr>
                            <w:tr w:rsidR="00480B4F" w:rsidRPr="00B00D77" w14:paraId="0D0D7FB0" w14:textId="77777777" w:rsidTr="00A54BAD">
                              <w:trPr>
                                <w:trHeight w:val="283"/>
                              </w:trPr>
                              <w:tc>
                                <w:tcPr>
                                  <w:tcW w:w="1109" w:type="pct"/>
                                  <w:vMerge/>
                                  <w:vAlign w:val="center"/>
                                </w:tcPr>
                                <w:p w14:paraId="474CCEED" w14:textId="77777777" w:rsidR="00480B4F" w:rsidRPr="00B00D77" w:rsidRDefault="00480B4F" w:rsidP="004F1CE6">
                                  <w:pPr>
                                    <w:widowControl/>
                                    <w:spacing w:line="240" w:lineRule="exact"/>
                                    <w:rPr>
                                      <w:rFonts w:ascii="標楷體" w:eastAsia="標楷體" w:hAnsi="標楷體" w:cs="新細明體"/>
                                      <w:kern w:val="0"/>
                                      <w:sz w:val="20"/>
                                      <w:szCs w:val="24"/>
                                    </w:rPr>
                                  </w:pPr>
                                </w:p>
                              </w:tc>
                              <w:tc>
                                <w:tcPr>
                                  <w:tcW w:w="711" w:type="pct"/>
                                  <w:vAlign w:val="center"/>
                                </w:tcPr>
                                <w:p w14:paraId="68AB2C24"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臺南市</w:t>
                                  </w:r>
                                </w:p>
                              </w:tc>
                              <w:tc>
                                <w:tcPr>
                                  <w:tcW w:w="3179" w:type="pct"/>
                                  <w:vAlign w:val="center"/>
                                </w:tcPr>
                                <w:p w14:paraId="09C95D50"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臺南市淨零永續城市管理自治條例草案</w:t>
                                  </w:r>
                                </w:p>
                              </w:tc>
                            </w:tr>
                            <w:tr w:rsidR="00480B4F" w:rsidRPr="00B00D77" w14:paraId="3A000A9F" w14:textId="77777777" w:rsidTr="00A54BAD">
                              <w:trPr>
                                <w:trHeight w:val="283"/>
                              </w:trPr>
                              <w:tc>
                                <w:tcPr>
                                  <w:tcW w:w="1109" w:type="pct"/>
                                  <w:vMerge w:val="restart"/>
                                  <w:vAlign w:val="center"/>
                                  <w:hideMark/>
                                </w:tcPr>
                                <w:p w14:paraId="59E82A33"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kern w:val="0"/>
                                      <w:sz w:val="20"/>
                                      <w:szCs w:val="24"/>
                                    </w:rPr>
                                    <w:t>研擬中</w:t>
                                  </w:r>
                                </w:p>
                              </w:tc>
                              <w:tc>
                                <w:tcPr>
                                  <w:tcW w:w="711" w:type="pct"/>
                                  <w:vAlign w:val="center"/>
                                  <w:hideMark/>
                                </w:tcPr>
                                <w:p w14:paraId="3AA7C743"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kern w:val="0"/>
                                      <w:sz w:val="20"/>
                                      <w:szCs w:val="24"/>
                                    </w:rPr>
                                    <w:t>宜蘭縣</w:t>
                                  </w:r>
                                </w:p>
                              </w:tc>
                              <w:tc>
                                <w:tcPr>
                                  <w:tcW w:w="3179" w:type="pct"/>
                                  <w:vAlign w:val="center"/>
                                  <w:hideMark/>
                                </w:tcPr>
                                <w:p w14:paraId="51941BEC"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宜蘭縣淨零城市自治條例草案</w:t>
                                  </w:r>
                                </w:p>
                              </w:tc>
                            </w:tr>
                            <w:tr w:rsidR="00480B4F" w:rsidRPr="00B00D77" w14:paraId="46CC3FC9" w14:textId="77777777" w:rsidTr="00A54BAD">
                              <w:trPr>
                                <w:trHeight w:val="283"/>
                              </w:trPr>
                              <w:tc>
                                <w:tcPr>
                                  <w:tcW w:w="1109" w:type="pct"/>
                                  <w:vMerge/>
                                  <w:vAlign w:val="center"/>
                                </w:tcPr>
                                <w:p w14:paraId="2EA44018" w14:textId="77777777" w:rsidR="00480B4F" w:rsidRPr="00B00D77" w:rsidRDefault="00480B4F" w:rsidP="004F1CE6">
                                  <w:pPr>
                                    <w:widowControl/>
                                    <w:spacing w:line="240" w:lineRule="exact"/>
                                    <w:rPr>
                                      <w:rFonts w:ascii="標楷體" w:eastAsia="標楷體" w:hAnsi="標楷體" w:cs="新細明體"/>
                                      <w:kern w:val="0"/>
                                      <w:sz w:val="20"/>
                                      <w:szCs w:val="24"/>
                                    </w:rPr>
                                  </w:pPr>
                                </w:p>
                              </w:tc>
                              <w:tc>
                                <w:tcPr>
                                  <w:tcW w:w="711" w:type="pct"/>
                                  <w:vAlign w:val="center"/>
                                </w:tcPr>
                                <w:p w14:paraId="6E3B9363"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kern w:val="0"/>
                                      <w:sz w:val="20"/>
                                      <w:szCs w:val="24"/>
                                    </w:rPr>
                                    <w:t>彰化縣</w:t>
                                  </w:r>
                                </w:p>
                              </w:tc>
                              <w:tc>
                                <w:tcPr>
                                  <w:tcW w:w="3179" w:type="pct"/>
                                  <w:vAlign w:val="center"/>
                                </w:tcPr>
                                <w:p w14:paraId="7E921F6B"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彰化縣淨零發展暨氣候治理自治條例草案</w:t>
                                  </w:r>
                                </w:p>
                              </w:tc>
                            </w:tr>
                            <w:tr w:rsidR="00480B4F" w:rsidRPr="00B00D77" w14:paraId="37DC66E6" w14:textId="77777777" w:rsidTr="00A54BAD">
                              <w:trPr>
                                <w:trHeight w:val="283"/>
                              </w:trPr>
                              <w:tc>
                                <w:tcPr>
                                  <w:tcW w:w="1109" w:type="pct"/>
                                  <w:vMerge/>
                                  <w:tcBorders>
                                    <w:bottom w:val="single" w:sz="4" w:space="0" w:color="auto"/>
                                  </w:tcBorders>
                                  <w:vAlign w:val="center"/>
                                </w:tcPr>
                                <w:p w14:paraId="24B7DBDC" w14:textId="77777777" w:rsidR="00480B4F" w:rsidRPr="00B00D77" w:rsidRDefault="00480B4F" w:rsidP="004F1CE6">
                                  <w:pPr>
                                    <w:widowControl/>
                                    <w:spacing w:line="240" w:lineRule="exact"/>
                                    <w:rPr>
                                      <w:rFonts w:ascii="標楷體" w:eastAsia="標楷體" w:hAnsi="標楷體" w:cs="新細明體"/>
                                      <w:kern w:val="0"/>
                                      <w:sz w:val="20"/>
                                      <w:szCs w:val="24"/>
                                    </w:rPr>
                                  </w:pPr>
                                </w:p>
                              </w:tc>
                              <w:tc>
                                <w:tcPr>
                                  <w:tcW w:w="711" w:type="pct"/>
                                  <w:tcBorders>
                                    <w:bottom w:val="single" w:sz="4" w:space="0" w:color="auto"/>
                                  </w:tcBorders>
                                  <w:vAlign w:val="center"/>
                                </w:tcPr>
                                <w:p w14:paraId="3C7A5898"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kern w:val="0"/>
                                      <w:sz w:val="20"/>
                                      <w:szCs w:val="24"/>
                                    </w:rPr>
                                    <w:t>雲林縣</w:t>
                                  </w:r>
                                </w:p>
                              </w:tc>
                              <w:tc>
                                <w:tcPr>
                                  <w:tcW w:w="3179" w:type="pct"/>
                                  <w:tcBorders>
                                    <w:bottom w:val="single" w:sz="4" w:space="0" w:color="auto"/>
                                  </w:tcBorders>
                                  <w:vAlign w:val="center"/>
                                </w:tcPr>
                                <w:p w14:paraId="3CA5989C"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雲林縣促進淨零永續自治條例草案</w:t>
                                  </w:r>
                                </w:p>
                              </w:tc>
                            </w:tr>
                            <w:tr w:rsidR="00480B4F" w:rsidRPr="00B00D77" w14:paraId="2C900FAE" w14:textId="77777777" w:rsidTr="004F1CE6">
                              <w:tc>
                                <w:tcPr>
                                  <w:tcW w:w="5000" w:type="pct"/>
                                  <w:gridSpan w:val="3"/>
                                  <w:tcBorders>
                                    <w:left w:val="nil"/>
                                    <w:bottom w:val="nil"/>
                                    <w:right w:val="nil"/>
                                  </w:tcBorders>
                                  <w:vAlign w:val="center"/>
                                </w:tcPr>
                                <w:p w14:paraId="1D64514F" w14:textId="77777777" w:rsidR="00480B4F" w:rsidRPr="00B00D77" w:rsidRDefault="00480B4F" w:rsidP="00DC2071">
                                  <w:pPr>
                                    <w:widowControl/>
                                    <w:spacing w:line="240" w:lineRule="exact"/>
                                    <w:ind w:left="900" w:hangingChars="500" w:hanging="900"/>
                                    <w:jc w:val="both"/>
                                    <w:rPr>
                                      <w:rFonts w:ascii="標楷體" w:eastAsia="標楷體" w:hAnsi="標楷體" w:cs="新細明體"/>
                                      <w:kern w:val="0"/>
                                      <w:sz w:val="18"/>
                                      <w:szCs w:val="24"/>
                                    </w:rPr>
                                  </w:pPr>
                                  <w:r w:rsidRPr="00B00D77">
                                    <w:rPr>
                                      <w:rFonts w:ascii="標楷體" w:eastAsia="標楷體" w:hAnsi="標楷體" w:cs="新細明體" w:hint="eastAsia"/>
                                      <w:kern w:val="0"/>
                                      <w:sz w:val="18"/>
                                      <w:szCs w:val="24"/>
                                    </w:rPr>
                                    <w:t>資料來源：整理自</w:t>
                                  </w:r>
                                  <w:r w:rsidRPr="00254D8C">
                                    <w:rPr>
                                      <w:rFonts w:ascii="標楷體" w:eastAsia="標楷體" w:hAnsi="標楷體" w:cs="新細明體" w:hint="eastAsia"/>
                                      <w:kern w:val="0"/>
                                      <w:sz w:val="18"/>
                                      <w:szCs w:val="24"/>
                                    </w:rPr>
                                    <w:t>截至114年底止</w:t>
                                  </w:r>
                                  <w:r>
                                    <w:rPr>
                                      <w:rFonts w:ascii="標楷體" w:eastAsia="標楷體" w:hAnsi="標楷體" w:cs="新細明體" w:hint="eastAsia"/>
                                      <w:kern w:val="0"/>
                                      <w:sz w:val="18"/>
                                      <w:szCs w:val="24"/>
                                    </w:rPr>
                                    <w:t>，</w:t>
                                  </w:r>
                                  <w:r w:rsidRPr="00B00D77">
                                    <w:rPr>
                                      <w:rFonts w:ascii="標楷體" w:eastAsia="標楷體" w:hAnsi="標楷體" w:cs="新細明體" w:hint="eastAsia"/>
                                      <w:kern w:val="0"/>
                                      <w:sz w:val="18"/>
                                      <w:szCs w:val="24"/>
                                    </w:rPr>
                                    <w:t>地方政府推動淨零轉型執行情形專案調查彙整報告。</w:t>
                                  </w:r>
                                </w:p>
                              </w:tc>
                            </w:tr>
                          </w:tbl>
                          <w:p w14:paraId="2DB640BB" w14:textId="77777777" w:rsidR="00480B4F" w:rsidRPr="008C6C9A" w:rsidRDefault="00480B4F" w:rsidP="00A677D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AD62A4" id="_x0000_s1058" type="#_x0000_t202" style="position:absolute;left:0;text-align:left;margin-left:211pt;margin-top:143.25pt;width:305.5pt;height:243.5pt;z-index:2519930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" stroked="f">
                <v:textbo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288"/>
                        <w:gridCol w:w="826"/>
                        <w:gridCol w:w="3694"/>
                      </w:tblGrid>
                      <w:tr w:rsidR="00480B4F" w:rsidRPr="00B00D77" w14:paraId="04D3F22D" w14:textId="77777777" w:rsidTr="004F1CE6">
                        <w:tc>
                          <w:tcPr>
                            <w:tcW w:w="5000" w:type="pct"/>
                            <w:gridSpan w:val="3"/>
                            <w:tcBorders>
                              <w:top w:val="nil"/>
                              <w:left w:val="nil"/>
                              <w:right w:val="nil"/>
                            </w:tcBorders>
                            <w:vAlign w:val="center"/>
                          </w:tcPr>
                          <w:p w14:paraId="67495F25" w14:textId="77777777" w:rsidR="00480B4F" w:rsidRPr="00B00D77" w:rsidRDefault="00480B4F" w:rsidP="007215C4">
                            <w:pPr>
                              <w:widowControl/>
                              <w:spacing w:line="240" w:lineRule="exact"/>
                              <w:jc w:val="center"/>
                              <w:rPr>
                                <w:rFonts w:ascii="標楷體" w:eastAsia="標楷體" w:hAnsi="標楷體" w:cs="新細明體"/>
                                <w:b/>
                                <w:kern w:val="0"/>
                                <w:szCs w:val="24"/>
                              </w:rPr>
                            </w:pPr>
                            <w:r>
                              <w:rPr>
                                <w:rFonts w:ascii="標楷體" w:eastAsia="標楷體" w:hAnsi="標楷體" w:cs="新細明體" w:hint="eastAsia"/>
                                <w:b/>
                                <w:kern w:val="0"/>
                                <w:szCs w:val="24"/>
                              </w:rPr>
                              <w:t>表</w:t>
                            </w:r>
                            <w:r>
                              <w:rPr>
                                <w:rFonts w:ascii="標楷體" w:eastAsia="標楷體" w:hAnsi="標楷體" w:cs="新細明體"/>
                                <w:b/>
                                <w:kern w:val="0"/>
                                <w:szCs w:val="24"/>
                              </w:rPr>
                              <w:t xml:space="preserve">9 </w:t>
                            </w:r>
                            <w:r w:rsidRPr="00B00D77">
                              <w:rPr>
                                <w:rFonts w:ascii="標楷體" w:eastAsia="標楷體" w:hAnsi="標楷體" w:cs="新細明體" w:hint="eastAsia"/>
                                <w:b/>
                                <w:kern w:val="0"/>
                                <w:szCs w:val="24"/>
                              </w:rPr>
                              <w:t>市縣政府淨零相關自治條例制定及研擬情形</w:t>
                            </w:r>
                          </w:p>
                        </w:tc>
                      </w:tr>
                      <w:tr w:rsidR="00480B4F" w:rsidRPr="00B00D77" w14:paraId="2BB8F630" w14:textId="77777777" w:rsidTr="00A54BAD">
                        <w:trPr>
                          <w:trHeight w:val="283"/>
                        </w:trPr>
                        <w:tc>
                          <w:tcPr>
                            <w:tcW w:w="1109" w:type="pct"/>
                            <w:shd w:val="clear" w:color="auto" w:fill="F2F2F2" w:themeFill="background1" w:themeFillShade="F2"/>
                            <w:vAlign w:val="center"/>
                            <w:hideMark/>
                          </w:tcPr>
                          <w:p w14:paraId="51FE52C2" w14:textId="77777777" w:rsidR="00480B4F" w:rsidRPr="00B13A62" w:rsidRDefault="00480B4F" w:rsidP="004F1CE6">
                            <w:pPr>
                              <w:widowControl/>
                              <w:spacing w:line="240" w:lineRule="exact"/>
                              <w:jc w:val="center"/>
                              <w:rPr>
                                <w:rFonts w:ascii="標楷體" w:eastAsia="標楷體" w:hAnsi="標楷體" w:cs="新細明體"/>
                                <w:spacing w:val="-12"/>
                                <w:kern w:val="0"/>
                                <w:sz w:val="20"/>
                                <w:szCs w:val="24"/>
                              </w:rPr>
                            </w:pPr>
                            <w:r w:rsidRPr="00B13A62">
                              <w:rPr>
                                <w:rFonts w:ascii="標楷體" w:eastAsia="標楷體" w:hAnsi="標楷體" w:cs="新細明體" w:hint="eastAsia"/>
                                <w:spacing w:val="-12"/>
                                <w:kern w:val="0"/>
                                <w:sz w:val="20"/>
                                <w:szCs w:val="24"/>
                              </w:rPr>
                              <w:t>制定及研擬</w:t>
                            </w:r>
                            <w:r w:rsidRPr="00B13A62">
                              <w:rPr>
                                <w:rFonts w:ascii="標楷體" w:eastAsia="標楷體" w:hAnsi="標楷體" w:cs="新細明體"/>
                                <w:spacing w:val="-12"/>
                                <w:kern w:val="0"/>
                                <w:sz w:val="20"/>
                                <w:szCs w:val="24"/>
                              </w:rPr>
                              <w:t>情形</w:t>
                            </w:r>
                          </w:p>
                        </w:tc>
                        <w:tc>
                          <w:tcPr>
                            <w:tcW w:w="711" w:type="pct"/>
                            <w:shd w:val="clear" w:color="auto" w:fill="F2F2F2" w:themeFill="background1" w:themeFillShade="F2"/>
                            <w:vAlign w:val="center"/>
                            <w:hideMark/>
                          </w:tcPr>
                          <w:p w14:paraId="24B9AEF9"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kern w:val="0"/>
                                <w:sz w:val="20"/>
                                <w:szCs w:val="24"/>
                              </w:rPr>
                              <w:t>市縣別</w:t>
                            </w:r>
                          </w:p>
                        </w:tc>
                        <w:tc>
                          <w:tcPr>
                            <w:tcW w:w="3179" w:type="pct"/>
                            <w:shd w:val="clear" w:color="auto" w:fill="F2F2F2" w:themeFill="background1" w:themeFillShade="F2"/>
                            <w:vAlign w:val="center"/>
                            <w:hideMark/>
                          </w:tcPr>
                          <w:p w14:paraId="027A5FC7"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名稱</w:t>
                            </w:r>
                          </w:p>
                        </w:tc>
                      </w:tr>
                      <w:tr w:rsidR="00480B4F" w:rsidRPr="00B00D77" w14:paraId="0AAC1375" w14:textId="77777777" w:rsidTr="00A54BAD">
                        <w:trPr>
                          <w:trHeight w:val="283"/>
                        </w:trPr>
                        <w:tc>
                          <w:tcPr>
                            <w:tcW w:w="1109" w:type="pct"/>
                            <w:vMerge w:val="restart"/>
                            <w:vAlign w:val="center"/>
                            <w:hideMark/>
                          </w:tcPr>
                          <w:p w14:paraId="71C95F50" w14:textId="77777777" w:rsidR="00480B4F" w:rsidRPr="00B00D77" w:rsidRDefault="00480B4F" w:rsidP="004F1CE6">
                            <w:pPr>
                              <w:widowControl/>
                              <w:spacing w:line="240" w:lineRule="exact"/>
                              <w:rPr>
                                <w:rFonts w:ascii="標楷體" w:eastAsia="標楷體" w:hAnsi="標楷體" w:cs="新細明體"/>
                                <w:spacing w:val="-14"/>
                                <w:kern w:val="0"/>
                                <w:sz w:val="20"/>
                                <w:szCs w:val="24"/>
                              </w:rPr>
                            </w:pPr>
                            <w:r w:rsidRPr="00B00D77">
                              <w:rPr>
                                <w:rFonts w:ascii="標楷體" w:eastAsia="標楷體" w:hAnsi="標楷體" w:cs="新細明體"/>
                                <w:spacing w:val="-14"/>
                                <w:kern w:val="0"/>
                                <w:sz w:val="20"/>
                                <w:szCs w:val="24"/>
                              </w:rPr>
                              <w:t>已公告施行</w:t>
                            </w:r>
                          </w:p>
                        </w:tc>
                        <w:tc>
                          <w:tcPr>
                            <w:tcW w:w="711" w:type="pct"/>
                            <w:vAlign w:val="center"/>
                            <w:hideMark/>
                          </w:tcPr>
                          <w:p w14:paraId="555A62AB"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kern w:val="0"/>
                                <w:sz w:val="20"/>
                                <w:szCs w:val="24"/>
                              </w:rPr>
                              <w:t>臺北市</w:t>
                            </w:r>
                          </w:p>
                        </w:tc>
                        <w:tc>
                          <w:tcPr>
                            <w:tcW w:w="3179" w:type="pct"/>
                            <w:vAlign w:val="center"/>
                            <w:hideMark/>
                          </w:tcPr>
                          <w:p w14:paraId="07881576"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臺北市淨零排放管理自治條例</w:t>
                            </w:r>
                          </w:p>
                        </w:tc>
                      </w:tr>
                      <w:tr w:rsidR="00480B4F" w:rsidRPr="008C6C9A" w14:paraId="743051DF" w14:textId="77777777" w:rsidTr="00A54BAD">
                        <w:trPr>
                          <w:trHeight w:val="283"/>
                        </w:trPr>
                        <w:tc>
                          <w:tcPr>
                            <w:tcW w:w="1109" w:type="pct"/>
                            <w:vMerge/>
                            <w:vAlign w:val="center"/>
                          </w:tcPr>
                          <w:p w14:paraId="06731CD7" w14:textId="77777777" w:rsidR="00480B4F" w:rsidRPr="00B00D77" w:rsidRDefault="00480B4F" w:rsidP="004F1CE6">
                            <w:pPr>
                              <w:widowControl/>
                              <w:spacing w:line="240" w:lineRule="exact"/>
                              <w:rPr>
                                <w:rFonts w:ascii="標楷體" w:eastAsia="標楷體" w:hAnsi="標楷體" w:cs="新細明體"/>
                                <w:kern w:val="0"/>
                                <w:sz w:val="20"/>
                                <w:szCs w:val="24"/>
                              </w:rPr>
                            </w:pPr>
                          </w:p>
                        </w:tc>
                        <w:tc>
                          <w:tcPr>
                            <w:tcW w:w="711" w:type="pct"/>
                            <w:vAlign w:val="center"/>
                          </w:tcPr>
                          <w:p w14:paraId="09261377"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桃園市</w:t>
                            </w:r>
                          </w:p>
                        </w:tc>
                        <w:tc>
                          <w:tcPr>
                            <w:tcW w:w="3179" w:type="pct"/>
                            <w:vAlign w:val="center"/>
                          </w:tcPr>
                          <w:p w14:paraId="14C567EB"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桃園市推動淨零城市自治條例</w:t>
                            </w:r>
                          </w:p>
                        </w:tc>
                      </w:tr>
                      <w:tr w:rsidR="00480B4F" w:rsidRPr="00B00D77" w14:paraId="7CF1670F" w14:textId="77777777" w:rsidTr="00A54BAD">
                        <w:trPr>
                          <w:trHeight w:val="283"/>
                        </w:trPr>
                        <w:tc>
                          <w:tcPr>
                            <w:tcW w:w="1109" w:type="pct"/>
                            <w:vMerge/>
                            <w:vAlign w:val="center"/>
                          </w:tcPr>
                          <w:p w14:paraId="7CC1DE5B" w14:textId="77777777" w:rsidR="00480B4F" w:rsidRPr="00B00D77" w:rsidRDefault="00480B4F" w:rsidP="004F1CE6">
                            <w:pPr>
                              <w:widowControl/>
                              <w:spacing w:line="240" w:lineRule="exact"/>
                              <w:rPr>
                                <w:rFonts w:ascii="標楷體" w:eastAsia="標楷體" w:hAnsi="標楷體" w:cs="新細明體"/>
                                <w:kern w:val="0"/>
                                <w:sz w:val="20"/>
                                <w:szCs w:val="24"/>
                              </w:rPr>
                            </w:pPr>
                          </w:p>
                        </w:tc>
                        <w:tc>
                          <w:tcPr>
                            <w:tcW w:w="711" w:type="pct"/>
                            <w:vAlign w:val="center"/>
                          </w:tcPr>
                          <w:p w14:paraId="347C3D20"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高雄市</w:t>
                            </w:r>
                          </w:p>
                        </w:tc>
                        <w:tc>
                          <w:tcPr>
                            <w:tcW w:w="3179" w:type="pct"/>
                            <w:vAlign w:val="center"/>
                          </w:tcPr>
                          <w:p w14:paraId="1D41B60A"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高雄市淨零城市發展自治條例</w:t>
                            </w:r>
                          </w:p>
                        </w:tc>
                      </w:tr>
                      <w:tr w:rsidR="00480B4F" w:rsidRPr="00B00D77" w14:paraId="0ED6B391" w14:textId="77777777" w:rsidTr="00A54BAD">
                        <w:trPr>
                          <w:trHeight w:val="283"/>
                        </w:trPr>
                        <w:tc>
                          <w:tcPr>
                            <w:tcW w:w="1109" w:type="pct"/>
                            <w:vMerge/>
                            <w:vAlign w:val="center"/>
                          </w:tcPr>
                          <w:p w14:paraId="540BAAF3" w14:textId="77777777" w:rsidR="00480B4F" w:rsidRPr="00B00D77" w:rsidRDefault="00480B4F" w:rsidP="004F1CE6">
                            <w:pPr>
                              <w:widowControl/>
                              <w:spacing w:line="240" w:lineRule="exact"/>
                              <w:rPr>
                                <w:rFonts w:ascii="標楷體" w:eastAsia="標楷體" w:hAnsi="標楷體" w:cs="新細明體"/>
                                <w:kern w:val="0"/>
                                <w:sz w:val="20"/>
                                <w:szCs w:val="24"/>
                              </w:rPr>
                            </w:pPr>
                          </w:p>
                        </w:tc>
                        <w:tc>
                          <w:tcPr>
                            <w:tcW w:w="711" w:type="pct"/>
                            <w:vAlign w:val="center"/>
                          </w:tcPr>
                          <w:p w14:paraId="5EAA19E5"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kern w:val="0"/>
                                <w:sz w:val="20"/>
                                <w:szCs w:val="24"/>
                              </w:rPr>
                              <w:t>嘉義市</w:t>
                            </w:r>
                          </w:p>
                        </w:tc>
                        <w:tc>
                          <w:tcPr>
                            <w:tcW w:w="3179" w:type="pct"/>
                            <w:vAlign w:val="center"/>
                          </w:tcPr>
                          <w:p w14:paraId="3EB05C6E"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嘉義市淨零排放永續管理自治條例</w:t>
                            </w:r>
                          </w:p>
                        </w:tc>
                      </w:tr>
                      <w:tr w:rsidR="00480B4F" w:rsidRPr="00B00D77" w14:paraId="126229F4" w14:textId="77777777" w:rsidTr="00A54BAD">
                        <w:trPr>
                          <w:trHeight w:val="283"/>
                        </w:trPr>
                        <w:tc>
                          <w:tcPr>
                            <w:tcW w:w="1109" w:type="pct"/>
                            <w:vMerge/>
                            <w:vAlign w:val="center"/>
                          </w:tcPr>
                          <w:p w14:paraId="5DB37FB7" w14:textId="77777777" w:rsidR="00480B4F" w:rsidRPr="00B00D77" w:rsidRDefault="00480B4F" w:rsidP="004F1CE6">
                            <w:pPr>
                              <w:widowControl/>
                              <w:spacing w:line="240" w:lineRule="exact"/>
                              <w:rPr>
                                <w:rFonts w:ascii="標楷體" w:eastAsia="標楷體" w:hAnsi="標楷體" w:cs="新細明體"/>
                                <w:kern w:val="0"/>
                                <w:sz w:val="20"/>
                                <w:szCs w:val="24"/>
                              </w:rPr>
                            </w:pPr>
                          </w:p>
                        </w:tc>
                        <w:tc>
                          <w:tcPr>
                            <w:tcW w:w="711" w:type="pct"/>
                            <w:shd w:val="clear" w:color="auto" w:fill="auto"/>
                            <w:vAlign w:val="center"/>
                          </w:tcPr>
                          <w:p w14:paraId="4A37789B"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kern w:val="0"/>
                                <w:sz w:val="20"/>
                                <w:szCs w:val="24"/>
                              </w:rPr>
                              <w:t>金門縣</w:t>
                            </w:r>
                          </w:p>
                        </w:tc>
                        <w:tc>
                          <w:tcPr>
                            <w:tcW w:w="3179" w:type="pct"/>
                            <w:shd w:val="clear" w:color="auto" w:fill="auto"/>
                            <w:vAlign w:val="center"/>
                          </w:tcPr>
                          <w:p w14:paraId="4D1AA614"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金門縣低碳島自治條例</w:t>
                            </w:r>
                          </w:p>
                        </w:tc>
                      </w:tr>
                      <w:tr w:rsidR="00480B4F" w:rsidRPr="00B00D77" w14:paraId="14F210C4" w14:textId="77777777" w:rsidTr="00A54BAD">
                        <w:trPr>
                          <w:trHeight w:val="283"/>
                        </w:trPr>
                        <w:tc>
                          <w:tcPr>
                            <w:tcW w:w="1109" w:type="pct"/>
                            <w:vMerge w:val="restart"/>
                            <w:vAlign w:val="center"/>
                            <w:hideMark/>
                          </w:tcPr>
                          <w:p w14:paraId="5AF04391" w14:textId="77777777" w:rsidR="00480B4F" w:rsidRPr="00B00D77" w:rsidRDefault="00480B4F" w:rsidP="004F1CE6">
                            <w:pPr>
                              <w:widowControl/>
                              <w:spacing w:line="240" w:lineRule="exact"/>
                              <w:jc w:val="both"/>
                              <w:rPr>
                                <w:rFonts w:ascii="標楷體" w:eastAsia="標楷體" w:hAnsi="標楷體" w:cs="新細明體"/>
                                <w:spacing w:val="-12"/>
                                <w:kern w:val="0"/>
                                <w:sz w:val="20"/>
                                <w:szCs w:val="24"/>
                              </w:rPr>
                            </w:pPr>
                            <w:r w:rsidRPr="00B00D77">
                              <w:rPr>
                                <w:rFonts w:ascii="標楷體" w:eastAsia="標楷體" w:hAnsi="標楷體" w:cs="新細明體"/>
                                <w:spacing w:val="-12"/>
                                <w:kern w:val="0"/>
                                <w:sz w:val="20"/>
                                <w:szCs w:val="24"/>
                              </w:rPr>
                              <w:t>議會通過</w:t>
                            </w:r>
                            <w:r w:rsidRPr="00B00D77">
                              <w:rPr>
                                <w:rFonts w:ascii="標楷體" w:eastAsia="標楷體" w:hAnsi="標楷體" w:cs="新細明體" w:hint="eastAsia"/>
                                <w:spacing w:val="-12"/>
                                <w:kern w:val="0"/>
                                <w:sz w:val="20"/>
                                <w:szCs w:val="24"/>
                              </w:rPr>
                              <w:t>，尚待</w:t>
                            </w:r>
                            <w:r w:rsidRPr="00B00D77">
                              <w:rPr>
                                <w:rFonts w:ascii="標楷體" w:eastAsia="標楷體" w:hAnsi="標楷體" w:cs="新細明體"/>
                                <w:spacing w:val="-12"/>
                                <w:kern w:val="0"/>
                                <w:sz w:val="20"/>
                                <w:szCs w:val="24"/>
                              </w:rPr>
                              <w:t>中央核定</w:t>
                            </w:r>
                          </w:p>
                        </w:tc>
                        <w:tc>
                          <w:tcPr>
                            <w:tcW w:w="711" w:type="pct"/>
                            <w:shd w:val="clear" w:color="auto" w:fill="auto"/>
                            <w:vAlign w:val="center"/>
                            <w:hideMark/>
                          </w:tcPr>
                          <w:p w14:paraId="4E5CE7EB"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kern w:val="0"/>
                                <w:sz w:val="20"/>
                                <w:szCs w:val="24"/>
                              </w:rPr>
                              <w:t>新北市</w:t>
                            </w:r>
                          </w:p>
                        </w:tc>
                        <w:tc>
                          <w:tcPr>
                            <w:tcW w:w="3179" w:type="pct"/>
                            <w:shd w:val="clear" w:color="auto" w:fill="auto"/>
                            <w:vAlign w:val="center"/>
                            <w:hideMark/>
                          </w:tcPr>
                          <w:p w14:paraId="5D39FED5"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新北市氣候變遷因應行動自治條例草案</w:t>
                            </w:r>
                          </w:p>
                        </w:tc>
                      </w:tr>
                      <w:tr w:rsidR="00480B4F" w:rsidRPr="00B00D77" w14:paraId="49F140B9" w14:textId="77777777" w:rsidTr="00A54BAD">
                        <w:trPr>
                          <w:trHeight w:val="283"/>
                        </w:trPr>
                        <w:tc>
                          <w:tcPr>
                            <w:tcW w:w="1109" w:type="pct"/>
                            <w:vMerge/>
                            <w:vAlign w:val="center"/>
                          </w:tcPr>
                          <w:p w14:paraId="2579EB73" w14:textId="77777777" w:rsidR="00480B4F" w:rsidRPr="00B00D77" w:rsidRDefault="00480B4F" w:rsidP="004F1CE6">
                            <w:pPr>
                              <w:widowControl/>
                              <w:spacing w:line="240" w:lineRule="exact"/>
                              <w:rPr>
                                <w:rFonts w:ascii="標楷體" w:eastAsia="標楷體" w:hAnsi="標楷體" w:cs="新細明體"/>
                                <w:kern w:val="0"/>
                                <w:sz w:val="20"/>
                                <w:szCs w:val="24"/>
                              </w:rPr>
                            </w:pPr>
                          </w:p>
                        </w:tc>
                        <w:tc>
                          <w:tcPr>
                            <w:tcW w:w="711" w:type="pct"/>
                            <w:vAlign w:val="center"/>
                          </w:tcPr>
                          <w:p w14:paraId="514A4FC0"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臺中市</w:t>
                            </w:r>
                          </w:p>
                        </w:tc>
                        <w:tc>
                          <w:tcPr>
                            <w:tcW w:w="3179" w:type="pct"/>
                            <w:vAlign w:val="center"/>
                          </w:tcPr>
                          <w:p w14:paraId="2AE262B3"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臺中市永續淨零自治條例草案</w:t>
                            </w:r>
                          </w:p>
                        </w:tc>
                      </w:tr>
                      <w:tr w:rsidR="00480B4F" w:rsidRPr="00B00D77" w14:paraId="0D0D7FB0" w14:textId="77777777" w:rsidTr="00A54BAD">
                        <w:trPr>
                          <w:trHeight w:val="283"/>
                        </w:trPr>
                        <w:tc>
                          <w:tcPr>
                            <w:tcW w:w="1109" w:type="pct"/>
                            <w:vMerge/>
                            <w:vAlign w:val="center"/>
                          </w:tcPr>
                          <w:p w14:paraId="474CCEED" w14:textId="77777777" w:rsidR="00480B4F" w:rsidRPr="00B00D77" w:rsidRDefault="00480B4F" w:rsidP="004F1CE6">
                            <w:pPr>
                              <w:widowControl/>
                              <w:spacing w:line="240" w:lineRule="exact"/>
                              <w:rPr>
                                <w:rFonts w:ascii="標楷體" w:eastAsia="標楷體" w:hAnsi="標楷體" w:cs="新細明體"/>
                                <w:kern w:val="0"/>
                                <w:sz w:val="20"/>
                                <w:szCs w:val="24"/>
                              </w:rPr>
                            </w:pPr>
                          </w:p>
                        </w:tc>
                        <w:tc>
                          <w:tcPr>
                            <w:tcW w:w="711" w:type="pct"/>
                            <w:vAlign w:val="center"/>
                          </w:tcPr>
                          <w:p w14:paraId="68AB2C24"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臺南市</w:t>
                            </w:r>
                          </w:p>
                        </w:tc>
                        <w:tc>
                          <w:tcPr>
                            <w:tcW w:w="3179" w:type="pct"/>
                            <w:vAlign w:val="center"/>
                          </w:tcPr>
                          <w:p w14:paraId="09C95D50"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臺南市淨零永續城市管理自治條例草案</w:t>
                            </w:r>
                          </w:p>
                        </w:tc>
                      </w:tr>
                      <w:tr w:rsidR="00480B4F" w:rsidRPr="00B00D77" w14:paraId="3A000A9F" w14:textId="77777777" w:rsidTr="00A54BAD">
                        <w:trPr>
                          <w:trHeight w:val="283"/>
                        </w:trPr>
                        <w:tc>
                          <w:tcPr>
                            <w:tcW w:w="1109" w:type="pct"/>
                            <w:vMerge w:val="restart"/>
                            <w:vAlign w:val="center"/>
                            <w:hideMark/>
                          </w:tcPr>
                          <w:p w14:paraId="59E82A33"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kern w:val="0"/>
                                <w:sz w:val="20"/>
                                <w:szCs w:val="24"/>
                              </w:rPr>
                              <w:t>研擬中</w:t>
                            </w:r>
                          </w:p>
                        </w:tc>
                        <w:tc>
                          <w:tcPr>
                            <w:tcW w:w="711" w:type="pct"/>
                            <w:vAlign w:val="center"/>
                            <w:hideMark/>
                          </w:tcPr>
                          <w:p w14:paraId="3AA7C743"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kern w:val="0"/>
                                <w:sz w:val="20"/>
                                <w:szCs w:val="24"/>
                              </w:rPr>
                              <w:t>宜蘭縣</w:t>
                            </w:r>
                          </w:p>
                        </w:tc>
                        <w:tc>
                          <w:tcPr>
                            <w:tcW w:w="3179" w:type="pct"/>
                            <w:vAlign w:val="center"/>
                            <w:hideMark/>
                          </w:tcPr>
                          <w:p w14:paraId="51941BEC"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宜蘭縣淨零城市自治條例草案</w:t>
                            </w:r>
                          </w:p>
                        </w:tc>
                      </w:tr>
                      <w:tr w:rsidR="00480B4F" w:rsidRPr="00B00D77" w14:paraId="46CC3FC9" w14:textId="77777777" w:rsidTr="00A54BAD">
                        <w:trPr>
                          <w:trHeight w:val="283"/>
                        </w:trPr>
                        <w:tc>
                          <w:tcPr>
                            <w:tcW w:w="1109" w:type="pct"/>
                            <w:vMerge/>
                            <w:vAlign w:val="center"/>
                          </w:tcPr>
                          <w:p w14:paraId="2EA44018" w14:textId="77777777" w:rsidR="00480B4F" w:rsidRPr="00B00D77" w:rsidRDefault="00480B4F" w:rsidP="004F1CE6">
                            <w:pPr>
                              <w:widowControl/>
                              <w:spacing w:line="240" w:lineRule="exact"/>
                              <w:rPr>
                                <w:rFonts w:ascii="標楷體" w:eastAsia="標楷體" w:hAnsi="標楷體" w:cs="新細明體"/>
                                <w:kern w:val="0"/>
                                <w:sz w:val="20"/>
                                <w:szCs w:val="24"/>
                              </w:rPr>
                            </w:pPr>
                          </w:p>
                        </w:tc>
                        <w:tc>
                          <w:tcPr>
                            <w:tcW w:w="711" w:type="pct"/>
                            <w:vAlign w:val="center"/>
                          </w:tcPr>
                          <w:p w14:paraId="6E3B9363"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kern w:val="0"/>
                                <w:sz w:val="20"/>
                                <w:szCs w:val="24"/>
                              </w:rPr>
                              <w:t>彰化縣</w:t>
                            </w:r>
                          </w:p>
                        </w:tc>
                        <w:tc>
                          <w:tcPr>
                            <w:tcW w:w="3179" w:type="pct"/>
                            <w:vAlign w:val="center"/>
                          </w:tcPr>
                          <w:p w14:paraId="7E921F6B"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彰化縣淨零發展暨氣候治理自治條例草案</w:t>
                            </w:r>
                          </w:p>
                        </w:tc>
                      </w:tr>
                      <w:tr w:rsidR="00480B4F" w:rsidRPr="00B00D77" w14:paraId="37DC66E6" w14:textId="77777777" w:rsidTr="00A54BAD">
                        <w:trPr>
                          <w:trHeight w:val="283"/>
                        </w:trPr>
                        <w:tc>
                          <w:tcPr>
                            <w:tcW w:w="1109" w:type="pct"/>
                            <w:vMerge/>
                            <w:tcBorders>
                              <w:bottom w:val="single" w:sz="4" w:space="0" w:color="auto"/>
                            </w:tcBorders>
                            <w:vAlign w:val="center"/>
                          </w:tcPr>
                          <w:p w14:paraId="24B7DBDC" w14:textId="77777777" w:rsidR="00480B4F" w:rsidRPr="00B00D77" w:rsidRDefault="00480B4F" w:rsidP="004F1CE6">
                            <w:pPr>
                              <w:widowControl/>
                              <w:spacing w:line="240" w:lineRule="exact"/>
                              <w:rPr>
                                <w:rFonts w:ascii="標楷體" w:eastAsia="標楷體" w:hAnsi="標楷體" w:cs="新細明體"/>
                                <w:kern w:val="0"/>
                                <w:sz w:val="20"/>
                                <w:szCs w:val="24"/>
                              </w:rPr>
                            </w:pPr>
                          </w:p>
                        </w:tc>
                        <w:tc>
                          <w:tcPr>
                            <w:tcW w:w="711" w:type="pct"/>
                            <w:tcBorders>
                              <w:bottom w:val="single" w:sz="4" w:space="0" w:color="auto"/>
                            </w:tcBorders>
                            <w:vAlign w:val="center"/>
                          </w:tcPr>
                          <w:p w14:paraId="3C7A5898" w14:textId="77777777" w:rsidR="00480B4F" w:rsidRPr="00B00D77" w:rsidRDefault="00480B4F" w:rsidP="004F1CE6">
                            <w:pPr>
                              <w:widowControl/>
                              <w:spacing w:line="240" w:lineRule="exact"/>
                              <w:jc w:val="center"/>
                              <w:rPr>
                                <w:rFonts w:ascii="標楷體" w:eastAsia="標楷體" w:hAnsi="標楷體" w:cs="新細明體"/>
                                <w:kern w:val="0"/>
                                <w:sz w:val="20"/>
                                <w:szCs w:val="24"/>
                              </w:rPr>
                            </w:pPr>
                            <w:r w:rsidRPr="00B00D77">
                              <w:rPr>
                                <w:rFonts w:ascii="標楷體" w:eastAsia="標楷體" w:hAnsi="標楷體" w:cs="新細明體"/>
                                <w:kern w:val="0"/>
                                <w:sz w:val="20"/>
                                <w:szCs w:val="24"/>
                              </w:rPr>
                              <w:t>雲林縣</w:t>
                            </w:r>
                          </w:p>
                        </w:tc>
                        <w:tc>
                          <w:tcPr>
                            <w:tcW w:w="3179" w:type="pct"/>
                            <w:tcBorders>
                              <w:bottom w:val="single" w:sz="4" w:space="0" w:color="auto"/>
                            </w:tcBorders>
                            <w:vAlign w:val="center"/>
                          </w:tcPr>
                          <w:p w14:paraId="3CA5989C" w14:textId="77777777" w:rsidR="00480B4F" w:rsidRPr="00B00D77" w:rsidRDefault="00480B4F" w:rsidP="004F1CE6">
                            <w:pPr>
                              <w:widowControl/>
                              <w:spacing w:line="240" w:lineRule="exact"/>
                              <w:rPr>
                                <w:rFonts w:ascii="標楷體" w:eastAsia="標楷體" w:hAnsi="標楷體" w:cs="新細明體"/>
                                <w:kern w:val="0"/>
                                <w:sz w:val="20"/>
                                <w:szCs w:val="24"/>
                              </w:rPr>
                            </w:pPr>
                            <w:r w:rsidRPr="00B00D77">
                              <w:rPr>
                                <w:rFonts w:ascii="標楷體" w:eastAsia="標楷體" w:hAnsi="標楷體" w:cs="新細明體" w:hint="eastAsia"/>
                                <w:kern w:val="0"/>
                                <w:sz w:val="20"/>
                                <w:szCs w:val="24"/>
                              </w:rPr>
                              <w:t>雲林縣促進淨零永續自治條例草案</w:t>
                            </w:r>
                          </w:p>
                        </w:tc>
                      </w:tr>
                      <w:tr w:rsidR="00480B4F" w:rsidRPr="00B00D77" w14:paraId="2C900FAE" w14:textId="77777777" w:rsidTr="004F1CE6">
                        <w:tc>
                          <w:tcPr>
                            <w:tcW w:w="5000" w:type="pct"/>
                            <w:gridSpan w:val="3"/>
                            <w:tcBorders>
                              <w:left w:val="nil"/>
                              <w:bottom w:val="nil"/>
                              <w:right w:val="nil"/>
                            </w:tcBorders>
                            <w:vAlign w:val="center"/>
                          </w:tcPr>
                          <w:p w14:paraId="1D64514F" w14:textId="77777777" w:rsidR="00480B4F" w:rsidRPr="00B00D77" w:rsidRDefault="00480B4F" w:rsidP="00DC2071">
                            <w:pPr>
                              <w:widowControl/>
                              <w:spacing w:line="240" w:lineRule="exact"/>
                              <w:ind w:left="900" w:hangingChars="500" w:hanging="900"/>
                              <w:jc w:val="both"/>
                              <w:rPr>
                                <w:rFonts w:ascii="標楷體" w:eastAsia="標楷體" w:hAnsi="標楷體" w:cs="新細明體"/>
                                <w:kern w:val="0"/>
                                <w:sz w:val="18"/>
                                <w:szCs w:val="24"/>
                              </w:rPr>
                            </w:pPr>
                            <w:r w:rsidRPr="00B00D77">
                              <w:rPr>
                                <w:rFonts w:ascii="標楷體" w:eastAsia="標楷體" w:hAnsi="標楷體" w:cs="新細明體" w:hint="eastAsia"/>
                                <w:kern w:val="0"/>
                                <w:sz w:val="18"/>
                                <w:szCs w:val="24"/>
                              </w:rPr>
                              <w:t>資料來源：整理自</w:t>
                            </w:r>
                            <w:r w:rsidRPr="00254D8C">
                              <w:rPr>
                                <w:rFonts w:ascii="標楷體" w:eastAsia="標楷體" w:hAnsi="標楷體" w:cs="新細明體" w:hint="eastAsia"/>
                                <w:kern w:val="0"/>
                                <w:sz w:val="18"/>
                                <w:szCs w:val="24"/>
                              </w:rPr>
                              <w:t>截至114年底止</w:t>
                            </w:r>
                            <w:r>
                              <w:rPr>
                                <w:rFonts w:ascii="標楷體" w:eastAsia="標楷體" w:hAnsi="標楷體" w:cs="新細明體" w:hint="eastAsia"/>
                                <w:kern w:val="0"/>
                                <w:sz w:val="18"/>
                                <w:szCs w:val="24"/>
                              </w:rPr>
                              <w:t>，</w:t>
                            </w:r>
                            <w:r w:rsidRPr="00B00D77">
                              <w:rPr>
                                <w:rFonts w:ascii="標楷體" w:eastAsia="標楷體" w:hAnsi="標楷體" w:cs="新細明體" w:hint="eastAsia"/>
                                <w:kern w:val="0"/>
                                <w:sz w:val="18"/>
                                <w:szCs w:val="24"/>
                              </w:rPr>
                              <w:t>地方政府推動淨零轉型執行情形專案調查彙整報告。</w:t>
                            </w:r>
                          </w:p>
                        </w:tc>
                      </w:tr>
                    </w:tbl>
                    <w:p w14:paraId="2DB640BB" w14:textId="77777777" w:rsidR="00480B4F" w:rsidRPr="008C6C9A" w:rsidRDefault="00480B4F" w:rsidP="00A677D3"/>
                  </w:txbxContent>
                </v:textbox>
                <w10:wrap type="square" anchorx="margin"/>
              </v:shape>
            </w:pict>
          </mc:Fallback>
        </mc:AlternateContent>
      </w:r>
      <w:r>
        <w:rPr>
          <w:rFonts w:ascii="標楷體" w:eastAsia="標楷體" w:hAnsi="標楷體" w:cstheme="minorBidi" w:hint="eastAsia"/>
          <w:b/>
          <w:noProof/>
        </w:rPr>
        <w:t>1</w:t>
      </w:r>
      <w:r>
        <w:rPr>
          <w:rFonts w:ascii="標楷體" w:eastAsia="標楷體" w:hAnsi="標楷體" w:cstheme="minorBidi"/>
          <w:b/>
          <w:noProof/>
        </w:rPr>
        <w:t>.</w:t>
      </w:r>
      <w:r w:rsidRPr="00926E29">
        <w:rPr>
          <w:rFonts w:ascii="標楷體" w:eastAsia="標楷體" w:hAnsi="標楷體" w:cstheme="minorBidi" w:hint="eastAsia"/>
          <w:b/>
          <w:noProof/>
        </w:rPr>
        <w:t>為達成2050年淨零排放目標，允</w:t>
      </w:r>
      <w:r>
        <w:rPr>
          <w:rFonts w:ascii="標楷體" w:eastAsia="標楷體" w:hAnsi="標楷體" w:cstheme="minorBidi" w:hint="eastAsia"/>
          <w:b/>
          <w:noProof/>
        </w:rPr>
        <w:t>宜</w:t>
      </w:r>
      <w:r w:rsidRPr="001D11C2">
        <w:rPr>
          <w:rFonts w:ascii="標楷體" w:eastAsia="標楷體" w:hAnsi="標楷體" w:hint="eastAsia"/>
          <w:b/>
          <w:noProof/>
        </w:rPr>
        <w:t>研擬訂定相關淨零排放自治條例，完備淨零碳排治理機制：</w:t>
      </w:r>
      <w:r w:rsidRPr="00EA0B28">
        <w:rPr>
          <w:rFonts w:ascii="標楷體" w:eastAsia="標楷體" w:hAnsi="標楷體" w:hint="eastAsia"/>
          <w:noProof/>
        </w:rPr>
        <w:t>據</w:t>
      </w:r>
      <w:r w:rsidRPr="0049167C">
        <w:rPr>
          <w:rFonts w:ascii="標楷體" w:eastAsia="標楷體" w:hAnsi="標楷體" w:hint="eastAsia"/>
          <w:noProof/>
        </w:rPr>
        <w:t>花蓮縣第二期溫室氣體減量執行方案</w:t>
      </w:r>
      <w:r w:rsidRPr="00EA0B28">
        <w:rPr>
          <w:rFonts w:ascii="標楷體" w:eastAsia="標楷體" w:hAnsi="標楷體" w:hint="eastAsia"/>
          <w:noProof/>
        </w:rPr>
        <w:t>113年成果報告載述，</w:t>
      </w:r>
      <w:r w:rsidRPr="001D11C2">
        <w:rPr>
          <w:rFonts w:ascii="標楷體" w:eastAsia="標楷體" w:hAnsi="標楷體" w:hint="eastAsia"/>
          <w:noProof/>
        </w:rPr>
        <w:t>相較基準年</w:t>
      </w:r>
      <w:r>
        <w:rPr>
          <w:rFonts w:ascii="標楷體" w:eastAsia="標楷體" w:hAnsi="標楷體" w:hint="eastAsia"/>
          <w:noProof/>
        </w:rPr>
        <w:t>（</w:t>
      </w:r>
      <w:r w:rsidRPr="001D11C2">
        <w:rPr>
          <w:rFonts w:ascii="標楷體" w:eastAsia="標楷體" w:hAnsi="標楷體" w:hint="eastAsia"/>
          <w:noProof/>
        </w:rPr>
        <w:t>2005</w:t>
      </w:r>
      <w:r w:rsidR="007215C4">
        <w:rPr>
          <w:rFonts w:ascii="標楷體" w:eastAsia="標楷體" w:hAnsi="標楷體" w:hint="eastAsia"/>
          <w:noProof/>
        </w:rPr>
        <w:t>年）溫室氣體排放量，</w:t>
      </w:r>
      <w:r w:rsidRPr="001D11C2">
        <w:rPr>
          <w:rFonts w:ascii="標楷體" w:eastAsia="標楷體" w:hAnsi="標楷體" w:hint="eastAsia"/>
          <w:noProof/>
        </w:rPr>
        <w:t>減少約59</w:t>
      </w:r>
      <w:r w:rsidR="007215C4">
        <w:rPr>
          <w:rFonts w:ascii="標楷體" w:eastAsia="標楷體" w:hAnsi="標楷體" w:hint="eastAsia"/>
          <w:noProof/>
        </w:rPr>
        <w:t>％，</w:t>
      </w:r>
      <w:r w:rsidRPr="001D11C2">
        <w:rPr>
          <w:rFonts w:ascii="標楷體" w:eastAsia="標楷體" w:hAnsi="標楷體" w:hint="eastAsia"/>
          <w:noProof/>
        </w:rPr>
        <w:t>提前達成2030年我國減量28％目標，</w:t>
      </w:r>
      <w:r w:rsidR="009B1C05">
        <w:rPr>
          <w:rFonts w:ascii="標楷體" w:eastAsia="標楷體" w:hAnsi="標楷體" w:hint="eastAsia"/>
          <w:noProof/>
        </w:rPr>
        <w:t>該</w:t>
      </w:r>
      <w:r w:rsidRPr="001D11C2">
        <w:rPr>
          <w:rFonts w:ascii="標楷體" w:eastAsia="標楷體" w:hAnsi="標楷體" w:hint="eastAsia"/>
          <w:noProof/>
        </w:rPr>
        <w:t>府更制定2030年排放量將較2005年減少76％之中期目標，積極向2050年溫室氣體淨零排放及永續環境目標邁進。惟查該府推動淨零排放實施計畫，係以行政命令及申請花東地區永續發展基金專案補助經費等方式辦理，尚乏具備法律效力之自治規則可供遵循，相較包括臺北市、新北市及雲林縣政府等市縣已陸續制定淨零相關自治條例或進行研擬草案</w:t>
      </w:r>
      <w:r>
        <w:rPr>
          <w:rFonts w:ascii="標楷體" w:eastAsia="標楷體" w:hAnsi="標楷體" w:hint="eastAsia"/>
          <w:noProof/>
        </w:rPr>
        <w:t>（</w:t>
      </w:r>
      <w:r w:rsidRPr="001D11C2">
        <w:rPr>
          <w:rFonts w:ascii="標楷體" w:eastAsia="標楷體" w:hAnsi="標楷體" w:hint="eastAsia"/>
          <w:noProof/>
        </w:rPr>
        <w:t>表</w:t>
      </w:r>
      <w:r w:rsidR="007215C4">
        <w:rPr>
          <w:rFonts w:ascii="標楷體" w:eastAsia="標楷體" w:hAnsi="標楷體"/>
          <w:noProof/>
        </w:rPr>
        <w:t>9</w:t>
      </w:r>
      <w:r w:rsidRPr="001D11C2">
        <w:rPr>
          <w:rFonts w:ascii="標楷體" w:eastAsia="標楷體" w:hAnsi="標楷體" w:hint="eastAsia"/>
          <w:noProof/>
        </w:rPr>
        <w:t>），作為淨零治理法制化及淨零執行進度依據，且因地制宜將地方所面臨不同能源與產業結構問題，據以擬定具體措施</w:t>
      </w:r>
      <w:r>
        <w:rPr>
          <w:rFonts w:ascii="標楷體" w:eastAsia="標楷體" w:hAnsi="標楷體" w:hint="eastAsia"/>
          <w:noProof/>
        </w:rPr>
        <w:t>。</w:t>
      </w:r>
      <w:r w:rsidRPr="001D11C2">
        <w:rPr>
          <w:rFonts w:ascii="標楷體" w:eastAsia="標楷體" w:hAnsi="標楷體" w:hint="eastAsia"/>
          <w:noProof/>
        </w:rPr>
        <w:t>允宜參酌其他市縣自治條例規定，</w:t>
      </w:r>
      <w:r>
        <w:rPr>
          <w:rFonts w:ascii="標楷體" w:eastAsia="標楷體" w:hAnsi="標楷體" w:hint="eastAsia"/>
          <w:noProof/>
        </w:rPr>
        <w:t>制定</w:t>
      </w:r>
      <w:r w:rsidRPr="001D11C2">
        <w:rPr>
          <w:rFonts w:ascii="標楷體" w:eastAsia="標楷體" w:hAnsi="標楷體" w:hint="eastAsia"/>
          <w:noProof/>
        </w:rPr>
        <w:t>花蓮縣淨零相關自治條例，以完備淨零碳排治理機制，持續策進淨零城市發展與管理，經函請研謀妥處。據復：將蒐集各縣市淨零治理相關自治條例，並將結合在地特色、因地制宜，積極研擬花蓮縣淨零治理自治條例。</w:t>
      </w:r>
    </w:p>
    <w:p w14:paraId="6042E754" w14:textId="77777777" w:rsidR="00E2516E" w:rsidRPr="007215C4" w:rsidRDefault="00A677D3" w:rsidP="00BD7C56">
      <w:pPr>
        <w:widowControl/>
        <w:overflowPunct w:val="0"/>
        <w:spacing w:beforeLines="20" w:before="72" w:line="460" w:lineRule="exact"/>
        <w:ind w:firstLineChars="200" w:firstLine="480"/>
        <w:jc w:val="both"/>
        <w:rPr>
          <w:rFonts w:ascii="標楷體" w:eastAsia="標楷體" w:hAnsi="標楷體"/>
          <w:noProof/>
          <w:szCs w:val="24"/>
        </w:rPr>
      </w:pPr>
      <w:r w:rsidRPr="00913187">
        <w:rPr>
          <w:rFonts w:ascii="標楷體" w:eastAsia="標楷體" w:hAnsi="標楷體" w:hint="eastAsia"/>
          <w:b/>
          <w:noProof/>
          <w:szCs w:val="24"/>
        </w:rPr>
        <w:t>2</w:t>
      </w:r>
      <w:r w:rsidRPr="00913187">
        <w:rPr>
          <w:rFonts w:ascii="標楷體" w:eastAsia="標楷體" w:hAnsi="標楷體"/>
          <w:b/>
          <w:noProof/>
          <w:szCs w:val="24"/>
        </w:rPr>
        <w:t>.</w:t>
      </w:r>
      <w:r w:rsidRPr="00913187">
        <w:rPr>
          <w:rFonts w:ascii="標楷體" w:eastAsia="標楷體" w:hAnsi="標楷體" w:hint="eastAsia"/>
          <w:b/>
          <w:noProof/>
          <w:szCs w:val="24"/>
        </w:rPr>
        <w:t>部分</w:t>
      </w:r>
      <w:r>
        <w:rPr>
          <w:rFonts w:ascii="標楷體" w:eastAsia="標楷體" w:hAnsi="標楷體" w:hint="eastAsia"/>
          <w:b/>
          <w:noProof/>
          <w:szCs w:val="24"/>
        </w:rPr>
        <w:t>推動</w:t>
      </w:r>
      <w:r w:rsidRPr="00913187">
        <w:rPr>
          <w:rFonts w:ascii="標楷體" w:eastAsia="標楷體" w:hAnsi="標楷體" w:hint="eastAsia"/>
          <w:b/>
          <w:noProof/>
          <w:szCs w:val="24"/>
        </w:rPr>
        <w:t>策略及措施未達計畫目標，允宜研謀善策，以作為來年研擬方案參考，</w:t>
      </w:r>
      <w:r>
        <w:rPr>
          <w:rFonts w:ascii="標楷體" w:eastAsia="標楷體" w:hAnsi="標楷體" w:hint="eastAsia"/>
          <w:b/>
          <w:noProof/>
          <w:szCs w:val="24"/>
        </w:rPr>
        <w:t>策</w:t>
      </w:r>
      <w:r w:rsidRPr="00913187">
        <w:rPr>
          <w:rFonts w:ascii="標楷體" w:eastAsia="標楷體" w:hAnsi="標楷體" w:hint="eastAsia"/>
          <w:b/>
          <w:noProof/>
          <w:szCs w:val="24"/>
        </w:rPr>
        <w:t>進計畫執行成效</w:t>
      </w:r>
      <w:r>
        <w:rPr>
          <w:rFonts w:ascii="標楷體" w:eastAsia="標楷體" w:hAnsi="標楷體" w:hint="eastAsia"/>
          <w:b/>
          <w:noProof/>
          <w:szCs w:val="24"/>
        </w:rPr>
        <w:t>：</w:t>
      </w:r>
      <w:r w:rsidRPr="005F5E62">
        <w:rPr>
          <w:rFonts w:ascii="標楷體" w:eastAsia="標楷體" w:hAnsi="標楷體" w:hint="eastAsia"/>
          <w:noProof/>
          <w:szCs w:val="24"/>
        </w:rPr>
        <w:t>環境部於112年4月核定花蓮縣第二期溫室氣體減量執行方案</w:t>
      </w:r>
      <w:r>
        <w:rPr>
          <w:rFonts w:ascii="標楷體" w:eastAsia="標楷體" w:hAnsi="標楷體" w:hint="eastAsia"/>
          <w:noProof/>
          <w:szCs w:val="24"/>
        </w:rPr>
        <w:t>（</w:t>
      </w:r>
      <w:r w:rsidRPr="005F5E62">
        <w:rPr>
          <w:rFonts w:ascii="標楷體" w:eastAsia="標楷體" w:hAnsi="標楷體" w:hint="eastAsia"/>
          <w:noProof/>
          <w:szCs w:val="24"/>
        </w:rPr>
        <w:t>下稱花蓮縣第二期減量方案</w:t>
      </w:r>
      <w:r>
        <w:rPr>
          <w:rFonts w:ascii="標楷體" w:eastAsia="標楷體" w:hAnsi="標楷體" w:hint="eastAsia"/>
          <w:noProof/>
          <w:szCs w:val="24"/>
        </w:rPr>
        <w:t>）</w:t>
      </w:r>
      <w:r w:rsidRPr="005F5E62">
        <w:rPr>
          <w:rFonts w:ascii="標楷體" w:eastAsia="標楷體" w:hAnsi="標楷體" w:hint="eastAsia"/>
          <w:noProof/>
          <w:szCs w:val="24"/>
        </w:rPr>
        <w:t>，推動期程110至114年，規劃管制目標包括能源、製造、住商、運輸、農業及環境等6大部門、16項推動策略、66項具體推動重點。</w:t>
      </w:r>
      <w:r>
        <w:rPr>
          <w:rFonts w:ascii="標楷體" w:eastAsia="標楷體" w:hAnsi="標楷體" w:hint="eastAsia"/>
          <w:noProof/>
          <w:szCs w:val="24"/>
        </w:rPr>
        <w:t>經查其執行情形，核有：（</w:t>
      </w:r>
      <w:r w:rsidRPr="00E802CC">
        <w:rPr>
          <w:rFonts w:ascii="標楷體" w:eastAsia="標楷體" w:hAnsi="標楷體"/>
          <w:noProof/>
          <w:szCs w:val="24"/>
        </w:rPr>
        <w:t>1</w:t>
      </w:r>
      <w:r>
        <w:rPr>
          <w:rFonts w:ascii="標楷體" w:eastAsia="標楷體" w:hAnsi="標楷體"/>
          <w:noProof/>
          <w:szCs w:val="24"/>
        </w:rPr>
        <w:t>）</w:t>
      </w:r>
      <w:r w:rsidRPr="0040677B">
        <w:rPr>
          <w:rFonts w:ascii="標楷體" w:eastAsia="標楷體" w:hAnsi="標楷體" w:hint="eastAsia"/>
          <w:noProof/>
          <w:szCs w:val="24"/>
        </w:rPr>
        <w:t>花蓮縣113年溫室氣體排放量476.19萬公噸，相較109年之排放量減少約209.89</w:t>
      </w:r>
      <w:r w:rsidR="001B6878">
        <w:rPr>
          <w:rFonts w:ascii="標楷體" w:eastAsia="標楷體" w:hAnsi="標楷體" w:hint="eastAsia"/>
          <w:noProof/>
          <w:szCs w:val="24"/>
        </w:rPr>
        <w:t>萬公</w:t>
      </w:r>
      <w:r w:rsidRPr="0040677B">
        <w:rPr>
          <w:rFonts w:ascii="標楷體" w:eastAsia="標楷體" w:hAnsi="標楷體" w:hint="eastAsia"/>
          <w:noProof/>
          <w:szCs w:val="24"/>
        </w:rPr>
        <w:t>噸，減量30％</w:t>
      </w:r>
      <w:r>
        <w:rPr>
          <w:rFonts w:ascii="標楷體" w:eastAsia="標楷體" w:hAnsi="標楷體" w:hint="eastAsia"/>
          <w:noProof/>
          <w:szCs w:val="24"/>
        </w:rPr>
        <w:t>，</w:t>
      </w:r>
      <w:r w:rsidRPr="0040677B">
        <w:rPr>
          <w:rFonts w:ascii="標楷體" w:eastAsia="標楷體" w:hAnsi="標楷體" w:hint="eastAsia"/>
          <w:noProof/>
          <w:szCs w:val="24"/>
        </w:rPr>
        <w:t>已達花蓮縣第二期減量方案制定之減量目標</w:t>
      </w:r>
      <w:r>
        <w:rPr>
          <w:rFonts w:ascii="標楷體" w:eastAsia="標楷體" w:hAnsi="標楷體" w:hint="eastAsia"/>
          <w:noProof/>
          <w:szCs w:val="24"/>
        </w:rPr>
        <w:t>，惟其中</w:t>
      </w:r>
      <w:r w:rsidRPr="0040677B">
        <w:rPr>
          <w:rFonts w:ascii="標楷體" w:eastAsia="標楷體" w:hAnsi="標楷體" w:hint="eastAsia"/>
          <w:noProof/>
          <w:szCs w:val="24"/>
        </w:rPr>
        <w:t>能源部門</w:t>
      </w:r>
      <w:r w:rsidR="009B1C05">
        <w:rPr>
          <w:rFonts w:ascii="標楷體" w:eastAsia="標楷體" w:hAnsi="標楷體" w:hint="eastAsia"/>
          <w:noProof/>
          <w:szCs w:val="24"/>
        </w:rPr>
        <w:t>—</w:t>
      </w:r>
      <w:r w:rsidRPr="0040677B">
        <w:rPr>
          <w:rFonts w:ascii="標楷體" w:eastAsia="標楷體" w:hAnsi="標楷體" w:hint="eastAsia"/>
          <w:noProof/>
          <w:szCs w:val="24"/>
        </w:rPr>
        <w:t>輔導場域適合之業者增設太陽光電板等再生能源設備，及製造部門</w:t>
      </w:r>
      <w:r w:rsidR="009B1C05">
        <w:rPr>
          <w:rFonts w:ascii="標楷體" w:eastAsia="標楷體" w:hAnsi="標楷體" w:hint="eastAsia"/>
          <w:noProof/>
          <w:szCs w:val="24"/>
        </w:rPr>
        <w:t>—</w:t>
      </w:r>
      <w:r w:rsidRPr="0040677B">
        <w:rPr>
          <w:rFonts w:ascii="標楷體" w:eastAsia="標楷體" w:hAnsi="標楷體" w:hint="eastAsia"/>
          <w:noProof/>
          <w:szCs w:val="24"/>
        </w:rPr>
        <w:t>800KW以上工業提升減碳能力輔導</w:t>
      </w:r>
      <w:r>
        <w:rPr>
          <w:rFonts w:ascii="標楷體" w:eastAsia="標楷體" w:hAnsi="標楷體" w:hint="eastAsia"/>
          <w:noProof/>
          <w:szCs w:val="24"/>
        </w:rPr>
        <w:t>與</w:t>
      </w:r>
      <w:r w:rsidRPr="0040677B">
        <w:rPr>
          <w:rFonts w:ascii="標楷體" w:eastAsia="標楷體" w:hAnsi="標楷體" w:hint="eastAsia"/>
          <w:noProof/>
          <w:szCs w:val="24"/>
        </w:rPr>
        <w:t>企業碳盤查暨碳足跡輔導等3項推動措施</w:t>
      </w:r>
      <w:r>
        <w:rPr>
          <w:rFonts w:ascii="標楷體" w:eastAsia="標楷體" w:hAnsi="標楷體" w:hint="eastAsia"/>
          <w:noProof/>
          <w:szCs w:val="24"/>
        </w:rPr>
        <w:t>，</w:t>
      </w:r>
      <w:r w:rsidRPr="0040677B">
        <w:rPr>
          <w:rFonts w:ascii="標楷體" w:eastAsia="標楷體" w:hAnsi="標楷體" w:hint="eastAsia"/>
          <w:noProof/>
          <w:szCs w:val="24"/>
        </w:rPr>
        <w:t>於112年度業已進行盤點，惟至113年度</w:t>
      </w:r>
      <w:r w:rsidR="007215C4">
        <w:rPr>
          <w:rFonts w:ascii="標楷體" w:eastAsia="標楷體" w:hAnsi="標楷體" w:hint="eastAsia"/>
          <w:noProof/>
          <w:szCs w:val="24"/>
        </w:rPr>
        <w:t>尚</w:t>
      </w:r>
      <w:r w:rsidRPr="0040677B">
        <w:rPr>
          <w:rFonts w:ascii="標楷體" w:eastAsia="標楷體" w:hAnsi="標楷體" w:hint="eastAsia"/>
          <w:noProof/>
          <w:szCs w:val="24"/>
        </w:rPr>
        <w:t>缺乏評估或推廣作業之具體執行進度，允宜檢討癥結原因並研謀具體作法</w:t>
      </w:r>
      <w:r>
        <w:rPr>
          <w:rFonts w:ascii="標楷體" w:eastAsia="標楷體" w:hAnsi="標楷體" w:hint="eastAsia"/>
          <w:noProof/>
          <w:szCs w:val="24"/>
        </w:rPr>
        <w:t>；（</w:t>
      </w:r>
      <w:r>
        <w:rPr>
          <w:rFonts w:ascii="標楷體" w:eastAsia="標楷體" w:hAnsi="標楷體"/>
          <w:noProof/>
          <w:szCs w:val="24"/>
        </w:rPr>
        <w:t>2）</w:t>
      </w:r>
      <w:r w:rsidRPr="00F21255">
        <w:rPr>
          <w:rFonts w:ascii="標楷體" w:eastAsia="標楷體" w:hAnsi="標楷體" w:hint="eastAsia"/>
          <w:noProof/>
          <w:szCs w:val="24"/>
        </w:rPr>
        <w:t>運輸部門之運具電動化轉型推動策略為汰換高耗能車輛，其中推動電動公務車購置及租賃比率於114年前達成35％。</w:t>
      </w:r>
      <w:r w:rsidRPr="00D67C42">
        <w:rPr>
          <w:rFonts w:ascii="標楷體" w:eastAsia="標楷體" w:hAnsi="標楷體" w:hint="eastAsia"/>
          <w:noProof/>
          <w:szCs w:val="24"/>
        </w:rPr>
        <w:t>實際執行成果，</w:t>
      </w:r>
      <w:r>
        <w:rPr>
          <w:rFonts w:ascii="標楷體" w:eastAsia="標楷體" w:hAnsi="標楷體" w:hint="eastAsia"/>
          <w:noProof/>
          <w:szCs w:val="24"/>
        </w:rPr>
        <w:t>尚</w:t>
      </w:r>
      <w:r w:rsidRPr="00D67C42">
        <w:rPr>
          <w:rFonts w:ascii="標楷體" w:eastAsia="標楷體" w:hAnsi="標楷體" w:hint="eastAsia"/>
          <w:noProof/>
          <w:szCs w:val="24"/>
        </w:rPr>
        <w:t>未有購置電車具體成效之量化數據。復因</w:t>
      </w:r>
      <w:r>
        <w:rPr>
          <w:rFonts w:ascii="標楷體" w:eastAsia="標楷體" w:hAnsi="標楷體" w:hint="eastAsia"/>
          <w:noProof/>
          <w:szCs w:val="24"/>
        </w:rPr>
        <w:t>充電樁設置</w:t>
      </w:r>
      <w:r w:rsidRPr="00D67C42">
        <w:rPr>
          <w:rFonts w:ascii="標楷體" w:eastAsia="標楷體" w:hAnsi="標楷體" w:hint="eastAsia"/>
          <w:noProof/>
          <w:szCs w:val="24"/>
        </w:rPr>
        <w:t>較少，致</w:t>
      </w:r>
      <w:r w:rsidRPr="00B7116C">
        <w:rPr>
          <w:rFonts w:ascii="標楷體" w:eastAsia="標楷體" w:hAnsi="標楷體" w:hint="eastAsia"/>
          <w:noProof/>
          <w:szCs w:val="24"/>
        </w:rPr>
        <w:t>購置電動公務車</w:t>
      </w:r>
      <w:r>
        <w:rPr>
          <w:rFonts w:ascii="標楷體" w:eastAsia="標楷體" w:hAnsi="標楷體" w:hint="eastAsia"/>
          <w:noProof/>
          <w:szCs w:val="24"/>
        </w:rPr>
        <w:t>及</w:t>
      </w:r>
      <w:r w:rsidRPr="00D67C42">
        <w:rPr>
          <w:rFonts w:ascii="標楷體" w:eastAsia="標楷體" w:hAnsi="標楷體" w:hint="eastAsia"/>
          <w:noProof/>
          <w:szCs w:val="24"/>
        </w:rPr>
        <w:t>推動共享電動汽車成效面臨困難。</w:t>
      </w:r>
      <w:r w:rsidRPr="001513BB">
        <w:rPr>
          <w:rFonts w:ascii="標楷體" w:eastAsia="標楷體" w:hAnsi="標楷體" w:hint="eastAsia"/>
          <w:noProof/>
          <w:szCs w:val="24"/>
        </w:rPr>
        <w:t>允宜通盤檢討充電設施建置供給與需求，並持續盤點各機關公務車輛現況及使用需求，逐步提升電動公務車及相關低碳運具之使用比</w:t>
      </w:r>
      <w:r>
        <w:rPr>
          <w:rFonts w:ascii="標楷體" w:eastAsia="標楷體" w:hAnsi="標楷體" w:hint="eastAsia"/>
          <w:noProof/>
          <w:szCs w:val="24"/>
        </w:rPr>
        <w:t>率；（</w:t>
      </w:r>
      <w:r>
        <w:rPr>
          <w:rFonts w:ascii="標楷體" w:eastAsia="標楷體" w:hAnsi="標楷體"/>
          <w:noProof/>
          <w:szCs w:val="24"/>
        </w:rPr>
        <w:t>3）</w:t>
      </w:r>
      <w:r w:rsidRPr="00315402">
        <w:rPr>
          <w:rFonts w:ascii="標楷體" w:eastAsia="標楷體" w:hAnsi="標楷體" w:hint="eastAsia"/>
          <w:noProof/>
          <w:szCs w:val="24"/>
        </w:rPr>
        <w:t>各局處推動淨零排放政策，尚</w:t>
      </w:r>
      <w:r>
        <w:rPr>
          <w:rFonts w:ascii="標楷體" w:eastAsia="標楷體" w:hAnsi="標楷體" w:hint="eastAsia"/>
          <w:noProof/>
          <w:szCs w:val="24"/>
        </w:rPr>
        <w:t>無</w:t>
      </w:r>
      <w:r w:rsidRPr="00315402">
        <w:rPr>
          <w:rFonts w:ascii="標楷體" w:eastAsia="標楷體" w:hAnsi="標楷體" w:hint="eastAsia"/>
          <w:noProof/>
          <w:szCs w:val="24"/>
        </w:rPr>
        <w:t>具體減碳行動計畫與量化評估機制，</w:t>
      </w:r>
      <w:r w:rsidRPr="00E802CC">
        <w:rPr>
          <w:rFonts w:ascii="標楷體" w:eastAsia="標楷體" w:hAnsi="標楷體" w:hint="eastAsia"/>
          <w:noProof/>
          <w:szCs w:val="24"/>
        </w:rPr>
        <w:t>允</w:t>
      </w:r>
      <w:r>
        <w:rPr>
          <w:rFonts w:ascii="標楷體" w:eastAsia="標楷體" w:hAnsi="標楷體" w:hint="eastAsia"/>
          <w:noProof/>
          <w:szCs w:val="24"/>
        </w:rPr>
        <w:t>宜</w:t>
      </w:r>
      <w:r w:rsidRPr="001513BB">
        <w:rPr>
          <w:rFonts w:ascii="標楷體" w:eastAsia="標楷體" w:hAnsi="標楷體" w:hint="eastAsia"/>
          <w:noProof/>
          <w:szCs w:val="24"/>
        </w:rPr>
        <w:t>訂定具體減碳行動計畫，建立一致之量化指標</w:t>
      </w:r>
      <w:r>
        <w:rPr>
          <w:rFonts w:ascii="標楷體" w:eastAsia="標楷體" w:hAnsi="標楷體" w:hint="eastAsia"/>
          <w:noProof/>
          <w:szCs w:val="24"/>
        </w:rPr>
        <w:t>（</w:t>
      </w:r>
      <w:r w:rsidRPr="001513BB">
        <w:rPr>
          <w:rFonts w:ascii="標楷體" w:eastAsia="標楷體" w:hAnsi="標楷體" w:hint="eastAsia"/>
          <w:noProof/>
          <w:szCs w:val="24"/>
        </w:rPr>
        <w:t>KPI）與成果呈現方式，</w:t>
      </w:r>
      <w:r w:rsidRPr="00E802CC">
        <w:rPr>
          <w:rFonts w:ascii="標楷體" w:eastAsia="標楷體" w:hAnsi="標楷體" w:hint="eastAsia"/>
          <w:noProof/>
          <w:szCs w:val="24"/>
        </w:rPr>
        <w:t>展現各部門對淨零排放之貢獻</w:t>
      </w:r>
      <w:r>
        <w:rPr>
          <w:rFonts w:ascii="標楷體" w:eastAsia="標楷體" w:hAnsi="標楷體" w:hint="eastAsia"/>
          <w:noProof/>
          <w:szCs w:val="24"/>
        </w:rPr>
        <w:t>；（</w:t>
      </w:r>
      <w:r>
        <w:rPr>
          <w:rFonts w:ascii="標楷體" w:eastAsia="標楷體" w:hAnsi="標楷體"/>
          <w:noProof/>
          <w:szCs w:val="24"/>
        </w:rPr>
        <w:t>4）</w:t>
      </w:r>
      <w:r w:rsidRPr="00204392">
        <w:rPr>
          <w:rFonts w:ascii="標楷體" w:eastAsia="標楷體" w:hAnsi="標楷體" w:hint="eastAsia"/>
          <w:noProof/>
          <w:szCs w:val="24"/>
        </w:rPr>
        <w:t>農業部門碳匯盤點</w:t>
      </w:r>
      <w:r w:rsidRPr="00651046">
        <w:rPr>
          <w:rFonts w:ascii="標楷體" w:eastAsia="標楷體" w:hAnsi="標楷體" w:hint="eastAsia"/>
          <w:noProof/>
          <w:szCs w:val="24"/>
        </w:rPr>
        <w:t>規劃每2年推動新闢1座都市公園增加綠化面積</w:t>
      </w:r>
      <w:r>
        <w:rPr>
          <w:rFonts w:ascii="標楷體" w:eastAsia="標楷體" w:hAnsi="標楷體" w:hint="eastAsia"/>
          <w:noProof/>
          <w:szCs w:val="24"/>
        </w:rPr>
        <w:t>，</w:t>
      </w:r>
      <w:r w:rsidRPr="00651046">
        <w:rPr>
          <w:rFonts w:ascii="標楷體" w:eastAsia="標楷體" w:hAnsi="標楷體" w:hint="eastAsia"/>
          <w:noProof/>
          <w:szCs w:val="24"/>
        </w:rPr>
        <w:t>惟對於新闢公園之執行進度、具體增加面積及對應之碳匯增量均未敍明</w:t>
      </w:r>
      <w:r w:rsidRPr="001513BB">
        <w:rPr>
          <w:rFonts w:ascii="標楷體" w:eastAsia="標楷體" w:hAnsi="標楷體" w:hint="eastAsia"/>
          <w:noProof/>
          <w:szCs w:val="24"/>
        </w:rPr>
        <w:t>，致無法評估該項政策之階段性達成率及對都市減碳之實質貢獻</w:t>
      </w:r>
      <w:r w:rsidR="009B1C05">
        <w:rPr>
          <w:rFonts w:ascii="標楷體" w:eastAsia="標楷體" w:hAnsi="標楷體" w:hint="eastAsia"/>
          <w:noProof/>
          <w:szCs w:val="24"/>
        </w:rPr>
        <w:t>。</w:t>
      </w:r>
      <w:r>
        <w:rPr>
          <w:rFonts w:ascii="標楷體" w:eastAsia="標楷體" w:hAnsi="標楷體" w:hint="eastAsia"/>
          <w:noProof/>
          <w:szCs w:val="24"/>
        </w:rPr>
        <w:t>另</w:t>
      </w:r>
      <w:r w:rsidRPr="001513BB">
        <w:rPr>
          <w:rFonts w:ascii="標楷體" w:eastAsia="標楷體" w:hAnsi="標楷體" w:hint="eastAsia"/>
          <w:noProof/>
          <w:szCs w:val="24"/>
        </w:rPr>
        <w:t>依教育部校園樹木資訊平臺，調查花蓮縣高中職以下校園樹量</w:t>
      </w:r>
      <w:r>
        <w:rPr>
          <w:rFonts w:ascii="標楷體" w:eastAsia="標楷體" w:hAnsi="標楷體" w:hint="eastAsia"/>
          <w:noProof/>
          <w:szCs w:val="24"/>
        </w:rPr>
        <w:t>1</w:t>
      </w:r>
      <w:r>
        <w:rPr>
          <w:rFonts w:ascii="標楷體" w:eastAsia="標楷體" w:hAnsi="標楷體"/>
          <w:noProof/>
          <w:szCs w:val="24"/>
        </w:rPr>
        <w:t>13</w:t>
      </w:r>
      <w:r>
        <w:rPr>
          <w:rFonts w:ascii="標楷體" w:eastAsia="標楷體" w:hAnsi="標楷體" w:hint="eastAsia"/>
          <w:noProof/>
          <w:szCs w:val="24"/>
        </w:rPr>
        <w:t>年較</w:t>
      </w:r>
      <w:r w:rsidRPr="001513BB">
        <w:rPr>
          <w:rFonts w:ascii="標楷體" w:eastAsia="標楷體" w:hAnsi="標楷體" w:hint="eastAsia"/>
          <w:noProof/>
          <w:szCs w:val="24"/>
        </w:rPr>
        <w:t>112年減少106棵，校園植栽數量</w:t>
      </w:r>
      <w:r w:rsidRPr="00B7116C">
        <w:rPr>
          <w:rFonts w:ascii="標楷體" w:eastAsia="標楷體" w:hAnsi="標楷體" w:hint="eastAsia"/>
          <w:noProof/>
          <w:szCs w:val="24"/>
        </w:rPr>
        <w:t>尚有策進空間</w:t>
      </w:r>
      <w:r>
        <w:rPr>
          <w:rFonts w:ascii="標楷體" w:eastAsia="標楷體" w:hAnsi="標楷體" w:hint="eastAsia"/>
          <w:noProof/>
          <w:szCs w:val="24"/>
        </w:rPr>
        <w:t>等情事，經函請研謀妥處。據復：（</w:t>
      </w:r>
      <w:r w:rsidRPr="00E802CC">
        <w:rPr>
          <w:rFonts w:ascii="標楷體" w:eastAsia="標楷體" w:hAnsi="標楷體"/>
          <w:noProof/>
          <w:szCs w:val="24"/>
        </w:rPr>
        <w:t>1</w:t>
      </w:r>
      <w:r>
        <w:rPr>
          <w:rFonts w:ascii="標楷體" w:eastAsia="標楷體" w:hAnsi="標楷體"/>
          <w:noProof/>
          <w:szCs w:val="24"/>
        </w:rPr>
        <w:t>）</w:t>
      </w:r>
      <w:r w:rsidRPr="00204392">
        <w:rPr>
          <w:rFonts w:ascii="標楷體" w:eastAsia="標楷體" w:hAnsi="標楷體" w:hint="eastAsia"/>
          <w:noProof/>
          <w:szCs w:val="24"/>
        </w:rPr>
        <w:t>已規劃花蓮縣淨零永續發展策略計畫，針對製造業及旅遊相關產業進行實地訪視盤查、開設內部查證員課程、產品碳足跡工作坊等，輔導業者建構相關能力、形成產業示範群聚等</w:t>
      </w:r>
      <w:r>
        <w:rPr>
          <w:rFonts w:ascii="標楷體" w:eastAsia="標楷體" w:hAnsi="標楷體" w:hint="eastAsia"/>
          <w:noProof/>
          <w:szCs w:val="24"/>
        </w:rPr>
        <w:t>；（</w:t>
      </w:r>
      <w:r>
        <w:rPr>
          <w:rFonts w:ascii="標楷體" w:eastAsia="標楷體" w:hAnsi="標楷體"/>
          <w:noProof/>
          <w:szCs w:val="24"/>
        </w:rPr>
        <w:t>2）</w:t>
      </w:r>
      <w:r w:rsidRPr="00204392">
        <w:rPr>
          <w:rFonts w:ascii="標楷體" w:eastAsia="標楷體" w:hAnsi="標楷體" w:hint="eastAsia"/>
          <w:noProof/>
          <w:szCs w:val="24"/>
        </w:rPr>
        <w:t>將配合充電設施盤點與預算編列，計畫於2035年前逐步汰換公務車為純電運具</w:t>
      </w:r>
      <w:r>
        <w:rPr>
          <w:rFonts w:ascii="標楷體" w:eastAsia="標楷體" w:hAnsi="標楷體" w:hint="eastAsia"/>
          <w:noProof/>
          <w:szCs w:val="24"/>
        </w:rPr>
        <w:t>，並</w:t>
      </w:r>
      <w:r w:rsidRPr="00204392">
        <w:rPr>
          <w:rFonts w:ascii="標楷體" w:eastAsia="標楷體" w:hAnsi="標楷體" w:hint="eastAsia"/>
          <w:noProof/>
          <w:szCs w:val="24"/>
        </w:rPr>
        <w:t>積極建置公共自行車租賃系統</w:t>
      </w:r>
      <w:r>
        <w:rPr>
          <w:rFonts w:ascii="標楷體" w:eastAsia="標楷體" w:hAnsi="標楷體" w:hint="eastAsia"/>
          <w:noProof/>
          <w:szCs w:val="24"/>
        </w:rPr>
        <w:t>（</w:t>
      </w:r>
      <w:r w:rsidRPr="00204392">
        <w:rPr>
          <w:rFonts w:ascii="標楷體" w:eastAsia="標楷體" w:hAnsi="標楷體" w:hint="eastAsia"/>
          <w:noProof/>
          <w:szCs w:val="24"/>
        </w:rPr>
        <w:t>含電動輔助自行車</w:t>
      </w:r>
      <w:r>
        <w:rPr>
          <w:rFonts w:ascii="標楷體" w:eastAsia="標楷體" w:hAnsi="標楷體"/>
          <w:noProof/>
          <w:szCs w:val="24"/>
        </w:rPr>
        <w:t>）</w:t>
      </w:r>
      <w:r>
        <w:rPr>
          <w:rFonts w:ascii="標楷體" w:eastAsia="標楷體" w:hAnsi="標楷體" w:hint="eastAsia"/>
          <w:noProof/>
          <w:szCs w:val="24"/>
        </w:rPr>
        <w:t>；（</w:t>
      </w:r>
      <w:r>
        <w:rPr>
          <w:rFonts w:ascii="標楷體" w:eastAsia="標楷體" w:hAnsi="標楷體"/>
          <w:noProof/>
          <w:szCs w:val="24"/>
        </w:rPr>
        <w:t>3）</w:t>
      </w:r>
      <w:r>
        <w:rPr>
          <w:rFonts w:ascii="標楷體" w:eastAsia="標楷體" w:hAnsi="標楷體" w:hint="eastAsia"/>
          <w:noProof/>
          <w:szCs w:val="24"/>
        </w:rPr>
        <w:t>將依實際執行情形研擬量化指標，以反映實質減碳成效；（</w:t>
      </w:r>
      <w:r>
        <w:rPr>
          <w:rFonts w:ascii="標楷體" w:eastAsia="標楷體" w:hAnsi="標楷體"/>
          <w:noProof/>
          <w:szCs w:val="24"/>
        </w:rPr>
        <w:t>4）</w:t>
      </w:r>
      <w:r w:rsidRPr="00204392">
        <w:rPr>
          <w:rFonts w:ascii="標楷體" w:eastAsia="標楷體" w:hAnsi="標楷體" w:hint="eastAsia"/>
          <w:noProof/>
          <w:szCs w:val="24"/>
        </w:rPr>
        <w:t>將</w:t>
      </w:r>
      <w:r>
        <w:rPr>
          <w:rFonts w:ascii="標楷體" w:eastAsia="標楷體" w:hAnsi="標楷體" w:hint="eastAsia"/>
          <w:noProof/>
          <w:szCs w:val="24"/>
        </w:rPr>
        <w:t>促請</w:t>
      </w:r>
      <w:r w:rsidRPr="00204392">
        <w:rPr>
          <w:rFonts w:ascii="標楷體" w:eastAsia="標楷體" w:hAnsi="標楷體" w:hint="eastAsia"/>
          <w:noProof/>
          <w:szCs w:val="24"/>
        </w:rPr>
        <w:t>農業處及教育處共同研擬相關配套措施</w:t>
      </w:r>
      <w:r>
        <w:rPr>
          <w:rFonts w:ascii="標楷體" w:eastAsia="標楷體" w:hAnsi="標楷體" w:hint="eastAsia"/>
          <w:noProof/>
          <w:szCs w:val="24"/>
        </w:rPr>
        <w:t>。</w:t>
      </w:r>
    </w:p>
    <w:p w14:paraId="01B15FB4" w14:textId="77777777" w:rsidR="00AF3EF9" w:rsidRPr="000053F9" w:rsidRDefault="007415A7" w:rsidP="00540145">
      <w:pPr>
        <w:overflowPunct w:val="0"/>
        <w:adjustRightInd w:val="0"/>
        <w:spacing w:beforeLines="50" w:before="180" w:line="460" w:lineRule="exact"/>
        <w:ind w:firstLineChars="200" w:firstLine="561"/>
        <w:jc w:val="both"/>
        <w:outlineLvl w:val="1"/>
        <w:rPr>
          <w:rFonts w:ascii="標楷體" w:eastAsia="標楷體" w:hAnsi="標楷體" w:cs="標楷體"/>
          <w:b/>
          <w:kern w:val="0"/>
          <w:sz w:val="28"/>
          <w:szCs w:val="28"/>
        </w:rPr>
      </w:pPr>
      <w:bookmarkStart w:id="37" w:name="_Toc106894452"/>
      <w:bookmarkStart w:id="38" w:name="_Toc201940202"/>
      <w:bookmarkStart w:id="39" w:name="_Toc233792530"/>
      <w:r>
        <w:rPr>
          <w:rFonts w:ascii="標楷體" w:eastAsia="標楷體" w:hAnsi="標楷體" w:cs="Times New Roman" w:hint="eastAsia"/>
          <w:b/>
          <w:snapToGrid w:val="0"/>
          <w:color w:val="000000" w:themeColor="text1"/>
          <w:sz w:val="28"/>
          <w:szCs w:val="28"/>
        </w:rPr>
        <w:t>（</w:t>
      </w:r>
      <w:r w:rsidR="003B7A37" w:rsidRPr="00455F07">
        <w:rPr>
          <w:rFonts w:ascii="標楷體" w:eastAsia="標楷體" w:hAnsi="標楷體" w:hint="eastAsia"/>
          <w:b/>
          <w:sz w:val="28"/>
          <w:szCs w:val="28"/>
        </w:rPr>
        <w:t>十</w:t>
      </w:r>
      <w:r w:rsidR="004A5B28">
        <w:rPr>
          <w:rFonts w:ascii="標楷體" w:eastAsia="標楷體" w:hAnsi="標楷體" w:hint="eastAsia"/>
          <w:b/>
          <w:sz w:val="28"/>
          <w:szCs w:val="28"/>
        </w:rPr>
        <w:t>三</w:t>
      </w:r>
      <w:r>
        <w:rPr>
          <w:rFonts w:ascii="標楷體" w:eastAsia="標楷體" w:hAnsi="標楷體" w:cs="Times New Roman" w:hint="eastAsia"/>
          <w:b/>
          <w:snapToGrid w:val="0"/>
          <w:color w:val="000000" w:themeColor="text1"/>
          <w:sz w:val="28"/>
          <w:szCs w:val="28"/>
        </w:rPr>
        <w:t>）</w:t>
      </w:r>
      <w:bookmarkEnd w:id="37"/>
      <w:r w:rsidR="00111690" w:rsidRPr="00111690">
        <w:rPr>
          <w:rFonts w:ascii="標楷體" w:eastAsia="標楷體" w:hAnsi="標楷體" w:cs="標楷體" w:hint="eastAsia"/>
          <w:b/>
          <w:kern w:val="0"/>
          <w:sz w:val="28"/>
          <w:szCs w:val="28"/>
        </w:rPr>
        <w:t>持續推展兒童及少年保護業務，以建構完善社會安全網，惟保護案件通報數攀升且社工人力長期未補足，寄養家庭高齡化及安置中兒少存有不當管教情事，另親職教育執行成效尚有策進空間，允宜研謀改善</w:t>
      </w:r>
      <w:r w:rsidR="00AF3EF9">
        <w:rPr>
          <w:rFonts w:ascii="標楷體" w:eastAsia="標楷體" w:hAnsi="標楷體" w:cs="標楷體" w:hint="eastAsia"/>
          <w:b/>
          <w:kern w:val="0"/>
          <w:sz w:val="28"/>
          <w:szCs w:val="28"/>
        </w:rPr>
        <w:t>。</w:t>
      </w:r>
      <w:bookmarkEnd w:id="38"/>
      <w:bookmarkEnd w:id="39"/>
    </w:p>
    <w:p w14:paraId="0CB13C3C" w14:textId="77777777" w:rsidR="00E102A9" w:rsidRDefault="00111690" w:rsidP="00540145">
      <w:pPr>
        <w:widowControl/>
        <w:overflowPunct w:val="0"/>
        <w:spacing w:beforeLines="20" w:before="72" w:line="440" w:lineRule="exact"/>
        <w:ind w:firstLineChars="200" w:firstLine="480"/>
        <w:jc w:val="both"/>
        <w:rPr>
          <w:rFonts w:ascii="標楷體" w:eastAsia="標楷體" w:hAnsi="標楷體"/>
          <w:noProof/>
          <w:szCs w:val="24"/>
        </w:rPr>
      </w:pPr>
      <w:r w:rsidRPr="003979A8">
        <w:rPr>
          <w:noProof/>
        </w:rPr>
        <mc:AlternateContent>
          <mc:Choice Requires="wps">
            <w:drawing>
              <wp:anchor distT="45720" distB="45720" distL="114300" distR="114300" simplePos="0" relativeHeight="251999232" behindDoc="0" locked="0" layoutInCell="1" allowOverlap="1" wp14:anchorId="7B7BCD4D" wp14:editId="57800233">
                <wp:simplePos x="0" y="0"/>
                <wp:positionH relativeFrom="margin">
                  <wp:posOffset>3558540</wp:posOffset>
                </wp:positionH>
                <wp:positionV relativeFrom="paragraph">
                  <wp:posOffset>720090</wp:posOffset>
                </wp:positionV>
                <wp:extent cx="2971800" cy="1828800"/>
                <wp:effectExtent l="0" t="0" r="0" b="0"/>
                <wp:wrapSquare wrapText="bothSides"/>
                <wp:docPr id="5400165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1828800"/>
                        </a:xfrm>
                        <a:prstGeom prst="rect">
                          <a:avLst/>
                        </a:prstGeom>
                        <a:solidFill>
                          <a:srgbClr val="FFFFFF"/>
                        </a:solidFill>
                        <a:ln w="9525">
                          <a:noFill/>
                          <a:miter lim="800000"/>
                          <a:headEnd/>
                          <a:tailEnd/>
                        </a:ln>
                      </wps:spPr>
                      <wps:txbx>
                        <w:txbxContent>
                          <w:tbl>
                            <w:tblPr>
                              <w:tblW w:w="43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0"/>
                              <w:gridCol w:w="840"/>
                              <w:gridCol w:w="1050"/>
                              <w:gridCol w:w="851"/>
                              <w:gridCol w:w="1025"/>
                            </w:tblGrid>
                            <w:tr w:rsidR="00480B4F" w:rsidRPr="00CE0C6A" w14:paraId="405E4C12" w14:textId="77777777" w:rsidTr="004F1CE6">
                              <w:trPr>
                                <w:trHeight w:val="510"/>
                                <w:tblHeader/>
                              </w:trPr>
                              <w:tc>
                                <w:tcPr>
                                  <w:tcW w:w="4396" w:type="dxa"/>
                                  <w:gridSpan w:val="5"/>
                                  <w:tcBorders>
                                    <w:top w:val="nil"/>
                                    <w:left w:val="nil"/>
                                    <w:bottom w:val="single" w:sz="4" w:space="0" w:color="auto"/>
                                    <w:right w:val="nil"/>
                                  </w:tcBorders>
                                </w:tcPr>
                                <w:p w14:paraId="3AA9A9C9" w14:textId="77777777" w:rsidR="00480B4F" w:rsidRPr="007439EC" w:rsidRDefault="00480B4F" w:rsidP="004F1CE6">
                                  <w:pPr>
                                    <w:spacing w:line="260" w:lineRule="exact"/>
                                    <w:jc w:val="center"/>
                                    <w:rPr>
                                      <w:rFonts w:ascii="標楷體" w:eastAsia="標楷體" w:hAnsi="標楷體" w:cs="Arial"/>
                                      <w:b/>
                                      <w:szCs w:val="24"/>
                                      <w:shd w:val="clear" w:color="auto" w:fill="FFFFFF"/>
                                    </w:rPr>
                                  </w:pPr>
                                  <w:r w:rsidRPr="007439EC">
                                    <w:rPr>
                                      <w:rFonts w:ascii="標楷體" w:eastAsia="標楷體" w:hAnsi="標楷體" w:cs="Arial" w:hint="eastAsia"/>
                                      <w:b/>
                                      <w:szCs w:val="24"/>
                                      <w:shd w:val="clear" w:color="auto" w:fill="FFFFFF"/>
                                    </w:rPr>
                                    <w:t>表</w:t>
                                  </w:r>
                                  <w:r>
                                    <w:rPr>
                                      <w:rFonts w:ascii="標楷體" w:eastAsia="標楷體" w:hAnsi="標楷體" w:cs="Arial"/>
                                      <w:b/>
                                      <w:szCs w:val="24"/>
                                      <w:shd w:val="clear" w:color="auto" w:fill="FFFFFF"/>
                                    </w:rPr>
                                    <w:t>10</w:t>
                                  </w:r>
                                  <w:r w:rsidRPr="007439EC">
                                    <w:rPr>
                                      <w:rFonts w:ascii="標楷體" w:eastAsia="標楷體" w:hAnsi="標楷體" w:cs="Arial" w:hint="eastAsia"/>
                                      <w:b/>
                                      <w:szCs w:val="24"/>
                                      <w:shd w:val="clear" w:color="auto" w:fill="FFFFFF"/>
                                    </w:rPr>
                                    <w:t xml:space="preserve"> </w:t>
                                  </w:r>
                                  <w:r>
                                    <w:rPr>
                                      <w:rFonts w:ascii="標楷體" w:eastAsia="標楷體" w:hAnsi="標楷體" w:cs="Arial"/>
                                      <w:b/>
                                      <w:szCs w:val="24"/>
                                      <w:shd w:val="clear" w:color="auto" w:fill="FFFFFF"/>
                                    </w:rPr>
                                    <w:t xml:space="preserve"> </w:t>
                                  </w:r>
                                  <w:r w:rsidRPr="007439EC">
                                    <w:rPr>
                                      <w:rFonts w:ascii="標楷體" w:eastAsia="標楷體" w:hAnsi="標楷體" w:cs="Arial"/>
                                      <w:b/>
                                      <w:szCs w:val="24"/>
                                      <w:shd w:val="clear" w:color="auto" w:fill="FFFFFF"/>
                                    </w:rPr>
                                    <w:t>兒少保護</w:t>
                                  </w:r>
                                  <w:r w:rsidRPr="007439EC">
                                    <w:rPr>
                                      <w:rFonts w:ascii="標楷體" w:eastAsia="標楷體" w:hAnsi="標楷體" w:cs="Arial" w:hint="eastAsia"/>
                                      <w:b/>
                                      <w:szCs w:val="24"/>
                                      <w:shd w:val="clear" w:color="auto" w:fill="FFFFFF"/>
                                    </w:rPr>
                                    <w:t>案件</w:t>
                                  </w:r>
                                  <w:r w:rsidRPr="00AA4740">
                                    <w:rPr>
                                      <w:rFonts w:ascii="標楷體" w:eastAsia="標楷體" w:hAnsi="標楷體" w:cs="Arial"/>
                                      <w:b/>
                                      <w:szCs w:val="24"/>
                                      <w:shd w:val="clear" w:color="auto" w:fill="FFFFFF"/>
                                    </w:rPr>
                                    <w:t>通報</w:t>
                                  </w:r>
                                  <w:r w:rsidRPr="007439EC">
                                    <w:rPr>
                                      <w:rFonts w:ascii="標楷體" w:eastAsia="標楷體" w:hAnsi="標楷體" w:cs="Arial" w:hint="eastAsia"/>
                                      <w:b/>
                                      <w:szCs w:val="24"/>
                                      <w:shd w:val="clear" w:color="auto" w:fill="FFFFFF"/>
                                    </w:rPr>
                                    <w:t>情形</w:t>
                                  </w:r>
                                </w:p>
                                <w:p w14:paraId="19E34F1A" w14:textId="77777777" w:rsidR="00480B4F" w:rsidRPr="00CE0C6A" w:rsidRDefault="00480B4F" w:rsidP="004F1CE6">
                                  <w:pPr>
                                    <w:autoSpaceDE w:val="0"/>
                                    <w:autoSpaceDN w:val="0"/>
                                    <w:adjustRightInd w:val="0"/>
                                    <w:spacing w:line="260" w:lineRule="exact"/>
                                    <w:jc w:val="right"/>
                                    <w:rPr>
                                      <w:rFonts w:ascii="標楷體" w:eastAsia="標楷體" w:hAnsi="標楷體" w:cs="標楷體"/>
                                      <w:color w:val="000000"/>
                                      <w:kern w:val="0"/>
                                      <w:sz w:val="20"/>
                                      <w:szCs w:val="20"/>
                                    </w:rPr>
                                  </w:pPr>
                                  <w:r w:rsidRPr="00CE0C6A">
                                    <w:rPr>
                                      <w:rFonts w:ascii="標楷體" w:eastAsia="標楷體" w:hAnsi="標楷體" w:cs="Times New Roman" w:hint="eastAsia"/>
                                      <w:color w:val="000000"/>
                                      <w:kern w:val="0"/>
                                      <w:sz w:val="20"/>
                                      <w:szCs w:val="20"/>
                                    </w:rPr>
                                    <w:t>單位：件、％</w:t>
                                  </w:r>
                                </w:p>
                              </w:tc>
                            </w:tr>
                            <w:tr w:rsidR="00480B4F" w:rsidRPr="00CE0C6A" w14:paraId="0DCFC28D" w14:textId="77777777" w:rsidTr="004F1CE6">
                              <w:trPr>
                                <w:trHeight w:val="284"/>
                                <w:tblHeader/>
                              </w:trPr>
                              <w:tc>
                                <w:tcPr>
                                  <w:tcW w:w="630" w:type="dxa"/>
                                  <w:tcBorders>
                                    <w:top w:val="single" w:sz="4" w:space="0" w:color="auto"/>
                                  </w:tcBorders>
                                  <w:shd w:val="clear" w:color="auto" w:fill="F2F2F2" w:themeFill="background1" w:themeFillShade="F2"/>
                                  <w:vAlign w:val="center"/>
                                </w:tcPr>
                                <w:p w14:paraId="7C992E25" w14:textId="77777777" w:rsidR="00480B4F" w:rsidRPr="00CE0C6A" w:rsidRDefault="00480B4F" w:rsidP="004F1CE6">
                                  <w:pPr>
                                    <w:widowControl/>
                                    <w:spacing w:line="260" w:lineRule="exact"/>
                                    <w:jc w:val="center"/>
                                    <w:rPr>
                                      <w:rFonts w:ascii="標楷體" w:eastAsia="標楷體" w:hAnsi="標楷體" w:cs="標楷體"/>
                                      <w:sz w:val="20"/>
                                      <w:szCs w:val="20"/>
                                    </w:rPr>
                                  </w:pPr>
                                  <w:r w:rsidRPr="00CE0C6A">
                                    <w:rPr>
                                      <w:rFonts w:ascii="標楷體" w:eastAsia="標楷體" w:hAnsi="標楷體" w:cs="標楷體"/>
                                      <w:sz w:val="20"/>
                                      <w:szCs w:val="20"/>
                                    </w:rPr>
                                    <w:t>年度</w:t>
                                  </w:r>
                                </w:p>
                              </w:tc>
                              <w:tc>
                                <w:tcPr>
                                  <w:tcW w:w="840" w:type="dxa"/>
                                  <w:tcBorders>
                                    <w:top w:val="single" w:sz="4" w:space="0" w:color="auto"/>
                                  </w:tcBorders>
                                  <w:shd w:val="clear" w:color="auto" w:fill="F2F2F2" w:themeFill="background1" w:themeFillShade="F2"/>
                                  <w:vAlign w:val="center"/>
                                </w:tcPr>
                                <w:p w14:paraId="1B8C38F4" w14:textId="77777777" w:rsidR="00480B4F" w:rsidRPr="00CE0C6A" w:rsidRDefault="00480B4F" w:rsidP="004F1CE6">
                                  <w:pPr>
                                    <w:widowControl/>
                                    <w:spacing w:line="260" w:lineRule="exact"/>
                                    <w:jc w:val="center"/>
                                    <w:rPr>
                                      <w:rFonts w:ascii="標楷體" w:eastAsia="標楷體" w:hAnsi="標楷體" w:cs="標楷體"/>
                                      <w:sz w:val="20"/>
                                      <w:szCs w:val="20"/>
                                    </w:rPr>
                                  </w:pPr>
                                  <w:r w:rsidRPr="00CE0C6A">
                                    <w:rPr>
                                      <w:rFonts w:ascii="標楷體" w:eastAsia="標楷體" w:hAnsi="標楷體" w:cs="標楷體"/>
                                      <w:sz w:val="20"/>
                                      <w:szCs w:val="20"/>
                                    </w:rPr>
                                    <w:t>通報數</w:t>
                                  </w:r>
                                </w:p>
                              </w:tc>
                              <w:tc>
                                <w:tcPr>
                                  <w:tcW w:w="1050" w:type="dxa"/>
                                  <w:tcBorders>
                                    <w:top w:val="single" w:sz="4" w:space="0" w:color="auto"/>
                                  </w:tcBorders>
                                  <w:shd w:val="clear" w:color="auto" w:fill="F2F2F2" w:themeFill="background1" w:themeFillShade="F2"/>
                                  <w:vAlign w:val="center"/>
                                </w:tcPr>
                                <w:p w14:paraId="6D71B7B0" w14:textId="77777777" w:rsidR="00480B4F" w:rsidRPr="00CE0C6A" w:rsidRDefault="00480B4F" w:rsidP="004F1CE6">
                                  <w:pPr>
                                    <w:widowControl/>
                                    <w:spacing w:line="260" w:lineRule="exact"/>
                                    <w:jc w:val="center"/>
                                    <w:rPr>
                                      <w:rFonts w:ascii="標楷體" w:eastAsia="標楷體" w:hAnsi="標楷體" w:cs="標楷體"/>
                                      <w:sz w:val="20"/>
                                      <w:szCs w:val="20"/>
                                    </w:rPr>
                                  </w:pPr>
                                  <w:r w:rsidRPr="00CE0C6A">
                                    <w:rPr>
                                      <w:rFonts w:ascii="標楷體" w:eastAsia="標楷體" w:hAnsi="標楷體" w:cs="標楷體" w:hint="eastAsia"/>
                                      <w:sz w:val="20"/>
                                      <w:szCs w:val="20"/>
                                    </w:rPr>
                                    <w:t>再</w:t>
                                  </w:r>
                                  <w:r w:rsidRPr="00CE0C6A">
                                    <w:rPr>
                                      <w:rFonts w:ascii="標楷體" w:eastAsia="標楷體" w:hAnsi="標楷體" w:cs="標楷體"/>
                                      <w:sz w:val="20"/>
                                      <w:szCs w:val="20"/>
                                    </w:rPr>
                                    <w:t>通報數</w:t>
                                  </w:r>
                                </w:p>
                              </w:tc>
                              <w:tc>
                                <w:tcPr>
                                  <w:tcW w:w="851" w:type="dxa"/>
                                  <w:tcBorders>
                                    <w:top w:val="single" w:sz="4" w:space="0" w:color="auto"/>
                                  </w:tcBorders>
                                  <w:shd w:val="clear" w:color="auto" w:fill="F2F2F2" w:themeFill="background1" w:themeFillShade="F2"/>
                                  <w:vAlign w:val="center"/>
                                </w:tcPr>
                                <w:p w14:paraId="3EA0CCFB" w14:textId="77777777" w:rsidR="00480B4F" w:rsidRPr="00CE0C6A" w:rsidRDefault="00480B4F" w:rsidP="004F1CE6">
                                  <w:pPr>
                                    <w:widowControl/>
                                    <w:spacing w:line="260" w:lineRule="exact"/>
                                    <w:jc w:val="center"/>
                                    <w:rPr>
                                      <w:rFonts w:ascii="標楷體" w:eastAsia="標楷體" w:hAnsi="標楷體" w:cs="標楷體"/>
                                      <w:sz w:val="20"/>
                                      <w:szCs w:val="20"/>
                                    </w:rPr>
                                  </w:pPr>
                                  <w:r w:rsidRPr="00CE0C6A">
                                    <w:rPr>
                                      <w:rFonts w:ascii="標楷體" w:eastAsia="標楷體" w:hAnsi="標楷體" w:cs="標楷體"/>
                                      <w:sz w:val="20"/>
                                      <w:szCs w:val="20"/>
                                    </w:rPr>
                                    <w:t>結案數</w:t>
                                  </w:r>
                                </w:p>
                              </w:tc>
                              <w:tc>
                                <w:tcPr>
                                  <w:tcW w:w="1025" w:type="dxa"/>
                                  <w:tcBorders>
                                    <w:top w:val="single" w:sz="4" w:space="0" w:color="auto"/>
                                  </w:tcBorders>
                                  <w:shd w:val="clear" w:color="auto" w:fill="F2F2F2" w:themeFill="background1" w:themeFillShade="F2"/>
                                  <w:vAlign w:val="center"/>
                                </w:tcPr>
                                <w:p w14:paraId="39E47E58" w14:textId="77777777" w:rsidR="00480B4F" w:rsidRPr="00CE0C6A" w:rsidRDefault="00480B4F" w:rsidP="004F1CE6">
                                  <w:pPr>
                                    <w:widowControl/>
                                    <w:spacing w:line="260" w:lineRule="exact"/>
                                    <w:jc w:val="center"/>
                                    <w:rPr>
                                      <w:rFonts w:ascii="標楷體" w:eastAsia="標楷體" w:hAnsi="標楷體" w:cs="標楷體"/>
                                      <w:sz w:val="20"/>
                                      <w:szCs w:val="20"/>
                                    </w:rPr>
                                  </w:pPr>
                                  <w:r w:rsidRPr="00CE0C6A">
                                    <w:rPr>
                                      <w:rFonts w:ascii="標楷體" w:eastAsia="標楷體" w:hAnsi="標楷體" w:cs="標楷體"/>
                                      <w:sz w:val="20"/>
                                      <w:szCs w:val="20"/>
                                    </w:rPr>
                                    <w:t>再通報率</w:t>
                                  </w:r>
                                </w:p>
                              </w:tc>
                            </w:tr>
                            <w:tr w:rsidR="00480B4F" w:rsidRPr="00CE0C6A" w14:paraId="1D6F1204" w14:textId="77777777" w:rsidTr="004F1CE6">
                              <w:trPr>
                                <w:trHeight w:val="170"/>
                              </w:trPr>
                              <w:tc>
                                <w:tcPr>
                                  <w:tcW w:w="630" w:type="dxa"/>
                                  <w:vAlign w:val="center"/>
                                </w:tcPr>
                                <w:p w14:paraId="766740C2" w14:textId="77777777" w:rsidR="00480B4F" w:rsidRPr="00CE0C6A" w:rsidRDefault="00480B4F" w:rsidP="004F1CE6">
                                  <w:pPr>
                                    <w:widowControl/>
                                    <w:spacing w:line="260" w:lineRule="exact"/>
                                    <w:jc w:val="center"/>
                                    <w:rPr>
                                      <w:rFonts w:ascii="標楷體" w:eastAsia="標楷體" w:hAnsi="標楷體" w:cs="標楷體"/>
                                      <w:sz w:val="20"/>
                                      <w:szCs w:val="20"/>
                                    </w:rPr>
                                  </w:pPr>
                                  <w:r w:rsidRPr="00CE0C6A">
                                    <w:rPr>
                                      <w:rFonts w:ascii="標楷體" w:eastAsia="標楷體" w:hAnsi="標楷體" w:cs="標楷體"/>
                                      <w:sz w:val="20"/>
                                      <w:szCs w:val="20"/>
                                    </w:rPr>
                                    <w:t>112</w:t>
                                  </w:r>
                                </w:p>
                              </w:tc>
                              <w:tc>
                                <w:tcPr>
                                  <w:tcW w:w="840" w:type="dxa"/>
                                  <w:vAlign w:val="center"/>
                                </w:tcPr>
                                <w:p w14:paraId="722C52C0" w14:textId="77777777" w:rsidR="00480B4F" w:rsidRPr="00CE0C6A" w:rsidRDefault="00480B4F" w:rsidP="004F1CE6">
                                  <w:pPr>
                                    <w:widowControl/>
                                    <w:spacing w:line="220" w:lineRule="exact"/>
                                    <w:jc w:val="right"/>
                                    <w:rPr>
                                      <w:rFonts w:ascii="標楷體" w:eastAsia="標楷體" w:hAnsi="標楷體" w:cs="標楷體"/>
                                      <w:sz w:val="20"/>
                                      <w:szCs w:val="20"/>
                                    </w:rPr>
                                  </w:pPr>
                                  <w:r w:rsidRPr="00CE0C6A">
                                    <w:rPr>
                                      <w:rFonts w:ascii="標楷體" w:eastAsia="標楷體" w:hAnsi="標楷體" w:cs="標楷體"/>
                                      <w:sz w:val="20"/>
                                      <w:szCs w:val="20"/>
                                    </w:rPr>
                                    <w:t>2,224</w:t>
                                  </w:r>
                                </w:p>
                              </w:tc>
                              <w:tc>
                                <w:tcPr>
                                  <w:tcW w:w="1050" w:type="dxa"/>
                                  <w:tcBorders>
                                    <w:top w:val="single" w:sz="4" w:space="0" w:color="000000"/>
                                    <w:left w:val="single" w:sz="4" w:space="0" w:color="000000"/>
                                    <w:bottom w:val="single" w:sz="4" w:space="0" w:color="000000"/>
                                    <w:right w:val="single" w:sz="4" w:space="0" w:color="000000"/>
                                  </w:tcBorders>
                                  <w:vAlign w:val="center"/>
                                </w:tcPr>
                                <w:p w14:paraId="296F8EC1" w14:textId="77777777" w:rsidR="00480B4F" w:rsidRPr="00CE0C6A" w:rsidRDefault="00480B4F" w:rsidP="004F1CE6">
                                  <w:pPr>
                                    <w:widowControl/>
                                    <w:spacing w:line="260" w:lineRule="exact"/>
                                    <w:jc w:val="right"/>
                                    <w:rPr>
                                      <w:rFonts w:ascii="標楷體" w:eastAsia="標楷體" w:hAnsi="標楷體" w:cs="標楷體"/>
                                      <w:sz w:val="20"/>
                                      <w:szCs w:val="20"/>
                                    </w:rPr>
                                  </w:pPr>
                                  <w:r w:rsidRPr="00CE0C6A">
                                    <w:rPr>
                                      <w:rFonts w:ascii="標楷體" w:eastAsia="標楷體" w:hAnsi="標楷體" w:cs="標楷體"/>
                                      <w:color w:val="000000"/>
                                      <w:sz w:val="20"/>
                                      <w:szCs w:val="20"/>
                                    </w:rPr>
                                    <w:t>1,227</w:t>
                                  </w:r>
                                </w:p>
                              </w:tc>
                              <w:tc>
                                <w:tcPr>
                                  <w:tcW w:w="851" w:type="dxa"/>
                                  <w:tcBorders>
                                    <w:top w:val="single" w:sz="4" w:space="0" w:color="000000"/>
                                    <w:left w:val="single" w:sz="4" w:space="0" w:color="000000"/>
                                    <w:bottom w:val="single" w:sz="4" w:space="0" w:color="000000"/>
                                    <w:right w:val="single" w:sz="4" w:space="0" w:color="000000"/>
                                  </w:tcBorders>
                                  <w:vAlign w:val="center"/>
                                </w:tcPr>
                                <w:p w14:paraId="37C45775" w14:textId="77777777" w:rsidR="00480B4F" w:rsidRPr="00CE0C6A" w:rsidRDefault="00480B4F" w:rsidP="004F1CE6">
                                  <w:pPr>
                                    <w:widowControl/>
                                    <w:spacing w:line="260" w:lineRule="exact"/>
                                    <w:jc w:val="right"/>
                                    <w:rPr>
                                      <w:rFonts w:ascii="標楷體" w:eastAsia="標楷體" w:hAnsi="標楷體" w:cs="標楷體"/>
                                      <w:sz w:val="20"/>
                                      <w:szCs w:val="20"/>
                                    </w:rPr>
                                  </w:pPr>
                                  <w:r w:rsidRPr="00CE0C6A">
                                    <w:rPr>
                                      <w:rFonts w:ascii="標楷體" w:eastAsia="標楷體" w:hAnsi="標楷體" w:cs="標楷體"/>
                                      <w:color w:val="000000"/>
                                      <w:sz w:val="20"/>
                                      <w:szCs w:val="20"/>
                                    </w:rPr>
                                    <w:t>28</w:t>
                                  </w:r>
                                </w:p>
                              </w:tc>
                              <w:tc>
                                <w:tcPr>
                                  <w:tcW w:w="1025" w:type="dxa"/>
                                  <w:tcBorders>
                                    <w:top w:val="single" w:sz="4" w:space="0" w:color="000000"/>
                                    <w:left w:val="single" w:sz="4" w:space="0" w:color="000000"/>
                                    <w:bottom w:val="single" w:sz="4" w:space="0" w:color="000000"/>
                                    <w:right w:val="single" w:sz="4" w:space="0" w:color="000000"/>
                                  </w:tcBorders>
                                  <w:vAlign w:val="center"/>
                                </w:tcPr>
                                <w:p w14:paraId="025BF913" w14:textId="77777777" w:rsidR="00480B4F" w:rsidRPr="00CE0C6A" w:rsidRDefault="00480B4F" w:rsidP="004F1CE6">
                                  <w:pPr>
                                    <w:widowControl/>
                                    <w:spacing w:line="260" w:lineRule="exact"/>
                                    <w:jc w:val="right"/>
                                    <w:rPr>
                                      <w:rFonts w:ascii="標楷體" w:eastAsia="標楷體" w:hAnsi="標楷體" w:cs="標楷體"/>
                                      <w:sz w:val="20"/>
                                      <w:szCs w:val="20"/>
                                    </w:rPr>
                                  </w:pPr>
                                  <w:r w:rsidRPr="00CE0C6A">
                                    <w:rPr>
                                      <w:rFonts w:ascii="標楷體" w:eastAsia="標楷體" w:hAnsi="標楷體" w:cs="標楷體"/>
                                      <w:color w:val="000000"/>
                                      <w:sz w:val="20"/>
                                      <w:szCs w:val="20"/>
                                    </w:rPr>
                                    <w:t>2.28</w:t>
                                  </w:r>
                                </w:p>
                              </w:tc>
                            </w:tr>
                            <w:tr w:rsidR="00480B4F" w:rsidRPr="00CE0C6A" w14:paraId="5D554D2E" w14:textId="77777777" w:rsidTr="004F1CE6">
                              <w:trPr>
                                <w:trHeight w:val="170"/>
                              </w:trPr>
                              <w:tc>
                                <w:tcPr>
                                  <w:tcW w:w="630" w:type="dxa"/>
                                  <w:vAlign w:val="center"/>
                                </w:tcPr>
                                <w:p w14:paraId="4912DB34" w14:textId="77777777" w:rsidR="00480B4F" w:rsidRPr="00CE0C6A" w:rsidRDefault="00480B4F" w:rsidP="004F1CE6">
                                  <w:pPr>
                                    <w:widowControl/>
                                    <w:spacing w:line="260" w:lineRule="exact"/>
                                    <w:jc w:val="center"/>
                                    <w:rPr>
                                      <w:rFonts w:ascii="標楷體" w:eastAsia="標楷體" w:hAnsi="標楷體" w:cs="標楷體"/>
                                      <w:sz w:val="20"/>
                                      <w:szCs w:val="20"/>
                                    </w:rPr>
                                  </w:pPr>
                                  <w:r w:rsidRPr="00CE0C6A">
                                    <w:rPr>
                                      <w:rFonts w:ascii="標楷體" w:eastAsia="標楷體" w:hAnsi="標楷體" w:cs="標楷體"/>
                                      <w:sz w:val="20"/>
                                      <w:szCs w:val="20"/>
                                    </w:rPr>
                                    <w:t>113</w:t>
                                  </w:r>
                                </w:p>
                              </w:tc>
                              <w:tc>
                                <w:tcPr>
                                  <w:tcW w:w="840" w:type="dxa"/>
                                  <w:vAlign w:val="center"/>
                                </w:tcPr>
                                <w:p w14:paraId="737029C3" w14:textId="77777777" w:rsidR="00480B4F" w:rsidRPr="00CE0C6A" w:rsidRDefault="00480B4F" w:rsidP="004F1CE6">
                                  <w:pPr>
                                    <w:widowControl/>
                                    <w:spacing w:line="220" w:lineRule="exact"/>
                                    <w:jc w:val="right"/>
                                    <w:rPr>
                                      <w:rFonts w:ascii="標楷體" w:eastAsia="標楷體" w:hAnsi="標楷體" w:cs="標楷體"/>
                                      <w:sz w:val="20"/>
                                      <w:szCs w:val="20"/>
                                    </w:rPr>
                                  </w:pPr>
                                  <w:r w:rsidRPr="00CE0C6A">
                                    <w:rPr>
                                      <w:rFonts w:ascii="標楷體" w:eastAsia="標楷體" w:hAnsi="標楷體" w:cs="標楷體"/>
                                      <w:sz w:val="20"/>
                                      <w:szCs w:val="20"/>
                                    </w:rPr>
                                    <w:t>2,521</w:t>
                                  </w:r>
                                </w:p>
                              </w:tc>
                              <w:tc>
                                <w:tcPr>
                                  <w:tcW w:w="1050" w:type="dxa"/>
                                  <w:tcBorders>
                                    <w:top w:val="single" w:sz="4" w:space="0" w:color="000000"/>
                                    <w:left w:val="single" w:sz="4" w:space="0" w:color="000000"/>
                                    <w:bottom w:val="single" w:sz="4" w:space="0" w:color="000000"/>
                                    <w:right w:val="single" w:sz="4" w:space="0" w:color="000000"/>
                                  </w:tcBorders>
                                  <w:vAlign w:val="center"/>
                                </w:tcPr>
                                <w:p w14:paraId="30FF0FCF" w14:textId="77777777" w:rsidR="00480B4F" w:rsidRPr="00CE0C6A" w:rsidRDefault="00480B4F" w:rsidP="004F1CE6">
                                  <w:pPr>
                                    <w:widowControl/>
                                    <w:spacing w:line="260" w:lineRule="exact"/>
                                    <w:jc w:val="right"/>
                                    <w:rPr>
                                      <w:rFonts w:ascii="標楷體" w:eastAsia="標楷體" w:hAnsi="標楷體" w:cs="標楷體"/>
                                      <w:sz w:val="20"/>
                                      <w:szCs w:val="20"/>
                                    </w:rPr>
                                  </w:pPr>
                                  <w:r w:rsidRPr="00CE0C6A">
                                    <w:rPr>
                                      <w:rFonts w:ascii="標楷體" w:eastAsia="標楷體" w:hAnsi="標楷體" w:cs="標楷體"/>
                                      <w:color w:val="000000"/>
                                      <w:sz w:val="20"/>
                                      <w:szCs w:val="20"/>
                                    </w:rPr>
                                    <w:t>1,450</w:t>
                                  </w:r>
                                </w:p>
                              </w:tc>
                              <w:tc>
                                <w:tcPr>
                                  <w:tcW w:w="851" w:type="dxa"/>
                                  <w:tcBorders>
                                    <w:top w:val="single" w:sz="4" w:space="0" w:color="000000"/>
                                    <w:left w:val="single" w:sz="4" w:space="0" w:color="000000"/>
                                    <w:bottom w:val="single" w:sz="4" w:space="0" w:color="000000"/>
                                    <w:right w:val="single" w:sz="4" w:space="0" w:color="000000"/>
                                  </w:tcBorders>
                                  <w:vAlign w:val="center"/>
                                </w:tcPr>
                                <w:p w14:paraId="440E3651" w14:textId="77777777" w:rsidR="00480B4F" w:rsidRPr="00CE0C6A" w:rsidRDefault="00480B4F" w:rsidP="004F1CE6">
                                  <w:pPr>
                                    <w:widowControl/>
                                    <w:spacing w:line="260" w:lineRule="exact"/>
                                    <w:jc w:val="right"/>
                                    <w:rPr>
                                      <w:rFonts w:ascii="標楷體" w:eastAsia="標楷體" w:hAnsi="標楷體" w:cs="標楷體"/>
                                      <w:sz w:val="20"/>
                                      <w:szCs w:val="20"/>
                                    </w:rPr>
                                  </w:pPr>
                                  <w:r w:rsidRPr="00CE0C6A">
                                    <w:rPr>
                                      <w:rFonts w:ascii="標楷體" w:eastAsia="標楷體" w:hAnsi="標楷體" w:cs="標楷體"/>
                                      <w:color w:val="000000"/>
                                      <w:sz w:val="20"/>
                                      <w:szCs w:val="20"/>
                                    </w:rPr>
                                    <w:t>48</w:t>
                                  </w:r>
                                </w:p>
                              </w:tc>
                              <w:tc>
                                <w:tcPr>
                                  <w:tcW w:w="1025" w:type="dxa"/>
                                  <w:tcBorders>
                                    <w:top w:val="single" w:sz="4" w:space="0" w:color="000000"/>
                                    <w:left w:val="single" w:sz="4" w:space="0" w:color="000000"/>
                                    <w:bottom w:val="single" w:sz="4" w:space="0" w:color="000000"/>
                                    <w:right w:val="single" w:sz="4" w:space="0" w:color="000000"/>
                                  </w:tcBorders>
                                  <w:vAlign w:val="center"/>
                                </w:tcPr>
                                <w:p w14:paraId="70468B27" w14:textId="77777777" w:rsidR="00480B4F" w:rsidRPr="00CE0C6A" w:rsidRDefault="00480B4F" w:rsidP="004F1CE6">
                                  <w:pPr>
                                    <w:widowControl/>
                                    <w:spacing w:line="260" w:lineRule="exact"/>
                                    <w:jc w:val="right"/>
                                    <w:rPr>
                                      <w:rFonts w:ascii="標楷體" w:eastAsia="標楷體" w:hAnsi="標楷體" w:cs="標楷體"/>
                                      <w:sz w:val="20"/>
                                      <w:szCs w:val="20"/>
                                    </w:rPr>
                                  </w:pPr>
                                  <w:r w:rsidRPr="00CE0C6A">
                                    <w:rPr>
                                      <w:rFonts w:ascii="標楷體" w:eastAsia="標楷體" w:hAnsi="標楷體" w:cs="標楷體"/>
                                      <w:color w:val="000000"/>
                                      <w:sz w:val="20"/>
                                      <w:szCs w:val="20"/>
                                    </w:rPr>
                                    <w:t>3.31</w:t>
                                  </w:r>
                                </w:p>
                              </w:tc>
                            </w:tr>
                            <w:tr w:rsidR="00480B4F" w:rsidRPr="00CE0C6A" w14:paraId="1DE0EE6D" w14:textId="77777777" w:rsidTr="004F1CE6">
                              <w:trPr>
                                <w:trHeight w:val="170"/>
                              </w:trPr>
                              <w:tc>
                                <w:tcPr>
                                  <w:tcW w:w="630" w:type="dxa"/>
                                  <w:tcBorders>
                                    <w:bottom w:val="single" w:sz="4" w:space="0" w:color="auto"/>
                                  </w:tcBorders>
                                  <w:vAlign w:val="center"/>
                                </w:tcPr>
                                <w:p w14:paraId="2C7EBAD9" w14:textId="77777777" w:rsidR="00480B4F" w:rsidRPr="00CE0C6A" w:rsidRDefault="00480B4F" w:rsidP="004F1CE6">
                                  <w:pPr>
                                    <w:widowControl/>
                                    <w:spacing w:line="260" w:lineRule="exact"/>
                                    <w:jc w:val="center"/>
                                    <w:rPr>
                                      <w:rFonts w:ascii="標楷體" w:eastAsia="標楷體" w:hAnsi="標楷體" w:cs="標楷體"/>
                                      <w:sz w:val="20"/>
                                      <w:szCs w:val="20"/>
                                    </w:rPr>
                                  </w:pPr>
                                  <w:r w:rsidRPr="00CE0C6A">
                                    <w:rPr>
                                      <w:rFonts w:ascii="標楷體" w:eastAsia="標楷體" w:hAnsi="標楷體" w:cs="標楷體"/>
                                      <w:sz w:val="20"/>
                                      <w:szCs w:val="20"/>
                                    </w:rPr>
                                    <w:t>114</w:t>
                                  </w:r>
                                </w:p>
                              </w:tc>
                              <w:tc>
                                <w:tcPr>
                                  <w:tcW w:w="840" w:type="dxa"/>
                                  <w:tcBorders>
                                    <w:bottom w:val="single" w:sz="4" w:space="0" w:color="auto"/>
                                  </w:tcBorders>
                                  <w:vAlign w:val="center"/>
                                </w:tcPr>
                                <w:p w14:paraId="14D2E835" w14:textId="77777777" w:rsidR="00480B4F" w:rsidRPr="00CE0C6A" w:rsidRDefault="00480B4F" w:rsidP="004F1CE6">
                                  <w:pPr>
                                    <w:widowControl/>
                                    <w:spacing w:line="220" w:lineRule="exact"/>
                                    <w:jc w:val="right"/>
                                    <w:rPr>
                                      <w:rFonts w:ascii="標楷體" w:eastAsia="標楷體" w:hAnsi="標楷體" w:cs="標楷體"/>
                                      <w:sz w:val="20"/>
                                      <w:szCs w:val="20"/>
                                    </w:rPr>
                                  </w:pPr>
                                  <w:r w:rsidRPr="00CE0C6A">
                                    <w:rPr>
                                      <w:rFonts w:ascii="標楷體" w:eastAsia="標楷體" w:hAnsi="標楷體" w:cs="標楷體"/>
                                      <w:sz w:val="20"/>
                                      <w:szCs w:val="20"/>
                                    </w:rPr>
                                    <w:t>2,868</w:t>
                                  </w:r>
                                </w:p>
                              </w:tc>
                              <w:tc>
                                <w:tcPr>
                                  <w:tcW w:w="1050" w:type="dxa"/>
                                  <w:tcBorders>
                                    <w:top w:val="single" w:sz="4" w:space="0" w:color="000000"/>
                                    <w:left w:val="single" w:sz="4" w:space="0" w:color="000000"/>
                                    <w:bottom w:val="single" w:sz="4" w:space="0" w:color="auto"/>
                                    <w:right w:val="single" w:sz="4" w:space="0" w:color="000000"/>
                                  </w:tcBorders>
                                  <w:vAlign w:val="center"/>
                                </w:tcPr>
                                <w:p w14:paraId="7A22F6C4" w14:textId="77777777" w:rsidR="00480B4F" w:rsidRPr="00CE0C6A" w:rsidRDefault="00480B4F" w:rsidP="004F1CE6">
                                  <w:pPr>
                                    <w:widowControl/>
                                    <w:spacing w:line="260" w:lineRule="exact"/>
                                    <w:jc w:val="right"/>
                                    <w:rPr>
                                      <w:rFonts w:ascii="標楷體" w:eastAsia="標楷體" w:hAnsi="標楷體" w:cs="標楷體"/>
                                      <w:sz w:val="20"/>
                                      <w:szCs w:val="20"/>
                                    </w:rPr>
                                  </w:pPr>
                                  <w:r w:rsidRPr="00CE0C6A">
                                    <w:rPr>
                                      <w:rFonts w:ascii="標楷體" w:eastAsia="標楷體" w:hAnsi="標楷體" w:cs="標楷體"/>
                                      <w:sz w:val="20"/>
                                      <w:szCs w:val="20"/>
                                    </w:rPr>
                                    <w:t>1,624</w:t>
                                  </w:r>
                                </w:p>
                              </w:tc>
                              <w:tc>
                                <w:tcPr>
                                  <w:tcW w:w="851" w:type="dxa"/>
                                  <w:tcBorders>
                                    <w:top w:val="single" w:sz="4" w:space="0" w:color="000000"/>
                                    <w:left w:val="single" w:sz="4" w:space="0" w:color="000000"/>
                                    <w:bottom w:val="single" w:sz="4" w:space="0" w:color="auto"/>
                                    <w:right w:val="single" w:sz="4" w:space="0" w:color="000000"/>
                                  </w:tcBorders>
                                  <w:vAlign w:val="center"/>
                                </w:tcPr>
                                <w:p w14:paraId="2A61C247" w14:textId="77777777" w:rsidR="00480B4F" w:rsidRPr="00CE0C6A" w:rsidRDefault="00480B4F" w:rsidP="004F1CE6">
                                  <w:pPr>
                                    <w:widowControl/>
                                    <w:spacing w:line="260" w:lineRule="exact"/>
                                    <w:jc w:val="right"/>
                                    <w:rPr>
                                      <w:rFonts w:ascii="標楷體" w:eastAsia="標楷體" w:hAnsi="標楷體" w:cs="標楷體"/>
                                      <w:sz w:val="20"/>
                                      <w:szCs w:val="20"/>
                                    </w:rPr>
                                  </w:pPr>
                                  <w:r w:rsidRPr="00CE0C6A">
                                    <w:rPr>
                                      <w:rFonts w:ascii="標楷體" w:eastAsia="標楷體" w:hAnsi="標楷體" w:cs="標楷體"/>
                                      <w:sz w:val="20"/>
                                      <w:szCs w:val="20"/>
                                    </w:rPr>
                                    <w:t>56</w:t>
                                  </w:r>
                                </w:p>
                              </w:tc>
                              <w:tc>
                                <w:tcPr>
                                  <w:tcW w:w="1025" w:type="dxa"/>
                                  <w:tcBorders>
                                    <w:top w:val="single" w:sz="4" w:space="0" w:color="000000"/>
                                    <w:left w:val="single" w:sz="4" w:space="0" w:color="000000"/>
                                    <w:bottom w:val="single" w:sz="4" w:space="0" w:color="auto"/>
                                    <w:right w:val="single" w:sz="4" w:space="0" w:color="000000"/>
                                  </w:tcBorders>
                                  <w:vAlign w:val="center"/>
                                </w:tcPr>
                                <w:p w14:paraId="0366E80D" w14:textId="77777777" w:rsidR="00480B4F" w:rsidRPr="00CE0C6A" w:rsidRDefault="00480B4F" w:rsidP="004F1CE6">
                                  <w:pPr>
                                    <w:widowControl/>
                                    <w:spacing w:line="260" w:lineRule="exact"/>
                                    <w:jc w:val="right"/>
                                    <w:rPr>
                                      <w:rFonts w:ascii="標楷體" w:eastAsia="標楷體" w:hAnsi="標楷體" w:cs="標楷體"/>
                                      <w:sz w:val="20"/>
                                      <w:szCs w:val="20"/>
                                    </w:rPr>
                                  </w:pPr>
                                  <w:r w:rsidRPr="00CE0C6A">
                                    <w:rPr>
                                      <w:rFonts w:ascii="標楷體" w:eastAsia="標楷體" w:hAnsi="標楷體" w:cs="標楷體"/>
                                      <w:sz w:val="20"/>
                                      <w:szCs w:val="20"/>
                                    </w:rPr>
                                    <w:t>3.45</w:t>
                                  </w:r>
                                </w:p>
                              </w:tc>
                            </w:tr>
                            <w:tr w:rsidR="00480B4F" w:rsidRPr="00CE0C6A" w14:paraId="408FD171" w14:textId="77777777" w:rsidTr="004F1CE6">
                              <w:trPr>
                                <w:trHeight w:val="454"/>
                              </w:trPr>
                              <w:tc>
                                <w:tcPr>
                                  <w:tcW w:w="4396" w:type="dxa"/>
                                  <w:gridSpan w:val="5"/>
                                  <w:tcBorders>
                                    <w:top w:val="single" w:sz="4" w:space="0" w:color="auto"/>
                                    <w:left w:val="nil"/>
                                    <w:bottom w:val="nil"/>
                                    <w:right w:val="nil"/>
                                  </w:tcBorders>
                                </w:tcPr>
                                <w:p w14:paraId="59278BCF" w14:textId="77777777" w:rsidR="00480B4F" w:rsidRPr="00C45429" w:rsidRDefault="00480B4F" w:rsidP="004F1CE6">
                                  <w:pPr>
                                    <w:widowControl/>
                                    <w:spacing w:line="220" w:lineRule="exact"/>
                                    <w:ind w:leftChars="-27" w:left="360" w:rightChars="-25" w:right="-60" w:hangingChars="236" w:hanging="425"/>
                                    <w:rPr>
                                      <w:rFonts w:ascii="標楷體" w:eastAsia="標楷體" w:hAnsi="標楷體" w:cs="Times New Roman"/>
                                      <w:sz w:val="18"/>
                                      <w:szCs w:val="18"/>
                                    </w:rPr>
                                  </w:pPr>
                                  <w:r w:rsidRPr="007439EC">
                                    <w:rPr>
                                      <w:rFonts w:ascii="標楷體" w:eastAsia="標楷體" w:hAnsi="標楷體" w:cs="Times New Roman" w:hint="eastAsia"/>
                                      <w:sz w:val="18"/>
                                      <w:szCs w:val="18"/>
                                    </w:rPr>
                                    <w:t>註：1</w:t>
                                  </w:r>
                                  <w:r w:rsidRPr="007439EC">
                                    <w:rPr>
                                      <w:rFonts w:ascii="標楷體" w:eastAsia="標楷體" w:hAnsi="標楷體" w:cs="Times New Roman"/>
                                      <w:sz w:val="18"/>
                                      <w:szCs w:val="18"/>
                                    </w:rPr>
                                    <w:t>.</w:t>
                                  </w:r>
                                  <w:r w:rsidRPr="00C45429">
                                    <w:rPr>
                                      <w:rFonts w:ascii="標楷體" w:eastAsia="標楷體" w:hAnsi="標楷體" w:cs="Times New Roman" w:hint="eastAsia"/>
                                      <w:sz w:val="18"/>
                                      <w:szCs w:val="18"/>
                                    </w:rPr>
                                    <w:t>通報數係指18歲以下之通報案件。</w:t>
                                  </w:r>
                                </w:p>
                                <w:p w14:paraId="5D2B7796" w14:textId="77777777" w:rsidR="00480B4F" w:rsidRPr="00C45429" w:rsidRDefault="00480B4F" w:rsidP="004F1CE6">
                                  <w:pPr>
                                    <w:widowControl/>
                                    <w:spacing w:line="220" w:lineRule="exact"/>
                                    <w:ind w:leftChars="123" w:left="462" w:rightChars="-25" w:right="-60" w:hangingChars="93" w:hanging="167"/>
                                    <w:rPr>
                                      <w:rFonts w:ascii="標楷體" w:eastAsia="標楷體" w:hAnsi="標楷體" w:cs="Times New Roman"/>
                                      <w:sz w:val="18"/>
                                      <w:szCs w:val="18"/>
                                    </w:rPr>
                                  </w:pPr>
                                  <w:r w:rsidRPr="00C45429">
                                    <w:rPr>
                                      <w:rFonts w:ascii="標楷體" w:eastAsia="標楷體" w:hAnsi="標楷體" w:cs="標楷體" w:hint="eastAsia"/>
                                      <w:sz w:val="18"/>
                                      <w:szCs w:val="18"/>
                                    </w:rPr>
                                    <w:t>2</w:t>
                                  </w:r>
                                  <w:r w:rsidRPr="00C45429">
                                    <w:rPr>
                                      <w:rFonts w:ascii="標楷體" w:eastAsia="標楷體" w:hAnsi="標楷體" w:cs="標楷體"/>
                                      <w:sz w:val="18"/>
                                      <w:szCs w:val="18"/>
                                    </w:rPr>
                                    <w:t>.</w:t>
                                  </w:r>
                                  <w:r w:rsidRPr="00C45429">
                                    <w:rPr>
                                      <w:rFonts w:ascii="標楷體" w:eastAsia="標楷體" w:hAnsi="標楷體" w:cs="標楷體" w:hint="eastAsia"/>
                                      <w:sz w:val="18"/>
                                      <w:szCs w:val="18"/>
                                    </w:rPr>
                                    <w:t>兒少</w:t>
                                  </w:r>
                                  <w:r w:rsidRPr="00C45429">
                                    <w:rPr>
                                      <w:rFonts w:ascii="標楷體" w:eastAsia="標楷體" w:hAnsi="標楷體" w:cs="標楷體"/>
                                      <w:sz w:val="18"/>
                                      <w:szCs w:val="18"/>
                                    </w:rPr>
                                    <w:t>保護案件再通報率</w:t>
                                  </w:r>
                                  <w:r w:rsidRPr="00C45429">
                                    <w:rPr>
                                      <w:rFonts w:ascii="標楷體" w:eastAsia="標楷體" w:hAnsi="標楷體" w:cs="標楷體" w:hint="eastAsia"/>
                                      <w:sz w:val="18"/>
                                      <w:szCs w:val="18"/>
                                    </w:rPr>
                                    <w:t>=</w:t>
                                  </w:r>
                                  <w:r w:rsidRPr="00C45429">
                                    <w:rPr>
                                      <w:rFonts w:ascii="標楷體" w:eastAsia="標楷體" w:hAnsi="標楷體" w:cs="Times New Roman" w:hint="eastAsia"/>
                                      <w:sz w:val="18"/>
                                      <w:szCs w:val="18"/>
                                    </w:rPr>
                                    <w:t>當年度兒少保護通報案件中為過去</w:t>
                                  </w:r>
                                  <w:r w:rsidRPr="00C45429">
                                    <w:rPr>
                                      <w:rFonts w:ascii="標楷體" w:eastAsia="標楷體" w:hAnsi="標楷體" w:cs="Times New Roman"/>
                                      <w:sz w:val="18"/>
                                      <w:szCs w:val="18"/>
                                    </w:rPr>
                                    <w:t>1</w:t>
                                  </w:r>
                                  <w:r w:rsidRPr="00C45429">
                                    <w:rPr>
                                      <w:rFonts w:ascii="標楷體" w:eastAsia="標楷體" w:hAnsi="標楷體" w:cs="Times New Roman" w:hint="eastAsia"/>
                                      <w:sz w:val="18"/>
                                      <w:szCs w:val="18"/>
                                    </w:rPr>
                                    <w:t>年內結案之件數</w:t>
                                  </w:r>
                                  <w:r w:rsidRPr="00C45429">
                                    <w:rPr>
                                      <w:rFonts w:ascii="標楷體" w:eastAsia="標楷體" w:hAnsi="標楷體" w:cs="Times New Roman"/>
                                      <w:sz w:val="18"/>
                                      <w:szCs w:val="18"/>
                                    </w:rPr>
                                    <w:t>/</w:t>
                                  </w:r>
                                  <w:r w:rsidRPr="00C45429">
                                    <w:rPr>
                                      <w:rFonts w:ascii="標楷體" w:eastAsia="標楷體" w:hAnsi="標楷體" w:cs="Times New Roman" w:hint="eastAsia"/>
                                      <w:sz w:val="18"/>
                                      <w:szCs w:val="18"/>
                                    </w:rPr>
                                    <w:t>當年度兒少保護</w:t>
                                  </w:r>
                                  <w:r>
                                    <w:rPr>
                                      <w:rFonts w:ascii="標楷體" w:eastAsia="標楷體" w:hAnsi="標楷體" w:cs="Times New Roman" w:hint="eastAsia"/>
                                      <w:sz w:val="18"/>
                                      <w:szCs w:val="18"/>
                                    </w:rPr>
                                    <w:t>再</w:t>
                                  </w:r>
                                  <w:r w:rsidRPr="00C45429">
                                    <w:rPr>
                                      <w:rFonts w:ascii="標楷體" w:eastAsia="標楷體" w:hAnsi="標楷體" w:cs="Times New Roman" w:hint="eastAsia"/>
                                      <w:sz w:val="18"/>
                                      <w:szCs w:val="18"/>
                                    </w:rPr>
                                    <w:t>通報案件數</w:t>
                                  </w:r>
                                  <w:r w:rsidRPr="008A3FCA">
                                    <w:rPr>
                                      <w:rFonts w:ascii="標楷體" w:eastAsia="標楷體" w:hAnsi="標楷體" w:cs="Arial" w:hint="eastAsia"/>
                                      <w:kern w:val="0"/>
                                      <w:sz w:val="18"/>
                                      <w:szCs w:val="18"/>
                                    </w:rPr>
                                    <w:t>×</w:t>
                                  </w:r>
                                  <w:r w:rsidRPr="008A3FCA">
                                    <w:rPr>
                                      <w:rFonts w:ascii="標楷體" w:eastAsia="標楷體" w:hAnsi="標楷體" w:cs="Times New Roman"/>
                                      <w:sz w:val="18"/>
                                      <w:szCs w:val="18"/>
                                    </w:rPr>
                                    <w:t>100</w:t>
                                  </w:r>
                                  <w:r w:rsidRPr="00C45429">
                                    <w:rPr>
                                      <w:rFonts w:ascii="標楷體" w:eastAsia="標楷體" w:hAnsi="標楷體" w:cs="Times New Roman" w:hint="eastAsia"/>
                                      <w:sz w:val="18"/>
                                      <w:szCs w:val="18"/>
                                    </w:rPr>
                                    <w:t>。</w:t>
                                  </w:r>
                                  <w:r w:rsidRPr="00C45429">
                                    <w:rPr>
                                      <w:rFonts w:ascii="標楷體" w:eastAsia="標楷體" w:hAnsi="標楷體" w:cs="Times New Roman"/>
                                      <w:sz w:val="18"/>
                                      <w:szCs w:val="18"/>
                                    </w:rPr>
                                    <w:t xml:space="preserve"> </w:t>
                                  </w:r>
                                </w:p>
                                <w:p w14:paraId="6797AB34" w14:textId="77777777" w:rsidR="00480B4F" w:rsidRPr="007439EC" w:rsidRDefault="00480B4F" w:rsidP="004F1CE6">
                                  <w:pPr>
                                    <w:widowControl/>
                                    <w:spacing w:line="220" w:lineRule="exact"/>
                                    <w:ind w:leftChars="123" w:left="450" w:hangingChars="86" w:hanging="155"/>
                                    <w:rPr>
                                      <w:rFonts w:ascii="標楷體" w:eastAsia="標楷體" w:hAnsi="標楷體" w:cs="Times New Roman"/>
                                      <w:color w:val="000000"/>
                                      <w:sz w:val="18"/>
                                      <w:szCs w:val="18"/>
                                    </w:rPr>
                                  </w:pPr>
                                  <w:r>
                                    <w:rPr>
                                      <w:rFonts w:ascii="標楷體" w:eastAsia="標楷體" w:hAnsi="標楷體" w:cs="Times New Roman" w:hint="eastAsia"/>
                                      <w:sz w:val="18"/>
                                      <w:szCs w:val="18"/>
                                    </w:rPr>
                                    <w:t>3.</w:t>
                                  </w:r>
                                  <w:r w:rsidRPr="00C45429">
                                    <w:rPr>
                                      <w:rFonts w:ascii="標楷體" w:eastAsia="標楷體" w:hAnsi="標楷體" w:cs="Times New Roman" w:hint="eastAsia"/>
                                      <w:sz w:val="18"/>
                                      <w:szCs w:val="18"/>
                                    </w:rPr>
                                    <w:t>資料來源：整</w:t>
                                  </w:r>
                                  <w:r w:rsidRPr="002F1BBA">
                                    <w:rPr>
                                      <w:rFonts w:ascii="標楷體" w:eastAsia="標楷體" w:hAnsi="標楷體" w:cs="Times New Roman" w:hint="eastAsia"/>
                                      <w:sz w:val="18"/>
                                      <w:szCs w:val="18"/>
                                    </w:rPr>
                                    <w:t>理自花蓮縣政</w:t>
                                  </w:r>
                                  <w:r w:rsidRPr="00E4421B">
                                    <w:rPr>
                                      <w:rFonts w:ascii="標楷體" w:eastAsia="標楷體" w:hAnsi="標楷體" w:cs="Times New Roman" w:hint="eastAsia"/>
                                      <w:sz w:val="18"/>
                                      <w:szCs w:val="18"/>
                                    </w:rPr>
                                    <w:t>府</w:t>
                                  </w:r>
                                  <w:r w:rsidRPr="007439EC">
                                    <w:rPr>
                                      <w:rFonts w:ascii="標楷體" w:eastAsia="標楷體" w:hAnsi="標楷體" w:cs="Times New Roman" w:hint="eastAsia"/>
                                      <w:sz w:val="18"/>
                                      <w:szCs w:val="18"/>
                                    </w:rPr>
                                    <w:t>提供資料。</w:t>
                                  </w:r>
                                </w:p>
                              </w:tc>
                            </w:tr>
                          </w:tbl>
                          <w:p w14:paraId="6862B6F0" w14:textId="77777777" w:rsidR="00480B4F" w:rsidRDefault="00480B4F" w:rsidP="0011169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7BCD4D" id="_x0000_s1059" type="#_x0000_t202" style="position:absolute;left:0;text-align:left;margin-left:280.2pt;margin-top:56.7pt;width:234pt;height:2in;z-index:2519992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" stroked="f">
                <v:textbox>
                  <w:txbxContent>
                    <w:tbl>
                      <w:tblPr>
                        <w:tblW w:w="43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0"/>
                        <w:gridCol w:w="840"/>
                        <w:gridCol w:w="1050"/>
                        <w:gridCol w:w="851"/>
                        <w:gridCol w:w="1025"/>
                      </w:tblGrid>
                      <w:tr w:rsidR="00480B4F" w:rsidRPr="00CE0C6A" w14:paraId="405E4C12" w14:textId="77777777" w:rsidTr="004F1CE6">
                        <w:trPr>
                          <w:trHeight w:val="510"/>
                          <w:tblHeader/>
                        </w:trPr>
                        <w:tc>
                          <w:tcPr>
                            <w:tcW w:w="4396" w:type="dxa"/>
                            <w:gridSpan w:val="5"/>
                            <w:tcBorders>
                              <w:top w:val="nil"/>
                              <w:left w:val="nil"/>
                              <w:bottom w:val="single" w:sz="4" w:space="0" w:color="auto"/>
                              <w:right w:val="nil"/>
                            </w:tcBorders>
                          </w:tcPr>
                          <w:p w14:paraId="3AA9A9C9" w14:textId="77777777" w:rsidR="00480B4F" w:rsidRPr="007439EC" w:rsidRDefault="00480B4F" w:rsidP="004F1CE6">
                            <w:pPr>
                              <w:spacing w:line="260" w:lineRule="exact"/>
                              <w:jc w:val="center"/>
                              <w:rPr>
                                <w:rFonts w:ascii="標楷體" w:eastAsia="標楷體" w:hAnsi="標楷體" w:cs="Arial"/>
                                <w:b/>
                                <w:szCs w:val="24"/>
                                <w:shd w:val="clear" w:color="auto" w:fill="FFFFFF"/>
                              </w:rPr>
                            </w:pPr>
                            <w:r w:rsidRPr="007439EC">
                              <w:rPr>
                                <w:rFonts w:ascii="標楷體" w:eastAsia="標楷體" w:hAnsi="標楷體" w:cs="Arial" w:hint="eastAsia"/>
                                <w:b/>
                                <w:szCs w:val="24"/>
                                <w:shd w:val="clear" w:color="auto" w:fill="FFFFFF"/>
                              </w:rPr>
                              <w:t>表</w:t>
                            </w:r>
                            <w:r>
                              <w:rPr>
                                <w:rFonts w:ascii="標楷體" w:eastAsia="標楷體" w:hAnsi="標楷體" w:cs="Arial"/>
                                <w:b/>
                                <w:szCs w:val="24"/>
                                <w:shd w:val="clear" w:color="auto" w:fill="FFFFFF"/>
                              </w:rPr>
                              <w:t>10</w:t>
                            </w:r>
                            <w:r w:rsidRPr="007439EC">
                              <w:rPr>
                                <w:rFonts w:ascii="標楷體" w:eastAsia="標楷體" w:hAnsi="標楷體" w:cs="Arial" w:hint="eastAsia"/>
                                <w:b/>
                                <w:szCs w:val="24"/>
                                <w:shd w:val="clear" w:color="auto" w:fill="FFFFFF"/>
                              </w:rPr>
                              <w:t xml:space="preserve"> </w:t>
                            </w:r>
                            <w:r>
                              <w:rPr>
                                <w:rFonts w:ascii="標楷體" w:eastAsia="標楷體" w:hAnsi="標楷體" w:cs="Arial"/>
                                <w:b/>
                                <w:szCs w:val="24"/>
                                <w:shd w:val="clear" w:color="auto" w:fill="FFFFFF"/>
                              </w:rPr>
                              <w:t xml:space="preserve"> </w:t>
                            </w:r>
                            <w:r w:rsidRPr="007439EC">
                              <w:rPr>
                                <w:rFonts w:ascii="標楷體" w:eastAsia="標楷體" w:hAnsi="標楷體" w:cs="Arial"/>
                                <w:b/>
                                <w:szCs w:val="24"/>
                                <w:shd w:val="clear" w:color="auto" w:fill="FFFFFF"/>
                              </w:rPr>
                              <w:t>兒少保護</w:t>
                            </w:r>
                            <w:r w:rsidRPr="007439EC">
                              <w:rPr>
                                <w:rFonts w:ascii="標楷體" w:eastAsia="標楷體" w:hAnsi="標楷體" w:cs="Arial" w:hint="eastAsia"/>
                                <w:b/>
                                <w:szCs w:val="24"/>
                                <w:shd w:val="clear" w:color="auto" w:fill="FFFFFF"/>
                              </w:rPr>
                              <w:t>案件</w:t>
                            </w:r>
                            <w:r w:rsidRPr="00AA4740">
                              <w:rPr>
                                <w:rFonts w:ascii="標楷體" w:eastAsia="標楷體" w:hAnsi="標楷體" w:cs="Arial"/>
                                <w:b/>
                                <w:szCs w:val="24"/>
                                <w:shd w:val="clear" w:color="auto" w:fill="FFFFFF"/>
                              </w:rPr>
                              <w:t>通報</w:t>
                            </w:r>
                            <w:r w:rsidRPr="007439EC">
                              <w:rPr>
                                <w:rFonts w:ascii="標楷體" w:eastAsia="標楷體" w:hAnsi="標楷體" w:cs="Arial" w:hint="eastAsia"/>
                                <w:b/>
                                <w:szCs w:val="24"/>
                                <w:shd w:val="clear" w:color="auto" w:fill="FFFFFF"/>
                              </w:rPr>
                              <w:t>情形</w:t>
                            </w:r>
                          </w:p>
                          <w:p w14:paraId="19E34F1A" w14:textId="77777777" w:rsidR="00480B4F" w:rsidRPr="00CE0C6A" w:rsidRDefault="00480B4F" w:rsidP="004F1CE6">
                            <w:pPr>
                              <w:autoSpaceDE w:val="0"/>
                              <w:autoSpaceDN w:val="0"/>
                              <w:adjustRightInd w:val="0"/>
                              <w:spacing w:line="260" w:lineRule="exact"/>
                              <w:jc w:val="right"/>
                              <w:rPr>
                                <w:rFonts w:ascii="標楷體" w:eastAsia="標楷體" w:hAnsi="標楷體" w:cs="標楷體"/>
                                <w:color w:val="000000"/>
                                <w:kern w:val="0"/>
                                <w:sz w:val="20"/>
                                <w:szCs w:val="20"/>
                              </w:rPr>
                            </w:pPr>
                            <w:r w:rsidRPr="00CE0C6A">
                              <w:rPr>
                                <w:rFonts w:ascii="標楷體" w:eastAsia="標楷體" w:hAnsi="標楷體" w:cs="Times New Roman" w:hint="eastAsia"/>
                                <w:color w:val="000000"/>
                                <w:kern w:val="0"/>
                                <w:sz w:val="20"/>
                                <w:szCs w:val="20"/>
                              </w:rPr>
                              <w:t>單位：件、％</w:t>
                            </w:r>
                          </w:p>
                        </w:tc>
                      </w:tr>
                      <w:tr w:rsidR="00480B4F" w:rsidRPr="00CE0C6A" w14:paraId="0DCFC28D" w14:textId="77777777" w:rsidTr="004F1CE6">
                        <w:trPr>
                          <w:trHeight w:val="284"/>
                          <w:tblHeader/>
                        </w:trPr>
                        <w:tc>
                          <w:tcPr>
                            <w:tcW w:w="630" w:type="dxa"/>
                            <w:tcBorders>
                              <w:top w:val="single" w:sz="4" w:space="0" w:color="auto"/>
                            </w:tcBorders>
                            <w:shd w:val="clear" w:color="auto" w:fill="F2F2F2" w:themeFill="background1" w:themeFillShade="F2"/>
                            <w:vAlign w:val="center"/>
                          </w:tcPr>
                          <w:p w14:paraId="7C992E25" w14:textId="77777777" w:rsidR="00480B4F" w:rsidRPr="00CE0C6A" w:rsidRDefault="00480B4F" w:rsidP="004F1CE6">
                            <w:pPr>
                              <w:widowControl/>
                              <w:spacing w:line="260" w:lineRule="exact"/>
                              <w:jc w:val="center"/>
                              <w:rPr>
                                <w:rFonts w:ascii="標楷體" w:eastAsia="標楷體" w:hAnsi="標楷體" w:cs="標楷體"/>
                                <w:sz w:val="20"/>
                                <w:szCs w:val="20"/>
                              </w:rPr>
                            </w:pPr>
                            <w:r w:rsidRPr="00CE0C6A">
                              <w:rPr>
                                <w:rFonts w:ascii="標楷體" w:eastAsia="標楷體" w:hAnsi="標楷體" w:cs="標楷體"/>
                                <w:sz w:val="20"/>
                                <w:szCs w:val="20"/>
                              </w:rPr>
                              <w:t>年度</w:t>
                            </w:r>
                          </w:p>
                        </w:tc>
                        <w:tc>
                          <w:tcPr>
                            <w:tcW w:w="840" w:type="dxa"/>
                            <w:tcBorders>
                              <w:top w:val="single" w:sz="4" w:space="0" w:color="auto"/>
                            </w:tcBorders>
                            <w:shd w:val="clear" w:color="auto" w:fill="F2F2F2" w:themeFill="background1" w:themeFillShade="F2"/>
                            <w:vAlign w:val="center"/>
                          </w:tcPr>
                          <w:p w14:paraId="1B8C38F4" w14:textId="77777777" w:rsidR="00480B4F" w:rsidRPr="00CE0C6A" w:rsidRDefault="00480B4F" w:rsidP="004F1CE6">
                            <w:pPr>
                              <w:widowControl/>
                              <w:spacing w:line="260" w:lineRule="exact"/>
                              <w:jc w:val="center"/>
                              <w:rPr>
                                <w:rFonts w:ascii="標楷體" w:eastAsia="標楷體" w:hAnsi="標楷體" w:cs="標楷體"/>
                                <w:sz w:val="20"/>
                                <w:szCs w:val="20"/>
                              </w:rPr>
                            </w:pPr>
                            <w:r w:rsidRPr="00CE0C6A">
                              <w:rPr>
                                <w:rFonts w:ascii="標楷體" w:eastAsia="標楷體" w:hAnsi="標楷體" w:cs="標楷體"/>
                                <w:sz w:val="20"/>
                                <w:szCs w:val="20"/>
                              </w:rPr>
                              <w:t>通報數</w:t>
                            </w:r>
                          </w:p>
                        </w:tc>
                        <w:tc>
                          <w:tcPr>
                            <w:tcW w:w="1050" w:type="dxa"/>
                            <w:tcBorders>
                              <w:top w:val="single" w:sz="4" w:space="0" w:color="auto"/>
                            </w:tcBorders>
                            <w:shd w:val="clear" w:color="auto" w:fill="F2F2F2" w:themeFill="background1" w:themeFillShade="F2"/>
                            <w:vAlign w:val="center"/>
                          </w:tcPr>
                          <w:p w14:paraId="6D71B7B0" w14:textId="77777777" w:rsidR="00480B4F" w:rsidRPr="00CE0C6A" w:rsidRDefault="00480B4F" w:rsidP="004F1CE6">
                            <w:pPr>
                              <w:widowControl/>
                              <w:spacing w:line="260" w:lineRule="exact"/>
                              <w:jc w:val="center"/>
                              <w:rPr>
                                <w:rFonts w:ascii="標楷體" w:eastAsia="標楷體" w:hAnsi="標楷體" w:cs="標楷體"/>
                                <w:sz w:val="20"/>
                                <w:szCs w:val="20"/>
                              </w:rPr>
                            </w:pPr>
                            <w:r w:rsidRPr="00CE0C6A">
                              <w:rPr>
                                <w:rFonts w:ascii="標楷體" w:eastAsia="標楷體" w:hAnsi="標楷體" w:cs="標楷體" w:hint="eastAsia"/>
                                <w:sz w:val="20"/>
                                <w:szCs w:val="20"/>
                              </w:rPr>
                              <w:t>再</w:t>
                            </w:r>
                            <w:r w:rsidRPr="00CE0C6A">
                              <w:rPr>
                                <w:rFonts w:ascii="標楷體" w:eastAsia="標楷體" w:hAnsi="標楷體" w:cs="標楷體"/>
                                <w:sz w:val="20"/>
                                <w:szCs w:val="20"/>
                              </w:rPr>
                              <w:t>通報數</w:t>
                            </w:r>
                          </w:p>
                        </w:tc>
                        <w:tc>
                          <w:tcPr>
                            <w:tcW w:w="851" w:type="dxa"/>
                            <w:tcBorders>
                              <w:top w:val="single" w:sz="4" w:space="0" w:color="auto"/>
                            </w:tcBorders>
                            <w:shd w:val="clear" w:color="auto" w:fill="F2F2F2" w:themeFill="background1" w:themeFillShade="F2"/>
                            <w:vAlign w:val="center"/>
                          </w:tcPr>
                          <w:p w14:paraId="3EA0CCFB" w14:textId="77777777" w:rsidR="00480B4F" w:rsidRPr="00CE0C6A" w:rsidRDefault="00480B4F" w:rsidP="004F1CE6">
                            <w:pPr>
                              <w:widowControl/>
                              <w:spacing w:line="260" w:lineRule="exact"/>
                              <w:jc w:val="center"/>
                              <w:rPr>
                                <w:rFonts w:ascii="標楷體" w:eastAsia="標楷體" w:hAnsi="標楷體" w:cs="標楷體"/>
                                <w:sz w:val="20"/>
                                <w:szCs w:val="20"/>
                              </w:rPr>
                            </w:pPr>
                            <w:r w:rsidRPr="00CE0C6A">
                              <w:rPr>
                                <w:rFonts w:ascii="標楷體" w:eastAsia="標楷體" w:hAnsi="標楷體" w:cs="標楷體"/>
                                <w:sz w:val="20"/>
                                <w:szCs w:val="20"/>
                              </w:rPr>
                              <w:t>結案數</w:t>
                            </w:r>
                          </w:p>
                        </w:tc>
                        <w:tc>
                          <w:tcPr>
                            <w:tcW w:w="1025" w:type="dxa"/>
                            <w:tcBorders>
                              <w:top w:val="single" w:sz="4" w:space="0" w:color="auto"/>
                            </w:tcBorders>
                            <w:shd w:val="clear" w:color="auto" w:fill="F2F2F2" w:themeFill="background1" w:themeFillShade="F2"/>
                            <w:vAlign w:val="center"/>
                          </w:tcPr>
                          <w:p w14:paraId="39E47E58" w14:textId="77777777" w:rsidR="00480B4F" w:rsidRPr="00CE0C6A" w:rsidRDefault="00480B4F" w:rsidP="004F1CE6">
                            <w:pPr>
                              <w:widowControl/>
                              <w:spacing w:line="260" w:lineRule="exact"/>
                              <w:jc w:val="center"/>
                              <w:rPr>
                                <w:rFonts w:ascii="標楷體" w:eastAsia="標楷體" w:hAnsi="標楷體" w:cs="標楷體"/>
                                <w:sz w:val="20"/>
                                <w:szCs w:val="20"/>
                              </w:rPr>
                            </w:pPr>
                            <w:r w:rsidRPr="00CE0C6A">
                              <w:rPr>
                                <w:rFonts w:ascii="標楷體" w:eastAsia="標楷體" w:hAnsi="標楷體" w:cs="標楷體"/>
                                <w:sz w:val="20"/>
                                <w:szCs w:val="20"/>
                              </w:rPr>
                              <w:t>再通報率</w:t>
                            </w:r>
                          </w:p>
                        </w:tc>
                      </w:tr>
                      <w:tr w:rsidR="00480B4F" w:rsidRPr="00CE0C6A" w14:paraId="1D6F1204" w14:textId="77777777" w:rsidTr="004F1CE6">
                        <w:trPr>
                          <w:trHeight w:val="170"/>
                        </w:trPr>
                        <w:tc>
                          <w:tcPr>
                            <w:tcW w:w="630" w:type="dxa"/>
                            <w:vAlign w:val="center"/>
                          </w:tcPr>
                          <w:p w14:paraId="766740C2" w14:textId="77777777" w:rsidR="00480B4F" w:rsidRPr="00CE0C6A" w:rsidRDefault="00480B4F" w:rsidP="004F1CE6">
                            <w:pPr>
                              <w:widowControl/>
                              <w:spacing w:line="260" w:lineRule="exact"/>
                              <w:jc w:val="center"/>
                              <w:rPr>
                                <w:rFonts w:ascii="標楷體" w:eastAsia="標楷體" w:hAnsi="標楷體" w:cs="標楷體"/>
                                <w:sz w:val="20"/>
                                <w:szCs w:val="20"/>
                              </w:rPr>
                            </w:pPr>
                            <w:r w:rsidRPr="00CE0C6A">
                              <w:rPr>
                                <w:rFonts w:ascii="標楷體" w:eastAsia="標楷體" w:hAnsi="標楷體" w:cs="標楷體"/>
                                <w:sz w:val="20"/>
                                <w:szCs w:val="20"/>
                              </w:rPr>
                              <w:t>112</w:t>
                            </w:r>
                          </w:p>
                        </w:tc>
                        <w:tc>
                          <w:tcPr>
                            <w:tcW w:w="840" w:type="dxa"/>
                            <w:vAlign w:val="center"/>
                          </w:tcPr>
                          <w:p w14:paraId="722C52C0" w14:textId="77777777" w:rsidR="00480B4F" w:rsidRPr="00CE0C6A" w:rsidRDefault="00480B4F" w:rsidP="004F1CE6">
                            <w:pPr>
                              <w:widowControl/>
                              <w:spacing w:line="220" w:lineRule="exact"/>
                              <w:jc w:val="right"/>
                              <w:rPr>
                                <w:rFonts w:ascii="標楷體" w:eastAsia="標楷體" w:hAnsi="標楷體" w:cs="標楷體"/>
                                <w:sz w:val="20"/>
                                <w:szCs w:val="20"/>
                              </w:rPr>
                            </w:pPr>
                            <w:r w:rsidRPr="00CE0C6A">
                              <w:rPr>
                                <w:rFonts w:ascii="標楷體" w:eastAsia="標楷體" w:hAnsi="標楷體" w:cs="標楷體"/>
                                <w:sz w:val="20"/>
                                <w:szCs w:val="20"/>
                              </w:rPr>
                              <w:t>2,224</w:t>
                            </w:r>
                          </w:p>
                        </w:tc>
                        <w:tc>
                          <w:tcPr>
                            <w:tcW w:w="1050" w:type="dxa"/>
                            <w:tcBorders>
                              <w:top w:val="single" w:sz="4" w:space="0" w:color="000000"/>
                              <w:left w:val="single" w:sz="4" w:space="0" w:color="000000"/>
                              <w:bottom w:val="single" w:sz="4" w:space="0" w:color="000000"/>
                              <w:right w:val="single" w:sz="4" w:space="0" w:color="000000"/>
                            </w:tcBorders>
                            <w:vAlign w:val="center"/>
                          </w:tcPr>
                          <w:p w14:paraId="296F8EC1" w14:textId="77777777" w:rsidR="00480B4F" w:rsidRPr="00CE0C6A" w:rsidRDefault="00480B4F" w:rsidP="004F1CE6">
                            <w:pPr>
                              <w:widowControl/>
                              <w:spacing w:line="260" w:lineRule="exact"/>
                              <w:jc w:val="right"/>
                              <w:rPr>
                                <w:rFonts w:ascii="標楷體" w:eastAsia="標楷體" w:hAnsi="標楷體" w:cs="標楷體"/>
                                <w:sz w:val="20"/>
                                <w:szCs w:val="20"/>
                              </w:rPr>
                            </w:pPr>
                            <w:r w:rsidRPr="00CE0C6A">
                              <w:rPr>
                                <w:rFonts w:ascii="標楷體" w:eastAsia="標楷體" w:hAnsi="標楷體" w:cs="標楷體"/>
                                <w:color w:val="000000"/>
                                <w:sz w:val="20"/>
                                <w:szCs w:val="20"/>
                              </w:rPr>
                              <w:t>1,227</w:t>
                            </w:r>
                          </w:p>
                        </w:tc>
                        <w:tc>
                          <w:tcPr>
                            <w:tcW w:w="851" w:type="dxa"/>
                            <w:tcBorders>
                              <w:top w:val="single" w:sz="4" w:space="0" w:color="000000"/>
                              <w:left w:val="single" w:sz="4" w:space="0" w:color="000000"/>
                              <w:bottom w:val="single" w:sz="4" w:space="0" w:color="000000"/>
                              <w:right w:val="single" w:sz="4" w:space="0" w:color="000000"/>
                            </w:tcBorders>
                            <w:vAlign w:val="center"/>
                          </w:tcPr>
                          <w:p w14:paraId="37C45775" w14:textId="77777777" w:rsidR="00480B4F" w:rsidRPr="00CE0C6A" w:rsidRDefault="00480B4F" w:rsidP="004F1CE6">
                            <w:pPr>
                              <w:widowControl/>
                              <w:spacing w:line="260" w:lineRule="exact"/>
                              <w:jc w:val="right"/>
                              <w:rPr>
                                <w:rFonts w:ascii="標楷體" w:eastAsia="標楷體" w:hAnsi="標楷體" w:cs="標楷體"/>
                                <w:sz w:val="20"/>
                                <w:szCs w:val="20"/>
                              </w:rPr>
                            </w:pPr>
                            <w:r w:rsidRPr="00CE0C6A">
                              <w:rPr>
                                <w:rFonts w:ascii="標楷體" w:eastAsia="標楷體" w:hAnsi="標楷體" w:cs="標楷體"/>
                                <w:color w:val="000000"/>
                                <w:sz w:val="20"/>
                                <w:szCs w:val="20"/>
                              </w:rPr>
                              <w:t>28</w:t>
                            </w:r>
                          </w:p>
                        </w:tc>
                        <w:tc>
                          <w:tcPr>
                            <w:tcW w:w="1025" w:type="dxa"/>
                            <w:tcBorders>
                              <w:top w:val="single" w:sz="4" w:space="0" w:color="000000"/>
                              <w:left w:val="single" w:sz="4" w:space="0" w:color="000000"/>
                              <w:bottom w:val="single" w:sz="4" w:space="0" w:color="000000"/>
                              <w:right w:val="single" w:sz="4" w:space="0" w:color="000000"/>
                            </w:tcBorders>
                            <w:vAlign w:val="center"/>
                          </w:tcPr>
                          <w:p w14:paraId="025BF913" w14:textId="77777777" w:rsidR="00480B4F" w:rsidRPr="00CE0C6A" w:rsidRDefault="00480B4F" w:rsidP="004F1CE6">
                            <w:pPr>
                              <w:widowControl/>
                              <w:spacing w:line="260" w:lineRule="exact"/>
                              <w:jc w:val="right"/>
                              <w:rPr>
                                <w:rFonts w:ascii="標楷體" w:eastAsia="標楷體" w:hAnsi="標楷體" w:cs="標楷體"/>
                                <w:sz w:val="20"/>
                                <w:szCs w:val="20"/>
                              </w:rPr>
                            </w:pPr>
                            <w:r w:rsidRPr="00CE0C6A">
                              <w:rPr>
                                <w:rFonts w:ascii="標楷體" w:eastAsia="標楷體" w:hAnsi="標楷體" w:cs="標楷體"/>
                                <w:color w:val="000000"/>
                                <w:sz w:val="20"/>
                                <w:szCs w:val="20"/>
                              </w:rPr>
                              <w:t>2.28</w:t>
                            </w:r>
                          </w:p>
                        </w:tc>
                      </w:tr>
                      <w:tr w:rsidR="00480B4F" w:rsidRPr="00CE0C6A" w14:paraId="5D554D2E" w14:textId="77777777" w:rsidTr="004F1CE6">
                        <w:trPr>
                          <w:trHeight w:val="170"/>
                        </w:trPr>
                        <w:tc>
                          <w:tcPr>
                            <w:tcW w:w="630" w:type="dxa"/>
                            <w:vAlign w:val="center"/>
                          </w:tcPr>
                          <w:p w14:paraId="4912DB34" w14:textId="77777777" w:rsidR="00480B4F" w:rsidRPr="00CE0C6A" w:rsidRDefault="00480B4F" w:rsidP="004F1CE6">
                            <w:pPr>
                              <w:widowControl/>
                              <w:spacing w:line="260" w:lineRule="exact"/>
                              <w:jc w:val="center"/>
                              <w:rPr>
                                <w:rFonts w:ascii="標楷體" w:eastAsia="標楷體" w:hAnsi="標楷體" w:cs="標楷體"/>
                                <w:sz w:val="20"/>
                                <w:szCs w:val="20"/>
                              </w:rPr>
                            </w:pPr>
                            <w:r w:rsidRPr="00CE0C6A">
                              <w:rPr>
                                <w:rFonts w:ascii="標楷體" w:eastAsia="標楷體" w:hAnsi="標楷體" w:cs="標楷體"/>
                                <w:sz w:val="20"/>
                                <w:szCs w:val="20"/>
                              </w:rPr>
                              <w:t>113</w:t>
                            </w:r>
                          </w:p>
                        </w:tc>
                        <w:tc>
                          <w:tcPr>
                            <w:tcW w:w="840" w:type="dxa"/>
                            <w:vAlign w:val="center"/>
                          </w:tcPr>
                          <w:p w14:paraId="737029C3" w14:textId="77777777" w:rsidR="00480B4F" w:rsidRPr="00CE0C6A" w:rsidRDefault="00480B4F" w:rsidP="004F1CE6">
                            <w:pPr>
                              <w:widowControl/>
                              <w:spacing w:line="220" w:lineRule="exact"/>
                              <w:jc w:val="right"/>
                              <w:rPr>
                                <w:rFonts w:ascii="標楷體" w:eastAsia="標楷體" w:hAnsi="標楷體" w:cs="標楷體"/>
                                <w:sz w:val="20"/>
                                <w:szCs w:val="20"/>
                              </w:rPr>
                            </w:pPr>
                            <w:r w:rsidRPr="00CE0C6A">
                              <w:rPr>
                                <w:rFonts w:ascii="標楷體" w:eastAsia="標楷體" w:hAnsi="標楷體" w:cs="標楷體"/>
                                <w:sz w:val="20"/>
                                <w:szCs w:val="20"/>
                              </w:rPr>
                              <w:t>2,521</w:t>
                            </w:r>
                          </w:p>
                        </w:tc>
                        <w:tc>
                          <w:tcPr>
                            <w:tcW w:w="1050" w:type="dxa"/>
                            <w:tcBorders>
                              <w:top w:val="single" w:sz="4" w:space="0" w:color="000000"/>
                              <w:left w:val="single" w:sz="4" w:space="0" w:color="000000"/>
                              <w:bottom w:val="single" w:sz="4" w:space="0" w:color="000000"/>
                              <w:right w:val="single" w:sz="4" w:space="0" w:color="000000"/>
                            </w:tcBorders>
                            <w:vAlign w:val="center"/>
                          </w:tcPr>
                          <w:p w14:paraId="30FF0FCF" w14:textId="77777777" w:rsidR="00480B4F" w:rsidRPr="00CE0C6A" w:rsidRDefault="00480B4F" w:rsidP="004F1CE6">
                            <w:pPr>
                              <w:widowControl/>
                              <w:spacing w:line="260" w:lineRule="exact"/>
                              <w:jc w:val="right"/>
                              <w:rPr>
                                <w:rFonts w:ascii="標楷體" w:eastAsia="標楷體" w:hAnsi="標楷體" w:cs="標楷體"/>
                                <w:sz w:val="20"/>
                                <w:szCs w:val="20"/>
                              </w:rPr>
                            </w:pPr>
                            <w:r w:rsidRPr="00CE0C6A">
                              <w:rPr>
                                <w:rFonts w:ascii="標楷體" w:eastAsia="標楷體" w:hAnsi="標楷體" w:cs="標楷體"/>
                                <w:color w:val="000000"/>
                                <w:sz w:val="20"/>
                                <w:szCs w:val="20"/>
                              </w:rPr>
                              <w:t>1,450</w:t>
                            </w:r>
                          </w:p>
                        </w:tc>
                        <w:tc>
                          <w:tcPr>
                            <w:tcW w:w="851" w:type="dxa"/>
                            <w:tcBorders>
                              <w:top w:val="single" w:sz="4" w:space="0" w:color="000000"/>
                              <w:left w:val="single" w:sz="4" w:space="0" w:color="000000"/>
                              <w:bottom w:val="single" w:sz="4" w:space="0" w:color="000000"/>
                              <w:right w:val="single" w:sz="4" w:space="0" w:color="000000"/>
                            </w:tcBorders>
                            <w:vAlign w:val="center"/>
                          </w:tcPr>
                          <w:p w14:paraId="440E3651" w14:textId="77777777" w:rsidR="00480B4F" w:rsidRPr="00CE0C6A" w:rsidRDefault="00480B4F" w:rsidP="004F1CE6">
                            <w:pPr>
                              <w:widowControl/>
                              <w:spacing w:line="260" w:lineRule="exact"/>
                              <w:jc w:val="right"/>
                              <w:rPr>
                                <w:rFonts w:ascii="標楷體" w:eastAsia="標楷體" w:hAnsi="標楷體" w:cs="標楷體"/>
                                <w:sz w:val="20"/>
                                <w:szCs w:val="20"/>
                              </w:rPr>
                            </w:pPr>
                            <w:r w:rsidRPr="00CE0C6A">
                              <w:rPr>
                                <w:rFonts w:ascii="標楷體" w:eastAsia="標楷體" w:hAnsi="標楷體" w:cs="標楷體"/>
                                <w:color w:val="000000"/>
                                <w:sz w:val="20"/>
                                <w:szCs w:val="20"/>
                              </w:rPr>
                              <w:t>48</w:t>
                            </w:r>
                          </w:p>
                        </w:tc>
                        <w:tc>
                          <w:tcPr>
                            <w:tcW w:w="1025" w:type="dxa"/>
                            <w:tcBorders>
                              <w:top w:val="single" w:sz="4" w:space="0" w:color="000000"/>
                              <w:left w:val="single" w:sz="4" w:space="0" w:color="000000"/>
                              <w:bottom w:val="single" w:sz="4" w:space="0" w:color="000000"/>
                              <w:right w:val="single" w:sz="4" w:space="0" w:color="000000"/>
                            </w:tcBorders>
                            <w:vAlign w:val="center"/>
                          </w:tcPr>
                          <w:p w14:paraId="70468B27" w14:textId="77777777" w:rsidR="00480B4F" w:rsidRPr="00CE0C6A" w:rsidRDefault="00480B4F" w:rsidP="004F1CE6">
                            <w:pPr>
                              <w:widowControl/>
                              <w:spacing w:line="260" w:lineRule="exact"/>
                              <w:jc w:val="right"/>
                              <w:rPr>
                                <w:rFonts w:ascii="標楷體" w:eastAsia="標楷體" w:hAnsi="標楷體" w:cs="標楷體"/>
                                <w:sz w:val="20"/>
                                <w:szCs w:val="20"/>
                              </w:rPr>
                            </w:pPr>
                            <w:r w:rsidRPr="00CE0C6A">
                              <w:rPr>
                                <w:rFonts w:ascii="標楷體" w:eastAsia="標楷體" w:hAnsi="標楷體" w:cs="標楷體"/>
                                <w:color w:val="000000"/>
                                <w:sz w:val="20"/>
                                <w:szCs w:val="20"/>
                              </w:rPr>
                              <w:t>3.31</w:t>
                            </w:r>
                          </w:p>
                        </w:tc>
                      </w:tr>
                      <w:tr w:rsidR="00480B4F" w:rsidRPr="00CE0C6A" w14:paraId="1DE0EE6D" w14:textId="77777777" w:rsidTr="004F1CE6">
                        <w:trPr>
                          <w:trHeight w:val="170"/>
                        </w:trPr>
                        <w:tc>
                          <w:tcPr>
                            <w:tcW w:w="630" w:type="dxa"/>
                            <w:tcBorders>
                              <w:bottom w:val="single" w:sz="4" w:space="0" w:color="auto"/>
                            </w:tcBorders>
                            <w:vAlign w:val="center"/>
                          </w:tcPr>
                          <w:p w14:paraId="2C7EBAD9" w14:textId="77777777" w:rsidR="00480B4F" w:rsidRPr="00CE0C6A" w:rsidRDefault="00480B4F" w:rsidP="004F1CE6">
                            <w:pPr>
                              <w:widowControl/>
                              <w:spacing w:line="260" w:lineRule="exact"/>
                              <w:jc w:val="center"/>
                              <w:rPr>
                                <w:rFonts w:ascii="標楷體" w:eastAsia="標楷體" w:hAnsi="標楷體" w:cs="標楷體"/>
                                <w:sz w:val="20"/>
                                <w:szCs w:val="20"/>
                              </w:rPr>
                            </w:pPr>
                            <w:r w:rsidRPr="00CE0C6A">
                              <w:rPr>
                                <w:rFonts w:ascii="標楷體" w:eastAsia="標楷體" w:hAnsi="標楷體" w:cs="標楷體"/>
                                <w:sz w:val="20"/>
                                <w:szCs w:val="20"/>
                              </w:rPr>
                              <w:t>114</w:t>
                            </w:r>
                          </w:p>
                        </w:tc>
                        <w:tc>
                          <w:tcPr>
                            <w:tcW w:w="840" w:type="dxa"/>
                            <w:tcBorders>
                              <w:bottom w:val="single" w:sz="4" w:space="0" w:color="auto"/>
                            </w:tcBorders>
                            <w:vAlign w:val="center"/>
                          </w:tcPr>
                          <w:p w14:paraId="14D2E835" w14:textId="77777777" w:rsidR="00480B4F" w:rsidRPr="00CE0C6A" w:rsidRDefault="00480B4F" w:rsidP="004F1CE6">
                            <w:pPr>
                              <w:widowControl/>
                              <w:spacing w:line="220" w:lineRule="exact"/>
                              <w:jc w:val="right"/>
                              <w:rPr>
                                <w:rFonts w:ascii="標楷體" w:eastAsia="標楷體" w:hAnsi="標楷體" w:cs="標楷體"/>
                                <w:sz w:val="20"/>
                                <w:szCs w:val="20"/>
                              </w:rPr>
                            </w:pPr>
                            <w:r w:rsidRPr="00CE0C6A">
                              <w:rPr>
                                <w:rFonts w:ascii="標楷體" w:eastAsia="標楷體" w:hAnsi="標楷體" w:cs="標楷體"/>
                                <w:sz w:val="20"/>
                                <w:szCs w:val="20"/>
                              </w:rPr>
                              <w:t>2,868</w:t>
                            </w:r>
                          </w:p>
                        </w:tc>
                        <w:tc>
                          <w:tcPr>
                            <w:tcW w:w="1050" w:type="dxa"/>
                            <w:tcBorders>
                              <w:top w:val="single" w:sz="4" w:space="0" w:color="000000"/>
                              <w:left w:val="single" w:sz="4" w:space="0" w:color="000000"/>
                              <w:bottom w:val="single" w:sz="4" w:space="0" w:color="auto"/>
                              <w:right w:val="single" w:sz="4" w:space="0" w:color="000000"/>
                            </w:tcBorders>
                            <w:vAlign w:val="center"/>
                          </w:tcPr>
                          <w:p w14:paraId="7A22F6C4" w14:textId="77777777" w:rsidR="00480B4F" w:rsidRPr="00CE0C6A" w:rsidRDefault="00480B4F" w:rsidP="004F1CE6">
                            <w:pPr>
                              <w:widowControl/>
                              <w:spacing w:line="260" w:lineRule="exact"/>
                              <w:jc w:val="right"/>
                              <w:rPr>
                                <w:rFonts w:ascii="標楷體" w:eastAsia="標楷體" w:hAnsi="標楷體" w:cs="標楷體"/>
                                <w:sz w:val="20"/>
                                <w:szCs w:val="20"/>
                              </w:rPr>
                            </w:pPr>
                            <w:r w:rsidRPr="00CE0C6A">
                              <w:rPr>
                                <w:rFonts w:ascii="標楷體" w:eastAsia="標楷體" w:hAnsi="標楷體" w:cs="標楷體"/>
                                <w:sz w:val="20"/>
                                <w:szCs w:val="20"/>
                              </w:rPr>
                              <w:t>1,624</w:t>
                            </w:r>
                          </w:p>
                        </w:tc>
                        <w:tc>
                          <w:tcPr>
                            <w:tcW w:w="851" w:type="dxa"/>
                            <w:tcBorders>
                              <w:top w:val="single" w:sz="4" w:space="0" w:color="000000"/>
                              <w:left w:val="single" w:sz="4" w:space="0" w:color="000000"/>
                              <w:bottom w:val="single" w:sz="4" w:space="0" w:color="auto"/>
                              <w:right w:val="single" w:sz="4" w:space="0" w:color="000000"/>
                            </w:tcBorders>
                            <w:vAlign w:val="center"/>
                          </w:tcPr>
                          <w:p w14:paraId="2A61C247" w14:textId="77777777" w:rsidR="00480B4F" w:rsidRPr="00CE0C6A" w:rsidRDefault="00480B4F" w:rsidP="004F1CE6">
                            <w:pPr>
                              <w:widowControl/>
                              <w:spacing w:line="260" w:lineRule="exact"/>
                              <w:jc w:val="right"/>
                              <w:rPr>
                                <w:rFonts w:ascii="標楷體" w:eastAsia="標楷體" w:hAnsi="標楷體" w:cs="標楷體"/>
                                <w:sz w:val="20"/>
                                <w:szCs w:val="20"/>
                              </w:rPr>
                            </w:pPr>
                            <w:r w:rsidRPr="00CE0C6A">
                              <w:rPr>
                                <w:rFonts w:ascii="標楷體" w:eastAsia="標楷體" w:hAnsi="標楷體" w:cs="標楷體"/>
                                <w:sz w:val="20"/>
                                <w:szCs w:val="20"/>
                              </w:rPr>
                              <w:t>56</w:t>
                            </w:r>
                          </w:p>
                        </w:tc>
                        <w:tc>
                          <w:tcPr>
                            <w:tcW w:w="1025" w:type="dxa"/>
                            <w:tcBorders>
                              <w:top w:val="single" w:sz="4" w:space="0" w:color="000000"/>
                              <w:left w:val="single" w:sz="4" w:space="0" w:color="000000"/>
                              <w:bottom w:val="single" w:sz="4" w:space="0" w:color="auto"/>
                              <w:right w:val="single" w:sz="4" w:space="0" w:color="000000"/>
                            </w:tcBorders>
                            <w:vAlign w:val="center"/>
                          </w:tcPr>
                          <w:p w14:paraId="0366E80D" w14:textId="77777777" w:rsidR="00480B4F" w:rsidRPr="00CE0C6A" w:rsidRDefault="00480B4F" w:rsidP="004F1CE6">
                            <w:pPr>
                              <w:widowControl/>
                              <w:spacing w:line="260" w:lineRule="exact"/>
                              <w:jc w:val="right"/>
                              <w:rPr>
                                <w:rFonts w:ascii="標楷體" w:eastAsia="標楷體" w:hAnsi="標楷體" w:cs="標楷體"/>
                                <w:sz w:val="20"/>
                                <w:szCs w:val="20"/>
                              </w:rPr>
                            </w:pPr>
                            <w:r w:rsidRPr="00CE0C6A">
                              <w:rPr>
                                <w:rFonts w:ascii="標楷體" w:eastAsia="標楷體" w:hAnsi="標楷體" w:cs="標楷體"/>
                                <w:sz w:val="20"/>
                                <w:szCs w:val="20"/>
                              </w:rPr>
                              <w:t>3.45</w:t>
                            </w:r>
                          </w:p>
                        </w:tc>
                      </w:tr>
                      <w:tr w:rsidR="00480B4F" w:rsidRPr="00CE0C6A" w14:paraId="408FD171" w14:textId="77777777" w:rsidTr="004F1CE6">
                        <w:trPr>
                          <w:trHeight w:val="454"/>
                        </w:trPr>
                        <w:tc>
                          <w:tcPr>
                            <w:tcW w:w="4396" w:type="dxa"/>
                            <w:gridSpan w:val="5"/>
                            <w:tcBorders>
                              <w:top w:val="single" w:sz="4" w:space="0" w:color="auto"/>
                              <w:left w:val="nil"/>
                              <w:bottom w:val="nil"/>
                              <w:right w:val="nil"/>
                            </w:tcBorders>
                          </w:tcPr>
                          <w:p w14:paraId="59278BCF" w14:textId="77777777" w:rsidR="00480B4F" w:rsidRPr="00C45429" w:rsidRDefault="00480B4F" w:rsidP="004F1CE6">
                            <w:pPr>
                              <w:widowControl/>
                              <w:spacing w:line="220" w:lineRule="exact"/>
                              <w:ind w:leftChars="-27" w:left="360" w:rightChars="-25" w:right="-60" w:hangingChars="236" w:hanging="425"/>
                              <w:rPr>
                                <w:rFonts w:ascii="標楷體" w:eastAsia="標楷體" w:hAnsi="標楷體" w:cs="Times New Roman"/>
                                <w:sz w:val="18"/>
                                <w:szCs w:val="18"/>
                              </w:rPr>
                            </w:pPr>
                            <w:r w:rsidRPr="007439EC">
                              <w:rPr>
                                <w:rFonts w:ascii="標楷體" w:eastAsia="標楷體" w:hAnsi="標楷體" w:cs="Times New Roman" w:hint="eastAsia"/>
                                <w:sz w:val="18"/>
                                <w:szCs w:val="18"/>
                              </w:rPr>
                              <w:t>註：1</w:t>
                            </w:r>
                            <w:r w:rsidRPr="007439EC">
                              <w:rPr>
                                <w:rFonts w:ascii="標楷體" w:eastAsia="標楷體" w:hAnsi="標楷體" w:cs="Times New Roman"/>
                                <w:sz w:val="18"/>
                                <w:szCs w:val="18"/>
                              </w:rPr>
                              <w:t>.</w:t>
                            </w:r>
                            <w:r w:rsidRPr="00C45429">
                              <w:rPr>
                                <w:rFonts w:ascii="標楷體" w:eastAsia="標楷體" w:hAnsi="標楷體" w:cs="Times New Roman" w:hint="eastAsia"/>
                                <w:sz w:val="18"/>
                                <w:szCs w:val="18"/>
                              </w:rPr>
                              <w:t>通報數係指18歲以下之通報案件。</w:t>
                            </w:r>
                          </w:p>
                          <w:p w14:paraId="5D2B7796" w14:textId="77777777" w:rsidR="00480B4F" w:rsidRPr="00C45429" w:rsidRDefault="00480B4F" w:rsidP="004F1CE6">
                            <w:pPr>
                              <w:widowControl/>
                              <w:spacing w:line="220" w:lineRule="exact"/>
                              <w:ind w:leftChars="123" w:left="462" w:rightChars="-25" w:right="-60" w:hangingChars="93" w:hanging="167"/>
                              <w:rPr>
                                <w:rFonts w:ascii="標楷體" w:eastAsia="標楷體" w:hAnsi="標楷體" w:cs="Times New Roman"/>
                                <w:sz w:val="18"/>
                                <w:szCs w:val="18"/>
                              </w:rPr>
                            </w:pPr>
                            <w:r w:rsidRPr="00C45429">
                              <w:rPr>
                                <w:rFonts w:ascii="標楷體" w:eastAsia="標楷體" w:hAnsi="標楷體" w:cs="標楷體" w:hint="eastAsia"/>
                                <w:sz w:val="18"/>
                                <w:szCs w:val="18"/>
                              </w:rPr>
                              <w:t>2</w:t>
                            </w:r>
                            <w:r w:rsidRPr="00C45429">
                              <w:rPr>
                                <w:rFonts w:ascii="標楷體" w:eastAsia="標楷體" w:hAnsi="標楷體" w:cs="標楷體"/>
                                <w:sz w:val="18"/>
                                <w:szCs w:val="18"/>
                              </w:rPr>
                              <w:t>.</w:t>
                            </w:r>
                            <w:r w:rsidRPr="00C45429">
                              <w:rPr>
                                <w:rFonts w:ascii="標楷體" w:eastAsia="標楷體" w:hAnsi="標楷體" w:cs="標楷體" w:hint="eastAsia"/>
                                <w:sz w:val="18"/>
                                <w:szCs w:val="18"/>
                              </w:rPr>
                              <w:t>兒少</w:t>
                            </w:r>
                            <w:r w:rsidRPr="00C45429">
                              <w:rPr>
                                <w:rFonts w:ascii="標楷體" w:eastAsia="標楷體" w:hAnsi="標楷體" w:cs="標楷體"/>
                                <w:sz w:val="18"/>
                                <w:szCs w:val="18"/>
                              </w:rPr>
                              <w:t>保護案件再通報率</w:t>
                            </w:r>
                            <w:r w:rsidRPr="00C45429">
                              <w:rPr>
                                <w:rFonts w:ascii="標楷體" w:eastAsia="標楷體" w:hAnsi="標楷體" w:cs="標楷體" w:hint="eastAsia"/>
                                <w:sz w:val="18"/>
                                <w:szCs w:val="18"/>
                              </w:rPr>
                              <w:t>=</w:t>
                            </w:r>
                            <w:r w:rsidRPr="00C45429">
                              <w:rPr>
                                <w:rFonts w:ascii="標楷體" w:eastAsia="標楷體" w:hAnsi="標楷體" w:cs="Times New Roman" w:hint="eastAsia"/>
                                <w:sz w:val="18"/>
                                <w:szCs w:val="18"/>
                              </w:rPr>
                              <w:t>當年度兒少保護通報案件中為過去</w:t>
                            </w:r>
                            <w:r w:rsidRPr="00C45429">
                              <w:rPr>
                                <w:rFonts w:ascii="標楷體" w:eastAsia="標楷體" w:hAnsi="標楷體" w:cs="Times New Roman"/>
                                <w:sz w:val="18"/>
                                <w:szCs w:val="18"/>
                              </w:rPr>
                              <w:t>1</w:t>
                            </w:r>
                            <w:r w:rsidRPr="00C45429">
                              <w:rPr>
                                <w:rFonts w:ascii="標楷體" w:eastAsia="標楷體" w:hAnsi="標楷體" w:cs="Times New Roman" w:hint="eastAsia"/>
                                <w:sz w:val="18"/>
                                <w:szCs w:val="18"/>
                              </w:rPr>
                              <w:t>年內結案之件數</w:t>
                            </w:r>
                            <w:r w:rsidRPr="00C45429">
                              <w:rPr>
                                <w:rFonts w:ascii="標楷體" w:eastAsia="標楷體" w:hAnsi="標楷體" w:cs="Times New Roman"/>
                                <w:sz w:val="18"/>
                                <w:szCs w:val="18"/>
                              </w:rPr>
                              <w:t>/</w:t>
                            </w:r>
                            <w:r w:rsidRPr="00C45429">
                              <w:rPr>
                                <w:rFonts w:ascii="標楷體" w:eastAsia="標楷體" w:hAnsi="標楷體" w:cs="Times New Roman" w:hint="eastAsia"/>
                                <w:sz w:val="18"/>
                                <w:szCs w:val="18"/>
                              </w:rPr>
                              <w:t>當年度兒少保護</w:t>
                            </w:r>
                            <w:r>
                              <w:rPr>
                                <w:rFonts w:ascii="標楷體" w:eastAsia="標楷體" w:hAnsi="標楷體" w:cs="Times New Roman" w:hint="eastAsia"/>
                                <w:sz w:val="18"/>
                                <w:szCs w:val="18"/>
                              </w:rPr>
                              <w:t>再</w:t>
                            </w:r>
                            <w:r w:rsidRPr="00C45429">
                              <w:rPr>
                                <w:rFonts w:ascii="標楷體" w:eastAsia="標楷體" w:hAnsi="標楷體" w:cs="Times New Roman" w:hint="eastAsia"/>
                                <w:sz w:val="18"/>
                                <w:szCs w:val="18"/>
                              </w:rPr>
                              <w:t>通報案件數</w:t>
                            </w:r>
                            <w:r w:rsidRPr="008A3FCA">
                              <w:rPr>
                                <w:rFonts w:ascii="標楷體" w:eastAsia="標楷體" w:hAnsi="標楷體" w:cs="Arial" w:hint="eastAsia"/>
                                <w:kern w:val="0"/>
                                <w:sz w:val="18"/>
                                <w:szCs w:val="18"/>
                              </w:rPr>
                              <w:t>×</w:t>
                            </w:r>
                            <w:r w:rsidRPr="008A3FCA">
                              <w:rPr>
                                <w:rFonts w:ascii="標楷體" w:eastAsia="標楷體" w:hAnsi="標楷體" w:cs="Times New Roman"/>
                                <w:sz w:val="18"/>
                                <w:szCs w:val="18"/>
                              </w:rPr>
                              <w:t>100</w:t>
                            </w:r>
                            <w:r w:rsidRPr="00C45429">
                              <w:rPr>
                                <w:rFonts w:ascii="標楷體" w:eastAsia="標楷體" w:hAnsi="標楷體" w:cs="Times New Roman" w:hint="eastAsia"/>
                                <w:sz w:val="18"/>
                                <w:szCs w:val="18"/>
                              </w:rPr>
                              <w:t>。</w:t>
                            </w:r>
                            <w:r w:rsidRPr="00C45429">
                              <w:rPr>
                                <w:rFonts w:ascii="標楷體" w:eastAsia="標楷體" w:hAnsi="標楷體" w:cs="Times New Roman"/>
                                <w:sz w:val="18"/>
                                <w:szCs w:val="18"/>
                              </w:rPr>
                              <w:t xml:space="preserve"> </w:t>
                            </w:r>
                          </w:p>
                          <w:p w14:paraId="6797AB34" w14:textId="77777777" w:rsidR="00480B4F" w:rsidRPr="007439EC" w:rsidRDefault="00480B4F" w:rsidP="004F1CE6">
                            <w:pPr>
                              <w:widowControl/>
                              <w:spacing w:line="220" w:lineRule="exact"/>
                              <w:ind w:leftChars="123" w:left="450" w:hangingChars="86" w:hanging="155"/>
                              <w:rPr>
                                <w:rFonts w:ascii="標楷體" w:eastAsia="標楷體" w:hAnsi="標楷體" w:cs="Times New Roman"/>
                                <w:color w:val="000000"/>
                                <w:sz w:val="18"/>
                                <w:szCs w:val="18"/>
                              </w:rPr>
                            </w:pPr>
                            <w:r>
                              <w:rPr>
                                <w:rFonts w:ascii="標楷體" w:eastAsia="標楷體" w:hAnsi="標楷體" w:cs="Times New Roman" w:hint="eastAsia"/>
                                <w:sz w:val="18"/>
                                <w:szCs w:val="18"/>
                              </w:rPr>
                              <w:t>3.</w:t>
                            </w:r>
                            <w:r w:rsidRPr="00C45429">
                              <w:rPr>
                                <w:rFonts w:ascii="標楷體" w:eastAsia="標楷體" w:hAnsi="標楷體" w:cs="Times New Roman" w:hint="eastAsia"/>
                                <w:sz w:val="18"/>
                                <w:szCs w:val="18"/>
                              </w:rPr>
                              <w:t>資料來源：整</w:t>
                            </w:r>
                            <w:r w:rsidRPr="002F1BBA">
                              <w:rPr>
                                <w:rFonts w:ascii="標楷體" w:eastAsia="標楷體" w:hAnsi="標楷體" w:cs="Times New Roman" w:hint="eastAsia"/>
                                <w:sz w:val="18"/>
                                <w:szCs w:val="18"/>
                              </w:rPr>
                              <w:t>理自花蓮縣政</w:t>
                            </w:r>
                            <w:r w:rsidRPr="00E4421B">
                              <w:rPr>
                                <w:rFonts w:ascii="標楷體" w:eastAsia="標楷體" w:hAnsi="標楷體" w:cs="Times New Roman" w:hint="eastAsia"/>
                                <w:sz w:val="18"/>
                                <w:szCs w:val="18"/>
                              </w:rPr>
                              <w:t>府</w:t>
                            </w:r>
                            <w:r w:rsidRPr="007439EC">
                              <w:rPr>
                                <w:rFonts w:ascii="標楷體" w:eastAsia="標楷體" w:hAnsi="標楷體" w:cs="Times New Roman" w:hint="eastAsia"/>
                                <w:sz w:val="18"/>
                                <w:szCs w:val="18"/>
                              </w:rPr>
                              <w:t>提供資料。</w:t>
                            </w:r>
                          </w:p>
                        </w:tc>
                      </w:tr>
                    </w:tbl>
                    <w:p w14:paraId="6862B6F0" w14:textId="77777777" w:rsidR="00480B4F" w:rsidRDefault="00480B4F" w:rsidP="00111690"/>
                  </w:txbxContent>
                </v:textbox>
                <w10:wrap type="square" anchorx="margin"/>
              </v:shape>
            </w:pict>
          </mc:Fallback>
        </mc:AlternateContent>
      </w:r>
      <w:r w:rsidRPr="003979A8">
        <w:rPr>
          <w:rFonts w:ascii="標楷體" w:eastAsia="標楷體" w:hAnsi="標楷體" w:hint="eastAsia"/>
          <w:noProof/>
          <w:szCs w:val="24"/>
        </w:rPr>
        <w:t>臺灣永續發展目標核心</w:t>
      </w:r>
      <w:r w:rsidR="003979A8" w:rsidRPr="003979A8">
        <w:rPr>
          <w:rFonts w:ascii="標楷體" w:eastAsia="標楷體" w:hAnsi="標楷體" w:hint="eastAsia"/>
          <w:noProof/>
          <w:szCs w:val="24"/>
        </w:rPr>
        <w:t>目標1</w:t>
      </w:r>
      <w:r w:rsidR="003979A8" w:rsidRPr="003979A8">
        <w:rPr>
          <w:rFonts w:ascii="標楷體" w:eastAsia="標楷體" w:hAnsi="標楷體"/>
          <w:noProof/>
          <w:szCs w:val="24"/>
        </w:rPr>
        <w:t>1</w:t>
      </w:r>
      <w:r w:rsidR="003979A8" w:rsidRPr="003979A8">
        <w:rPr>
          <w:rFonts w:ascii="標楷體" w:eastAsia="標楷體" w:hAnsi="標楷體" w:hint="eastAsia"/>
          <w:noProof/>
          <w:szCs w:val="24"/>
        </w:rPr>
        <w:t>「建構具包容、安全、韌性及永續特質的城市與鄉村」，其</w:t>
      </w:r>
      <w:r w:rsidRPr="003979A8">
        <w:rPr>
          <w:rFonts w:ascii="標楷體" w:eastAsia="標楷體" w:hAnsi="標楷體" w:hint="eastAsia"/>
          <w:noProof/>
          <w:szCs w:val="24"/>
        </w:rPr>
        <w:t>具體目標11.10</w:t>
      </w:r>
      <w:r w:rsidR="003979A8" w:rsidRPr="003979A8">
        <w:rPr>
          <w:rFonts w:ascii="標楷體" w:eastAsia="標楷體" w:hAnsi="標楷體" w:hint="eastAsia"/>
          <w:noProof/>
          <w:szCs w:val="24"/>
        </w:rPr>
        <w:t>「</w:t>
      </w:r>
      <w:r w:rsidRPr="003979A8">
        <w:rPr>
          <w:rFonts w:ascii="標楷體" w:eastAsia="標楷體" w:hAnsi="標楷體" w:hint="eastAsia"/>
          <w:noProof/>
          <w:szCs w:val="24"/>
        </w:rPr>
        <w:t>完善兒少保護體系，建構對暴力零容忍及支持兒少在家庭環境中穩定成長的社會安全網</w:t>
      </w:r>
      <w:r w:rsidR="003979A8" w:rsidRPr="003979A8">
        <w:rPr>
          <w:rFonts w:ascii="標楷體" w:eastAsia="標楷體" w:hAnsi="標楷體" w:hint="eastAsia"/>
          <w:noProof/>
          <w:szCs w:val="24"/>
        </w:rPr>
        <w:t>」</w:t>
      </w:r>
      <w:r w:rsidR="00007D8F">
        <w:rPr>
          <w:rFonts w:ascii="標楷體" w:eastAsia="標楷體" w:hAnsi="標楷體" w:hint="eastAsia"/>
          <w:noProof/>
          <w:szCs w:val="24"/>
        </w:rPr>
        <w:t>。</w:t>
      </w:r>
      <w:r w:rsidRPr="00111690">
        <w:rPr>
          <w:rFonts w:ascii="標楷體" w:eastAsia="標楷體" w:hAnsi="標楷體" w:hint="eastAsia"/>
          <w:noProof/>
          <w:szCs w:val="24"/>
        </w:rPr>
        <w:t>縣政府為推展兒童及少年保護業務，設立「花蓮縣篩派案中心」，114年度</w:t>
      </w:r>
      <w:r w:rsidR="001F6A9A">
        <w:rPr>
          <w:rFonts w:ascii="標楷體" w:eastAsia="標楷體" w:hAnsi="標楷體" w:hint="eastAsia"/>
          <w:noProof/>
          <w:szCs w:val="24"/>
        </w:rPr>
        <w:t>經</w:t>
      </w:r>
      <w:r w:rsidRPr="00111690">
        <w:rPr>
          <w:rFonts w:ascii="標楷體" w:eastAsia="標楷體" w:hAnsi="標楷體" w:hint="eastAsia"/>
          <w:noProof/>
          <w:szCs w:val="24"/>
        </w:rPr>
        <w:t>衛生福利部補助辦理強化社會安全網第二期計畫</w:t>
      </w:r>
      <w:r w:rsidR="00343B08">
        <w:rPr>
          <w:rFonts w:ascii="標楷體" w:eastAsia="標楷體" w:hAnsi="標楷體" w:hint="eastAsia"/>
          <w:noProof/>
          <w:szCs w:val="24"/>
        </w:rPr>
        <w:t>，</w:t>
      </w:r>
      <w:r w:rsidRPr="00111690">
        <w:rPr>
          <w:rFonts w:ascii="標楷體" w:eastAsia="標楷體" w:hAnsi="標楷體" w:hint="eastAsia"/>
          <w:noProof/>
          <w:szCs w:val="24"/>
        </w:rPr>
        <w:t>經費4,261萬餘元。經查計畫執行情形，核有：1.112至114年度花蓮縣兒少保護案件通報數分別為2,224件、2,521件及2,868件，呈現逐年遞增趨勢，另兒少保護性案件再通報率分別為2.28％、3.31％及3.45％（表</w:t>
      </w:r>
      <w:r w:rsidR="007215C4">
        <w:rPr>
          <w:rFonts w:ascii="標楷體" w:eastAsia="標楷體" w:hAnsi="標楷體"/>
          <w:noProof/>
          <w:szCs w:val="24"/>
        </w:rPr>
        <w:t>10</w:t>
      </w:r>
      <w:r w:rsidRPr="00111690">
        <w:rPr>
          <w:rFonts w:ascii="標楷體" w:eastAsia="標楷體" w:hAnsi="標楷體" w:hint="eastAsia"/>
          <w:noProof/>
          <w:szCs w:val="24"/>
        </w:rPr>
        <w:t>），亦呈現逐年上升，顯示部分兒少在接受服務後仍持續面臨風險，允宜瞭解再通報率增加原因，並對再通報個案提供妥適安全維護措施，發揮社會安全網功能。又兒少保護性社工人力長期未能全數補足，每年缺額人力介於1人至4人，易造成案件承辦壓力及影響服務推展與深度；2.花蓮縣兒少家庭式安置服務以寄養安置為主要型態，惟114年度寄養家庭及寄養父母計49戶、85人，其中年齡逾50歲者達76人，占89.41％；另寄養家庭安置兒少計</w:t>
      </w:r>
      <w:r w:rsidRPr="001F6A9A">
        <w:rPr>
          <w:rFonts w:ascii="標楷體" w:eastAsia="標楷體" w:hAnsi="標楷體" w:hint="eastAsia"/>
          <w:noProof/>
          <w:spacing w:val="-4"/>
          <w:szCs w:val="24"/>
        </w:rPr>
        <w:t>48人，全數均為12歲以下兒童，且其中身心障礙或發展遲緩等具特殊需求者計18人，占37.50％，顯示照顧負擔相對沉重，</w:t>
      </w:r>
      <w:r w:rsidRPr="00111690">
        <w:rPr>
          <w:rFonts w:ascii="標楷體" w:eastAsia="標楷體" w:hAnsi="標楷體" w:hint="eastAsia"/>
          <w:noProof/>
          <w:szCs w:val="24"/>
        </w:rPr>
        <w:t>允宜積極研謀善策招募中年族群參與，俾充實家庭式安置資源；3.113及114年度安置中兒少再經主責（寄養）社工通報保護者合計17案，其中尚有因長時間將案童約束於輪椅等4案，顯示部分安置中兒少仍存有遭受不當管教或對待之情事，允宜強化安置處所管理與督導機制，並研議訂定相關內部處理流程或作業手冊，以強化案件管理及督導效能；4.112至114年度執行強制性親職教育輔導案件合計210件，截至114年底止，已執行完成或結案者計127件，其中逾1年以上未結案者，計有112年度3件、113年度37件，合計40件，約占總案件數之19.05％，主要係受處分人接受輔導意願低落，致影響整體成效，允宜注意研謀改善，以提升執行成效並保障兒少權益等情事，經函請研謀改善。據復：1.將透過跨網絡機制加強高風險家庭訪視評估與安全維護，並強化人力招募，以縮短職缺補實期程；2.將持續辦理招募，並以中生代族群為主要對象，以促進寄養家庭照顧量能；3.將強化機構管理及教育訓練，以提升整體照顧品質，並研擬兒少安置機構管理及預防危機事件處理流程；4.將召開聯繫會議討論困難及特殊個案處理作為，並持續精進親職教育處分執行機制，強化導正功能。</w:t>
      </w:r>
    </w:p>
    <w:p w14:paraId="066073FD" w14:textId="77777777" w:rsidR="004F1CE6" w:rsidRDefault="004F1CE6" w:rsidP="00540145">
      <w:pPr>
        <w:overflowPunct w:val="0"/>
        <w:spacing w:beforeLines="10" w:before="36" w:line="460" w:lineRule="exact"/>
        <w:ind w:firstLineChars="221" w:firstLine="619"/>
        <w:jc w:val="both"/>
        <w:outlineLvl w:val="1"/>
        <w:rPr>
          <w:rFonts w:ascii="標楷體" w:eastAsia="標楷體" w:hAnsi="標楷體" w:cs="標楷體"/>
          <w:b/>
          <w:kern w:val="0"/>
          <w:sz w:val="28"/>
          <w:szCs w:val="28"/>
        </w:rPr>
      </w:pPr>
      <w:bookmarkStart w:id="40" w:name="_Toc233792531"/>
      <w:r>
        <w:rPr>
          <w:rFonts w:ascii="標楷體" w:eastAsia="標楷體" w:hAnsi="標楷體" w:hint="eastAsia"/>
          <w:b/>
          <w:sz w:val="28"/>
          <w:szCs w:val="28"/>
        </w:rPr>
        <w:t>（</w:t>
      </w:r>
      <w:r w:rsidRPr="00455F07">
        <w:rPr>
          <w:rFonts w:ascii="標楷體" w:eastAsia="標楷體" w:hAnsi="標楷體" w:hint="eastAsia"/>
          <w:b/>
          <w:sz w:val="28"/>
          <w:szCs w:val="28"/>
        </w:rPr>
        <w:t>十</w:t>
      </w:r>
      <w:r w:rsidR="004A5B28">
        <w:rPr>
          <w:rFonts w:ascii="標楷體" w:eastAsia="標楷體" w:hAnsi="標楷體" w:hint="eastAsia"/>
          <w:b/>
          <w:sz w:val="28"/>
          <w:szCs w:val="28"/>
        </w:rPr>
        <w:t>四</w:t>
      </w:r>
      <w:r>
        <w:rPr>
          <w:rFonts w:ascii="標楷體" w:eastAsia="標楷體" w:hAnsi="標楷體" w:hint="eastAsia"/>
          <w:b/>
          <w:sz w:val="28"/>
          <w:szCs w:val="28"/>
        </w:rPr>
        <w:t>）</w:t>
      </w:r>
      <w:r w:rsidRPr="00BF0B0C">
        <w:rPr>
          <w:rFonts w:ascii="標楷體" w:eastAsia="標楷體" w:hAnsi="標楷體" w:hint="eastAsia"/>
          <w:b/>
          <w:spacing w:val="2"/>
          <w:sz w:val="28"/>
          <w:szCs w:val="28"/>
        </w:rPr>
        <w:t>為照顧經濟弱勢學童餐食，辦理貧困學生午餐補助，惟尚未訂定完整規範及督促學校建立剩飯菜處理機制，且多數學校採發放紙本餐劵方式提供貧困學生寒暑假兌餐，行政作業費時，允宜研謀改善，以策進照顧經濟弱勢學童餐食政策目標</w:t>
      </w:r>
      <w:r w:rsidRPr="00BF0B0C">
        <w:rPr>
          <w:rFonts w:ascii="標楷體" w:eastAsia="標楷體" w:hAnsi="標楷體" w:cs="標楷體" w:hint="eastAsia"/>
          <w:b/>
          <w:spacing w:val="2"/>
          <w:kern w:val="0"/>
          <w:sz w:val="28"/>
          <w:szCs w:val="28"/>
        </w:rPr>
        <w:t>。</w:t>
      </w:r>
      <w:bookmarkEnd w:id="40"/>
    </w:p>
    <w:p w14:paraId="3D4E5F22" w14:textId="77777777" w:rsidR="004F1CE6" w:rsidRPr="004F1CE6" w:rsidRDefault="004F1CE6" w:rsidP="00540145">
      <w:pPr>
        <w:pStyle w:val="affb"/>
        <w:spacing w:line="440" w:lineRule="exact"/>
        <w:ind w:leftChars="0" w:left="0" w:firstLine="480"/>
      </w:pPr>
      <w:r w:rsidRPr="00D61CA9">
        <w:rPr>
          <w:rFonts w:hint="eastAsia"/>
          <w:sz w:val="24"/>
          <w:szCs w:val="24"/>
        </w:rPr>
        <w:t>臺灣永續發展目標</w:t>
      </w:r>
      <w:r w:rsidR="00D02878" w:rsidRPr="00D02878">
        <w:rPr>
          <w:rFonts w:hint="eastAsia"/>
          <w:sz w:val="24"/>
          <w:szCs w:val="24"/>
        </w:rPr>
        <w:t>核心目標 2「確保糧食安全，消除飢餓，促進永續農業」，其具體目標2.1「確保國民都取得安全及營養均衡且足夠的糧食」</w:t>
      </w:r>
      <w:r w:rsidRPr="00D61CA9">
        <w:rPr>
          <w:rFonts w:hint="eastAsia"/>
          <w:sz w:val="24"/>
          <w:szCs w:val="24"/>
        </w:rPr>
        <w:t>。</w:t>
      </w:r>
      <w:r w:rsidR="00D61CA9" w:rsidRPr="004F1CE6">
        <w:rPr>
          <w:rFonts w:hint="eastAsia"/>
          <w:sz w:val="24"/>
          <w:szCs w:val="24"/>
        </w:rPr>
        <w:t>縣政府</w:t>
      </w:r>
      <w:r w:rsidRPr="004F1CE6">
        <w:rPr>
          <w:rFonts w:hint="eastAsia"/>
          <w:sz w:val="24"/>
          <w:szCs w:val="24"/>
        </w:rPr>
        <w:t>為照顧經濟弱勢學童餐食，114年度</w:t>
      </w:r>
      <w:r w:rsidR="007215C4" w:rsidRPr="007215C4">
        <w:rPr>
          <w:rFonts w:hint="eastAsia"/>
          <w:sz w:val="24"/>
          <w:szCs w:val="24"/>
        </w:rPr>
        <w:t>編列預算5,658萬餘元</w:t>
      </w:r>
      <w:r w:rsidRPr="004F1CE6">
        <w:rPr>
          <w:rFonts w:hint="eastAsia"/>
          <w:sz w:val="24"/>
          <w:szCs w:val="24"/>
        </w:rPr>
        <w:t>辦理補助貧困學生午餐費。經查執行情形，核有：1.該府辦理貧困學生午餐補助尚未訂定完整作業規範，現行作法係依據該府辦理學校午餐執行要點之規範，辦理貧困學生之造冊、補助期間及經費來源等，且補助對象及內容均逐次於簽案中敘明，未有一致規範可供遵循；2.據各校查填調查表，學校午餐</w:t>
      </w:r>
      <w:r w:rsidR="004B3C43">
        <w:rPr>
          <w:rFonts w:hint="eastAsia"/>
          <w:sz w:val="24"/>
          <w:szCs w:val="24"/>
        </w:rPr>
        <w:t>之</w:t>
      </w:r>
      <w:r w:rsidRPr="004F1CE6">
        <w:rPr>
          <w:rFonts w:hint="eastAsia"/>
          <w:sz w:val="24"/>
          <w:szCs w:val="24"/>
        </w:rPr>
        <w:t>剩飯菜提供經濟弱勢學生打包者計有明恥國小等20所學校，其中僅和平國小訂有午餐剩飯菜及廚餘回收處理辦法，其餘學校均尚未訂定相關作業規範，不利管理午餐剩飯菜打包流程及打包食物保存標準，允宜督促學校訂定相關作業規範，以落實有用資源之適當運用；3.轄內125所學校115年度補助貧困學生寒假午餐辦理方式，發放紙本餐券者計79校，另有15校係採造冊方式由學生自行前往合作店家簽名領取，餘31校或採到校取餐、或由學校採買食材發放、或直接發放現金予學生或家長等方式。經統計上開94校之合作店家，可提供學生兌</w:t>
      </w:r>
      <w:r w:rsidR="00732CD8">
        <w:rPr>
          <w:rFonts w:hint="eastAsia"/>
          <w:sz w:val="24"/>
          <w:szCs w:val="24"/>
        </w:rPr>
        <w:t>（</w:t>
      </w:r>
      <w:r w:rsidRPr="004F1CE6">
        <w:rPr>
          <w:rFonts w:hint="eastAsia"/>
          <w:sz w:val="24"/>
          <w:szCs w:val="24"/>
        </w:rPr>
        <w:t>取</w:t>
      </w:r>
      <w:r w:rsidR="00732CD8">
        <w:rPr>
          <w:rFonts w:hint="eastAsia"/>
          <w:sz w:val="24"/>
          <w:szCs w:val="24"/>
        </w:rPr>
        <w:t>）</w:t>
      </w:r>
      <w:r w:rsidRPr="004F1CE6">
        <w:rPr>
          <w:rFonts w:hint="eastAsia"/>
          <w:sz w:val="24"/>
          <w:szCs w:val="24"/>
        </w:rPr>
        <w:t>餐之店家僅1家者計有49校</w:t>
      </w:r>
      <w:r w:rsidR="00732CD8">
        <w:rPr>
          <w:rFonts w:hint="eastAsia"/>
          <w:sz w:val="24"/>
          <w:szCs w:val="24"/>
        </w:rPr>
        <w:t>（</w:t>
      </w:r>
      <w:r w:rsidRPr="004F1CE6">
        <w:rPr>
          <w:rFonts w:hint="eastAsia"/>
          <w:sz w:val="24"/>
          <w:szCs w:val="24"/>
        </w:rPr>
        <w:t>表</w:t>
      </w:r>
      <w:r w:rsidR="007215C4">
        <w:rPr>
          <w:sz w:val="24"/>
          <w:szCs w:val="24"/>
        </w:rPr>
        <w:t>11</w:t>
      </w:r>
      <w:r w:rsidR="00732CD8">
        <w:rPr>
          <w:rFonts w:hint="eastAsia"/>
          <w:sz w:val="24"/>
          <w:szCs w:val="24"/>
        </w:rPr>
        <w:t>）</w:t>
      </w:r>
      <w:r w:rsidRPr="004F1CE6">
        <w:rPr>
          <w:rFonts w:hint="eastAsia"/>
          <w:sz w:val="24"/>
          <w:szCs w:val="24"/>
        </w:rPr>
        <w:t>、約占52.13％；3家以上者計21校、約占22.34％，顯示多數學校學生兌</w:t>
      </w:r>
      <w:r w:rsidR="00732CD8">
        <w:rPr>
          <w:rFonts w:hint="eastAsia"/>
          <w:sz w:val="24"/>
          <w:szCs w:val="24"/>
        </w:rPr>
        <w:t>（</w:t>
      </w:r>
      <w:r w:rsidRPr="004F1CE6">
        <w:rPr>
          <w:rFonts w:hint="eastAsia"/>
          <w:sz w:val="24"/>
          <w:szCs w:val="24"/>
        </w:rPr>
        <w:t>取</w:t>
      </w:r>
      <w:r w:rsidR="00732CD8">
        <w:rPr>
          <w:rFonts w:hint="eastAsia"/>
          <w:sz w:val="24"/>
          <w:szCs w:val="24"/>
        </w:rPr>
        <w:t>）</w:t>
      </w:r>
      <w:r w:rsidRPr="004F1CE6">
        <w:rPr>
          <w:rFonts w:hint="eastAsia"/>
          <w:sz w:val="24"/>
          <w:szCs w:val="24"/>
        </w:rPr>
        <w:t>餐之店家選擇性及服務範圍有限；又其中可兌</w:t>
      </w:r>
      <w:r w:rsidR="00732CD8">
        <w:rPr>
          <w:rFonts w:hint="eastAsia"/>
          <w:sz w:val="24"/>
          <w:szCs w:val="24"/>
        </w:rPr>
        <w:t>（</w:t>
      </w:r>
      <w:r w:rsidRPr="004F1CE6">
        <w:rPr>
          <w:rFonts w:hint="eastAsia"/>
          <w:sz w:val="24"/>
          <w:szCs w:val="24"/>
        </w:rPr>
        <w:t>取</w:t>
      </w:r>
      <w:r w:rsidR="00732CD8">
        <w:rPr>
          <w:rFonts w:hint="eastAsia"/>
          <w:sz w:val="24"/>
          <w:szCs w:val="24"/>
        </w:rPr>
        <w:t>）</w:t>
      </w:r>
      <w:r w:rsidRPr="004F1CE6">
        <w:rPr>
          <w:rFonts w:hint="eastAsia"/>
          <w:sz w:val="24"/>
          <w:szCs w:val="24"/>
        </w:rPr>
        <w:t>餐處所有包含連鎖超商者僅20校、約占21.28</w:t>
      </w:r>
      <w:r w:rsidR="001F6A9A">
        <w:rPr>
          <w:rFonts w:hint="eastAsia"/>
          <w:sz w:val="24"/>
          <w:szCs w:val="24"/>
        </w:rPr>
        <w:t>％。另</w:t>
      </w:r>
      <w:r w:rsidRPr="004F1CE6">
        <w:rPr>
          <w:rFonts w:hint="eastAsia"/>
          <w:sz w:val="24"/>
          <w:szCs w:val="24"/>
        </w:rPr>
        <w:t>部分市縣已採行數位化兌餐模式，其中雲林縣建置「數位化兌餐平</w:t>
      </w:r>
      <w:r w:rsidR="00D53228" w:rsidRPr="003F0350">
        <w:rPr>
          <w:rFonts w:cs="Arial"/>
          <w:bCs/>
          <w:noProof/>
          <w:color w:val="000000"/>
          <w:sz w:val="18"/>
        </w:rPr>
        <mc:AlternateContent>
          <mc:Choice Requires="wps">
            <w:drawing>
              <wp:anchor distT="45720" distB="45720" distL="114300" distR="114300" simplePos="0" relativeHeight="252077056" behindDoc="0" locked="0" layoutInCell="1" allowOverlap="1" wp14:anchorId="64E148D9" wp14:editId="31B4A35F">
                <wp:simplePos x="0" y="0"/>
                <wp:positionH relativeFrom="margin">
                  <wp:posOffset>2348230</wp:posOffset>
                </wp:positionH>
                <wp:positionV relativeFrom="paragraph">
                  <wp:posOffset>1181735</wp:posOffset>
                </wp:positionV>
                <wp:extent cx="4227830" cy="3236595"/>
                <wp:effectExtent l="0" t="0" r="1270" b="1905"/>
                <wp:wrapSquare wrapText="bothSides"/>
                <wp:docPr id="540016529" name="文字方塊 540016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7830" cy="3236595"/>
                        </a:xfrm>
                        <a:prstGeom prst="rect">
                          <a:avLst/>
                        </a:prstGeom>
                        <a:solidFill>
                          <a:srgbClr val="FFFFFF"/>
                        </a:solidFill>
                        <a:ln w="9525">
                          <a:noFill/>
                          <a:miter lim="800000"/>
                          <a:headEnd/>
                          <a:tailEnd/>
                        </a:ln>
                      </wps:spPr>
                      <wps:txbx>
                        <w:txbxContent>
                          <w:tbl>
                            <w:tblPr>
                              <w:tblW w:w="6335" w:type="dxa"/>
                              <w:tblLayout w:type="fixed"/>
                              <w:tblCellMar>
                                <w:left w:w="28" w:type="dxa"/>
                                <w:right w:w="28" w:type="dxa"/>
                              </w:tblCellMar>
                              <w:tblLook w:val="04A0" w:firstRow="1" w:lastRow="0" w:firstColumn="1" w:lastColumn="0" w:noHBand="0" w:noVBand="1"/>
                            </w:tblPr>
                            <w:tblGrid>
                              <w:gridCol w:w="851"/>
                              <w:gridCol w:w="549"/>
                              <w:gridCol w:w="549"/>
                              <w:gridCol w:w="549"/>
                              <w:gridCol w:w="550"/>
                              <w:gridCol w:w="549"/>
                              <w:gridCol w:w="549"/>
                              <w:gridCol w:w="549"/>
                              <w:gridCol w:w="550"/>
                              <w:gridCol w:w="522"/>
                              <w:gridCol w:w="568"/>
                            </w:tblGrid>
                            <w:tr w:rsidR="00480B4F" w:rsidRPr="003F5D38" w14:paraId="7B655100" w14:textId="77777777" w:rsidTr="004F1CE6">
                              <w:trPr>
                                <w:trHeight w:val="302"/>
                                <w:tblHeader/>
                              </w:trPr>
                              <w:tc>
                                <w:tcPr>
                                  <w:tcW w:w="6335" w:type="dxa"/>
                                  <w:gridSpan w:val="11"/>
                                  <w:tcBorders>
                                    <w:bottom w:val="single" w:sz="4" w:space="0" w:color="auto"/>
                                  </w:tcBorders>
                                </w:tcPr>
                                <w:p w14:paraId="5C947B5B" w14:textId="77777777" w:rsidR="00480B4F" w:rsidRDefault="00480B4F" w:rsidP="004F1CE6">
                                  <w:pPr>
                                    <w:jc w:val="center"/>
                                    <w:rPr>
                                      <w:rFonts w:ascii="標楷體" w:eastAsia="標楷體" w:hAnsi="標楷體" w:cs="Arial"/>
                                      <w:b/>
                                      <w:bCs/>
                                      <w:color w:val="000000"/>
                                    </w:rPr>
                                  </w:pPr>
                                  <w:r w:rsidRPr="00882A86">
                                    <w:rPr>
                                      <w:rFonts w:ascii="標楷體" w:eastAsia="標楷體" w:hAnsi="標楷體" w:cs="Arial" w:hint="eastAsia"/>
                                      <w:b/>
                                      <w:bCs/>
                                    </w:rPr>
                                    <w:t>表</w:t>
                                  </w:r>
                                  <w:r>
                                    <w:rPr>
                                      <w:rFonts w:ascii="標楷體" w:eastAsia="標楷體" w:hAnsi="標楷體" w:cs="Arial"/>
                                      <w:b/>
                                      <w:bCs/>
                                    </w:rPr>
                                    <w:t>11</w:t>
                                  </w:r>
                                  <w:r w:rsidRPr="003F5D38">
                                    <w:rPr>
                                      <w:rFonts w:ascii="標楷體" w:eastAsia="標楷體" w:hAnsi="標楷體" w:cs="Arial" w:hint="eastAsia"/>
                                      <w:b/>
                                      <w:bCs/>
                                      <w:color w:val="000000"/>
                                    </w:rPr>
                                    <w:t xml:space="preserve"> 各鄉鎮市</w:t>
                                  </w:r>
                                  <w:r>
                                    <w:rPr>
                                      <w:rFonts w:ascii="標楷體" w:eastAsia="標楷體" w:hAnsi="標楷體" w:cs="Arial" w:hint="eastAsia"/>
                                      <w:b/>
                                      <w:bCs/>
                                      <w:color w:val="000000"/>
                                    </w:rPr>
                                    <w:t>學校</w:t>
                                  </w:r>
                                  <w:r w:rsidRPr="003F5D38">
                                    <w:rPr>
                                      <w:rFonts w:ascii="標楷體" w:eastAsia="標楷體" w:hAnsi="標楷體" w:cs="Arial" w:hint="eastAsia"/>
                                      <w:b/>
                                      <w:bCs/>
                                      <w:color w:val="000000"/>
                                    </w:rPr>
                                    <w:t>可兌餐店家</w:t>
                                  </w:r>
                                  <w:r>
                                    <w:rPr>
                                      <w:rFonts w:ascii="標楷體" w:eastAsia="標楷體" w:hAnsi="標楷體" w:cs="Arial" w:hint="eastAsia"/>
                                      <w:b/>
                                      <w:bCs/>
                                      <w:color w:val="000000"/>
                                    </w:rPr>
                                    <w:t>總</w:t>
                                  </w:r>
                                  <w:r w:rsidRPr="003F5D38">
                                    <w:rPr>
                                      <w:rFonts w:ascii="標楷體" w:eastAsia="標楷體" w:hAnsi="標楷體" w:cs="Arial" w:hint="eastAsia"/>
                                      <w:b/>
                                      <w:bCs/>
                                      <w:color w:val="000000"/>
                                    </w:rPr>
                                    <w:t>數及超商全聯分布情形</w:t>
                                  </w:r>
                                </w:p>
                                <w:p w14:paraId="474D4BE4" w14:textId="77777777" w:rsidR="00480B4F" w:rsidRPr="005413E7" w:rsidRDefault="00480B4F" w:rsidP="004F1CE6">
                                  <w:pPr>
                                    <w:spacing w:line="240" w:lineRule="exact"/>
                                    <w:jc w:val="right"/>
                                    <w:rPr>
                                      <w:rFonts w:ascii="標楷體" w:eastAsia="標楷體" w:hAnsi="標楷體" w:cs="Arial"/>
                                      <w:bCs/>
                                      <w:color w:val="000000"/>
                                    </w:rPr>
                                  </w:pPr>
                                  <w:r w:rsidRPr="000F41C1">
                                    <w:rPr>
                                      <w:rFonts w:ascii="標楷體" w:eastAsia="標楷體" w:hAnsi="標楷體" w:cs="Arial" w:hint="eastAsia"/>
                                      <w:bCs/>
                                      <w:color w:val="000000"/>
                                      <w:sz w:val="20"/>
                                    </w:rPr>
                                    <w:t>單位：校、家</w:t>
                                  </w:r>
                                </w:p>
                              </w:tc>
                            </w:tr>
                            <w:tr w:rsidR="00480B4F" w:rsidRPr="003F5D38" w14:paraId="1ABA4D36" w14:textId="77777777" w:rsidTr="004F1CE6">
                              <w:trPr>
                                <w:trHeight w:val="20"/>
                                <w:tblHeader/>
                              </w:trPr>
                              <w:tc>
                                <w:tcPr>
                                  <w:tcW w:w="85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78E171C5"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hint="eastAsia"/>
                                      <w:bCs/>
                                      <w:color w:val="000000"/>
                                      <w:sz w:val="20"/>
                                      <w:szCs w:val="20"/>
                                    </w:rPr>
                                    <w:t>鄉鎮市</w:t>
                                  </w:r>
                                </w:p>
                              </w:tc>
                              <w:tc>
                                <w:tcPr>
                                  <w:tcW w:w="4394"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7BD68DAC"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hint="eastAsia"/>
                                      <w:bCs/>
                                      <w:color w:val="000000"/>
                                      <w:sz w:val="20"/>
                                    </w:rPr>
                                    <w:t>115年度寒假</w:t>
                                  </w:r>
                                  <w:r w:rsidRPr="005413E7">
                                    <w:rPr>
                                      <w:rFonts w:ascii="標楷體" w:eastAsia="標楷體" w:hAnsi="標楷體" w:cs="Arial" w:hint="eastAsia"/>
                                      <w:bCs/>
                                      <w:color w:val="000000"/>
                                      <w:sz w:val="20"/>
                                      <w:szCs w:val="20"/>
                                    </w:rPr>
                                    <w:t>可兌餐店家</w:t>
                                  </w:r>
                                  <w:r>
                                    <w:rPr>
                                      <w:rFonts w:ascii="標楷體" w:eastAsia="標楷體" w:hAnsi="標楷體" w:cs="Arial" w:hint="eastAsia"/>
                                      <w:bCs/>
                                      <w:color w:val="000000"/>
                                      <w:sz w:val="20"/>
                                      <w:szCs w:val="20"/>
                                    </w:rPr>
                                    <w:t>總</w:t>
                                  </w:r>
                                  <w:r w:rsidRPr="005413E7">
                                    <w:rPr>
                                      <w:rFonts w:ascii="標楷體" w:eastAsia="標楷體" w:hAnsi="標楷體" w:cs="Arial" w:hint="eastAsia"/>
                                      <w:bCs/>
                                      <w:color w:val="000000"/>
                                      <w:sz w:val="20"/>
                                      <w:szCs w:val="20"/>
                                    </w:rPr>
                                    <w:t>數</w:t>
                                  </w:r>
                                </w:p>
                              </w:tc>
                              <w:tc>
                                <w:tcPr>
                                  <w:tcW w:w="522" w:type="dxa"/>
                                  <w:vMerge w:val="restart"/>
                                  <w:tcBorders>
                                    <w:top w:val="single" w:sz="4" w:space="0" w:color="auto"/>
                                    <w:left w:val="single" w:sz="4" w:space="0" w:color="auto"/>
                                    <w:right w:val="single" w:sz="4" w:space="0" w:color="auto"/>
                                  </w:tcBorders>
                                  <w:shd w:val="clear" w:color="auto" w:fill="F2F2F2" w:themeFill="background1" w:themeFillShade="F2"/>
                                </w:tcPr>
                                <w:p w14:paraId="7105EA1B"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hint="eastAsia"/>
                                      <w:bCs/>
                                      <w:color w:val="000000"/>
                                      <w:sz w:val="20"/>
                                      <w:szCs w:val="20"/>
                                    </w:rPr>
                                    <w:t>超商</w:t>
                                  </w:r>
                                </w:p>
                                <w:p w14:paraId="0AF2F9EF"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hint="eastAsia"/>
                                      <w:bCs/>
                                      <w:color w:val="000000"/>
                                      <w:sz w:val="20"/>
                                      <w:szCs w:val="20"/>
                                    </w:rPr>
                                    <w:t>家數</w:t>
                                  </w:r>
                                </w:p>
                              </w:tc>
                              <w:tc>
                                <w:tcPr>
                                  <w:tcW w:w="568" w:type="dxa"/>
                                  <w:vMerge w:val="restart"/>
                                  <w:tcBorders>
                                    <w:top w:val="single" w:sz="4" w:space="0" w:color="auto"/>
                                    <w:left w:val="single" w:sz="4" w:space="0" w:color="auto"/>
                                    <w:right w:val="single" w:sz="4" w:space="0" w:color="auto"/>
                                  </w:tcBorders>
                                  <w:shd w:val="clear" w:color="auto" w:fill="F2F2F2" w:themeFill="background1" w:themeFillShade="F2"/>
                                </w:tcPr>
                                <w:p w14:paraId="266AFD7F"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hint="eastAsia"/>
                                      <w:bCs/>
                                      <w:color w:val="000000"/>
                                      <w:sz w:val="20"/>
                                      <w:szCs w:val="20"/>
                                    </w:rPr>
                                    <w:t>全聯</w:t>
                                  </w:r>
                                </w:p>
                                <w:p w14:paraId="718BC966"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hint="eastAsia"/>
                                      <w:bCs/>
                                      <w:color w:val="000000"/>
                                      <w:sz w:val="20"/>
                                      <w:szCs w:val="20"/>
                                    </w:rPr>
                                    <w:t>家數</w:t>
                                  </w:r>
                                </w:p>
                              </w:tc>
                            </w:tr>
                            <w:tr w:rsidR="00480B4F" w:rsidRPr="003F5D38" w14:paraId="61647276" w14:textId="77777777" w:rsidTr="004F1CE6">
                              <w:trPr>
                                <w:trHeight w:val="20"/>
                              </w:trPr>
                              <w:tc>
                                <w:tcPr>
                                  <w:tcW w:w="851" w:type="dxa"/>
                                  <w:vMerge/>
                                  <w:tcBorders>
                                    <w:left w:val="single" w:sz="4" w:space="0" w:color="auto"/>
                                    <w:bottom w:val="single" w:sz="4" w:space="0" w:color="auto"/>
                                    <w:right w:val="single" w:sz="4" w:space="0" w:color="auto"/>
                                  </w:tcBorders>
                                  <w:shd w:val="clear" w:color="auto" w:fill="F2F2F2" w:themeFill="background1" w:themeFillShade="F2"/>
                                  <w:noWrap/>
                                  <w:hideMark/>
                                </w:tcPr>
                                <w:p w14:paraId="7830CD88" w14:textId="77777777" w:rsidR="00480B4F" w:rsidRPr="005413E7" w:rsidRDefault="00480B4F" w:rsidP="004F1CE6">
                                  <w:pPr>
                                    <w:spacing w:line="240" w:lineRule="exact"/>
                                    <w:jc w:val="both"/>
                                    <w:rPr>
                                      <w:rFonts w:ascii="標楷體" w:eastAsia="標楷體" w:hAnsi="標楷體" w:cs="Arial"/>
                                      <w:bCs/>
                                      <w:color w:val="000000"/>
                                      <w:sz w:val="20"/>
                                      <w:szCs w:val="20"/>
                                    </w:rPr>
                                  </w:pPr>
                                </w:p>
                              </w:tc>
                              <w:tc>
                                <w:tcPr>
                                  <w:tcW w:w="5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49CE19"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hint="eastAsia"/>
                                      <w:bCs/>
                                      <w:color w:val="000000"/>
                                      <w:sz w:val="20"/>
                                      <w:szCs w:val="20"/>
                                    </w:rPr>
                                    <w:t>合</w:t>
                                  </w:r>
                                  <w:r w:rsidRPr="005413E7">
                                    <w:rPr>
                                      <w:rFonts w:ascii="標楷體" w:eastAsia="標楷體" w:hAnsi="標楷體" w:cs="Arial"/>
                                      <w:bCs/>
                                      <w:color w:val="000000"/>
                                      <w:sz w:val="20"/>
                                      <w:szCs w:val="20"/>
                                    </w:rPr>
                                    <w:t>計</w:t>
                                  </w:r>
                                </w:p>
                              </w:tc>
                              <w:tc>
                                <w:tcPr>
                                  <w:tcW w:w="5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417459F1"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bCs/>
                                      <w:color w:val="000000"/>
                                      <w:sz w:val="20"/>
                                      <w:szCs w:val="20"/>
                                    </w:rPr>
                                    <w:t>1</w:t>
                                  </w:r>
                                  <w:r w:rsidRPr="005413E7">
                                    <w:rPr>
                                      <w:rFonts w:ascii="標楷體" w:eastAsia="標楷體" w:hAnsi="標楷體" w:cs="Arial" w:hint="eastAsia"/>
                                      <w:bCs/>
                                      <w:color w:val="000000"/>
                                      <w:sz w:val="20"/>
                                      <w:szCs w:val="20"/>
                                    </w:rPr>
                                    <w:t>家</w:t>
                                  </w:r>
                                </w:p>
                              </w:tc>
                              <w:tc>
                                <w:tcPr>
                                  <w:tcW w:w="5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27AB499F"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bCs/>
                                      <w:color w:val="000000"/>
                                      <w:sz w:val="20"/>
                                      <w:szCs w:val="20"/>
                                    </w:rPr>
                                    <w:t>2</w:t>
                                  </w:r>
                                  <w:r w:rsidRPr="005413E7">
                                    <w:rPr>
                                      <w:rFonts w:ascii="標楷體" w:eastAsia="標楷體" w:hAnsi="標楷體" w:cs="Arial" w:hint="eastAsia"/>
                                      <w:bCs/>
                                      <w:color w:val="000000"/>
                                      <w:sz w:val="20"/>
                                      <w:szCs w:val="20"/>
                                    </w:rPr>
                                    <w:t>家</w:t>
                                  </w:r>
                                </w:p>
                              </w:tc>
                              <w:tc>
                                <w:tcPr>
                                  <w:tcW w:w="55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713425C9"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bCs/>
                                      <w:color w:val="000000"/>
                                      <w:sz w:val="20"/>
                                      <w:szCs w:val="20"/>
                                    </w:rPr>
                                    <w:t>3</w:t>
                                  </w:r>
                                  <w:r w:rsidRPr="005413E7">
                                    <w:rPr>
                                      <w:rFonts w:ascii="標楷體" w:eastAsia="標楷體" w:hAnsi="標楷體" w:cs="Arial" w:hint="eastAsia"/>
                                      <w:bCs/>
                                      <w:color w:val="000000"/>
                                      <w:sz w:val="20"/>
                                      <w:szCs w:val="20"/>
                                    </w:rPr>
                                    <w:t>家</w:t>
                                  </w:r>
                                </w:p>
                              </w:tc>
                              <w:tc>
                                <w:tcPr>
                                  <w:tcW w:w="5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789A85BB"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bCs/>
                                      <w:color w:val="000000"/>
                                      <w:sz w:val="20"/>
                                      <w:szCs w:val="20"/>
                                    </w:rPr>
                                    <w:t>4</w:t>
                                  </w:r>
                                  <w:r w:rsidRPr="005413E7">
                                    <w:rPr>
                                      <w:rFonts w:ascii="標楷體" w:eastAsia="標楷體" w:hAnsi="標楷體" w:cs="Arial" w:hint="eastAsia"/>
                                      <w:bCs/>
                                      <w:color w:val="000000"/>
                                      <w:sz w:val="20"/>
                                      <w:szCs w:val="20"/>
                                    </w:rPr>
                                    <w:t>家</w:t>
                                  </w:r>
                                </w:p>
                              </w:tc>
                              <w:tc>
                                <w:tcPr>
                                  <w:tcW w:w="5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5B093E8F"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bCs/>
                                      <w:color w:val="000000"/>
                                      <w:sz w:val="20"/>
                                      <w:szCs w:val="20"/>
                                    </w:rPr>
                                    <w:t>5</w:t>
                                  </w:r>
                                  <w:r w:rsidRPr="005413E7">
                                    <w:rPr>
                                      <w:rFonts w:ascii="標楷體" w:eastAsia="標楷體" w:hAnsi="標楷體" w:cs="Arial" w:hint="eastAsia"/>
                                      <w:bCs/>
                                      <w:color w:val="000000"/>
                                      <w:sz w:val="20"/>
                                      <w:szCs w:val="20"/>
                                    </w:rPr>
                                    <w:t>家</w:t>
                                  </w:r>
                                </w:p>
                              </w:tc>
                              <w:tc>
                                <w:tcPr>
                                  <w:tcW w:w="5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0CB1D5E2"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bCs/>
                                      <w:color w:val="000000"/>
                                      <w:sz w:val="20"/>
                                      <w:szCs w:val="20"/>
                                    </w:rPr>
                                    <w:t>6</w:t>
                                  </w:r>
                                  <w:r w:rsidRPr="005413E7">
                                    <w:rPr>
                                      <w:rFonts w:ascii="標楷體" w:eastAsia="標楷體" w:hAnsi="標楷體" w:cs="Arial" w:hint="eastAsia"/>
                                      <w:bCs/>
                                      <w:color w:val="000000"/>
                                      <w:sz w:val="20"/>
                                      <w:szCs w:val="20"/>
                                    </w:rPr>
                                    <w:t>家</w:t>
                                  </w:r>
                                </w:p>
                              </w:tc>
                              <w:tc>
                                <w:tcPr>
                                  <w:tcW w:w="55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1D670217"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bCs/>
                                      <w:color w:val="000000"/>
                                      <w:sz w:val="20"/>
                                      <w:szCs w:val="20"/>
                                    </w:rPr>
                                    <w:t>8</w:t>
                                  </w:r>
                                  <w:r w:rsidRPr="005413E7">
                                    <w:rPr>
                                      <w:rFonts w:ascii="標楷體" w:eastAsia="標楷體" w:hAnsi="標楷體" w:cs="Arial" w:hint="eastAsia"/>
                                      <w:bCs/>
                                      <w:color w:val="000000"/>
                                      <w:sz w:val="20"/>
                                      <w:szCs w:val="20"/>
                                    </w:rPr>
                                    <w:t>家</w:t>
                                  </w:r>
                                </w:p>
                              </w:tc>
                              <w:tc>
                                <w:tcPr>
                                  <w:tcW w:w="522" w:type="dxa"/>
                                  <w:vMerge/>
                                  <w:tcBorders>
                                    <w:left w:val="single" w:sz="4" w:space="0" w:color="auto"/>
                                    <w:bottom w:val="single" w:sz="4" w:space="0" w:color="auto"/>
                                    <w:right w:val="single" w:sz="4" w:space="0" w:color="auto"/>
                                  </w:tcBorders>
                                  <w:shd w:val="clear" w:color="auto" w:fill="F2F2F2" w:themeFill="background1" w:themeFillShade="F2"/>
                                </w:tcPr>
                                <w:p w14:paraId="13C7EEAC" w14:textId="77777777" w:rsidR="00480B4F" w:rsidRPr="005413E7" w:rsidRDefault="00480B4F" w:rsidP="004F1CE6">
                                  <w:pPr>
                                    <w:spacing w:line="240" w:lineRule="exact"/>
                                    <w:jc w:val="center"/>
                                    <w:rPr>
                                      <w:rFonts w:ascii="標楷體" w:eastAsia="標楷體" w:hAnsi="標楷體" w:cs="Arial"/>
                                      <w:bCs/>
                                      <w:color w:val="000000"/>
                                      <w:sz w:val="20"/>
                                      <w:szCs w:val="20"/>
                                    </w:rPr>
                                  </w:pPr>
                                </w:p>
                              </w:tc>
                              <w:tc>
                                <w:tcPr>
                                  <w:tcW w:w="568" w:type="dxa"/>
                                  <w:vMerge/>
                                  <w:tcBorders>
                                    <w:left w:val="single" w:sz="4" w:space="0" w:color="auto"/>
                                    <w:bottom w:val="single" w:sz="4" w:space="0" w:color="auto"/>
                                    <w:right w:val="single" w:sz="4" w:space="0" w:color="auto"/>
                                  </w:tcBorders>
                                  <w:shd w:val="clear" w:color="auto" w:fill="F2F2F2" w:themeFill="background1" w:themeFillShade="F2"/>
                                </w:tcPr>
                                <w:p w14:paraId="781BE671" w14:textId="77777777" w:rsidR="00480B4F" w:rsidRPr="005413E7" w:rsidRDefault="00480B4F" w:rsidP="004F1CE6">
                                  <w:pPr>
                                    <w:spacing w:line="240" w:lineRule="exact"/>
                                    <w:jc w:val="center"/>
                                    <w:rPr>
                                      <w:rFonts w:ascii="標楷體" w:eastAsia="標楷體" w:hAnsi="標楷體" w:cs="Arial"/>
                                      <w:bCs/>
                                      <w:color w:val="000000"/>
                                      <w:sz w:val="20"/>
                                      <w:szCs w:val="20"/>
                                    </w:rPr>
                                  </w:pPr>
                                </w:p>
                              </w:tc>
                            </w:tr>
                            <w:tr w:rsidR="00480B4F" w:rsidRPr="003F5D38" w14:paraId="1A855B33"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880AFB" w14:textId="77777777" w:rsidR="00480B4F" w:rsidRPr="005413E7" w:rsidRDefault="00480B4F" w:rsidP="00935495">
                                  <w:pPr>
                                    <w:spacing w:line="240" w:lineRule="exact"/>
                                    <w:jc w:val="center"/>
                                    <w:rPr>
                                      <w:rFonts w:ascii="標楷體" w:eastAsia="標楷體" w:hAnsi="標楷體" w:cs="Arial"/>
                                      <w:b/>
                                      <w:bCs/>
                                      <w:color w:val="000000"/>
                                      <w:sz w:val="20"/>
                                      <w:szCs w:val="20"/>
                                    </w:rPr>
                                  </w:pPr>
                                  <w:r w:rsidRPr="005413E7">
                                    <w:rPr>
                                      <w:rFonts w:ascii="標楷體" w:eastAsia="標楷體" w:hAnsi="標楷體" w:cs="Arial" w:hint="eastAsia"/>
                                      <w:b/>
                                      <w:bCs/>
                                      <w:color w:val="000000"/>
                                      <w:sz w:val="20"/>
                                      <w:szCs w:val="20"/>
                                    </w:rPr>
                                    <w:t>合</w:t>
                                  </w:r>
                                  <w:r w:rsidRPr="005413E7">
                                    <w:rPr>
                                      <w:rFonts w:ascii="標楷體" w:eastAsia="標楷體" w:hAnsi="標楷體" w:cs="Arial"/>
                                      <w:b/>
                                      <w:bCs/>
                                      <w:color w:val="000000"/>
                                      <w:sz w:val="20"/>
                                      <w:szCs w:val="20"/>
                                    </w:rPr>
                                    <w:t>計</w:t>
                                  </w:r>
                                </w:p>
                              </w:tc>
                              <w:tc>
                                <w:tcPr>
                                  <w:tcW w:w="549" w:type="dxa"/>
                                  <w:tcBorders>
                                    <w:top w:val="single" w:sz="4" w:space="0" w:color="auto"/>
                                    <w:left w:val="single" w:sz="4" w:space="0" w:color="auto"/>
                                    <w:bottom w:val="single" w:sz="4" w:space="0" w:color="auto"/>
                                    <w:right w:val="single" w:sz="4" w:space="0" w:color="auto"/>
                                  </w:tcBorders>
                                  <w:vAlign w:val="center"/>
                                </w:tcPr>
                                <w:p w14:paraId="2F1A3187" w14:textId="77777777" w:rsidR="00480B4F" w:rsidRPr="005413E7" w:rsidRDefault="00480B4F" w:rsidP="00935495">
                                  <w:pPr>
                                    <w:spacing w:line="240" w:lineRule="exact"/>
                                    <w:jc w:val="right"/>
                                    <w:rPr>
                                      <w:rFonts w:ascii="標楷體" w:eastAsia="標楷體" w:hAnsi="標楷體" w:cs="Arial"/>
                                      <w:b/>
                                      <w:bCs/>
                                      <w:sz w:val="20"/>
                                      <w:szCs w:val="20"/>
                                    </w:rPr>
                                  </w:pPr>
                                  <w:r w:rsidRPr="005413E7">
                                    <w:rPr>
                                      <w:rFonts w:ascii="標楷體" w:eastAsia="標楷體" w:hAnsi="標楷體" w:cs="Arial"/>
                                      <w:b/>
                                      <w:bCs/>
                                      <w:sz w:val="20"/>
                                      <w:szCs w:val="20"/>
                                    </w:rPr>
                                    <w:t>9</w:t>
                                  </w:r>
                                  <w:r w:rsidRPr="005413E7">
                                    <w:rPr>
                                      <w:rFonts w:ascii="標楷體" w:eastAsia="標楷體" w:hAnsi="標楷體" w:cs="Arial" w:hint="eastAsia"/>
                                      <w:b/>
                                      <w:bCs/>
                                      <w:sz w:val="20"/>
                                      <w:szCs w:val="20"/>
                                    </w:rPr>
                                    <w:t>4</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EAC291" w14:textId="77777777" w:rsidR="00480B4F" w:rsidRPr="005413E7" w:rsidRDefault="00480B4F" w:rsidP="00935495">
                                  <w:pPr>
                                    <w:spacing w:line="240" w:lineRule="exact"/>
                                    <w:jc w:val="right"/>
                                    <w:rPr>
                                      <w:rFonts w:ascii="標楷體" w:eastAsia="標楷體" w:hAnsi="標楷體" w:cs="Arial"/>
                                      <w:b/>
                                      <w:bCs/>
                                      <w:sz w:val="20"/>
                                      <w:szCs w:val="20"/>
                                    </w:rPr>
                                  </w:pPr>
                                  <w:r w:rsidRPr="005413E7">
                                    <w:rPr>
                                      <w:rFonts w:ascii="標楷體" w:eastAsia="標楷體" w:hAnsi="標楷體" w:cs="Arial"/>
                                      <w:b/>
                                      <w:bCs/>
                                      <w:sz w:val="20"/>
                                      <w:szCs w:val="20"/>
                                    </w:rPr>
                                    <w:t>4</w:t>
                                  </w:r>
                                  <w:r w:rsidRPr="005413E7">
                                    <w:rPr>
                                      <w:rFonts w:ascii="標楷體" w:eastAsia="標楷體" w:hAnsi="標楷體" w:cs="Arial" w:hint="eastAsia"/>
                                      <w:b/>
                                      <w:bCs/>
                                      <w:sz w:val="20"/>
                                      <w:szCs w:val="20"/>
                                    </w:rPr>
                                    <w:t>9</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36E2D5" w14:textId="77777777" w:rsidR="00480B4F" w:rsidRPr="005413E7" w:rsidRDefault="00480B4F" w:rsidP="00935495">
                                  <w:pPr>
                                    <w:spacing w:line="240" w:lineRule="exact"/>
                                    <w:jc w:val="right"/>
                                    <w:rPr>
                                      <w:rFonts w:ascii="標楷體" w:eastAsia="標楷體" w:hAnsi="標楷體" w:cs="Arial"/>
                                      <w:b/>
                                      <w:bCs/>
                                      <w:sz w:val="20"/>
                                      <w:szCs w:val="20"/>
                                    </w:rPr>
                                  </w:pPr>
                                  <w:r w:rsidRPr="005413E7">
                                    <w:rPr>
                                      <w:rFonts w:ascii="標楷體" w:eastAsia="標楷體" w:hAnsi="標楷體" w:cs="Arial"/>
                                      <w:b/>
                                      <w:bCs/>
                                      <w:sz w:val="20"/>
                                      <w:szCs w:val="20"/>
                                    </w:rPr>
                                    <w:t>24</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A8DB06" w14:textId="77777777" w:rsidR="00480B4F" w:rsidRPr="005413E7" w:rsidRDefault="00480B4F" w:rsidP="00935495">
                                  <w:pPr>
                                    <w:spacing w:line="240" w:lineRule="exact"/>
                                    <w:jc w:val="right"/>
                                    <w:rPr>
                                      <w:rFonts w:ascii="標楷體" w:eastAsia="標楷體" w:hAnsi="標楷體" w:cs="Arial"/>
                                      <w:b/>
                                      <w:bCs/>
                                      <w:sz w:val="20"/>
                                      <w:szCs w:val="20"/>
                                    </w:rPr>
                                  </w:pPr>
                                  <w:r w:rsidRPr="005413E7">
                                    <w:rPr>
                                      <w:rFonts w:ascii="標楷體" w:eastAsia="標楷體" w:hAnsi="標楷體" w:cs="Arial"/>
                                      <w:b/>
                                      <w:bCs/>
                                      <w:sz w:val="20"/>
                                      <w:szCs w:val="20"/>
                                    </w:rPr>
                                    <w:t>9</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74042" w14:textId="77777777" w:rsidR="00480B4F" w:rsidRPr="005413E7" w:rsidRDefault="00480B4F" w:rsidP="00935495">
                                  <w:pPr>
                                    <w:spacing w:line="240" w:lineRule="exact"/>
                                    <w:jc w:val="right"/>
                                    <w:rPr>
                                      <w:rFonts w:ascii="標楷體" w:eastAsia="標楷體" w:hAnsi="標楷體" w:cs="Arial"/>
                                      <w:b/>
                                      <w:bCs/>
                                      <w:sz w:val="20"/>
                                      <w:szCs w:val="20"/>
                                    </w:rPr>
                                  </w:pPr>
                                  <w:r w:rsidRPr="005413E7">
                                    <w:rPr>
                                      <w:rFonts w:ascii="標楷體" w:eastAsia="標楷體" w:hAnsi="標楷體" w:cs="Arial"/>
                                      <w:b/>
                                      <w:bCs/>
                                      <w:sz w:val="20"/>
                                      <w:szCs w:val="20"/>
                                    </w:rPr>
                                    <w:t>3</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98FDF8" w14:textId="77777777" w:rsidR="00480B4F" w:rsidRPr="005413E7" w:rsidRDefault="00480B4F" w:rsidP="00935495">
                                  <w:pPr>
                                    <w:spacing w:line="240" w:lineRule="exact"/>
                                    <w:jc w:val="right"/>
                                    <w:rPr>
                                      <w:rFonts w:ascii="標楷體" w:eastAsia="標楷體" w:hAnsi="標楷體" w:cs="Arial"/>
                                      <w:b/>
                                      <w:bCs/>
                                      <w:sz w:val="20"/>
                                      <w:szCs w:val="20"/>
                                    </w:rPr>
                                  </w:pPr>
                                  <w:r w:rsidRPr="005413E7">
                                    <w:rPr>
                                      <w:rFonts w:ascii="標楷體" w:eastAsia="標楷體" w:hAnsi="標楷體" w:cs="Arial"/>
                                      <w:b/>
                                      <w:bCs/>
                                      <w:sz w:val="20"/>
                                      <w:szCs w:val="20"/>
                                    </w:rPr>
                                    <w:t>5</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3CC56" w14:textId="77777777" w:rsidR="00480B4F" w:rsidRPr="005413E7" w:rsidRDefault="00480B4F" w:rsidP="00935495">
                                  <w:pPr>
                                    <w:spacing w:line="240" w:lineRule="exact"/>
                                    <w:jc w:val="right"/>
                                    <w:rPr>
                                      <w:rFonts w:ascii="標楷體" w:eastAsia="標楷體" w:hAnsi="標楷體" w:cs="Arial"/>
                                      <w:b/>
                                      <w:bCs/>
                                      <w:sz w:val="20"/>
                                      <w:szCs w:val="20"/>
                                    </w:rPr>
                                  </w:pPr>
                                  <w:r w:rsidRPr="005413E7">
                                    <w:rPr>
                                      <w:rFonts w:ascii="標楷體" w:eastAsia="標楷體" w:hAnsi="標楷體" w:cs="Arial"/>
                                      <w:b/>
                                      <w:bCs/>
                                      <w:sz w:val="20"/>
                                      <w:szCs w:val="20"/>
                                    </w:rPr>
                                    <w:t>2</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D2F6C1" w14:textId="77777777" w:rsidR="00480B4F" w:rsidRPr="005413E7" w:rsidRDefault="00480B4F" w:rsidP="00935495">
                                  <w:pPr>
                                    <w:spacing w:line="240" w:lineRule="exact"/>
                                    <w:jc w:val="right"/>
                                    <w:rPr>
                                      <w:rFonts w:ascii="標楷體" w:eastAsia="標楷體" w:hAnsi="標楷體" w:cs="Arial"/>
                                      <w:b/>
                                      <w:bCs/>
                                      <w:sz w:val="20"/>
                                      <w:szCs w:val="20"/>
                                    </w:rPr>
                                  </w:pPr>
                                  <w:r w:rsidRPr="005413E7">
                                    <w:rPr>
                                      <w:rFonts w:ascii="標楷體" w:eastAsia="標楷體" w:hAnsi="標楷體" w:cs="Arial"/>
                                      <w:b/>
                                      <w:bCs/>
                                      <w:sz w:val="20"/>
                                      <w:szCs w:val="20"/>
                                    </w:rPr>
                                    <w:t>2</w:t>
                                  </w:r>
                                </w:p>
                              </w:tc>
                              <w:tc>
                                <w:tcPr>
                                  <w:tcW w:w="522" w:type="dxa"/>
                                  <w:tcBorders>
                                    <w:top w:val="single" w:sz="4" w:space="0" w:color="auto"/>
                                    <w:left w:val="single" w:sz="4" w:space="0" w:color="auto"/>
                                    <w:bottom w:val="single" w:sz="4" w:space="0" w:color="auto"/>
                                    <w:right w:val="single" w:sz="4" w:space="0" w:color="auto"/>
                                  </w:tcBorders>
                                  <w:vAlign w:val="center"/>
                                </w:tcPr>
                                <w:p w14:paraId="1E51192A" w14:textId="77777777" w:rsidR="00480B4F" w:rsidRPr="005413E7" w:rsidRDefault="00480B4F" w:rsidP="00935495">
                                  <w:pPr>
                                    <w:spacing w:line="240" w:lineRule="exact"/>
                                    <w:jc w:val="right"/>
                                    <w:rPr>
                                      <w:rFonts w:ascii="標楷體" w:eastAsia="標楷體" w:hAnsi="標楷體" w:cs="Arial"/>
                                      <w:b/>
                                      <w:bCs/>
                                      <w:sz w:val="20"/>
                                      <w:szCs w:val="20"/>
                                    </w:rPr>
                                  </w:pPr>
                                  <w:r w:rsidRPr="005413E7">
                                    <w:rPr>
                                      <w:rFonts w:ascii="標楷體" w:eastAsia="標楷體" w:hAnsi="標楷體" w:cs="Arial" w:hint="eastAsia"/>
                                      <w:b/>
                                      <w:bCs/>
                                      <w:sz w:val="20"/>
                                      <w:szCs w:val="20"/>
                                    </w:rPr>
                                    <w:t>174</w:t>
                                  </w:r>
                                </w:p>
                              </w:tc>
                              <w:tc>
                                <w:tcPr>
                                  <w:tcW w:w="568" w:type="dxa"/>
                                  <w:tcBorders>
                                    <w:top w:val="single" w:sz="4" w:space="0" w:color="auto"/>
                                    <w:left w:val="single" w:sz="4" w:space="0" w:color="auto"/>
                                    <w:bottom w:val="single" w:sz="4" w:space="0" w:color="auto"/>
                                    <w:right w:val="single" w:sz="4" w:space="0" w:color="auto"/>
                                  </w:tcBorders>
                                  <w:vAlign w:val="center"/>
                                </w:tcPr>
                                <w:p w14:paraId="283F2BF0" w14:textId="77777777" w:rsidR="00480B4F" w:rsidRPr="005413E7" w:rsidRDefault="00480B4F" w:rsidP="00935495">
                                  <w:pPr>
                                    <w:spacing w:line="240" w:lineRule="exact"/>
                                    <w:jc w:val="right"/>
                                    <w:rPr>
                                      <w:rFonts w:ascii="標楷體" w:eastAsia="標楷體" w:hAnsi="標楷體" w:cs="Arial"/>
                                      <w:b/>
                                      <w:bCs/>
                                      <w:sz w:val="20"/>
                                      <w:szCs w:val="20"/>
                                    </w:rPr>
                                  </w:pPr>
                                  <w:r w:rsidRPr="005413E7">
                                    <w:rPr>
                                      <w:rFonts w:ascii="標楷體" w:eastAsia="標楷體" w:hAnsi="標楷體" w:cs="Arial" w:hint="eastAsia"/>
                                      <w:b/>
                                      <w:bCs/>
                                      <w:sz w:val="20"/>
                                      <w:szCs w:val="20"/>
                                    </w:rPr>
                                    <w:t>20</w:t>
                                  </w:r>
                                </w:p>
                              </w:tc>
                            </w:tr>
                            <w:tr w:rsidR="00480B4F" w:rsidRPr="003F5D38" w14:paraId="788E4DC4"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08722C" w14:textId="77777777" w:rsidR="00480B4F" w:rsidRPr="005413E7" w:rsidRDefault="00480B4F" w:rsidP="00935495">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花蓮市</w:t>
                                  </w:r>
                                </w:p>
                              </w:tc>
                              <w:tc>
                                <w:tcPr>
                                  <w:tcW w:w="549" w:type="dxa"/>
                                  <w:tcBorders>
                                    <w:top w:val="single" w:sz="4" w:space="0" w:color="auto"/>
                                    <w:left w:val="single" w:sz="4" w:space="0" w:color="auto"/>
                                    <w:bottom w:val="single" w:sz="4" w:space="0" w:color="auto"/>
                                    <w:right w:val="single" w:sz="4" w:space="0" w:color="auto"/>
                                  </w:tcBorders>
                                  <w:vAlign w:val="center"/>
                                </w:tcPr>
                                <w:p w14:paraId="2410AFC5"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16</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3CB5F"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6</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DB4D4"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7</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F277F"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2</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FAFDFD"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EEBE5B" w14:textId="77777777" w:rsidR="00480B4F" w:rsidRPr="005413E7" w:rsidRDefault="00480B4F" w:rsidP="00935495">
                                  <w:pPr>
                                    <w:spacing w:line="240" w:lineRule="exact"/>
                                    <w:jc w:val="right"/>
                                    <w:rPr>
                                      <w:rFonts w:ascii="標楷體" w:eastAsia="標楷體" w:hAnsi="標楷體" w:cs="Arial"/>
                                      <w:sz w:val="20"/>
                                      <w:szCs w:val="20"/>
                                    </w:rPr>
                                  </w:pPr>
                                  <w:r w:rsidRPr="009D3E58">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099509" w14:textId="77777777" w:rsidR="00480B4F" w:rsidRPr="005413E7" w:rsidRDefault="00480B4F" w:rsidP="00935495">
                                  <w:pPr>
                                    <w:spacing w:line="240" w:lineRule="exact"/>
                                    <w:jc w:val="right"/>
                                    <w:rPr>
                                      <w:rFonts w:ascii="標楷體" w:eastAsia="標楷體" w:hAnsi="標楷體"/>
                                      <w:sz w:val="20"/>
                                      <w:szCs w:val="20"/>
                                    </w:rPr>
                                  </w:pPr>
                                  <w:r w:rsidRPr="009D3E58">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723EE" w14:textId="77777777" w:rsidR="00480B4F" w:rsidRPr="005413E7" w:rsidRDefault="00480B4F" w:rsidP="00935495">
                                  <w:pPr>
                                    <w:spacing w:line="240" w:lineRule="exact"/>
                                    <w:jc w:val="right"/>
                                    <w:rPr>
                                      <w:rFonts w:ascii="標楷體" w:eastAsia="標楷體" w:hAnsi="標楷體"/>
                                      <w:sz w:val="20"/>
                                      <w:szCs w:val="20"/>
                                    </w:rPr>
                                  </w:pPr>
                                  <w:r w:rsidRPr="009D3E58">
                                    <w:rPr>
                                      <w:rFonts w:ascii="標楷體" w:eastAsia="標楷體" w:hAnsi="標楷體" w:cs="Arial"/>
                                      <w:sz w:val="20"/>
                                      <w:szCs w:val="20"/>
                                    </w:rPr>
                                    <w:t>—</w:t>
                                  </w:r>
                                </w:p>
                              </w:tc>
                              <w:tc>
                                <w:tcPr>
                                  <w:tcW w:w="522" w:type="dxa"/>
                                  <w:tcBorders>
                                    <w:top w:val="single" w:sz="4" w:space="0" w:color="auto"/>
                                    <w:left w:val="single" w:sz="4" w:space="0" w:color="auto"/>
                                    <w:bottom w:val="single" w:sz="4" w:space="0" w:color="auto"/>
                                    <w:right w:val="single" w:sz="4" w:space="0" w:color="auto"/>
                                  </w:tcBorders>
                                  <w:vAlign w:val="center"/>
                                </w:tcPr>
                                <w:p w14:paraId="5A1A3B00"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68</w:t>
                                  </w:r>
                                </w:p>
                              </w:tc>
                              <w:tc>
                                <w:tcPr>
                                  <w:tcW w:w="568" w:type="dxa"/>
                                  <w:tcBorders>
                                    <w:top w:val="single" w:sz="4" w:space="0" w:color="auto"/>
                                    <w:left w:val="single" w:sz="4" w:space="0" w:color="auto"/>
                                    <w:bottom w:val="single" w:sz="4" w:space="0" w:color="auto"/>
                                    <w:right w:val="single" w:sz="4" w:space="0" w:color="auto"/>
                                  </w:tcBorders>
                                  <w:vAlign w:val="center"/>
                                </w:tcPr>
                                <w:p w14:paraId="3B564B2A"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7</w:t>
                                  </w:r>
                                </w:p>
                              </w:tc>
                            </w:tr>
                            <w:tr w:rsidR="00480B4F" w:rsidRPr="003F5D38" w14:paraId="64D64774"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4A4B4C" w14:textId="77777777" w:rsidR="00480B4F" w:rsidRPr="005413E7" w:rsidRDefault="00480B4F" w:rsidP="00935495">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吉安鄉</w:t>
                                  </w:r>
                                </w:p>
                              </w:tc>
                              <w:tc>
                                <w:tcPr>
                                  <w:tcW w:w="549" w:type="dxa"/>
                                  <w:tcBorders>
                                    <w:top w:val="single" w:sz="4" w:space="0" w:color="auto"/>
                                    <w:left w:val="single" w:sz="4" w:space="0" w:color="auto"/>
                                    <w:bottom w:val="single" w:sz="4" w:space="0" w:color="auto"/>
                                    <w:right w:val="single" w:sz="4" w:space="0" w:color="auto"/>
                                  </w:tcBorders>
                                  <w:vAlign w:val="center"/>
                                </w:tcPr>
                                <w:p w14:paraId="6B375615"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8</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EE5BAA"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3</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3F624D"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3</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AD9C6"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14471" w14:textId="77777777" w:rsidR="00480B4F" w:rsidRDefault="00480B4F" w:rsidP="00935495">
                                  <w:pPr>
                                    <w:spacing w:line="240" w:lineRule="exact"/>
                                    <w:jc w:val="right"/>
                                  </w:pPr>
                                  <w:r w:rsidRPr="009D3E58">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B6FC7" w14:textId="77777777" w:rsidR="00480B4F" w:rsidRDefault="00480B4F" w:rsidP="00935495">
                                  <w:pPr>
                                    <w:spacing w:line="240" w:lineRule="exact"/>
                                    <w:jc w:val="right"/>
                                  </w:pPr>
                                  <w:r w:rsidRPr="009D3E58">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DBFF21"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D78D06" w14:textId="77777777" w:rsidR="00480B4F" w:rsidRPr="005413E7" w:rsidRDefault="00480B4F" w:rsidP="00935495">
                                  <w:pPr>
                                    <w:spacing w:line="240" w:lineRule="exact"/>
                                    <w:jc w:val="right"/>
                                    <w:rPr>
                                      <w:rFonts w:ascii="標楷體" w:eastAsia="標楷體" w:hAnsi="標楷體" w:cs="Arial"/>
                                      <w:sz w:val="20"/>
                                      <w:szCs w:val="20"/>
                                    </w:rPr>
                                  </w:pPr>
                                  <w:r w:rsidRPr="009D3E58">
                                    <w:rPr>
                                      <w:rFonts w:ascii="標楷體" w:eastAsia="標楷體" w:hAnsi="標楷體" w:cs="Arial"/>
                                      <w:sz w:val="20"/>
                                      <w:szCs w:val="20"/>
                                    </w:rPr>
                                    <w:t>—</w:t>
                                  </w:r>
                                </w:p>
                              </w:tc>
                              <w:tc>
                                <w:tcPr>
                                  <w:tcW w:w="522" w:type="dxa"/>
                                  <w:tcBorders>
                                    <w:top w:val="single" w:sz="4" w:space="0" w:color="auto"/>
                                    <w:left w:val="single" w:sz="4" w:space="0" w:color="auto"/>
                                    <w:bottom w:val="single" w:sz="4" w:space="0" w:color="auto"/>
                                    <w:right w:val="single" w:sz="4" w:space="0" w:color="auto"/>
                                  </w:tcBorders>
                                  <w:vAlign w:val="center"/>
                                </w:tcPr>
                                <w:p w14:paraId="1A49F892"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34</w:t>
                                  </w:r>
                                </w:p>
                              </w:tc>
                              <w:tc>
                                <w:tcPr>
                                  <w:tcW w:w="568" w:type="dxa"/>
                                  <w:tcBorders>
                                    <w:top w:val="single" w:sz="4" w:space="0" w:color="auto"/>
                                    <w:left w:val="single" w:sz="4" w:space="0" w:color="auto"/>
                                    <w:bottom w:val="single" w:sz="4" w:space="0" w:color="auto"/>
                                    <w:right w:val="single" w:sz="4" w:space="0" w:color="auto"/>
                                  </w:tcBorders>
                                  <w:vAlign w:val="center"/>
                                </w:tcPr>
                                <w:p w14:paraId="22D1C744"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5</w:t>
                                  </w:r>
                                </w:p>
                              </w:tc>
                            </w:tr>
                            <w:tr w:rsidR="00480B4F" w:rsidRPr="003F5D38" w14:paraId="249B6560"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801F7C" w14:textId="77777777" w:rsidR="00480B4F" w:rsidRPr="005413E7" w:rsidRDefault="00480B4F" w:rsidP="00935495">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新城鄉</w:t>
                                  </w:r>
                                </w:p>
                              </w:tc>
                              <w:tc>
                                <w:tcPr>
                                  <w:tcW w:w="549" w:type="dxa"/>
                                  <w:tcBorders>
                                    <w:top w:val="single" w:sz="4" w:space="0" w:color="auto"/>
                                    <w:left w:val="single" w:sz="4" w:space="0" w:color="auto"/>
                                    <w:bottom w:val="single" w:sz="4" w:space="0" w:color="auto"/>
                                    <w:right w:val="single" w:sz="4" w:space="0" w:color="auto"/>
                                  </w:tcBorders>
                                  <w:vAlign w:val="center"/>
                                </w:tcPr>
                                <w:p w14:paraId="4D449291"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6</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B79932"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2</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7CE8CE" w14:textId="77777777" w:rsidR="00480B4F" w:rsidRPr="005413E7" w:rsidRDefault="00480B4F" w:rsidP="00935495">
                                  <w:pPr>
                                    <w:spacing w:line="240" w:lineRule="exact"/>
                                    <w:jc w:val="right"/>
                                    <w:rPr>
                                      <w:rFonts w:ascii="標楷體" w:eastAsia="標楷體" w:hAnsi="標楷體" w:cs="Arial"/>
                                      <w:sz w:val="20"/>
                                      <w:szCs w:val="20"/>
                                    </w:rPr>
                                  </w:pPr>
                                  <w:r>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C1847" w14:textId="77777777" w:rsidR="00480B4F" w:rsidRDefault="00480B4F" w:rsidP="00935495">
                                  <w:pPr>
                                    <w:spacing w:line="240" w:lineRule="exact"/>
                                    <w:jc w:val="right"/>
                                  </w:pPr>
                                  <w:r w:rsidRPr="00AB0C98">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3C35C7" w14:textId="77777777" w:rsidR="00480B4F" w:rsidRDefault="00480B4F" w:rsidP="00935495">
                                  <w:pPr>
                                    <w:spacing w:line="240" w:lineRule="exact"/>
                                    <w:jc w:val="right"/>
                                  </w:pPr>
                                  <w:r w:rsidRPr="00AB0C98">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81944"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2</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1E16D9"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F782C"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22" w:type="dxa"/>
                                  <w:tcBorders>
                                    <w:top w:val="single" w:sz="4" w:space="0" w:color="auto"/>
                                    <w:left w:val="single" w:sz="4" w:space="0" w:color="auto"/>
                                    <w:bottom w:val="single" w:sz="4" w:space="0" w:color="auto"/>
                                    <w:right w:val="single" w:sz="4" w:space="0" w:color="auto"/>
                                  </w:tcBorders>
                                  <w:vAlign w:val="center"/>
                                </w:tcPr>
                                <w:p w14:paraId="0991F4B3"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20</w:t>
                                  </w:r>
                                </w:p>
                              </w:tc>
                              <w:tc>
                                <w:tcPr>
                                  <w:tcW w:w="568" w:type="dxa"/>
                                  <w:tcBorders>
                                    <w:top w:val="single" w:sz="4" w:space="0" w:color="auto"/>
                                    <w:left w:val="single" w:sz="4" w:space="0" w:color="auto"/>
                                    <w:bottom w:val="single" w:sz="4" w:space="0" w:color="auto"/>
                                    <w:right w:val="single" w:sz="4" w:space="0" w:color="auto"/>
                                  </w:tcBorders>
                                  <w:vAlign w:val="center"/>
                                </w:tcPr>
                                <w:p w14:paraId="3F6519CB"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1</w:t>
                                  </w:r>
                                </w:p>
                              </w:tc>
                            </w:tr>
                            <w:tr w:rsidR="00480B4F" w:rsidRPr="003F5D38" w14:paraId="5FB76A3A"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8CEB8A" w14:textId="77777777" w:rsidR="00480B4F" w:rsidRPr="005413E7" w:rsidRDefault="00480B4F" w:rsidP="00935495">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秀林鄉</w:t>
                                  </w:r>
                                </w:p>
                              </w:tc>
                              <w:tc>
                                <w:tcPr>
                                  <w:tcW w:w="549" w:type="dxa"/>
                                  <w:tcBorders>
                                    <w:top w:val="single" w:sz="4" w:space="0" w:color="auto"/>
                                    <w:left w:val="single" w:sz="4" w:space="0" w:color="auto"/>
                                    <w:bottom w:val="single" w:sz="4" w:space="0" w:color="auto"/>
                                    <w:right w:val="single" w:sz="4" w:space="0" w:color="auto"/>
                                  </w:tcBorders>
                                  <w:vAlign w:val="center"/>
                                </w:tcPr>
                                <w:p w14:paraId="5134FAE7"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3</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A4DCD"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2</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D7A22A"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5064B" w14:textId="77777777" w:rsidR="00480B4F" w:rsidRDefault="00480B4F" w:rsidP="00935495">
                                  <w:pPr>
                                    <w:spacing w:line="240" w:lineRule="exact"/>
                                    <w:jc w:val="right"/>
                                  </w:pPr>
                                  <w:r w:rsidRPr="00AB0C98">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7F276A" w14:textId="77777777" w:rsidR="00480B4F" w:rsidRDefault="00480B4F" w:rsidP="00935495">
                                  <w:pPr>
                                    <w:spacing w:line="240" w:lineRule="exact"/>
                                    <w:jc w:val="right"/>
                                  </w:pPr>
                                  <w:r w:rsidRPr="00AB0C98">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7E1E0" w14:textId="77777777" w:rsidR="00480B4F" w:rsidRDefault="00480B4F" w:rsidP="00935495">
                                  <w:pPr>
                                    <w:spacing w:line="240" w:lineRule="exact"/>
                                    <w:jc w:val="right"/>
                                  </w:pPr>
                                  <w:r w:rsidRPr="00184926">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413C72" w14:textId="77777777" w:rsidR="00480B4F" w:rsidRDefault="00480B4F" w:rsidP="00935495">
                                  <w:pPr>
                                    <w:spacing w:line="240" w:lineRule="exact"/>
                                    <w:jc w:val="right"/>
                                  </w:pPr>
                                  <w:r w:rsidRPr="00184926">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8B4BC" w14:textId="77777777" w:rsidR="00480B4F" w:rsidRDefault="00480B4F" w:rsidP="00935495">
                                  <w:pPr>
                                    <w:spacing w:line="240" w:lineRule="exact"/>
                                    <w:jc w:val="right"/>
                                  </w:pPr>
                                  <w:r w:rsidRPr="00184926">
                                    <w:rPr>
                                      <w:rFonts w:ascii="標楷體" w:eastAsia="標楷體" w:hAnsi="標楷體" w:cs="Arial"/>
                                      <w:sz w:val="20"/>
                                      <w:szCs w:val="20"/>
                                    </w:rPr>
                                    <w:t>—</w:t>
                                  </w:r>
                                </w:p>
                              </w:tc>
                              <w:tc>
                                <w:tcPr>
                                  <w:tcW w:w="522" w:type="dxa"/>
                                  <w:tcBorders>
                                    <w:top w:val="single" w:sz="4" w:space="0" w:color="auto"/>
                                    <w:left w:val="single" w:sz="4" w:space="0" w:color="auto"/>
                                    <w:bottom w:val="single" w:sz="4" w:space="0" w:color="auto"/>
                                    <w:right w:val="single" w:sz="4" w:space="0" w:color="auto"/>
                                  </w:tcBorders>
                                  <w:vAlign w:val="center"/>
                                </w:tcPr>
                                <w:p w14:paraId="38FA698A"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7</w:t>
                                  </w:r>
                                </w:p>
                              </w:tc>
                              <w:tc>
                                <w:tcPr>
                                  <w:tcW w:w="568" w:type="dxa"/>
                                  <w:tcBorders>
                                    <w:top w:val="single" w:sz="4" w:space="0" w:color="auto"/>
                                    <w:left w:val="single" w:sz="4" w:space="0" w:color="auto"/>
                                    <w:bottom w:val="single" w:sz="4" w:space="0" w:color="auto"/>
                                    <w:right w:val="single" w:sz="4" w:space="0" w:color="auto"/>
                                  </w:tcBorders>
                                  <w:vAlign w:val="center"/>
                                </w:tcPr>
                                <w:p w14:paraId="79AF936B" w14:textId="77777777" w:rsidR="00480B4F" w:rsidRPr="005413E7" w:rsidRDefault="00480B4F" w:rsidP="00935495">
                                  <w:pPr>
                                    <w:spacing w:line="240" w:lineRule="exact"/>
                                    <w:jc w:val="right"/>
                                    <w:rPr>
                                      <w:rFonts w:ascii="標楷體" w:eastAsia="標楷體" w:hAnsi="標楷體"/>
                                      <w:color w:val="000000"/>
                                      <w:sz w:val="20"/>
                                      <w:szCs w:val="20"/>
                                    </w:rPr>
                                  </w:pPr>
                                  <w:r w:rsidRPr="009D3E58">
                                    <w:rPr>
                                      <w:rFonts w:ascii="標楷體" w:eastAsia="標楷體" w:hAnsi="標楷體" w:cs="Arial"/>
                                      <w:sz w:val="20"/>
                                      <w:szCs w:val="20"/>
                                    </w:rPr>
                                    <w:t>—</w:t>
                                  </w:r>
                                </w:p>
                              </w:tc>
                            </w:tr>
                            <w:tr w:rsidR="00480B4F" w:rsidRPr="003F5D38" w14:paraId="7D85E8AB"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7324BD" w14:textId="77777777" w:rsidR="00480B4F" w:rsidRPr="005413E7" w:rsidRDefault="00480B4F" w:rsidP="00935495">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壽豐鄉</w:t>
                                  </w:r>
                                </w:p>
                              </w:tc>
                              <w:tc>
                                <w:tcPr>
                                  <w:tcW w:w="549" w:type="dxa"/>
                                  <w:tcBorders>
                                    <w:top w:val="single" w:sz="4" w:space="0" w:color="auto"/>
                                    <w:left w:val="single" w:sz="4" w:space="0" w:color="auto"/>
                                    <w:bottom w:val="single" w:sz="4" w:space="0" w:color="auto"/>
                                    <w:right w:val="single" w:sz="4" w:space="0" w:color="auto"/>
                                  </w:tcBorders>
                                  <w:vAlign w:val="center"/>
                                </w:tcPr>
                                <w:p w14:paraId="4E552F31"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6</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03E0C"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3</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924A1"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2</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DF1F43" w14:textId="77777777" w:rsidR="00480B4F" w:rsidRDefault="00480B4F" w:rsidP="00935495">
                                  <w:pPr>
                                    <w:spacing w:line="240" w:lineRule="exact"/>
                                    <w:jc w:val="right"/>
                                  </w:pPr>
                                  <w:r w:rsidRPr="00AB0C98">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F20F6" w14:textId="77777777" w:rsidR="00480B4F" w:rsidRDefault="00480B4F" w:rsidP="00935495">
                                  <w:pPr>
                                    <w:spacing w:line="240" w:lineRule="exact"/>
                                    <w:jc w:val="right"/>
                                  </w:pPr>
                                  <w:r w:rsidRPr="00AB0C98">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604C1F"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4F112" w14:textId="77777777" w:rsidR="00480B4F" w:rsidRDefault="00480B4F" w:rsidP="00935495">
                                  <w:pPr>
                                    <w:spacing w:line="240" w:lineRule="exact"/>
                                    <w:jc w:val="right"/>
                                  </w:pPr>
                                  <w:r w:rsidRPr="006D3DEA">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B0EEAC" w14:textId="77777777" w:rsidR="00480B4F" w:rsidRDefault="00480B4F" w:rsidP="00935495">
                                  <w:pPr>
                                    <w:spacing w:line="240" w:lineRule="exact"/>
                                    <w:jc w:val="right"/>
                                  </w:pPr>
                                  <w:r w:rsidRPr="006D3DEA">
                                    <w:rPr>
                                      <w:rFonts w:ascii="標楷體" w:eastAsia="標楷體" w:hAnsi="標楷體" w:cs="Arial"/>
                                      <w:sz w:val="20"/>
                                      <w:szCs w:val="20"/>
                                    </w:rPr>
                                    <w:t>—</w:t>
                                  </w:r>
                                </w:p>
                              </w:tc>
                              <w:tc>
                                <w:tcPr>
                                  <w:tcW w:w="522" w:type="dxa"/>
                                  <w:tcBorders>
                                    <w:top w:val="single" w:sz="4" w:space="0" w:color="auto"/>
                                    <w:left w:val="single" w:sz="4" w:space="0" w:color="auto"/>
                                    <w:bottom w:val="single" w:sz="4" w:space="0" w:color="auto"/>
                                    <w:right w:val="single" w:sz="4" w:space="0" w:color="auto"/>
                                  </w:tcBorders>
                                  <w:vAlign w:val="center"/>
                                </w:tcPr>
                                <w:p w14:paraId="10C10802"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14</w:t>
                                  </w:r>
                                </w:p>
                              </w:tc>
                              <w:tc>
                                <w:tcPr>
                                  <w:tcW w:w="568" w:type="dxa"/>
                                  <w:tcBorders>
                                    <w:top w:val="single" w:sz="4" w:space="0" w:color="auto"/>
                                    <w:left w:val="single" w:sz="4" w:space="0" w:color="auto"/>
                                    <w:bottom w:val="single" w:sz="4" w:space="0" w:color="auto"/>
                                    <w:right w:val="single" w:sz="4" w:space="0" w:color="auto"/>
                                  </w:tcBorders>
                                  <w:vAlign w:val="center"/>
                                </w:tcPr>
                                <w:p w14:paraId="585CDC8D"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1</w:t>
                                  </w:r>
                                </w:p>
                              </w:tc>
                            </w:tr>
                            <w:tr w:rsidR="00480B4F" w:rsidRPr="003F5D38" w14:paraId="1BF494F9"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3BEFBF" w14:textId="77777777" w:rsidR="00480B4F" w:rsidRPr="005413E7" w:rsidRDefault="00480B4F" w:rsidP="00935495">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鳳林鎮</w:t>
                                  </w:r>
                                </w:p>
                              </w:tc>
                              <w:tc>
                                <w:tcPr>
                                  <w:tcW w:w="549" w:type="dxa"/>
                                  <w:tcBorders>
                                    <w:top w:val="single" w:sz="4" w:space="0" w:color="auto"/>
                                    <w:left w:val="single" w:sz="4" w:space="0" w:color="auto"/>
                                    <w:bottom w:val="single" w:sz="4" w:space="0" w:color="auto"/>
                                    <w:right w:val="single" w:sz="4" w:space="0" w:color="auto"/>
                                  </w:tcBorders>
                                  <w:vAlign w:val="center"/>
                                </w:tcPr>
                                <w:p w14:paraId="37691D2C"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8</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90EFF5"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6</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27514"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24966"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68C53" w14:textId="77777777" w:rsidR="00480B4F" w:rsidRDefault="00480B4F" w:rsidP="00935495">
                                  <w:pPr>
                                    <w:spacing w:line="240" w:lineRule="exact"/>
                                    <w:jc w:val="right"/>
                                  </w:pPr>
                                  <w:r w:rsidRPr="00712B59">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1FD74" w14:textId="77777777" w:rsidR="00480B4F" w:rsidRDefault="00480B4F" w:rsidP="00935495">
                                  <w:pPr>
                                    <w:spacing w:line="240" w:lineRule="exact"/>
                                    <w:jc w:val="right"/>
                                  </w:pPr>
                                  <w:r w:rsidRPr="00712B59">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4538EA" w14:textId="77777777" w:rsidR="00480B4F" w:rsidRDefault="00480B4F" w:rsidP="00935495">
                                  <w:pPr>
                                    <w:spacing w:line="240" w:lineRule="exact"/>
                                    <w:jc w:val="right"/>
                                  </w:pPr>
                                  <w:r w:rsidRPr="006D3DEA">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52088" w14:textId="77777777" w:rsidR="00480B4F" w:rsidRDefault="00480B4F" w:rsidP="00935495">
                                  <w:pPr>
                                    <w:spacing w:line="240" w:lineRule="exact"/>
                                    <w:jc w:val="right"/>
                                  </w:pPr>
                                  <w:r w:rsidRPr="006D3DEA">
                                    <w:rPr>
                                      <w:rFonts w:ascii="標楷體" w:eastAsia="標楷體" w:hAnsi="標楷體" w:cs="Arial"/>
                                      <w:sz w:val="20"/>
                                      <w:szCs w:val="20"/>
                                    </w:rPr>
                                    <w:t>—</w:t>
                                  </w:r>
                                </w:p>
                              </w:tc>
                              <w:tc>
                                <w:tcPr>
                                  <w:tcW w:w="522" w:type="dxa"/>
                                  <w:tcBorders>
                                    <w:top w:val="single" w:sz="4" w:space="0" w:color="auto"/>
                                    <w:left w:val="single" w:sz="4" w:space="0" w:color="auto"/>
                                    <w:bottom w:val="single" w:sz="4" w:space="0" w:color="auto"/>
                                    <w:right w:val="single" w:sz="4" w:space="0" w:color="auto"/>
                                  </w:tcBorders>
                                  <w:vAlign w:val="center"/>
                                </w:tcPr>
                                <w:p w14:paraId="61DDCBBC"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5</w:t>
                                  </w:r>
                                </w:p>
                              </w:tc>
                              <w:tc>
                                <w:tcPr>
                                  <w:tcW w:w="568" w:type="dxa"/>
                                  <w:tcBorders>
                                    <w:top w:val="single" w:sz="4" w:space="0" w:color="auto"/>
                                    <w:left w:val="single" w:sz="4" w:space="0" w:color="auto"/>
                                    <w:bottom w:val="single" w:sz="4" w:space="0" w:color="auto"/>
                                    <w:right w:val="single" w:sz="4" w:space="0" w:color="auto"/>
                                  </w:tcBorders>
                                  <w:vAlign w:val="center"/>
                                </w:tcPr>
                                <w:p w14:paraId="14DDCC55"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2</w:t>
                                  </w:r>
                                </w:p>
                              </w:tc>
                            </w:tr>
                            <w:tr w:rsidR="00480B4F" w:rsidRPr="003F5D38" w14:paraId="4202EDBE"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03E1DC" w14:textId="77777777" w:rsidR="00480B4F" w:rsidRPr="005413E7" w:rsidRDefault="00480B4F" w:rsidP="00935495">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萬榮鄉</w:t>
                                  </w:r>
                                </w:p>
                              </w:tc>
                              <w:tc>
                                <w:tcPr>
                                  <w:tcW w:w="549" w:type="dxa"/>
                                  <w:tcBorders>
                                    <w:top w:val="single" w:sz="4" w:space="0" w:color="auto"/>
                                    <w:left w:val="single" w:sz="4" w:space="0" w:color="auto"/>
                                    <w:bottom w:val="single" w:sz="4" w:space="0" w:color="auto"/>
                                    <w:right w:val="single" w:sz="4" w:space="0" w:color="auto"/>
                                  </w:tcBorders>
                                  <w:vAlign w:val="center"/>
                                </w:tcPr>
                                <w:p w14:paraId="5CFC80BF"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4</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418B2"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3</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94416E" w14:textId="77777777" w:rsidR="00480B4F" w:rsidRPr="005413E7" w:rsidRDefault="00480B4F" w:rsidP="00935495">
                                  <w:pPr>
                                    <w:spacing w:line="240" w:lineRule="exact"/>
                                    <w:jc w:val="right"/>
                                    <w:rPr>
                                      <w:rFonts w:ascii="標楷體" w:eastAsia="標楷體" w:hAnsi="標楷體" w:cs="Arial"/>
                                      <w:sz w:val="20"/>
                                      <w:szCs w:val="20"/>
                                    </w:rPr>
                                  </w:pPr>
                                  <w:r w:rsidRPr="006D3DEA">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EC77D"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57FEE5" w14:textId="77777777" w:rsidR="00480B4F" w:rsidRDefault="00480B4F" w:rsidP="00935495">
                                  <w:pPr>
                                    <w:spacing w:line="240" w:lineRule="exact"/>
                                    <w:jc w:val="right"/>
                                  </w:pPr>
                                  <w:r w:rsidRPr="00712B59">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A7408" w14:textId="77777777" w:rsidR="00480B4F" w:rsidRDefault="00480B4F" w:rsidP="00935495">
                                  <w:pPr>
                                    <w:spacing w:line="240" w:lineRule="exact"/>
                                    <w:jc w:val="right"/>
                                  </w:pPr>
                                  <w:r w:rsidRPr="00712B59">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A20C68" w14:textId="77777777" w:rsidR="00480B4F" w:rsidRDefault="00480B4F" w:rsidP="00935495">
                                  <w:pPr>
                                    <w:spacing w:line="240" w:lineRule="exact"/>
                                    <w:jc w:val="right"/>
                                  </w:pPr>
                                  <w:r w:rsidRPr="006D3DEA">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C2BFC8" w14:textId="77777777" w:rsidR="00480B4F" w:rsidRDefault="00480B4F" w:rsidP="00935495">
                                  <w:pPr>
                                    <w:spacing w:line="240" w:lineRule="exact"/>
                                    <w:jc w:val="right"/>
                                  </w:pPr>
                                  <w:r w:rsidRPr="006D3DEA">
                                    <w:rPr>
                                      <w:rFonts w:ascii="標楷體" w:eastAsia="標楷體" w:hAnsi="標楷體" w:cs="Arial"/>
                                      <w:sz w:val="20"/>
                                      <w:szCs w:val="20"/>
                                    </w:rPr>
                                    <w:t>—</w:t>
                                  </w:r>
                                </w:p>
                              </w:tc>
                              <w:tc>
                                <w:tcPr>
                                  <w:tcW w:w="522" w:type="dxa"/>
                                  <w:tcBorders>
                                    <w:top w:val="single" w:sz="4" w:space="0" w:color="auto"/>
                                    <w:left w:val="single" w:sz="4" w:space="0" w:color="auto"/>
                                    <w:bottom w:val="single" w:sz="4" w:space="0" w:color="auto"/>
                                    <w:right w:val="single" w:sz="4" w:space="0" w:color="auto"/>
                                  </w:tcBorders>
                                  <w:vAlign w:val="center"/>
                                </w:tcPr>
                                <w:p w14:paraId="744438DD"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1</w:t>
                                  </w:r>
                                </w:p>
                              </w:tc>
                              <w:tc>
                                <w:tcPr>
                                  <w:tcW w:w="568" w:type="dxa"/>
                                  <w:tcBorders>
                                    <w:top w:val="single" w:sz="4" w:space="0" w:color="auto"/>
                                    <w:left w:val="single" w:sz="4" w:space="0" w:color="auto"/>
                                    <w:bottom w:val="single" w:sz="4" w:space="0" w:color="auto"/>
                                    <w:right w:val="single" w:sz="4" w:space="0" w:color="auto"/>
                                  </w:tcBorders>
                                  <w:vAlign w:val="center"/>
                                </w:tcPr>
                                <w:p w14:paraId="784674FC" w14:textId="77777777" w:rsidR="00480B4F" w:rsidRPr="005413E7" w:rsidRDefault="00480B4F" w:rsidP="00935495">
                                  <w:pPr>
                                    <w:spacing w:line="240" w:lineRule="exact"/>
                                    <w:jc w:val="right"/>
                                    <w:rPr>
                                      <w:rFonts w:ascii="標楷體" w:eastAsia="標楷體" w:hAnsi="標楷體"/>
                                      <w:color w:val="000000"/>
                                      <w:sz w:val="20"/>
                                      <w:szCs w:val="20"/>
                                    </w:rPr>
                                  </w:pPr>
                                  <w:r w:rsidRPr="006D3DEA">
                                    <w:rPr>
                                      <w:rFonts w:ascii="標楷體" w:eastAsia="標楷體" w:hAnsi="標楷體" w:cs="Arial"/>
                                      <w:sz w:val="20"/>
                                      <w:szCs w:val="20"/>
                                    </w:rPr>
                                    <w:t>—</w:t>
                                  </w:r>
                                </w:p>
                              </w:tc>
                            </w:tr>
                            <w:tr w:rsidR="00480B4F" w:rsidRPr="003F5D38" w14:paraId="21A8FF46"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677828" w14:textId="77777777" w:rsidR="00480B4F" w:rsidRPr="005413E7" w:rsidRDefault="00480B4F" w:rsidP="00935495">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光復鄉</w:t>
                                  </w:r>
                                </w:p>
                              </w:tc>
                              <w:tc>
                                <w:tcPr>
                                  <w:tcW w:w="549" w:type="dxa"/>
                                  <w:tcBorders>
                                    <w:top w:val="single" w:sz="4" w:space="0" w:color="auto"/>
                                    <w:left w:val="single" w:sz="4" w:space="0" w:color="auto"/>
                                    <w:bottom w:val="single" w:sz="4" w:space="0" w:color="auto"/>
                                    <w:right w:val="single" w:sz="4" w:space="0" w:color="auto"/>
                                  </w:tcBorders>
                                  <w:vAlign w:val="center"/>
                                </w:tcPr>
                                <w:p w14:paraId="6D7939BF"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7</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A93C76"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4</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81603F"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3</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62183" w14:textId="77777777" w:rsidR="00480B4F" w:rsidRPr="005413E7" w:rsidRDefault="00480B4F" w:rsidP="00935495">
                                  <w:pPr>
                                    <w:spacing w:line="240" w:lineRule="exact"/>
                                    <w:jc w:val="right"/>
                                    <w:rPr>
                                      <w:rFonts w:ascii="標楷體" w:eastAsia="標楷體" w:hAnsi="標楷體" w:cs="Arial"/>
                                      <w:sz w:val="20"/>
                                      <w:szCs w:val="20"/>
                                    </w:rPr>
                                  </w:pPr>
                                  <w:r w:rsidRPr="006D3DEA">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506327" w14:textId="77777777" w:rsidR="00480B4F" w:rsidRDefault="00480B4F" w:rsidP="00935495">
                                  <w:pPr>
                                    <w:spacing w:line="240" w:lineRule="exact"/>
                                    <w:jc w:val="right"/>
                                  </w:pPr>
                                  <w:r w:rsidRPr="00712B59">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F88A5D" w14:textId="77777777" w:rsidR="00480B4F" w:rsidRDefault="00480B4F" w:rsidP="00935495">
                                  <w:pPr>
                                    <w:spacing w:line="240" w:lineRule="exact"/>
                                    <w:jc w:val="right"/>
                                  </w:pPr>
                                  <w:r w:rsidRPr="00712B59">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E0D84B" w14:textId="77777777" w:rsidR="00480B4F" w:rsidRDefault="00480B4F" w:rsidP="00935495">
                                  <w:pPr>
                                    <w:spacing w:line="240" w:lineRule="exact"/>
                                    <w:jc w:val="right"/>
                                  </w:pPr>
                                  <w:r w:rsidRPr="006D3DEA">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68C2A" w14:textId="77777777" w:rsidR="00480B4F" w:rsidRDefault="00480B4F" w:rsidP="00935495">
                                  <w:pPr>
                                    <w:spacing w:line="240" w:lineRule="exact"/>
                                    <w:jc w:val="right"/>
                                  </w:pPr>
                                  <w:r w:rsidRPr="006D3DEA">
                                    <w:rPr>
                                      <w:rFonts w:ascii="標楷體" w:eastAsia="標楷體" w:hAnsi="標楷體" w:cs="Arial"/>
                                      <w:sz w:val="20"/>
                                      <w:szCs w:val="20"/>
                                    </w:rPr>
                                    <w:t>—</w:t>
                                  </w:r>
                                </w:p>
                              </w:tc>
                              <w:tc>
                                <w:tcPr>
                                  <w:tcW w:w="522" w:type="dxa"/>
                                  <w:tcBorders>
                                    <w:top w:val="single" w:sz="4" w:space="0" w:color="auto"/>
                                    <w:left w:val="single" w:sz="4" w:space="0" w:color="auto"/>
                                    <w:bottom w:val="single" w:sz="4" w:space="0" w:color="auto"/>
                                    <w:right w:val="single" w:sz="4" w:space="0" w:color="auto"/>
                                  </w:tcBorders>
                                  <w:vAlign w:val="center"/>
                                </w:tcPr>
                                <w:p w14:paraId="6ACBF5B5"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5</w:t>
                                  </w:r>
                                </w:p>
                              </w:tc>
                              <w:tc>
                                <w:tcPr>
                                  <w:tcW w:w="568" w:type="dxa"/>
                                  <w:tcBorders>
                                    <w:top w:val="single" w:sz="4" w:space="0" w:color="auto"/>
                                    <w:left w:val="single" w:sz="4" w:space="0" w:color="auto"/>
                                    <w:bottom w:val="single" w:sz="4" w:space="0" w:color="auto"/>
                                    <w:right w:val="single" w:sz="4" w:space="0" w:color="auto"/>
                                  </w:tcBorders>
                                  <w:vAlign w:val="center"/>
                                </w:tcPr>
                                <w:p w14:paraId="2D9E016A"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1</w:t>
                                  </w:r>
                                </w:p>
                              </w:tc>
                            </w:tr>
                            <w:tr w:rsidR="00480B4F" w:rsidRPr="003F5D38" w14:paraId="72DC6CF3"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5EA02" w14:textId="77777777" w:rsidR="00480B4F" w:rsidRPr="005413E7" w:rsidRDefault="00480B4F" w:rsidP="00935495">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瑞穗鄉</w:t>
                                  </w:r>
                                </w:p>
                              </w:tc>
                              <w:tc>
                                <w:tcPr>
                                  <w:tcW w:w="549" w:type="dxa"/>
                                  <w:tcBorders>
                                    <w:top w:val="single" w:sz="4" w:space="0" w:color="auto"/>
                                    <w:left w:val="single" w:sz="4" w:space="0" w:color="auto"/>
                                    <w:bottom w:val="single" w:sz="4" w:space="0" w:color="auto"/>
                                    <w:right w:val="single" w:sz="4" w:space="0" w:color="auto"/>
                                  </w:tcBorders>
                                  <w:vAlign w:val="center"/>
                                </w:tcPr>
                                <w:p w14:paraId="59FF36CD"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7</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63BDA"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5</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92EAD1"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73EDA" w14:textId="77777777" w:rsidR="00480B4F" w:rsidRPr="005413E7" w:rsidRDefault="00480B4F" w:rsidP="00935495">
                                  <w:pPr>
                                    <w:spacing w:line="240" w:lineRule="exact"/>
                                    <w:jc w:val="right"/>
                                    <w:rPr>
                                      <w:rFonts w:ascii="標楷體" w:eastAsia="標楷體" w:hAnsi="標楷體" w:cs="Arial"/>
                                      <w:sz w:val="20"/>
                                      <w:szCs w:val="20"/>
                                    </w:rPr>
                                  </w:pPr>
                                  <w:r w:rsidRPr="006D3DEA">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2EC64"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737ED6" w14:textId="77777777" w:rsidR="00480B4F" w:rsidRPr="005413E7" w:rsidRDefault="00480B4F" w:rsidP="00935495">
                                  <w:pPr>
                                    <w:spacing w:line="240" w:lineRule="exact"/>
                                    <w:jc w:val="right"/>
                                    <w:rPr>
                                      <w:rFonts w:ascii="標楷體" w:eastAsia="標楷體" w:hAnsi="標楷體" w:cs="Arial"/>
                                      <w:sz w:val="20"/>
                                      <w:szCs w:val="20"/>
                                    </w:rPr>
                                  </w:pPr>
                                  <w:r w:rsidRPr="009D3E58">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5AEAA" w14:textId="77777777" w:rsidR="00480B4F" w:rsidRDefault="00480B4F" w:rsidP="00935495">
                                  <w:pPr>
                                    <w:spacing w:line="240" w:lineRule="exact"/>
                                    <w:jc w:val="right"/>
                                  </w:pPr>
                                  <w:r w:rsidRPr="006D3DEA">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9A57D9" w14:textId="77777777" w:rsidR="00480B4F" w:rsidRDefault="00480B4F" w:rsidP="00935495">
                                  <w:pPr>
                                    <w:spacing w:line="240" w:lineRule="exact"/>
                                    <w:jc w:val="right"/>
                                  </w:pPr>
                                  <w:r w:rsidRPr="006D3DEA">
                                    <w:rPr>
                                      <w:rFonts w:ascii="標楷體" w:eastAsia="標楷體" w:hAnsi="標楷體" w:cs="Arial"/>
                                      <w:sz w:val="20"/>
                                      <w:szCs w:val="20"/>
                                    </w:rPr>
                                    <w:t>—</w:t>
                                  </w:r>
                                </w:p>
                              </w:tc>
                              <w:tc>
                                <w:tcPr>
                                  <w:tcW w:w="522" w:type="dxa"/>
                                  <w:tcBorders>
                                    <w:top w:val="single" w:sz="4" w:space="0" w:color="auto"/>
                                    <w:left w:val="single" w:sz="4" w:space="0" w:color="auto"/>
                                    <w:bottom w:val="single" w:sz="4" w:space="0" w:color="auto"/>
                                    <w:right w:val="single" w:sz="4" w:space="0" w:color="auto"/>
                                  </w:tcBorders>
                                  <w:vAlign w:val="center"/>
                                </w:tcPr>
                                <w:p w14:paraId="5B28DA20"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5</w:t>
                                  </w:r>
                                </w:p>
                              </w:tc>
                              <w:tc>
                                <w:tcPr>
                                  <w:tcW w:w="568" w:type="dxa"/>
                                  <w:tcBorders>
                                    <w:top w:val="single" w:sz="4" w:space="0" w:color="auto"/>
                                    <w:left w:val="single" w:sz="4" w:space="0" w:color="auto"/>
                                    <w:bottom w:val="single" w:sz="4" w:space="0" w:color="auto"/>
                                    <w:right w:val="single" w:sz="4" w:space="0" w:color="auto"/>
                                  </w:tcBorders>
                                  <w:vAlign w:val="center"/>
                                </w:tcPr>
                                <w:p w14:paraId="4944E39A"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1</w:t>
                                  </w:r>
                                </w:p>
                              </w:tc>
                            </w:tr>
                            <w:tr w:rsidR="00480B4F" w:rsidRPr="003F5D38" w14:paraId="23C67027"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4C9699" w14:textId="77777777" w:rsidR="00480B4F" w:rsidRPr="005413E7" w:rsidRDefault="00480B4F" w:rsidP="008A3FCA">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玉里鎮</w:t>
                                  </w:r>
                                </w:p>
                              </w:tc>
                              <w:tc>
                                <w:tcPr>
                                  <w:tcW w:w="549" w:type="dxa"/>
                                  <w:tcBorders>
                                    <w:top w:val="single" w:sz="4" w:space="0" w:color="auto"/>
                                    <w:left w:val="single" w:sz="4" w:space="0" w:color="auto"/>
                                    <w:bottom w:val="single" w:sz="4" w:space="0" w:color="auto"/>
                                    <w:right w:val="single" w:sz="4" w:space="0" w:color="auto"/>
                                  </w:tcBorders>
                                  <w:vAlign w:val="center"/>
                                </w:tcPr>
                                <w:p w14:paraId="4E3A29D9"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r w:rsidRPr="005413E7">
                                    <w:rPr>
                                      <w:rFonts w:ascii="標楷體" w:eastAsia="標楷體" w:hAnsi="標楷體" w:cs="Arial" w:hint="eastAsia"/>
                                      <w:sz w:val="20"/>
                                      <w:szCs w:val="20"/>
                                    </w:rPr>
                                    <w:t>2</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644180"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hint="eastAsia"/>
                                      <w:sz w:val="20"/>
                                      <w:szCs w:val="20"/>
                                    </w:rPr>
                                    <w:t>7</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3192E9"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DDAC17"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1FD814" w14:textId="77777777" w:rsidR="00480B4F" w:rsidRDefault="00480B4F" w:rsidP="008A3FCA">
                                  <w:pPr>
                                    <w:spacing w:line="240" w:lineRule="exact"/>
                                    <w:jc w:val="right"/>
                                  </w:pPr>
                                  <w:r w:rsidRPr="00712B59">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B15C7F"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2</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3636E6" w14:textId="77777777" w:rsidR="00480B4F" w:rsidRPr="005413E7" w:rsidRDefault="00480B4F" w:rsidP="008A3FCA">
                                  <w:pPr>
                                    <w:spacing w:line="240" w:lineRule="exact"/>
                                    <w:jc w:val="right"/>
                                    <w:rPr>
                                      <w:rFonts w:ascii="標楷體" w:eastAsia="標楷體" w:hAnsi="標楷體" w:cs="Arial"/>
                                      <w:sz w:val="20"/>
                                      <w:szCs w:val="20"/>
                                    </w:rPr>
                                  </w:pPr>
                                  <w:r w:rsidRPr="006D3DEA">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E4E953"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22" w:type="dxa"/>
                                  <w:tcBorders>
                                    <w:top w:val="single" w:sz="4" w:space="0" w:color="auto"/>
                                    <w:left w:val="single" w:sz="4" w:space="0" w:color="auto"/>
                                    <w:bottom w:val="single" w:sz="4" w:space="0" w:color="auto"/>
                                    <w:right w:val="single" w:sz="4" w:space="0" w:color="auto"/>
                                  </w:tcBorders>
                                  <w:vAlign w:val="center"/>
                                </w:tcPr>
                                <w:p w14:paraId="6DD7F1D6" w14:textId="77777777" w:rsidR="00480B4F" w:rsidRPr="005413E7" w:rsidRDefault="00480B4F" w:rsidP="008A3FCA">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9</w:t>
                                  </w:r>
                                </w:p>
                              </w:tc>
                              <w:tc>
                                <w:tcPr>
                                  <w:tcW w:w="568" w:type="dxa"/>
                                  <w:tcBorders>
                                    <w:top w:val="single" w:sz="4" w:space="0" w:color="auto"/>
                                    <w:left w:val="single" w:sz="4" w:space="0" w:color="auto"/>
                                    <w:bottom w:val="single" w:sz="4" w:space="0" w:color="auto"/>
                                    <w:right w:val="single" w:sz="4" w:space="0" w:color="auto"/>
                                  </w:tcBorders>
                                  <w:vAlign w:val="center"/>
                                </w:tcPr>
                                <w:p w14:paraId="10659309" w14:textId="77777777" w:rsidR="00480B4F" w:rsidRPr="005413E7" w:rsidRDefault="00480B4F" w:rsidP="008A3FCA">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2</w:t>
                                  </w:r>
                                </w:p>
                              </w:tc>
                            </w:tr>
                            <w:tr w:rsidR="00480B4F" w:rsidRPr="003F5D38" w14:paraId="67483F4D"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C93E45" w14:textId="77777777" w:rsidR="00480B4F" w:rsidRPr="005413E7" w:rsidRDefault="00480B4F" w:rsidP="008A3FCA">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卓溪鄉</w:t>
                                  </w:r>
                                </w:p>
                              </w:tc>
                              <w:tc>
                                <w:tcPr>
                                  <w:tcW w:w="549" w:type="dxa"/>
                                  <w:tcBorders>
                                    <w:top w:val="single" w:sz="4" w:space="0" w:color="auto"/>
                                    <w:left w:val="single" w:sz="4" w:space="0" w:color="auto"/>
                                    <w:bottom w:val="single" w:sz="4" w:space="0" w:color="auto"/>
                                    <w:right w:val="single" w:sz="4" w:space="0" w:color="auto"/>
                                  </w:tcBorders>
                                  <w:vAlign w:val="center"/>
                                </w:tcPr>
                                <w:p w14:paraId="59669616"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5</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8AC99"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3</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2244EC"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2</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BAD552" w14:textId="77777777" w:rsidR="00480B4F" w:rsidRDefault="00480B4F" w:rsidP="008A3FCA">
                                  <w:pPr>
                                    <w:spacing w:line="240" w:lineRule="exact"/>
                                    <w:jc w:val="right"/>
                                  </w:pPr>
                                  <w:r w:rsidRPr="007B5BE4">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67E7C" w14:textId="77777777" w:rsidR="00480B4F" w:rsidRDefault="00480B4F" w:rsidP="008A3FCA">
                                  <w:pPr>
                                    <w:spacing w:line="240" w:lineRule="exact"/>
                                    <w:jc w:val="right"/>
                                  </w:pPr>
                                  <w:r w:rsidRPr="007B5BE4">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7F30C3" w14:textId="77777777" w:rsidR="00480B4F" w:rsidRDefault="00480B4F" w:rsidP="008A3FCA">
                                  <w:pPr>
                                    <w:spacing w:line="240" w:lineRule="exact"/>
                                    <w:jc w:val="right"/>
                                  </w:pPr>
                                  <w:r w:rsidRPr="007B5BE4">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EA140" w14:textId="77777777" w:rsidR="00480B4F" w:rsidRDefault="00480B4F" w:rsidP="008A3FCA">
                                  <w:pPr>
                                    <w:spacing w:line="240" w:lineRule="exact"/>
                                    <w:jc w:val="right"/>
                                  </w:pPr>
                                  <w:r w:rsidRPr="007B5BE4">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FCEA1F" w14:textId="77777777" w:rsidR="00480B4F" w:rsidRDefault="00480B4F" w:rsidP="008A3FCA">
                                  <w:pPr>
                                    <w:spacing w:line="240" w:lineRule="exact"/>
                                    <w:jc w:val="right"/>
                                  </w:pPr>
                                  <w:r w:rsidRPr="007B5BE4">
                                    <w:rPr>
                                      <w:rFonts w:ascii="標楷體" w:eastAsia="標楷體" w:hAnsi="標楷體" w:cs="Arial"/>
                                      <w:sz w:val="20"/>
                                      <w:szCs w:val="20"/>
                                    </w:rPr>
                                    <w:t>—</w:t>
                                  </w:r>
                                </w:p>
                              </w:tc>
                              <w:tc>
                                <w:tcPr>
                                  <w:tcW w:w="522" w:type="dxa"/>
                                  <w:tcBorders>
                                    <w:top w:val="single" w:sz="4" w:space="0" w:color="auto"/>
                                    <w:left w:val="single" w:sz="4" w:space="0" w:color="auto"/>
                                    <w:bottom w:val="single" w:sz="4" w:space="0" w:color="auto"/>
                                    <w:right w:val="single" w:sz="4" w:space="0" w:color="auto"/>
                                  </w:tcBorders>
                                  <w:vAlign w:val="center"/>
                                </w:tcPr>
                                <w:p w14:paraId="51AE60E1" w14:textId="77777777" w:rsidR="00480B4F" w:rsidRPr="005413E7" w:rsidRDefault="00480B4F" w:rsidP="008A3FCA">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1</w:t>
                                  </w:r>
                                </w:p>
                              </w:tc>
                              <w:tc>
                                <w:tcPr>
                                  <w:tcW w:w="568" w:type="dxa"/>
                                  <w:tcBorders>
                                    <w:top w:val="single" w:sz="4" w:space="0" w:color="auto"/>
                                    <w:left w:val="single" w:sz="4" w:space="0" w:color="auto"/>
                                    <w:bottom w:val="single" w:sz="4" w:space="0" w:color="auto"/>
                                    <w:right w:val="single" w:sz="4" w:space="0" w:color="auto"/>
                                  </w:tcBorders>
                                  <w:vAlign w:val="center"/>
                                </w:tcPr>
                                <w:p w14:paraId="29C78BBB" w14:textId="77777777" w:rsidR="00480B4F" w:rsidRDefault="00480B4F" w:rsidP="008A3FCA">
                                  <w:pPr>
                                    <w:spacing w:line="240" w:lineRule="exact"/>
                                    <w:jc w:val="right"/>
                                  </w:pPr>
                                  <w:r w:rsidRPr="005F7CB5">
                                    <w:rPr>
                                      <w:rFonts w:ascii="標楷體" w:eastAsia="標楷體" w:hAnsi="標楷體" w:cs="Arial"/>
                                      <w:sz w:val="20"/>
                                      <w:szCs w:val="20"/>
                                    </w:rPr>
                                    <w:t>—</w:t>
                                  </w:r>
                                </w:p>
                              </w:tc>
                            </w:tr>
                            <w:tr w:rsidR="00480B4F" w:rsidRPr="003F5D38" w14:paraId="1D6BBFC7"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B159EB" w14:textId="77777777" w:rsidR="00480B4F" w:rsidRPr="005413E7" w:rsidRDefault="00480B4F" w:rsidP="008A3FCA">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富里鄉</w:t>
                                  </w:r>
                                </w:p>
                              </w:tc>
                              <w:tc>
                                <w:tcPr>
                                  <w:tcW w:w="549" w:type="dxa"/>
                                  <w:tcBorders>
                                    <w:top w:val="single" w:sz="4" w:space="0" w:color="auto"/>
                                    <w:left w:val="single" w:sz="4" w:space="0" w:color="auto"/>
                                    <w:bottom w:val="single" w:sz="4" w:space="0" w:color="auto"/>
                                    <w:right w:val="single" w:sz="4" w:space="0" w:color="auto"/>
                                  </w:tcBorders>
                                  <w:vAlign w:val="center"/>
                                </w:tcPr>
                                <w:p w14:paraId="03D36A43"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10</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0304E"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3</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A015D"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3</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3559C"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3</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B7E8DC"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D19B0" w14:textId="77777777" w:rsidR="00480B4F" w:rsidRDefault="00480B4F" w:rsidP="008A3FCA">
                                  <w:pPr>
                                    <w:spacing w:line="240" w:lineRule="exact"/>
                                    <w:jc w:val="right"/>
                                  </w:pPr>
                                  <w:r w:rsidRPr="00F7426A">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F3FA4" w14:textId="77777777" w:rsidR="00480B4F" w:rsidRDefault="00480B4F" w:rsidP="008A3FCA">
                                  <w:pPr>
                                    <w:spacing w:line="240" w:lineRule="exact"/>
                                    <w:jc w:val="right"/>
                                  </w:pPr>
                                  <w:r w:rsidRPr="00F7426A">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B95418" w14:textId="77777777" w:rsidR="00480B4F" w:rsidRDefault="00480B4F" w:rsidP="008A3FCA">
                                  <w:pPr>
                                    <w:spacing w:line="240" w:lineRule="exact"/>
                                    <w:jc w:val="right"/>
                                  </w:pPr>
                                  <w:r w:rsidRPr="00F7426A">
                                    <w:rPr>
                                      <w:rFonts w:ascii="標楷體" w:eastAsia="標楷體" w:hAnsi="標楷體" w:cs="Arial"/>
                                      <w:sz w:val="20"/>
                                      <w:szCs w:val="20"/>
                                    </w:rPr>
                                    <w:t>—</w:t>
                                  </w:r>
                                </w:p>
                              </w:tc>
                              <w:tc>
                                <w:tcPr>
                                  <w:tcW w:w="522" w:type="dxa"/>
                                  <w:tcBorders>
                                    <w:top w:val="single" w:sz="4" w:space="0" w:color="auto"/>
                                    <w:left w:val="single" w:sz="4" w:space="0" w:color="auto"/>
                                    <w:bottom w:val="single" w:sz="4" w:space="0" w:color="auto"/>
                                    <w:right w:val="single" w:sz="4" w:space="0" w:color="auto"/>
                                  </w:tcBorders>
                                  <w:vAlign w:val="center"/>
                                </w:tcPr>
                                <w:p w14:paraId="77DBC434" w14:textId="77777777" w:rsidR="00480B4F" w:rsidRPr="005413E7" w:rsidRDefault="00480B4F" w:rsidP="008A3FCA">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3</w:t>
                                  </w:r>
                                </w:p>
                              </w:tc>
                              <w:tc>
                                <w:tcPr>
                                  <w:tcW w:w="568" w:type="dxa"/>
                                  <w:tcBorders>
                                    <w:top w:val="single" w:sz="4" w:space="0" w:color="auto"/>
                                    <w:left w:val="single" w:sz="4" w:space="0" w:color="auto"/>
                                    <w:bottom w:val="single" w:sz="4" w:space="0" w:color="auto"/>
                                    <w:right w:val="single" w:sz="4" w:space="0" w:color="auto"/>
                                  </w:tcBorders>
                                  <w:vAlign w:val="center"/>
                                </w:tcPr>
                                <w:p w14:paraId="4502F487" w14:textId="77777777" w:rsidR="00480B4F" w:rsidRDefault="00480B4F" w:rsidP="008A3FCA">
                                  <w:pPr>
                                    <w:spacing w:line="240" w:lineRule="exact"/>
                                    <w:jc w:val="right"/>
                                  </w:pPr>
                                  <w:r w:rsidRPr="005F7CB5">
                                    <w:rPr>
                                      <w:rFonts w:ascii="標楷體" w:eastAsia="標楷體" w:hAnsi="標楷體" w:cs="Arial"/>
                                      <w:sz w:val="20"/>
                                      <w:szCs w:val="20"/>
                                    </w:rPr>
                                    <w:t>—</w:t>
                                  </w:r>
                                </w:p>
                              </w:tc>
                            </w:tr>
                            <w:tr w:rsidR="00480B4F" w:rsidRPr="003F5D38" w14:paraId="774C86B9"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A8FBE0" w14:textId="77777777" w:rsidR="00480B4F" w:rsidRPr="005413E7" w:rsidRDefault="00480B4F" w:rsidP="008A3FCA">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豐濱鄉</w:t>
                                  </w:r>
                                </w:p>
                              </w:tc>
                              <w:tc>
                                <w:tcPr>
                                  <w:tcW w:w="549" w:type="dxa"/>
                                  <w:tcBorders>
                                    <w:top w:val="single" w:sz="4" w:space="0" w:color="auto"/>
                                    <w:left w:val="single" w:sz="4" w:space="0" w:color="auto"/>
                                    <w:bottom w:val="single" w:sz="4" w:space="0" w:color="auto"/>
                                    <w:right w:val="single" w:sz="4" w:space="0" w:color="auto"/>
                                  </w:tcBorders>
                                  <w:vAlign w:val="center"/>
                                </w:tcPr>
                                <w:p w14:paraId="72D39E42"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2</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6B3AAB"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2</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B69328" w14:textId="77777777" w:rsidR="00480B4F" w:rsidRPr="005413E7" w:rsidRDefault="00480B4F" w:rsidP="008A3FCA">
                                  <w:pPr>
                                    <w:spacing w:line="240" w:lineRule="exact"/>
                                    <w:jc w:val="right"/>
                                    <w:rPr>
                                      <w:rFonts w:ascii="標楷體" w:eastAsia="標楷體" w:hAnsi="標楷體" w:cs="Arial"/>
                                      <w:sz w:val="20"/>
                                      <w:szCs w:val="20"/>
                                    </w:rPr>
                                  </w:pPr>
                                  <w:r w:rsidRPr="006D3DEA">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3821A0" w14:textId="77777777" w:rsidR="00480B4F" w:rsidRPr="005413E7" w:rsidRDefault="00480B4F" w:rsidP="008A3FCA">
                                  <w:pPr>
                                    <w:spacing w:line="240" w:lineRule="exact"/>
                                    <w:jc w:val="right"/>
                                    <w:rPr>
                                      <w:rFonts w:ascii="標楷體" w:eastAsia="標楷體" w:hAnsi="標楷體"/>
                                      <w:sz w:val="20"/>
                                      <w:szCs w:val="20"/>
                                    </w:rPr>
                                  </w:pPr>
                                  <w:r w:rsidRPr="006D3DEA">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EC486" w14:textId="77777777" w:rsidR="00480B4F" w:rsidRPr="005413E7" w:rsidRDefault="00480B4F" w:rsidP="008A3FCA">
                                  <w:pPr>
                                    <w:spacing w:line="240" w:lineRule="exact"/>
                                    <w:jc w:val="right"/>
                                    <w:rPr>
                                      <w:rFonts w:ascii="標楷體" w:eastAsia="標楷體" w:hAnsi="標楷體"/>
                                      <w:sz w:val="20"/>
                                      <w:szCs w:val="20"/>
                                    </w:rPr>
                                  </w:pPr>
                                  <w:r w:rsidRPr="006D3DEA">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63ADF" w14:textId="77777777" w:rsidR="00480B4F" w:rsidRPr="005413E7" w:rsidRDefault="00480B4F" w:rsidP="008A3FCA">
                                  <w:pPr>
                                    <w:spacing w:line="240" w:lineRule="exact"/>
                                    <w:jc w:val="right"/>
                                    <w:rPr>
                                      <w:rFonts w:ascii="標楷體" w:eastAsia="標楷體" w:hAnsi="標楷體"/>
                                      <w:sz w:val="20"/>
                                      <w:szCs w:val="20"/>
                                    </w:rPr>
                                  </w:pPr>
                                  <w:r w:rsidRPr="006D3DEA">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D4FF5" w14:textId="77777777" w:rsidR="00480B4F" w:rsidRDefault="00480B4F" w:rsidP="008A3FCA">
                                  <w:pPr>
                                    <w:spacing w:line="240" w:lineRule="exact"/>
                                    <w:jc w:val="right"/>
                                  </w:pPr>
                                  <w:r w:rsidRPr="00EE3808">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146C4" w14:textId="77777777" w:rsidR="00480B4F" w:rsidRDefault="00480B4F" w:rsidP="008A3FCA">
                                  <w:pPr>
                                    <w:spacing w:line="240" w:lineRule="exact"/>
                                    <w:jc w:val="right"/>
                                  </w:pPr>
                                  <w:r w:rsidRPr="00EE3808">
                                    <w:rPr>
                                      <w:rFonts w:ascii="標楷體" w:eastAsia="標楷體" w:hAnsi="標楷體" w:cs="Arial"/>
                                      <w:sz w:val="20"/>
                                      <w:szCs w:val="20"/>
                                    </w:rPr>
                                    <w:t>—</w:t>
                                  </w:r>
                                </w:p>
                              </w:tc>
                              <w:tc>
                                <w:tcPr>
                                  <w:tcW w:w="522" w:type="dxa"/>
                                  <w:tcBorders>
                                    <w:top w:val="single" w:sz="4" w:space="0" w:color="auto"/>
                                    <w:left w:val="single" w:sz="4" w:space="0" w:color="auto"/>
                                    <w:bottom w:val="single" w:sz="4" w:space="0" w:color="auto"/>
                                    <w:right w:val="single" w:sz="4" w:space="0" w:color="auto"/>
                                  </w:tcBorders>
                                  <w:vAlign w:val="center"/>
                                </w:tcPr>
                                <w:p w14:paraId="18F4A219" w14:textId="77777777" w:rsidR="00480B4F" w:rsidRPr="005413E7" w:rsidRDefault="00480B4F" w:rsidP="008A3FCA">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2</w:t>
                                  </w:r>
                                </w:p>
                              </w:tc>
                              <w:tc>
                                <w:tcPr>
                                  <w:tcW w:w="568" w:type="dxa"/>
                                  <w:tcBorders>
                                    <w:top w:val="single" w:sz="4" w:space="0" w:color="auto"/>
                                    <w:left w:val="single" w:sz="4" w:space="0" w:color="auto"/>
                                    <w:bottom w:val="single" w:sz="4" w:space="0" w:color="auto"/>
                                    <w:right w:val="single" w:sz="4" w:space="0" w:color="auto"/>
                                  </w:tcBorders>
                                  <w:vAlign w:val="center"/>
                                </w:tcPr>
                                <w:p w14:paraId="7BFB6B33" w14:textId="77777777" w:rsidR="00480B4F" w:rsidRDefault="00480B4F" w:rsidP="008A3FCA">
                                  <w:pPr>
                                    <w:spacing w:line="240" w:lineRule="exact"/>
                                    <w:jc w:val="right"/>
                                  </w:pPr>
                                  <w:r w:rsidRPr="005F7CB5">
                                    <w:rPr>
                                      <w:rFonts w:ascii="標楷體" w:eastAsia="標楷體" w:hAnsi="標楷體" w:cs="Arial"/>
                                      <w:sz w:val="20"/>
                                      <w:szCs w:val="20"/>
                                    </w:rPr>
                                    <w:t>—</w:t>
                                  </w:r>
                                </w:p>
                              </w:tc>
                            </w:tr>
                            <w:tr w:rsidR="00480B4F" w:rsidRPr="003F5D38" w14:paraId="28B17546" w14:textId="77777777" w:rsidTr="004F1CE6">
                              <w:trPr>
                                <w:trHeight w:val="255"/>
                              </w:trPr>
                              <w:tc>
                                <w:tcPr>
                                  <w:tcW w:w="6335" w:type="dxa"/>
                                  <w:gridSpan w:val="11"/>
                                  <w:tcBorders>
                                    <w:top w:val="single" w:sz="4" w:space="0" w:color="auto"/>
                                  </w:tcBorders>
                                </w:tcPr>
                                <w:p w14:paraId="4DD96982" w14:textId="77777777" w:rsidR="00480B4F" w:rsidRPr="007475DF" w:rsidRDefault="00480B4F" w:rsidP="008A3FCA">
                                  <w:pPr>
                                    <w:spacing w:line="280" w:lineRule="exact"/>
                                    <w:ind w:left="843" w:rightChars="26" w:right="62" w:hangingChars="502" w:hanging="843"/>
                                    <w:rPr>
                                      <w:rFonts w:ascii="標楷體" w:eastAsia="標楷體" w:hAnsi="標楷體" w:cs="Arial"/>
                                      <w:spacing w:val="-6"/>
                                    </w:rPr>
                                  </w:pPr>
                                  <w:r w:rsidRPr="007475DF">
                                    <w:rPr>
                                      <w:rFonts w:ascii="標楷體" w:eastAsia="標楷體" w:hAnsi="標楷體" w:cs="Arial" w:hint="eastAsia"/>
                                      <w:spacing w:val="-6"/>
                                      <w:sz w:val="18"/>
                                    </w:rPr>
                                    <w:t>資料來源：整理自花蓮縣政府提供資料、統一超商、全家超商及全聯網站查詢資料。</w:t>
                                  </w:r>
                                </w:p>
                              </w:tc>
                            </w:tr>
                            <w:tr w:rsidR="00480B4F" w:rsidRPr="003F5D38" w14:paraId="26607839" w14:textId="77777777" w:rsidTr="004F1CE6">
                              <w:trPr>
                                <w:trHeight w:val="255"/>
                              </w:trPr>
                              <w:tc>
                                <w:tcPr>
                                  <w:tcW w:w="6335" w:type="dxa"/>
                                  <w:gridSpan w:val="11"/>
                                </w:tcPr>
                                <w:p w14:paraId="3AECB820" w14:textId="77777777" w:rsidR="00480B4F" w:rsidRPr="007475DF" w:rsidRDefault="00480B4F" w:rsidP="008A3FCA">
                                  <w:pPr>
                                    <w:spacing w:line="280" w:lineRule="exact"/>
                                    <w:ind w:left="823" w:rightChars="26" w:right="62" w:hangingChars="502" w:hanging="823"/>
                                    <w:rPr>
                                      <w:rFonts w:ascii="標楷體" w:eastAsia="標楷體" w:hAnsi="標楷體" w:cs="Arial"/>
                                      <w:spacing w:val="-8"/>
                                      <w:sz w:val="18"/>
                                    </w:rPr>
                                  </w:pPr>
                                </w:p>
                              </w:tc>
                            </w:tr>
                          </w:tbl>
                          <w:p w14:paraId="5DF0D8F4" w14:textId="77777777" w:rsidR="00480B4F" w:rsidRPr="003F0350" w:rsidRDefault="00480B4F" w:rsidP="00E64F9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E148D9" id="文字方塊 540016529" o:spid="_x0000_s1060" type="#_x0000_t202" style="position:absolute;left:0;text-align:left;margin-left:184.9pt;margin-top:93.05pt;width:332.9pt;height:254.85pt;z-index:252077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" stroked="f">
                <v:textbox>
                  <w:txbxContent>
                    <w:tbl>
                      <w:tblPr>
                        <w:tblW w:w="6335" w:type="dxa"/>
                        <w:tblLayout w:type="fixed"/>
                        <w:tblCellMar>
                          <w:left w:w="28" w:type="dxa"/>
                          <w:right w:w="28" w:type="dxa"/>
                        </w:tblCellMar>
                        <w:tblLook w:val="04A0" w:firstRow="1" w:lastRow="0" w:firstColumn="1" w:lastColumn="0" w:noHBand="0" w:noVBand="1"/>
                      </w:tblPr>
                      <w:tblGrid>
                        <w:gridCol w:w="851"/>
                        <w:gridCol w:w="549"/>
                        <w:gridCol w:w="549"/>
                        <w:gridCol w:w="549"/>
                        <w:gridCol w:w="550"/>
                        <w:gridCol w:w="549"/>
                        <w:gridCol w:w="549"/>
                        <w:gridCol w:w="549"/>
                        <w:gridCol w:w="550"/>
                        <w:gridCol w:w="522"/>
                        <w:gridCol w:w="568"/>
                      </w:tblGrid>
                      <w:tr w:rsidR="00480B4F" w:rsidRPr="003F5D38" w14:paraId="7B655100" w14:textId="77777777" w:rsidTr="004F1CE6">
                        <w:trPr>
                          <w:trHeight w:val="302"/>
                          <w:tblHeader/>
                        </w:trPr>
                        <w:tc>
                          <w:tcPr>
                            <w:tcW w:w="6335" w:type="dxa"/>
                            <w:gridSpan w:val="11"/>
                            <w:tcBorders>
                              <w:bottom w:val="single" w:sz="4" w:space="0" w:color="auto"/>
                            </w:tcBorders>
                          </w:tcPr>
                          <w:p w14:paraId="5C947B5B" w14:textId="77777777" w:rsidR="00480B4F" w:rsidRDefault="00480B4F" w:rsidP="004F1CE6">
                            <w:pPr>
                              <w:jc w:val="center"/>
                              <w:rPr>
                                <w:rFonts w:ascii="標楷體" w:eastAsia="標楷體" w:hAnsi="標楷體" w:cs="Arial"/>
                                <w:b/>
                                <w:bCs/>
                                <w:color w:val="000000"/>
                              </w:rPr>
                            </w:pPr>
                            <w:r w:rsidRPr="00882A86">
                              <w:rPr>
                                <w:rFonts w:ascii="標楷體" w:eastAsia="標楷體" w:hAnsi="標楷體" w:cs="Arial" w:hint="eastAsia"/>
                                <w:b/>
                                <w:bCs/>
                              </w:rPr>
                              <w:t>表</w:t>
                            </w:r>
                            <w:r>
                              <w:rPr>
                                <w:rFonts w:ascii="標楷體" w:eastAsia="標楷體" w:hAnsi="標楷體" w:cs="Arial"/>
                                <w:b/>
                                <w:bCs/>
                              </w:rPr>
                              <w:t>11</w:t>
                            </w:r>
                            <w:r w:rsidRPr="003F5D38">
                              <w:rPr>
                                <w:rFonts w:ascii="標楷體" w:eastAsia="標楷體" w:hAnsi="標楷體" w:cs="Arial" w:hint="eastAsia"/>
                                <w:b/>
                                <w:bCs/>
                                <w:color w:val="000000"/>
                              </w:rPr>
                              <w:t xml:space="preserve"> 各鄉鎮市</w:t>
                            </w:r>
                            <w:r>
                              <w:rPr>
                                <w:rFonts w:ascii="標楷體" w:eastAsia="標楷體" w:hAnsi="標楷體" w:cs="Arial" w:hint="eastAsia"/>
                                <w:b/>
                                <w:bCs/>
                                <w:color w:val="000000"/>
                              </w:rPr>
                              <w:t>學校</w:t>
                            </w:r>
                            <w:r w:rsidRPr="003F5D38">
                              <w:rPr>
                                <w:rFonts w:ascii="標楷體" w:eastAsia="標楷體" w:hAnsi="標楷體" w:cs="Arial" w:hint="eastAsia"/>
                                <w:b/>
                                <w:bCs/>
                                <w:color w:val="000000"/>
                              </w:rPr>
                              <w:t>可兌餐店家</w:t>
                            </w:r>
                            <w:r>
                              <w:rPr>
                                <w:rFonts w:ascii="標楷體" w:eastAsia="標楷體" w:hAnsi="標楷體" w:cs="Arial" w:hint="eastAsia"/>
                                <w:b/>
                                <w:bCs/>
                                <w:color w:val="000000"/>
                              </w:rPr>
                              <w:t>總</w:t>
                            </w:r>
                            <w:r w:rsidRPr="003F5D38">
                              <w:rPr>
                                <w:rFonts w:ascii="標楷體" w:eastAsia="標楷體" w:hAnsi="標楷體" w:cs="Arial" w:hint="eastAsia"/>
                                <w:b/>
                                <w:bCs/>
                                <w:color w:val="000000"/>
                              </w:rPr>
                              <w:t>數及超商全聯分布情形</w:t>
                            </w:r>
                          </w:p>
                          <w:p w14:paraId="474D4BE4" w14:textId="77777777" w:rsidR="00480B4F" w:rsidRPr="005413E7" w:rsidRDefault="00480B4F" w:rsidP="004F1CE6">
                            <w:pPr>
                              <w:spacing w:line="240" w:lineRule="exact"/>
                              <w:jc w:val="right"/>
                              <w:rPr>
                                <w:rFonts w:ascii="標楷體" w:eastAsia="標楷體" w:hAnsi="標楷體" w:cs="Arial"/>
                                <w:bCs/>
                                <w:color w:val="000000"/>
                              </w:rPr>
                            </w:pPr>
                            <w:r w:rsidRPr="000F41C1">
                              <w:rPr>
                                <w:rFonts w:ascii="標楷體" w:eastAsia="標楷體" w:hAnsi="標楷體" w:cs="Arial" w:hint="eastAsia"/>
                                <w:bCs/>
                                <w:color w:val="000000"/>
                                <w:sz w:val="20"/>
                              </w:rPr>
                              <w:t>單位：校、家</w:t>
                            </w:r>
                          </w:p>
                        </w:tc>
                      </w:tr>
                      <w:tr w:rsidR="00480B4F" w:rsidRPr="003F5D38" w14:paraId="1ABA4D36" w14:textId="77777777" w:rsidTr="004F1CE6">
                        <w:trPr>
                          <w:trHeight w:val="20"/>
                          <w:tblHeader/>
                        </w:trPr>
                        <w:tc>
                          <w:tcPr>
                            <w:tcW w:w="85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78E171C5"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hint="eastAsia"/>
                                <w:bCs/>
                                <w:color w:val="000000"/>
                                <w:sz w:val="20"/>
                                <w:szCs w:val="20"/>
                              </w:rPr>
                              <w:t>鄉鎮市</w:t>
                            </w:r>
                          </w:p>
                        </w:tc>
                        <w:tc>
                          <w:tcPr>
                            <w:tcW w:w="4394"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7BD68DAC"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hint="eastAsia"/>
                                <w:bCs/>
                                <w:color w:val="000000"/>
                                <w:sz w:val="20"/>
                              </w:rPr>
                              <w:t>115年度寒假</w:t>
                            </w:r>
                            <w:r w:rsidRPr="005413E7">
                              <w:rPr>
                                <w:rFonts w:ascii="標楷體" w:eastAsia="標楷體" w:hAnsi="標楷體" w:cs="Arial" w:hint="eastAsia"/>
                                <w:bCs/>
                                <w:color w:val="000000"/>
                                <w:sz w:val="20"/>
                                <w:szCs w:val="20"/>
                              </w:rPr>
                              <w:t>可兌餐店家</w:t>
                            </w:r>
                            <w:r>
                              <w:rPr>
                                <w:rFonts w:ascii="標楷體" w:eastAsia="標楷體" w:hAnsi="標楷體" w:cs="Arial" w:hint="eastAsia"/>
                                <w:bCs/>
                                <w:color w:val="000000"/>
                                <w:sz w:val="20"/>
                                <w:szCs w:val="20"/>
                              </w:rPr>
                              <w:t>總</w:t>
                            </w:r>
                            <w:r w:rsidRPr="005413E7">
                              <w:rPr>
                                <w:rFonts w:ascii="標楷體" w:eastAsia="標楷體" w:hAnsi="標楷體" w:cs="Arial" w:hint="eastAsia"/>
                                <w:bCs/>
                                <w:color w:val="000000"/>
                                <w:sz w:val="20"/>
                                <w:szCs w:val="20"/>
                              </w:rPr>
                              <w:t>數</w:t>
                            </w:r>
                          </w:p>
                        </w:tc>
                        <w:tc>
                          <w:tcPr>
                            <w:tcW w:w="522" w:type="dxa"/>
                            <w:vMerge w:val="restart"/>
                            <w:tcBorders>
                              <w:top w:val="single" w:sz="4" w:space="0" w:color="auto"/>
                              <w:left w:val="single" w:sz="4" w:space="0" w:color="auto"/>
                              <w:right w:val="single" w:sz="4" w:space="0" w:color="auto"/>
                            </w:tcBorders>
                            <w:shd w:val="clear" w:color="auto" w:fill="F2F2F2" w:themeFill="background1" w:themeFillShade="F2"/>
                          </w:tcPr>
                          <w:p w14:paraId="7105EA1B"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hint="eastAsia"/>
                                <w:bCs/>
                                <w:color w:val="000000"/>
                                <w:sz w:val="20"/>
                                <w:szCs w:val="20"/>
                              </w:rPr>
                              <w:t>超商</w:t>
                            </w:r>
                          </w:p>
                          <w:p w14:paraId="0AF2F9EF"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hint="eastAsia"/>
                                <w:bCs/>
                                <w:color w:val="000000"/>
                                <w:sz w:val="20"/>
                                <w:szCs w:val="20"/>
                              </w:rPr>
                              <w:t>家數</w:t>
                            </w:r>
                          </w:p>
                        </w:tc>
                        <w:tc>
                          <w:tcPr>
                            <w:tcW w:w="568" w:type="dxa"/>
                            <w:vMerge w:val="restart"/>
                            <w:tcBorders>
                              <w:top w:val="single" w:sz="4" w:space="0" w:color="auto"/>
                              <w:left w:val="single" w:sz="4" w:space="0" w:color="auto"/>
                              <w:right w:val="single" w:sz="4" w:space="0" w:color="auto"/>
                            </w:tcBorders>
                            <w:shd w:val="clear" w:color="auto" w:fill="F2F2F2" w:themeFill="background1" w:themeFillShade="F2"/>
                          </w:tcPr>
                          <w:p w14:paraId="266AFD7F"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hint="eastAsia"/>
                                <w:bCs/>
                                <w:color w:val="000000"/>
                                <w:sz w:val="20"/>
                                <w:szCs w:val="20"/>
                              </w:rPr>
                              <w:t>全聯</w:t>
                            </w:r>
                          </w:p>
                          <w:p w14:paraId="718BC966"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hint="eastAsia"/>
                                <w:bCs/>
                                <w:color w:val="000000"/>
                                <w:sz w:val="20"/>
                                <w:szCs w:val="20"/>
                              </w:rPr>
                              <w:t>家數</w:t>
                            </w:r>
                          </w:p>
                        </w:tc>
                      </w:tr>
                      <w:tr w:rsidR="00480B4F" w:rsidRPr="003F5D38" w14:paraId="61647276" w14:textId="77777777" w:rsidTr="004F1CE6">
                        <w:trPr>
                          <w:trHeight w:val="20"/>
                        </w:trPr>
                        <w:tc>
                          <w:tcPr>
                            <w:tcW w:w="851" w:type="dxa"/>
                            <w:vMerge/>
                            <w:tcBorders>
                              <w:left w:val="single" w:sz="4" w:space="0" w:color="auto"/>
                              <w:bottom w:val="single" w:sz="4" w:space="0" w:color="auto"/>
                              <w:right w:val="single" w:sz="4" w:space="0" w:color="auto"/>
                            </w:tcBorders>
                            <w:shd w:val="clear" w:color="auto" w:fill="F2F2F2" w:themeFill="background1" w:themeFillShade="F2"/>
                            <w:noWrap/>
                            <w:hideMark/>
                          </w:tcPr>
                          <w:p w14:paraId="7830CD88" w14:textId="77777777" w:rsidR="00480B4F" w:rsidRPr="005413E7" w:rsidRDefault="00480B4F" w:rsidP="004F1CE6">
                            <w:pPr>
                              <w:spacing w:line="240" w:lineRule="exact"/>
                              <w:jc w:val="both"/>
                              <w:rPr>
                                <w:rFonts w:ascii="標楷體" w:eastAsia="標楷體" w:hAnsi="標楷體" w:cs="Arial"/>
                                <w:bCs/>
                                <w:color w:val="000000"/>
                                <w:sz w:val="20"/>
                                <w:szCs w:val="20"/>
                              </w:rPr>
                            </w:pPr>
                          </w:p>
                        </w:tc>
                        <w:tc>
                          <w:tcPr>
                            <w:tcW w:w="5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49CE19"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hint="eastAsia"/>
                                <w:bCs/>
                                <w:color w:val="000000"/>
                                <w:sz w:val="20"/>
                                <w:szCs w:val="20"/>
                              </w:rPr>
                              <w:t>合</w:t>
                            </w:r>
                            <w:r w:rsidRPr="005413E7">
                              <w:rPr>
                                <w:rFonts w:ascii="標楷體" w:eastAsia="標楷體" w:hAnsi="標楷體" w:cs="Arial"/>
                                <w:bCs/>
                                <w:color w:val="000000"/>
                                <w:sz w:val="20"/>
                                <w:szCs w:val="20"/>
                              </w:rPr>
                              <w:t>計</w:t>
                            </w:r>
                          </w:p>
                        </w:tc>
                        <w:tc>
                          <w:tcPr>
                            <w:tcW w:w="5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417459F1"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bCs/>
                                <w:color w:val="000000"/>
                                <w:sz w:val="20"/>
                                <w:szCs w:val="20"/>
                              </w:rPr>
                              <w:t>1</w:t>
                            </w:r>
                            <w:r w:rsidRPr="005413E7">
                              <w:rPr>
                                <w:rFonts w:ascii="標楷體" w:eastAsia="標楷體" w:hAnsi="標楷體" w:cs="Arial" w:hint="eastAsia"/>
                                <w:bCs/>
                                <w:color w:val="000000"/>
                                <w:sz w:val="20"/>
                                <w:szCs w:val="20"/>
                              </w:rPr>
                              <w:t>家</w:t>
                            </w:r>
                          </w:p>
                        </w:tc>
                        <w:tc>
                          <w:tcPr>
                            <w:tcW w:w="5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27AB499F"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bCs/>
                                <w:color w:val="000000"/>
                                <w:sz w:val="20"/>
                                <w:szCs w:val="20"/>
                              </w:rPr>
                              <w:t>2</w:t>
                            </w:r>
                            <w:r w:rsidRPr="005413E7">
                              <w:rPr>
                                <w:rFonts w:ascii="標楷體" w:eastAsia="標楷體" w:hAnsi="標楷體" w:cs="Arial" w:hint="eastAsia"/>
                                <w:bCs/>
                                <w:color w:val="000000"/>
                                <w:sz w:val="20"/>
                                <w:szCs w:val="20"/>
                              </w:rPr>
                              <w:t>家</w:t>
                            </w:r>
                          </w:p>
                        </w:tc>
                        <w:tc>
                          <w:tcPr>
                            <w:tcW w:w="55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713425C9"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bCs/>
                                <w:color w:val="000000"/>
                                <w:sz w:val="20"/>
                                <w:szCs w:val="20"/>
                              </w:rPr>
                              <w:t>3</w:t>
                            </w:r>
                            <w:r w:rsidRPr="005413E7">
                              <w:rPr>
                                <w:rFonts w:ascii="標楷體" w:eastAsia="標楷體" w:hAnsi="標楷體" w:cs="Arial" w:hint="eastAsia"/>
                                <w:bCs/>
                                <w:color w:val="000000"/>
                                <w:sz w:val="20"/>
                                <w:szCs w:val="20"/>
                              </w:rPr>
                              <w:t>家</w:t>
                            </w:r>
                          </w:p>
                        </w:tc>
                        <w:tc>
                          <w:tcPr>
                            <w:tcW w:w="5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789A85BB"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bCs/>
                                <w:color w:val="000000"/>
                                <w:sz w:val="20"/>
                                <w:szCs w:val="20"/>
                              </w:rPr>
                              <w:t>4</w:t>
                            </w:r>
                            <w:r w:rsidRPr="005413E7">
                              <w:rPr>
                                <w:rFonts w:ascii="標楷體" w:eastAsia="標楷體" w:hAnsi="標楷體" w:cs="Arial" w:hint="eastAsia"/>
                                <w:bCs/>
                                <w:color w:val="000000"/>
                                <w:sz w:val="20"/>
                                <w:szCs w:val="20"/>
                              </w:rPr>
                              <w:t>家</w:t>
                            </w:r>
                          </w:p>
                        </w:tc>
                        <w:tc>
                          <w:tcPr>
                            <w:tcW w:w="5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5B093E8F"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bCs/>
                                <w:color w:val="000000"/>
                                <w:sz w:val="20"/>
                                <w:szCs w:val="20"/>
                              </w:rPr>
                              <w:t>5</w:t>
                            </w:r>
                            <w:r w:rsidRPr="005413E7">
                              <w:rPr>
                                <w:rFonts w:ascii="標楷體" w:eastAsia="標楷體" w:hAnsi="標楷體" w:cs="Arial" w:hint="eastAsia"/>
                                <w:bCs/>
                                <w:color w:val="000000"/>
                                <w:sz w:val="20"/>
                                <w:szCs w:val="20"/>
                              </w:rPr>
                              <w:t>家</w:t>
                            </w:r>
                          </w:p>
                        </w:tc>
                        <w:tc>
                          <w:tcPr>
                            <w:tcW w:w="5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0CB1D5E2"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bCs/>
                                <w:color w:val="000000"/>
                                <w:sz w:val="20"/>
                                <w:szCs w:val="20"/>
                              </w:rPr>
                              <w:t>6</w:t>
                            </w:r>
                            <w:r w:rsidRPr="005413E7">
                              <w:rPr>
                                <w:rFonts w:ascii="標楷體" w:eastAsia="標楷體" w:hAnsi="標楷體" w:cs="Arial" w:hint="eastAsia"/>
                                <w:bCs/>
                                <w:color w:val="000000"/>
                                <w:sz w:val="20"/>
                                <w:szCs w:val="20"/>
                              </w:rPr>
                              <w:t>家</w:t>
                            </w:r>
                          </w:p>
                        </w:tc>
                        <w:tc>
                          <w:tcPr>
                            <w:tcW w:w="55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1D670217" w14:textId="77777777" w:rsidR="00480B4F" w:rsidRPr="005413E7" w:rsidRDefault="00480B4F" w:rsidP="004F1CE6">
                            <w:pPr>
                              <w:spacing w:line="240" w:lineRule="exact"/>
                              <w:jc w:val="center"/>
                              <w:rPr>
                                <w:rFonts w:ascii="標楷體" w:eastAsia="標楷體" w:hAnsi="標楷體" w:cs="Arial"/>
                                <w:bCs/>
                                <w:color w:val="000000"/>
                                <w:sz w:val="20"/>
                                <w:szCs w:val="20"/>
                              </w:rPr>
                            </w:pPr>
                            <w:r w:rsidRPr="005413E7">
                              <w:rPr>
                                <w:rFonts w:ascii="標楷體" w:eastAsia="標楷體" w:hAnsi="標楷體" w:cs="Arial"/>
                                <w:bCs/>
                                <w:color w:val="000000"/>
                                <w:sz w:val="20"/>
                                <w:szCs w:val="20"/>
                              </w:rPr>
                              <w:t>8</w:t>
                            </w:r>
                            <w:r w:rsidRPr="005413E7">
                              <w:rPr>
                                <w:rFonts w:ascii="標楷體" w:eastAsia="標楷體" w:hAnsi="標楷體" w:cs="Arial" w:hint="eastAsia"/>
                                <w:bCs/>
                                <w:color w:val="000000"/>
                                <w:sz w:val="20"/>
                                <w:szCs w:val="20"/>
                              </w:rPr>
                              <w:t>家</w:t>
                            </w:r>
                          </w:p>
                        </w:tc>
                        <w:tc>
                          <w:tcPr>
                            <w:tcW w:w="522" w:type="dxa"/>
                            <w:vMerge/>
                            <w:tcBorders>
                              <w:left w:val="single" w:sz="4" w:space="0" w:color="auto"/>
                              <w:bottom w:val="single" w:sz="4" w:space="0" w:color="auto"/>
                              <w:right w:val="single" w:sz="4" w:space="0" w:color="auto"/>
                            </w:tcBorders>
                            <w:shd w:val="clear" w:color="auto" w:fill="F2F2F2" w:themeFill="background1" w:themeFillShade="F2"/>
                          </w:tcPr>
                          <w:p w14:paraId="13C7EEAC" w14:textId="77777777" w:rsidR="00480B4F" w:rsidRPr="005413E7" w:rsidRDefault="00480B4F" w:rsidP="004F1CE6">
                            <w:pPr>
                              <w:spacing w:line="240" w:lineRule="exact"/>
                              <w:jc w:val="center"/>
                              <w:rPr>
                                <w:rFonts w:ascii="標楷體" w:eastAsia="標楷體" w:hAnsi="標楷體" w:cs="Arial"/>
                                <w:bCs/>
                                <w:color w:val="000000"/>
                                <w:sz w:val="20"/>
                                <w:szCs w:val="20"/>
                              </w:rPr>
                            </w:pPr>
                          </w:p>
                        </w:tc>
                        <w:tc>
                          <w:tcPr>
                            <w:tcW w:w="568" w:type="dxa"/>
                            <w:vMerge/>
                            <w:tcBorders>
                              <w:left w:val="single" w:sz="4" w:space="0" w:color="auto"/>
                              <w:bottom w:val="single" w:sz="4" w:space="0" w:color="auto"/>
                              <w:right w:val="single" w:sz="4" w:space="0" w:color="auto"/>
                            </w:tcBorders>
                            <w:shd w:val="clear" w:color="auto" w:fill="F2F2F2" w:themeFill="background1" w:themeFillShade="F2"/>
                          </w:tcPr>
                          <w:p w14:paraId="781BE671" w14:textId="77777777" w:rsidR="00480B4F" w:rsidRPr="005413E7" w:rsidRDefault="00480B4F" w:rsidP="004F1CE6">
                            <w:pPr>
                              <w:spacing w:line="240" w:lineRule="exact"/>
                              <w:jc w:val="center"/>
                              <w:rPr>
                                <w:rFonts w:ascii="標楷體" w:eastAsia="標楷體" w:hAnsi="標楷體" w:cs="Arial"/>
                                <w:bCs/>
                                <w:color w:val="000000"/>
                                <w:sz w:val="20"/>
                                <w:szCs w:val="20"/>
                              </w:rPr>
                            </w:pPr>
                          </w:p>
                        </w:tc>
                      </w:tr>
                      <w:tr w:rsidR="00480B4F" w:rsidRPr="003F5D38" w14:paraId="1A855B33"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880AFB" w14:textId="77777777" w:rsidR="00480B4F" w:rsidRPr="005413E7" w:rsidRDefault="00480B4F" w:rsidP="00935495">
                            <w:pPr>
                              <w:spacing w:line="240" w:lineRule="exact"/>
                              <w:jc w:val="center"/>
                              <w:rPr>
                                <w:rFonts w:ascii="標楷體" w:eastAsia="標楷體" w:hAnsi="標楷體" w:cs="Arial"/>
                                <w:b/>
                                <w:bCs/>
                                <w:color w:val="000000"/>
                                <w:sz w:val="20"/>
                                <w:szCs w:val="20"/>
                              </w:rPr>
                            </w:pPr>
                            <w:r w:rsidRPr="005413E7">
                              <w:rPr>
                                <w:rFonts w:ascii="標楷體" w:eastAsia="標楷體" w:hAnsi="標楷體" w:cs="Arial" w:hint="eastAsia"/>
                                <w:b/>
                                <w:bCs/>
                                <w:color w:val="000000"/>
                                <w:sz w:val="20"/>
                                <w:szCs w:val="20"/>
                              </w:rPr>
                              <w:t>合</w:t>
                            </w:r>
                            <w:r w:rsidRPr="005413E7">
                              <w:rPr>
                                <w:rFonts w:ascii="標楷體" w:eastAsia="標楷體" w:hAnsi="標楷體" w:cs="Arial"/>
                                <w:b/>
                                <w:bCs/>
                                <w:color w:val="000000"/>
                                <w:sz w:val="20"/>
                                <w:szCs w:val="20"/>
                              </w:rPr>
                              <w:t>計</w:t>
                            </w:r>
                          </w:p>
                        </w:tc>
                        <w:tc>
                          <w:tcPr>
                            <w:tcW w:w="549" w:type="dxa"/>
                            <w:tcBorders>
                              <w:top w:val="single" w:sz="4" w:space="0" w:color="auto"/>
                              <w:left w:val="single" w:sz="4" w:space="0" w:color="auto"/>
                              <w:bottom w:val="single" w:sz="4" w:space="0" w:color="auto"/>
                              <w:right w:val="single" w:sz="4" w:space="0" w:color="auto"/>
                            </w:tcBorders>
                            <w:vAlign w:val="center"/>
                          </w:tcPr>
                          <w:p w14:paraId="2F1A3187" w14:textId="77777777" w:rsidR="00480B4F" w:rsidRPr="005413E7" w:rsidRDefault="00480B4F" w:rsidP="00935495">
                            <w:pPr>
                              <w:spacing w:line="240" w:lineRule="exact"/>
                              <w:jc w:val="right"/>
                              <w:rPr>
                                <w:rFonts w:ascii="標楷體" w:eastAsia="標楷體" w:hAnsi="標楷體" w:cs="Arial"/>
                                <w:b/>
                                <w:bCs/>
                                <w:sz w:val="20"/>
                                <w:szCs w:val="20"/>
                              </w:rPr>
                            </w:pPr>
                            <w:r w:rsidRPr="005413E7">
                              <w:rPr>
                                <w:rFonts w:ascii="標楷體" w:eastAsia="標楷體" w:hAnsi="標楷體" w:cs="Arial"/>
                                <w:b/>
                                <w:bCs/>
                                <w:sz w:val="20"/>
                                <w:szCs w:val="20"/>
                              </w:rPr>
                              <w:t>9</w:t>
                            </w:r>
                            <w:r w:rsidRPr="005413E7">
                              <w:rPr>
                                <w:rFonts w:ascii="標楷體" w:eastAsia="標楷體" w:hAnsi="標楷體" w:cs="Arial" w:hint="eastAsia"/>
                                <w:b/>
                                <w:bCs/>
                                <w:sz w:val="20"/>
                                <w:szCs w:val="20"/>
                              </w:rPr>
                              <w:t>4</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EAC291" w14:textId="77777777" w:rsidR="00480B4F" w:rsidRPr="005413E7" w:rsidRDefault="00480B4F" w:rsidP="00935495">
                            <w:pPr>
                              <w:spacing w:line="240" w:lineRule="exact"/>
                              <w:jc w:val="right"/>
                              <w:rPr>
                                <w:rFonts w:ascii="標楷體" w:eastAsia="標楷體" w:hAnsi="標楷體" w:cs="Arial"/>
                                <w:b/>
                                <w:bCs/>
                                <w:sz w:val="20"/>
                                <w:szCs w:val="20"/>
                              </w:rPr>
                            </w:pPr>
                            <w:r w:rsidRPr="005413E7">
                              <w:rPr>
                                <w:rFonts w:ascii="標楷體" w:eastAsia="標楷體" w:hAnsi="標楷體" w:cs="Arial"/>
                                <w:b/>
                                <w:bCs/>
                                <w:sz w:val="20"/>
                                <w:szCs w:val="20"/>
                              </w:rPr>
                              <w:t>4</w:t>
                            </w:r>
                            <w:r w:rsidRPr="005413E7">
                              <w:rPr>
                                <w:rFonts w:ascii="標楷體" w:eastAsia="標楷體" w:hAnsi="標楷體" w:cs="Arial" w:hint="eastAsia"/>
                                <w:b/>
                                <w:bCs/>
                                <w:sz w:val="20"/>
                                <w:szCs w:val="20"/>
                              </w:rPr>
                              <w:t>9</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36E2D5" w14:textId="77777777" w:rsidR="00480B4F" w:rsidRPr="005413E7" w:rsidRDefault="00480B4F" w:rsidP="00935495">
                            <w:pPr>
                              <w:spacing w:line="240" w:lineRule="exact"/>
                              <w:jc w:val="right"/>
                              <w:rPr>
                                <w:rFonts w:ascii="標楷體" w:eastAsia="標楷體" w:hAnsi="標楷體" w:cs="Arial"/>
                                <w:b/>
                                <w:bCs/>
                                <w:sz w:val="20"/>
                                <w:szCs w:val="20"/>
                              </w:rPr>
                            </w:pPr>
                            <w:r w:rsidRPr="005413E7">
                              <w:rPr>
                                <w:rFonts w:ascii="標楷體" w:eastAsia="標楷體" w:hAnsi="標楷體" w:cs="Arial"/>
                                <w:b/>
                                <w:bCs/>
                                <w:sz w:val="20"/>
                                <w:szCs w:val="20"/>
                              </w:rPr>
                              <w:t>24</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A8DB06" w14:textId="77777777" w:rsidR="00480B4F" w:rsidRPr="005413E7" w:rsidRDefault="00480B4F" w:rsidP="00935495">
                            <w:pPr>
                              <w:spacing w:line="240" w:lineRule="exact"/>
                              <w:jc w:val="right"/>
                              <w:rPr>
                                <w:rFonts w:ascii="標楷體" w:eastAsia="標楷體" w:hAnsi="標楷體" w:cs="Arial"/>
                                <w:b/>
                                <w:bCs/>
                                <w:sz w:val="20"/>
                                <w:szCs w:val="20"/>
                              </w:rPr>
                            </w:pPr>
                            <w:r w:rsidRPr="005413E7">
                              <w:rPr>
                                <w:rFonts w:ascii="標楷體" w:eastAsia="標楷體" w:hAnsi="標楷體" w:cs="Arial"/>
                                <w:b/>
                                <w:bCs/>
                                <w:sz w:val="20"/>
                                <w:szCs w:val="20"/>
                              </w:rPr>
                              <w:t>9</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74042" w14:textId="77777777" w:rsidR="00480B4F" w:rsidRPr="005413E7" w:rsidRDefault="00480B4F" w:rsidP="00935495">
                            <w:pPr>
                              <w:spacing w:line="240" w:lineRule="exact"/>
                              <w:jc w:val="right"/>
                              <w:rPr>
                                <w:rFonts w:ascii="標楷體" w:eastAsia="標楷體" w:hAnsi="標楷體" w:cs="Arial"/>
                                <w:b/>
                                <w:bCs/>
                                <w:sz w:val="20"/>
                                <w:szCs w:val="20"/>
                              </w:rPr>
                            </w:pPr>
                            <w:r w:rsidRPr="005413E7">
                              <w:rPr>
                                <w:rFonts w:ascii="標楷體" w:eastAsia="標楷體" w:hAnsi="標楷體" w:cs="Arial"/>
                                <w:b/>
                                <w:bCs/>
                                <w:sz w:val="20"/>
                                <w:szCs w:val="20"/>
                              </w:rPr>
                              <w:t>3</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98FDF8" w14:textId="77777777" w:rsidR="00480B4F" w:rsidRPr="005413E7" w:rsidRDefault="00480B4F" w:rsidP="00935495">
                            <w:pPr>
                              <w:spacing w:line="240" w:lineRule="exact"/>
                              <w:jc w:val="right"/>
                              <w:rPr>
                                <w:rFonts w:ascii="標楷體" w:eastAsia="標楷體" w:hAnsi="標楷體" w:cs="Arial"/>
                                <w:b/>
                                <w:bCs/>
                                <w:sz w:val="20"/>
                                <w:szCs w:val="20"/>
                              </w:rPr>
                            </w:pPr>
                            <w:r w:rsidRPr="005413E7">
                              <w:rPr>
                                <w:rFonts w:ascii="標楷體" w:eastAsia="標楷體" w:hAnsi="標楷體" w:cs="Arial"/>
                                <w:b/>
                                <w:bCs/>
                                <w:sz w:val="20"/>
                                <w:szCs w:val="20"/>
                              </w:rPr>
                              <w:t>5</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3CC56" w14:textId="77777777" w:rsidR="00480B4F" w:rsidRPr="005413E7" w:rsidRDefault="00480B4F" w:rsidP="00935495">
                            <w:pPr>
                              <w:spacing w:line="240" w:lineRule="exact"/>
                              <w:jc w:val="right"/>
                              <w:rPr>
                                <w:rFonts w:ascii="標楷體" w:eastAsia="標楷體" w:hAnsi="標楷體" w:cs="Arial"/>
                                <w:b/>
                                <w:bCs/>
                                <w:sz w:val="20"/>
                                <w:szCs w:val="20"/>
                              </w:rPr>
                            </w:pPr>
                            <w:r w:rsidRPr="005413E7">
                              <w:rPr>
                                <w:rFonts w:ascii="標楷體" w:eastAsia="標楷體" w:hAnsi="標楷體" w:cs="Arial"/>
                                <w:b/>
                                <w:bCs/>
                                <w:sz w:val="20"/>
                                <w:szCs w:val="20"/>
                              </w:rPr>
                              <w:t>2</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D2F6C1" w14:textId="77777777" w:rsidR="00480B4F" w:rsidRPr="005413E7" w:rsidRDefault="00480B4F" w:rsidP="00935495">
                            <w:pPr>
                              <w:spacing w:line="240" w:lineRule="exact"/>
                              <w:jc w:val="right"/>
                              <w:rPr>
                                <w:rFonts w:ascii="標楷體" w:eastAsia="標楷體" w:hAnsi="標楷體" w:cs="Arial"/>
                                <w:b/>
                                <w:bCs/>
                                <w:sz w:val="20"/>
                                <w:szCs w:val="20"/>
                              </w:rPr>
                            </w:pPr>
                            <w:r w:rsidRPr="005413E7">
                              <w:rPr>
                                <w:rFonts w:ascii="標楷體" w:eastAsia="標楷體" w:hAnsi="標楷體" w:cs="Arial"/>
                                <w:b/>
                                <w:bCs/>
                                <w:sz w:val="20"/>
                                <w:szCs w:val="20"/>
                              </w:rPr>
                              <w:t>2</w:t>
                            </w:r>
                          </w:p>
                        </w:tc>
                        <w:tc>
                          <w:tcPr>
                            <w:tcW w:w="522" w:type="dxa"/>
                            <w:tcBorders>
                              <w:top w:val="single" w:sz="4" w:space="0" w:color="auto"/>
                              <w:left w:val="single" w:sz="4" w:space="0" w:color="auto"/>
                              <w:bottom w:val="single" w:sz="4" w:space="0" w:color="auto"/>
                              <w:right w:val="single" w:sz="4" w:space="0" w:color="auto"/>
                            </w:tcBorders>
                            <w:vAlign w:val="center"/>
                          </w:tcPr>
                          <w:p w14:paraId="1E51192A" w14:textId="77777777" w:rsidR="00480B4F" w:rsidRPr="005413E7" w:rsidRDefault="00480B4F" w:rsidP="00935495">
                            <w:pPr>
                              <w:spacing w:line="240" w:lineRule="exact"/>
                              <w:jc w:val="right"/>
                              <w:rPr>
                                <w:rFonts w:ascii="標楷體" w:eastAsia="標楷體" w:hAnsi="標楷體" w:cs="Arial"/>
                                <w:b/>
                                <w:bCs/>
                                <w:sz w:val="20"/>
                                <w:szCs w:val="20"/>
                              </w:rPr>
                            </w:pPr>
                            <w:r w:rsidRPr="005413E7">
                              <w:rPr>
                                <w:rFonts w:ascii="標楷體" w:eastAsia="標楷體" w:hAnsi="標楷體" w:cs="Arial" w:hint="eastAsia"/>
                                <w:b/>
                                <w:bCs/>
                                <w:sz w:val="20"/>
                                <w:szCs w:val="20"/>
                              </w:rPr>
                              <w:t>174</w:t>
                            </w:r>
                          </w:p>
                        </w:tc>
                        <w:tc>
                          <w:tcPr>
                            <w:tcW w:w="568" w:type="dxa"/>
                            <w:tcBorders>
                              <w:top w:val="single" w:sz="4" w:space="0" w:color="auto"/>
                              <w:left w:val="single" w:sz="4" w:space="0" w:color="auto"/>
                              <w:bottom w:val="single" w:sz="4" w:space="0" w:color="auto"/>
                              <w:right w:val="single" w:sz="4" w:space="0" w:color="auto"/>
                            </w:tcBorders>
                            <w:vAlign w:val="center"/>
                          </w:tcPr>
                          <w:p w14:paraId="283F2BF0" w14:textId="77777777" w:rsidR="00480B4F" w:rsidRPr="005413E7" w:rsidRDefault="00480B4F" w:rsidP="00935495">
                            <w:pPr>
                              <w:spacing w:line="240" w:lineRule="exact"/>
                              <w:jc w:val="right"/>
                              <w:rPr>
                                <w:rFonts w:ascii="標楷體" w:eastAsia="標楷體" w:hAnsi="標楷體" w:cs="Arial"/>
                                <w:b/>
                                <w:bCs/>
                                <w:sz w:val="20"/>
                                <w:szCs w:val="20"/>
                              </w:rPr>
                            </w:pPr>
                            <w:r w:rsidRPr="005413E7">
                              <w:rPr>
                                <w:rFonts w:ascii="標楷體" w:eastAsia="標楷體" w:hAnsi="標楷體" w:cs="Arial" w:hint="eastAsia"/>
                                <w:b/>
                                <w:bCs/>
                                <w:sz w:val="20"/>
                                <w:szCs w:val="20"/>
                              </w:rPr>
                              <w:t>20</w:t>
                            </w:r>
                          </w:p>
                        </w:tc>
                      </w:tr>
                      <w:tr w:rsidR="00480B4F" w:rsidRPr="003F5D38" w14:paraId="788E4DC4"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08722C" w14:textId="77777777" w:rsidR="00480B4F" w:rsidRPr="005413E7" w:rsidRDefault="00480B4F" w:rsidP="00935495">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花蓮市</w:t>
                            </w:r>
                          </w:p>
                        </w:tc>
                        <w:tc>
                          <w:tcPr>
                            <w:tcW w:w="549" w:type="dxa"/>
                            <w:tcBorders>
                              <w:top w:val="single" w:sz="4" w:space="0" w:color="auto"/>
                              <w:left w:val="single" w:sz="4" w:space="0" w:color="auto"/>
                              <w:bottom w:val="single" w:sz="4" w:space="0" w:color="auto"/>
                              <w:right w:val="single" w:sz="4" w:space="0" w:color="auto"/>
                            </w:tcBorders>
                            <w:vAlign w:val="center"/>
                          </w:tcPr>
                          <w:p w14:paraId="2410AFC5"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16</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3CB5F"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6</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DB4D4"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7</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F277F"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2</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FAFDFD"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EEBE5B" w14:textId="77777777" w:rsidR="00480B4F" w:rsidRPr="005413E7" w:rsidRDefault="00480B4F" w:rsidP="00935495">
                            <w:pPr>
                              <w:spacing w:line="240" w:lineRule="exact"/>
                              <w:jc w:val="right"/>
                              <w:rPr>
                                <w:rFonts w:ascii="標楷體" w:eastAsia="標楷體" w:hAnsi="標楷體" w:cs="Arial"/>
                                <w:sz w:val="20"/>
                                <w:szCs w:val="20"/>
                              </w:rPr>
                            </w:pPr>
                            <w:r w:rsidRPr="009D3E58">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099509" w14:textId="77777777" w:rsidR="00480B4F" w:rsidRPr="005413E7" w:rsidRDefault="00480B4F" w:rsidP="00935495">
                            <w:pPr>
                              <w:spacing w:line="240" w:lineRule="exact"/>
                              <w:jc w:val="right"/>
                              <w:rPr>
                                <w:rFonts w:ascii="標楷體" w:eastAsia="標楷體" w:hAnsi="標楷體"/>
                                <w:sz w:val="20"/>
                                <w:szCs w:val="20"/>
                              </w:rPr>
                            </w:pPr>
                            <w:r w:rsidRPr="009D3E58">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723EE" w14:textId="77777777" w:rsidR="00480B4F" w:rsidRPr="005413E7" w:rsidRDefault="00480B4F" w:rsidP="00935495">
                            <w:pPr>
                              <w:spacing w:line="240" w:lineRule="exact"/>
                              <w:jc w:val="right"/>
                              <w:rPr>
                                <w:rFonts w:ascii="標楷體" w:eastAsia="標楷體" w:hAnsi="標楷體"/>
                                <w:sz w:val="20"/>
                                <w:szCs w:val="20"/>
                              </w:rPr>
                            </w:pPr>
                            <w:r w:rsidRPr="009D3E58">
                              <w:rPr>
                                <w:rFonts w:ascii="標楷體" w:eastAsia="標楷體" w:hAnsi="標楷體" w:cs="Arial"/>
                                <w:sz w:val="20"/>
                                <w:szCs w:val="20"/>
                              </w:rPr>
                              <w:t>—</w:t>
                            </w:r>
                          </w:p>
                        </w:tc>
                        <w:tc>
                          <w:tcPr>
                            <w:tcW w:w="522" w:type="dxa"/>
                            <w:tcBorders>
                              <w:top w:val="single" w:sz="4" w:space="0" w:color="auto"/>
                              <w:left w:val="single" w:sz="4" w:space="0" w:color="auto"/>
                              <w:bottom w:val="single" w:sz="4" w:space="0" w:color="auto"/>
                              <w:right w:val="single" w:sz="4" w:space="0" w:color="auto"/>
                            </w:tcBorders>
                            <w:vAlign w:val="center"/>
                          </w:tcPr>
                          <w:p w14:paraId="5A1A3B00"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68</w:t>
                            </w:r>
                          </w:p>
                        </w:tc>
                        <w:tc>
                          <w:tcPr>
                            <w:tcW w:w="568" w:type="dxa"/>
                            <w:tcBorders>
                              <w:top w:val="single" w:sz="4" w:space="0" w:color="auto"/>
                              <w:left w:val="single" w:sz="4" w:space="0" w:color="auto"/>
                              <w:bottom w:val="single" w:sz="4" w:space="0" w:color="auto"/>
                              <w:right w:val="single" w:sz="4" w:space="0" w:color="auto"/>
                            </w:tcBorders>
                            <w:vAlign w:val="center"/>
                          </w:tcPr>
                          <w:p w14:paraId="3B564B2A"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7</w:t>
                            </w:r>
                          </w:p>
                        </w:tc>
                      </w:tr>
                      <w:tr w:rsidR="00480B4F" w:rsidRPr="003F5D38" w14:paraId="64D64774"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4A4B4C" w14:textId="77777777" w:rsidR="00480B4F" w:rsidRPr="005413E7" w:rsidRDefault="00480B4F" w:rsidP="00935495">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吉安鄉</w:t>
                            </w:r>
                          </w:p>
                        </w:tc>
                        <w:tc>
                          <w:tcPr>
                            <w:tcW w:w="549" w:type="dxa"/>
                            <w:tcBorders>
                              <w:top w:val="single" w:sz="4" w:space="0" w:color="auto"/>
                              <w:left w:val="single" w:sz="4" w:space="0" w:color="auto"/>
                              <w:bottom w:val="single" w:sz="4" w:space="0" w:color="auto"/>
                              <w:right w:val="single" w:sz="4" w:space="0" w:color="auto"/>
                            </w:tcBorders>
                            <w:vAlign w:val="center"/>
                          </w:tcPr>
                          <w:p w14:paraId="6B375615"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8</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EE5BAA"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3</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3F624D"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3</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AD9C6"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14471" w14:textId="77777777" w:rsidR="00480B4F" w:rsidRDefault="00480B4F" w:rsidP="00935495">
                            <w:pPr>
                              <w:spacing w:line="240" w:lineRule="exact"/>
                              <w:jc w:val="right"/>
                            </w:pPr>
                            <w:r w:rsidRPr="009D3E58">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B6FC7" w14:textId="77777777" w:rsidR="00480B4F" w:rsidRDefault="00480B4F" w:rsidP="00935495">
                            <w:pPr>
                              <w:spacing w:line="240" w:lineRule="exact"/>
                              <w:jc w:val="right"/>
                            </w:pPr>
                            <w:r w:rsidRPr="009D3E58">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DBFF21"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D78D06" w14:textId="77777777" w:rsidR="00480B4F" w:rsidRPr="005413E7" w:rsidRDefault="00480B4F" w:rsidP="00935495">
                            <w:pPr>
                              <w:spacing w:line="240" w:lineRule="exact"/>
                              <w:jc w:val="right"/>
                              <w:rPr>
                                <w:rFonts w:ascii="標楷體" w:eastAsia="標楷體" w:hAnsi="標楷體" w:cs="Arial"/>
                                <w:sz w:val="20"/>
                                <w:szCs w:val="20"/>
                              </w:rPr>
                            </w:pPr>
                            <w:r w:rsidRPr="009D3E58">
                              <w:rPr>
                                <w:rFonts w:ascii="標楷體" w:eastAsia="標楷體" w:hAnsi="標楷體" w:cs="Arial"/>
                                <w:sz w:val="20"/>
                                <w:szCs w:val="20"/>
                              </w:rPr>
                              <w:t>—</w:t>
                            </w:r>
                          </w:p>
                        </w:tc>
                        <w:tc>
                          <w:tcPr>
                            <w:tcW w:w="522" w:type="dxa"/>
                            <w:tcBorders>
                              <w:top w:val="single" w:sz="4" w:space="0" w:color="auto"/>
                              <w:left w:val="single" w:sz="4" w:space="0" w:color="auto"/>
                              <w:bottom w:val="single" w:sz="4" w:space="0" w:color="auto"/>
                              <w:right w:val="single" w:sz="4" w:space="0" w:color="auto"/>
                            </w:tcBorders>
                            <w:vAlign w:val="center"/>
                          </w:tcPr>
                          <w:p w14:paraId="1A49F892"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34</w:t>
                            </w:r>
                          </w:p>
                        </w:tc>
                        <w:tc>
                          <w:tcPr>
                            <w:tcW w:w="568" w:type="dxa"/>
                            <w:tcBorders>
                              <w:top w:val="single" w:sz="4" w:space="0" w:color="auto"/>
                              <w:left w:val="single" w:sz="4" w:space="0" w:color="auto"/>
                              <w:bottom w:val="single" w:sz="4" w:space="0" w:color="auto"/>
                              <w:right w:val="single" w:sz="4" w:space="0" w:color="auto"/>
                            </w:tcBorders>
                            <w:vAlign w:val="center"/>
                          </w:tcPr>
                          <w:p w14:paraId="22D1C744"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5</w:t>
                            </w:r>
                          </w:p>
                        </w:tc>
                      </w:tr>
                      <w:tr w:rsidR="00480B4F" w:rsidRPr="003F5D38" w14:paraId="249B6560"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801F7C" w14:textId="77777777" w:rsidR="00480B4F" w:rsidRPr="005413E7" w:rsidRDefault="00480B4F" w:rsidP="00935495">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新城鄉</w:t>
                            </w:r>
                          </w:p>
                        </w:tc>
                        <w:tc>
                          <w:tcPr>
                            <w:tcW w:w="549" w:type="dxa"/>
                            <w:tcBorders>
                              <w:top w:val="single" w:sz="4" w:space="0" w:color="auto"/>
                              <w:left w:val="single" w:sz="4" w:space="0" w:color="auto"/>
                              <w:bottom w:val="single" w:sz="4" w:space="0" w:color="auto"/>
                              <w:right w:val="single" w:sz="4" w:space="0" w:color="auto"/>
                            </w:tcBorders>
                            <w:vAlign w:val="center"/>
                          </w:tcPr>
                          <w:p w14:paraId="4D449291"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6</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B79932"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2</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7CE8CE" w14:textId="77777777" w:rsidR="00480B4F" w:rsidRPr="005413E7" w:rsidRDefault="00480B4F" w:rsidP="00935495">
                            <w:pPr>
                              <w:spacing w:line="240" w:lineRule="exact"/>
                              <w:jc w:val="right"/>
                              <w:rPr>
                                <w:rFonts w:ascii="標楷體" w:eastAsia="標楷體" w:hAnsi="標楷體" w:cs="Arial"/>
                                <w:sz w:val="20"/>
                                <w:szCs w:val="20"/>
                              </w:rPr>
                            </w:pPr>
                            <w:r>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C1847" w14:textId="77777777" w:rsidR="00480B4F" w:rsidRDefault="00480B4F" w:rsidP="00935495">
                            <w:pPr>
                              <w:spacing w:line="240" w:lineRule="exact"/>
                              <w:jc w:val="right"/>
                            </w:pPr>
                            <w:r w:rsidRPr="00AB0C98">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3C35C7" w14:textId="77777777" w:rsidR="00480B4F" w:rsidRDefault="00480B4F" w:rsidP="00935495">
                            <w:pPr>
                              <w:spacing w:line="240" w:lineRule="exact"/>
                              <w:jc w:val="right"/>
                            </w:pPr>
                            <w:r w:rsidRPr="00AB0C98">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81944"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2</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1E16D9"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F782C"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22" w:type="dxa"/>
                            <w:tcBorders>
                              <w:top w:val="single" w:sz="4" w:space="0" w:color="auto"/>
                              <w:left w:val="single" w:sz="4" w:space="0" w:color="auto"/>
                              <w:bottom w:val="single" w:sz="4" w:space="0" w:color="auto"/>
                              <w:right w:val="single" w:sz="4" w:space="0" w:color="auto"/>
                            </w:tcBorders>
                            <w:vAlign w:val="center"/>
                          </w:tcPr>
                          <w:p w14:paraId="0991F4B3"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20</w:t>
                            </w:r>
                          </w:p>
                        </w:tc>
                        <w:tc>
                          <w:tcPr>
                            <w:tcW w:w="568" w:type="dxa"/>
                            <w:tcBorders>
                              <w:top w:val="single" w:sz="4" w:space="0" w:color="auto"/>
                              <w:left w:val="single" w:sz="4" w:space="0" w:color="auto"/>
                              <w:bottom w:val="single" w:sz="4" w:space="0" w:color="auto"/>
                              <w:right w:val="single" w:sz="4" w:space="0" w:color="auto"/>
                            </w:tcBorders>
                            <w:vAlign w:val="center"/>
                          </w:tcPr>
                          <w:p w14:paraId="3F6519CB"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1</w:t>
                            </w:r>
                          </w:p>
                        </w:tc>
                      </w:tr>
                      <w:tr w:rsidR="00480B4F" w:rsidRPr="003F5D38" w14:paraId="5FB76A3A"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8CEB8A" w14:textId="77777777" w:rsidR="00480B4F" w:rsidRPr="005413E7" w:rsidRDefault="00480B4F" w:rsidP="00935495">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秀林鄉</w:t>
                            </w:r>
                          </w:p>
                        </w:tc>
                        <w:tc>
                          <w:tcPr>
                            <w:tcW w:w="549" w:type="dxa"/>
                            <w:tcBorders>
                              <w:top w:val="single" w:sz="4" w:space="0" w:color="auto"/>
                              <w:left w:val="single" w:sz="4" w:space="0" w:color="auto"/>
                              <w:bottom w:val="single" w:sz="4" w:space="0" w:color="auto"/>
                              <w:right w:val="single" w:sz="4" w:space="0" w:color="auto"/>
                            </w:tcBorders>
                            <w:vAlign w:val="center"/>
                          </w:tcPr>
                          <w:p w14:paraId="5134FAE7"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3</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A4DCD"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2</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D7A22A"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5064B" w14:textId="77777777" w:rsidR="00480B4F" w:rsidRDefault="00480B4F" w:rsidP="00935495">
                            <w:pPr>
                              <w:spacing w:line="240" w:lineRule="exact"/>
                              <w:jc w:val="right"/>
                            </w:pPr>
                            <w:r w:rsidRPr="00AB0C98">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7F276A" w14:textId="77777777" w:rsidR="00480B4F" w:rsidRDefault="00480B4F" w:rsidP="00935495">
                            <w:pPr>
                              <w:spacing w:line="240" w:lineRule="exact"/>
                              <w:jc w:val="right"/>
                            </w:pPr>
                            <w:r w:rsidRPr="00AB0C98">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7E1E0" w14:textId="77777777" w:rsidR="00480B4F" w:rsidRDefault="00480B4F" w:rsidP="00935495">
                            <w:pPr>
                              <w:spacing w:line="240" w:lineRule="exact"/>
                              <w:jc w:val="right"/>
                            </w:pPr>
                            <w:r w:rsidRPr="00184926">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413C72" w14:textId="77777777" w:rsidR="00480B4F" w:rsidRDefault="00480B4F" w:rsidP="00935495">
                            <w:pPr>
                              <w:spacing w:line="240" w:lineRule="exact"/>
                              <w:jc w:val="right"/>
                            </w:pPr>
                            <w:r w:rsidRPr="00184926">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8B4BC" w14:textId="77777777" w:rsidR="00480B4F" w:rsidRDefault="00480B4F" w:rsidP="00935495">
                            <w:pPr>
                              <w:spacing w:line="240" w:lineRule="exact"/>
                              <w:jc w:val="right"/>
                            </w:pPr>
                            <w:r w:rsidRPr="00184926">
                              <w:rPr>
                                <w:rFonts w:ascii="標楷體" w:eastAsia="標楷體" w:hAnsi="標楷體" w:cs="Arial"/>
                                <w:sz w:val="20"/>
                                <w:szCs w:val="20"/>
                              </w:rPr>
                              <w:t>—</w:t>
                            </w:r>
                          </w:p>
                        </w:tc>
                        <w:tc>
                          <w:tcPr>
                            <w:tcW w:w="522" w:type="dxa"/>
                            <w:tcBorders>
                              <w:top w:val="single" w:sz="4" w:space="0" w:color="auto"/>
                              <w:left w:val="single" w:sz="4" w:space="0" w:color="auto"/>
                              <w:bottom w:val="single" w:sz="4" w:space="0" w:color="auto"/>
                              <w:right w:val="single" w:sz="4" w:space="0" w:color="auto"/>
                            </w:tcBorders>
                            <w:vAlign w:val="center"/>
                          </w:tcPr>
                          <w:p w14:paraId="38FA698A"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7</w:t>
                            </w:r>
                          </w:p>
                        </w:tc>
                        <w:tc>
                          <w:tcPr>
                            <w:tcW w:w="568" w:type="dxa"/>
                            <w:tcBorders>
                              <w:top w:val="single" w:sz="4" w:space="0" w:color="auto"/>
                              <w:left w:val="single" w:sz="4" w:space="0" w:color="auto"/>
                              <w:bottom w:val="single" w:sz="4" w:space="0" w:color="auto"/>
                              <w:right w:val="single" w:sz="4" w:space="0" w:color="auto"/>
                            </w:tcBorders>
                            <w:vAlign w:val="center"/>
                          </w:tcPr>
                          <w:p w14:paraId="79AF936B" w14:textId="77777777" w:rsidR="00480B4F" w:rsidRPr="005413E7" w:rsidRDefault="00480B4F" w:rsidP="00935495">
                            <w:pPr>
                              <w:spacing w:line="240" w:lineRule="exact"/>
                              <w:jc w:val="right"/>
                              <w:rPr>
                                <w:rFonts w:ascii="標楷體" w:eastAsia="標楷體" w:hAnsi="標楷體"/>
                                <w:color w:val="000000"/>
                                <w:sz w:val="20"/>
                                <w:szCs w:val="20"/>
                              </w:rPr>
                            </w:pPr>
                            <w:r w:rsidRPr="009D3E58">
                              <w:rPr>
                                <w:rFonts w:ascii="標楷體" w:eastAsia="標楷體" w:hAnsi="標楷體" w:cs="Arial"/>
                                <w:sz w:val="20"/>
                                <w:szCs w:val="20"/>
                              </w:rPr>
                              <w:t>—</w:t>
                            </w:r>
                          </w:p>
                        </w:tc>
                      </w:tr>
                      <w:tr w:rsidR="00480B4F" w:rsidRPr="003F5D38" w14:paraId="7D85E8AB"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7324BD" w14:textId="77777777" w:rsidR="00480B4F" w:rsidRPr="005413E7" w:rsidRDefault="00480B4F" w:rsidP="00935495">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壽豐鄉</w:t>
                            </w:r>
                          </w:p>
                        </w:tc>
                        <w:tc>
                          <w:tcPr>
                            <w:tcW w:w="549" w:type="dxa"/>
                            <w:tcBorders>
                              <w:top w:val="single" w:sz="4" w:space="0" w:color="auto"/>
                              <w:left w:val="single" w:sz="4" w:space="0" w:color="auto"/>
                              <w:bottom w:val="single" w:sz="4" w:space="0" w:color="auto"/>
                              <w:right w:val="single" w:sz="4" w:space="0" w:color="auto"/>
                            </w:tcBorders>
                            <w:vAlign w:val="center"/>
                          </w:tcPr>
                          <w:p w14:paraId="4E552F31"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6</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03E0C"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3</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924A1"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2</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DF1F43" w14:textId="77777777" w:rsidR="00480B4F" w:rsidRDefault="00480B4F" w:rsidP="00935495">
                            <w:pPr>
                              <w:spacing w:line="240" w:lineRule="exact"/>
                              <w:jc w:val="right"/>
                            </w:pPr>
                            <w:r w:rsidRPr="00AB0C98">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F20F6" w14:textId="77777777" w:rsidR="00480B4F" w:rsidRDefault="00480B4F" w:rsidP="00935495">
                            <w:pPr>
                              <w:spacing w:line="240" w:lineRule="exact"/>
                              <w:jc w:val="right"/>
                            </w:pPr>
                            <w:r w:rsidRPr="00AB0C98">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604C1F"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4F112" w14:textId="77777777" w:rsidR="00480B4F" w:rsidRDefault="00480B4F" w:rsidP="00935495">
                            <w:pPr>
                              <w:spacing w:line="240" w:lineRule="exact"/>
                              <w:jc w:val="right"/>
                            </w:pPr>
                            <w:r w:rsidRPr="006D3DEA">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B0EEAC" w14:textId="77777777" w:rsidR="00480B4F" w:rsidRDefault="00480B4F" w:rsidP="00935495">
                            <w:pPr>
                              <w:spacing w:line="240" w:lineRule="exact"/>
                              <w:jc w:val="right"/>
                            </w:pPr>
                            <w:r w:rsidRPr="006D3DEA">
                              <w:rPr>
                                <w:rFonts w:ascii="標楷體" w:eastAsia="標楷體" w:hAnsi="標楷體" w:cs="Arial"/>
                                <w:sz w:val="20"/>
                                <w:szCs w:val="20"/>
                              </w:rPr>
                              <w:t>—</w:t>
                            </w:r>
                          </w:p>
                        </w:tc>
                        <w:tc>
                          <w:tcPr>
                            <w:tcW w:w="522" w:type="dxa"/>
                            <w:tcBorders>
                              <w:top w:val="single" w:sz="4" w:space="0" w:color="auto"/>
                              <w:left w:val="single" w:sz="4" w:space="0" w:color="auto"/>
                              <w:bottom w:val="single" w:sz="4" w:space="0" w:color="auto"/>
                              <w:right w:val="single" w:sz="4" w:space="0" w:color="auto"/>
                            </w:tcBorders>
                            <w:vAlign w:val="center"/>
                          </w:tcPr>
                          <w:p w14:paraId="10C10802"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14</w:t>
                            </w:r>
                          </w:p>
                        </w:tc>
                        <w:tc>
                          <w:tcPr>
                            <w:tcW w:w="568" w:type="dxa"/>
                            <w:tcBorders>
                              <w:top w:val="single" w:sz="4" w:space="0" w:color="auto"/>
                              <w:left w:val="single" w:sz="4" w:space="0" w:color="auto"/>
                              <w:bottom w:val="single" w:sz="4" w:space="0" w:color="auto"/>
                              <w:right w:val="single" w:sz="4" w:space="0" w:color="auto"/>
                            </w:tcBorders>
                            <w:vAlign w:val="center"/>
                          </w:tcPr>
                          <w:p w14:paraId="585CDC8D"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1</w:t>
                            </w:r>
                          </w:p>
                        </w:tc>
                      </w:tr>
                      <w:tr w:rsidR="00480B4F" w:rsidRPr="003F5D38" w14:paraId="1BF494F9"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3BEFBF" w14:textId="77777777" w:rsidR="00480B4F" w:rsidRPr="005413E7" w:rsidRDefault="00480B4F" w:rsidP="00935495">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鳳林鎮</w:t>
                            </w:r>
                          </w:p>
                        </w:tc>
                        <w:tc>
                          <w:tcPr>
                            <w:tcW w:w="549" w:type="dxa"/>
                            <w:tcBorders>
                              <w:top w:val="single" w:sz="4" w:space="0" w:color="auto"/>
                              <w:left w:val="single" w:sz="4" w:space="0" w:color="auto"/>
                              <w:bottom w:val="single" w:sz="4" w:space="0" w:color="auto"/>
                              <w:right w:val="single" w:sz="4" w:space="0" w:color="auto"/>
                            </w:tcBorders>
                            <w:vAlign w:val="center"/>
                          </w:tcPr>
                          <w:p w14:paraId="37691D2C"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8</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90EFF5"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6</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27514"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24966"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68C53" w14:textId="77777777" w:rsidR="00480B4F" w:rsidRDefault="00480B4F" w:rsidP="00935495">
                            <w:pPr>
                              <w:spacing w:line="240" w:lineRule="exact"/>
                              <w:jc w:val="right"/>
                            </w:pPr>
                            <w:r w:rsidRPr="00712B59">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1FD74" w14:textId="77777777" w:rsidR="00480B4F" w:rsidRDefault="00480B4F" w:rsidP="00935495">
                            <w:pPr>
                              <w:spacing w:line="240" w:lineRule="exact"/>
                              <w:jc w:val="right"/>
                            </w:pPr>
                            <w:r w:rsidRPr="00712B59">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4538EA" w14:textId="77777777" w:rsidR="00480B4F" w:rsidRDefault="00480B4F" w:rsidP="00935495">
                            <w:pPr>
                              <w:spacing w:line="240" w:lineRule="exact"/>
                              <w:jc w:val="right"/>
                            </w:pPr>
                            <w:r w:rsidRPr="006D3DEA">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52088" w14:textId="77777777" w:rsidR="00480B4F" w:rsidRDefault="00480B4F" w:rsidP="00935495">
                            <w:pPr>
                              <w:spacing w:line="240" w:lineRule="exact"/>
                              <w:jc w:val="right"/>
                            </w:pPr>
                            <w:r w:rsidRPr="006D3DEA">
                              <w:rPr>
                                <w:rFonts w:ascii="標楷體" w:eastAsia="標楷體" w:hAnsi="標楷體" w:cs="Arial"/>
                                <w:sz w:val="20"/>
                                <w:szCs w:val="20"/>
                              </w:rPr>
                              <w:t>—</w:t>
                            </w:r>
                          </w:p>
                        </w:tc>
                        <w:tc>
                          <w:tcPr>
                            <w:tcW w:w="522" w:type="dxa"/>
                            <w:tcBorders>
                              <w:top w:val="single" w:sz="4" w:space="0" w:color="auto"/>
                              <w:left w:val="single" w:sz="4" w:space="0" w:color="auto"/>
                              <w:bottom w:val="single" w:sz="4" w:space="0" w:color="auto"/>
                              <w:right w:val="single" w:sz="4" w:space="0" w:color="auto"/>
                            </w:tcBorders>
                            <w:vAlign w:val="center"/>
                          </w:tcPr>
                          <w:p w14:paraId="61DDCBBC"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5</w:t>
                            </w:r>
                          </w:p>
                        </w:tc>
                        <w:tc>
                          <w:tcPr>
                            <w:tcW w:w="568" w:type="dxa"/>
                            <w:tcBorders>
                              <w:top w:val="single" w:sz="4" w:space="0" w:color="auto"/>
                              <w:left w:val="single" w:sz="4" w:space="0" w:color="auto"/>
                              <w:bottom w:val="single" w:sz="4" w:space="0" w:color="auto"/>
                              <w:right w:val="single" w:sz="4" w:space="0" w:color="auto"/>
                            </w:tcBorders>
                            <w:vAlign w:val="center"/>
                          </w:tcPr>
                          <w:p w14:paraId="14DDCC55"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2</w:t>
                            </w:r>
                          </w:p>
                        </w:tc>
                      </w:tr>
                      <w:tr w:rsidR="00480B4F" w:rsidRPr="003F5D38" w14:paraId="4202EDBE"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03E1DC" w14:textId="77777777" w:rsidR="00480B4F" w:rsidRPr="005413E7" w:rsidRDefault="00480B4F" w:rsidP="00935495">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萬榮鄉</w:t>
                            </w:r>
                          </w:p>
                        </w:tc>
                        <w:tc>
                          <w:tcPr>
                            <w:tcW w:w="549" w:type="dxa"/>
                            <w:tcBorders>
                              <w:top w:val="single" w:sz="4" w:space="0" w:color="auto"/>
                              <w:left w:val="single" w:sz="4" w:space="0" w:color="auto"/>
                              <w:bottom w:val="single" w:sz="4" w:space="0" w:color="auto"/>
                              <w:right w:val="single" w:sz="4" w:space="0" w:color="auto"/>
                            </w:tcBorders>
                            <w:vAlign w:val="center"/>
                          </w:tcPr>
                          <w:p w14:paraId="5CFC80BF"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4</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418B2"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3</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94416E" w14:textId="77777777" w:rsidR="00480B4F" w:rsidRPr="005413E7" w:rsidRDefault="00480B4F" w:rsidP="00935495">
                            <w:pPr>
                              <w:spacing w:line="240" w:lineRule="exact"/>
                              <w:jc w:val="right"/>
                              <w:rPr>
                                <w:rFonts w:ascii="標楷體" w:eastAsia="標楷體" w:hAnsi="標楷體" w:cs="Arial"/>
                                <w:sz w:val="20"/>
                                <w:szCs w:val="20"/>
                              </w:rPr>
                            </w:pPr>
                            <w:r w:rsidRPr="006D3DEA">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EC77D"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57FEE5" w14:textId="77777777" w:rsidR="00480B4F" w:rsidRDefault="00480B4F" w:rsidP="00935495">
                            <w:pPr>
                              <w:spacing w:line="240" w:lineRule="exact"/>
                              <w:jc w:val="right"/>
                            </w:pPr>
                            <w:r w:rsidRPr="00712B59">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A7408" w14:textId="77777777" w:rsidR="00480B4F" w:rsidRDefault="00480B4F" w:rsidP="00935495">
                            <w:pPr>
                              <w:spacing w:line="240" w:lineRule="exact"/>
                              <w:jc w:val="right"/>
                            </w:pPr>
                            <w:r w:rsidRPr="00712B59">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A20C68" w14:textId="77777777" w:rsidR="00480B4F" w:rsidRDefault="00480B4F" w:rsidP="00935495">
                            <w:pPr>
                              <w:spacing w:line="240" w:lineRule="exact"/>
                              <w:jc w:val="right"/>
                            </w:pPr>
                            <w:r w:rsidRPr="006D3DEA">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C2BFC8" w14:textId="77777777" w:rsidR="00480B4F" w:rsidRDefault="00480B4F" w:rsidP="00935495">
                            <w:pPr>
                              <w:spacing w:line="240" w:lineRule="exact"/>
                              <w:jc w:val="right"/>
                            </w:pPr>
                            <w:r w:rsidRPr="006D3DEA">
                              <w:rPr>
                                <w:rFonts w:ascii="標楷體" w:eastAsia="標楷體" w:hAnsi="標楷體" w:cs="Arial"/>
                                <w:sz w:val="20"/>
                                <w:szCs w:val="20"/>
                              </w:rPr>
                              <w:t>—</w:t>
                            </w:r>
                          </w:p>
                        </w:tc>
                        <w:tc>
                          <w:tcPr>
                            <w:tcW w:w="522" w:type="dxa"/>
                            <w:tcBorders>
                              <w:top w:val="single" w:sz="4" w:space="0" w:color="auto"/>
                              <w:left w:val="single" w:sz="4" w:space="0" w:color="auto"/>
                              <w:bottom w:val="single" w:sz="4" w:space="0" w:color="auto"/>
                              <w:right w:val="single" w:sz="4" w:space="0" w:color="auto"/>
                            </w:tcBorders>
                            <w:vAlign w:val="center"/>
                          </w:tcPr>
                          <w:p w14:paraId="744438DD"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1</w:t>
                            </w:r>
                          </w:p>
                        </w:tc>
                        <w:tc>
                          <w:tcPr>
                            <w:tcW w:w="568" w:type="dxa"/>
                            <w:tcBorders>
                              <w:top w:val="single" w:sz="4" w:space="0" w:color="auto"/>
                              <w:left w:val="single" w:sz="4" w:space="0" w:color="auto"/>
                              <w:bottom w:val="single" w:sz="4" w:space="0" w:color="auto"/>
                              <w:right w:val="single" w:sz="4" w:space="0" w:color="auto"/>
                            </w:tcBorders>
                            <w:vAlign w:val="center"/>
                          </w:tcPr>
                          <w:p w14:paraId="784674FC" w14:textId="77777777" w:rsidR="00480B4F" w:rsidRPr="005413E7" w:rsidRDefault="00480B4F" w:rsidP="00935495">
                            <w:pPr>
                              <w:spacing w:line="240" w:lineRule="exact"/>
                              <w:jc w:val="right"/>
                              <w:rPr>
                                <w:rFonts w:ascii="標楷體" w:eastAsia="標楷體" w:hAnsi="標楷體"/>
                                <w:color w:val="000000"/>
                                <w:sz w:val="20"/>
                                <w:szCs w:val="20"/>
                              </w:rPr>
                            </w:pPr>
                            <w:r w:rsidRPr="006D3DEA">
                              <w:rPr>
                                <w:rFonts w:ascii="標楷體" w:eastAsia="標楷體" w:hAnsi="標楷體" w:cs="Arial"/>
                                <w:sz w:val="20"/>
                                <w:szCs w:val="20"/>
                              </w:rPr>
                              <w:t>—</w:t>
                            </w:r>
                          </w:p>
                        </w:tc>
                      </w:tr>
                      <w:tr w:rsidR="00480B4F" w:rsidRPr="003F5D38" w14:paraId="21A8FF46"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677828" w14:textId="77777777" w:rsidR="00480B4F" w:rsidRPr="005413E7" w:rsidRDefault="00480B4F" w:rsidP="00935495">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光復鄉</w:t>
                            </w:r>
                          </w:p>
                        </w:tc>
                        <w:tc>
                          <w:tcPr>
                            <w:tcW w:w="549" w:type="dxa"/>
                            <w:tcBorders>
                              <w:top w:val="single" w:sz="4" w:space="0" w:color="auto"/>
                              <w:left w:val="single" w:sz="4" w:space="0" w:color="auto"/>
                              <w:bottom w:val="single" w:sz="4" w:space="0" w:color="auto"/>
                              <w:right w:val="single" w:sz="4" w:space="0" w:color="auto"/>
                            </w:tcBorders>
                            <w:vAlign w:val="center"/>
                          </w:tcPr>
                          <w:p w14:paraId="6D7939BF"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7</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A93C76"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4</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81603F"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3</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62183" w14:textId="77777777" w:rsidR="00480B4F" w:rsidRPr="005413E7" w:rsidRDefault="00480B4F" w:rsidP="00935495">
                            <w:pPr>
                              <w:spacing w:line="240" w:lineRule="exact"/>
                              <w:jc w:val="right"/>
                              <w:rPr>
                                <w:rFonts w:ascii="標楷體" w:eastAsia="標楷體" w:hAnsi="標楷體" w:cs="Arial"/>
                                <w:sz w:val="20"/>
                                <w:szCs w:val="20"/>
                              </w:rPr>
                            </w:pPr>
                            <w:r w:rsidRPr="006D3DEA">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506327" w14:textId="77777777" w:rsidR="00480B4F" w:rsidRDefault="00480B4F" w:rsidP="00935495">
                            <w:pPr>
                              <w:spacing w:line="240" w:lineRule="exact"/>
                              <w:jc w:val="right"/>
                            </w:pPr>
                            <w:r w:rsidRPr="00712B59">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F88A5D" w14:textId="77777777" w:rsidR="00480B4F" w:rsidRDefault="00480B4F" w:rsidP="00935495">
                            <w:pPr>
                              <w:spacing w:line="240" w:lineRule="exact"/>
                              <w:jc w:val="right"/>
                            </w:pPr>
                            <w:r w:rsidRPr="00712B59">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E0D84B" w14:textId="77777777" w:rsidR="00480B4F" w:rsidRDefault="00480B4F" w:rsidP="00935495">
                            <w:pPr>
                              <w:spacing w:line="240" w:lineRule="exact"/>
                              <w:jc w:val="right"/>
                            </w:pPr>
                            <w:r w:rsidRPr="006D3DEA">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68C2A" w14:textId="77777777" w:rsidR="00480B4F" w:rsidRDefault="00480B4F" w:rsidP="00935495">
                            <w:pPr>
                              <w:spacing w:line="240" w:lineRule="exact"/>
                              <w:jc w:val="right"/>
                            </w:pPr>
                            <w:r w:rsidRPr="006D3DEA">
                              <w:rPr>
                                <w:rFonts w:ascii="標楷體" w:eastAsia="標楷體" w:hAnsi="標楷體" w:cs="Arial"/>
                                <w:sz w:val="20"/>
                                <w:szCs w:val="20"/>
                              </w:rPr>
                              <w:t>—</w:t>
                            </w:r>
                          </w:p>
                        </w:tc>
                        <w:tc>
                          <w:tcPr>
                            <w:tcW w:w="522" w:type="dxa"/>
                            <w:tcBorders>
                              <w:top w:val="single" w:sz="4" w:space="0" w:color="auto"/>
                              <w:left w:val="single" w:sz="4" w:space="0" w:color="auto"/>
                              <w:bottom w:val="single" w:sz="4" w:space="0" w:color="auto"/>
                              <w:right w:val="single" w:sz="4" w:space="0" w:color="auto"/>
                            </w:tcBorders>
                            <w:vAlign w:val="center"/>
                          </w:tcPr>
                          <w:p w14:paraId="6ACBF5B5"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5</w:t>
                            </w:r>
                          </w:p>
                        </w:tc>
                        <w:tc>
                          <w:tcPr>
                            <w:tcW w:w="568" w:type="dxa"/>
                            <w:tcBorders>
                              <w:top w:val="single" w:sz="4" w:space="0" w:color="auto"/>
                              <w:left w:val="single" w:sz="4" w:space="0" w:color="auto"/>
                              <w:bottom w:val="single" w:sz="4" w:space="0" w:color="auto"/>
                              <w:right w:val="single" w:sz="4" w:space="0" w:color="auto"/>
                            </w:tcBorders>
                            <w:vAlign w:val="center"/>
                          </w:tcPr>
                          <w:p w14:paraId="2D9E016A"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1</w:t>
                            </w:r>
                          </w:p>
                        </w:tc>
                      </w:tr>
                      <w:tr w:rsidR="00480B4F" w:rsidRPr="003F5D38" w14:paraId="72DC6CF3"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5EA02" w14:textId="77777777" w:rsidR="00480B4F" w:rsidRPr="005413E7" w:rsidRDefault="00480B4F" w:rsidP="00935495">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瑞穗鄉</w:t>
                            </w:r>
                          </w:p>
                        </w:tc>
                        <w:tc>
                          <w:tcPr>
                            <w:tcW w:w="549" w:type="dxa"/>
                            <w:tcBorders>
                              <w:top w:val="single" w:sz="4" w:space="0" w:color="auto"/>
                              <w:left w:val="single" w:sz="4" w:space="0" w:color="auto"/>
                              <w:bottom w:val="single" w:sz="4" w:space="0" w:color="auto"/>
                              <w:right w:val="single" w:sz="4" w:space="0" w:color="auto"/>
                            </w:tcBorders>
                            <w:vAlign w:val="center"/>
                          </w:tcPr>
                          <w:p w14:paraId="59FF36CD"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7</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63BDA"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5</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92EAD1"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73EDA" w14:textId="77777777" w:rsidR="00480B4F" w:rsidRPr="005413E7" w:rsidRDefault="00480B4F" w:rsidP="00935495">
                            <w:pPr>
                              <w:spacing w:line="240" w:lineRule="exact"/>
                              <w:jc w:val="right"/>
                              <w:rPr>
                                <w:rFonts w:ascii="標楷體" w:eastAsia="標楷體" w:hAnsi="標楷體" w:cs="Arial"/>
                                <w:sz w:val="20"/>
                                <w:szCs w:val="20"/>
                              </w:rPr>
                            </w:pPr>
                            <w:r w:rsidRPr="006D3DEA">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2EC64" w14:textId="77777777" w:rsidR="00480B4F" w:rsidRPr="005413E7" w:rsidRDefault="00480B4F" w:rsidP="00935495">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737ED6" w14:textId="77777777" w:rsidR="00480B4F" w:rsidRPr="005413E7" w:rsidRDefault="00480B4F" w:rsidP="00935495">
                            <w:pPr>
                              <w:spacing w:line="240" w:lineRule="exact"/>
                              <w:jc w:val="right"/>
                              <w:rPr>
                                <w:rFonts w:ascii="標楷體" w:eastAsia="標楷體" w:hAnsi="標楷體" w:cs="Arial"/>
                                <w:sz w:val="20"/>
                                <w:szCs w:val="20"/>
                              </w:rPr>
                            </w:pPr>
                            <w:r w:rsidRPr="009D3E58">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5AEAA" w14:textId="77777777" w:rsidR="00480B4F" w:rsidRDefault="00480B4F" w:rsidP="00935495">
                            <w:pPr>
                              <w:spacing w:line="240" w:lineRule="exact"/>
                              <w:jc w:val="right"/>
                            </w:pPr>
                            <w:r w:rsidRPr="006D3DEA">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9A57D9" w14:textId="77777777" w:rsidR="00480B4F" w:rsidRDefault="00480B4F" w:rsidP="00935495">
                            <w:pPr>
                              <w:spacing w:line="240" w:lineRule="exact"/>
                              <w:jc w:val="right"/>
                            </w:pPr>
                            <w:r w:rsidRPr="006D3DEA">
                              <w:rPr>
                                <w:rFonts w:ascii="標楷體" w:eastAsia="標楷體" w:hAnsi="標楷體" w:cs="Arial"/>
                                <w:sz w:val="20"/>
                                <w:szCs w:val="20"/>
                              </w:rPr>
                              <w:t>—</w:t>
                            </w:r>
                          </w:p>
                        </w:tc>
                        <w:tc>
                          <w:tcPr>
                            <w:tcW w:w="522" w:type="dxa"/>
                            <w:tcBorders>
                              <w:top w:val="single" w:sz="4" w:space="0" w:color="auto"/>
                              <w:left w:val="single" w:sz="4" w:space="0" w:color="auto"/>
                              <w:bottom w:val="single" w:sz="4" w:space="0" w:color="auto"/>
                              <w:right w:val="single" w:sz="4" w:space="0" w:color="auto"/>
                            </w:tcBorders>
                            <w:vAlign w:val="center"/>
                          </w:tcPr>
                          <w:p w14:paraId="5B28DA20"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5</w:t>
                            </w:r>
                          </w:p>
                        </w:tc>
                        <w:tc>
                          <w:tcPr>
                            <w:tcW w:w="568" w:type="dxa"/>
                            <w:tcBorders>
                              <w:top w:val="single" w:sz="4" w:space="0" w:color="auto"/>
                              <w:left w:val="single" w:sz="4" w:space="0" w:color="auto"/>
                              <w:bottom w:val="single" w:sz="4" w:space="0" w:color="auto"/>
                              <w:right w:val="single" w:sz="4" w:space="0" w:color="auto"/>
                            </w:tcBorders>
                            <w:vAlign w:val="center"/>
                          </w:tcPr>
                          <w:p w14:paraId="4944E39A" w14:textId="77777777" w:rsidR="00480B4F" w:rsidRPr="005413E7" w:rsidRDefault="00480B4F" w:rsidP="00935495">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1</w:t>
                            </w:r>
                          </w:p>
                        </w:tc>
                      </w:tr>
                      <w:tr w:rsidR="00480B4F" w:rsidRPr="003F5D38" w14:paraId="23C67027"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4C9699" w14:textId="77777777" w:rsidR="00480B4F" w:rsidRPr="005413E7" w:rsidRDefault="00480B4F" w:rsidP="008A3FCA">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玉里鎮</w:t>
                            </w:r>
                          </w:p>
                        </w:tc>
                        <w:tc>
                          <w:tcPr>
                            <w:tcW w:w="549" w:type="dxa"/>
                            <w:tcBorders>
                              <w:top w:val="single" w:sz="4" w:space="0" w:color="auto"/>
                              <w:left w:val="single" w:sz="4" w:space="0" w:color="auto"/>
                              <w:bottom w:val="single" w:sz="4" w:space="0" w:color="auto"/>
                              <w:right w:val="single" w:sz="4" w:space="0" w:color="auto"/>
                            </w:tcBorders>
                            <w:vAlign w:val="center"/>
                          </w:tcPr>
                          <w:p w14:paraId="4E3A29D9"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r w:rsidRPr="005413E7">
                              <w:rPr>
                                <w:rFonts w:ascii="標楷體" w:eastAsia="標楷體" w:hAnsi="標楷體" w:cs="Arial" w:hint="eastAsia"/>
                                <w:sz w:val="20"/>
                                <w:szCs w:val="20"/>
                              </w:rPr>
                              <w:t>2</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644180"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hint="eastAsia"/>
                                <w:sz w:val="20"/>
                                <w:szCs w:val="20"/>
                              </w:rPr>
                              <w:t>7</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3192E9"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DDAC17"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1FD814" w14:textId="77777777" w:rsidR="00480B4F" w:rsidRDefault="00480B4F" w:rsidP="008A3FCA">
                            <w:pPr>
                              <w:spacing w:line="240" w:lineRule="exact"/>
                              <w:jc w:val="right"/>
                            </w:pPr>
                            <w:r w:rsidRPr="00712B59">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B15C7F"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2</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3636E6" w14:textId="77777777" w:rsidR="00480B4F" w:rsidRPr="005413E7" w:rsidRDefault="00480B4F" w:rsidP="008A3FCA">
                            <w:pPr>
                              <w:spacing w:line="240" w:lineRule="exact"/>
                              <w:jc w:val="right"/>
                              <w:rPr>
                                <w:rFonts w:ascii="標楷體" w:eastAsia="標楷體" w:hAnsi="標楷體" w:cs="Arial"/>
                                <w:sz w:val="20"/>
                                <w:szCs w:val="20"/>
                              </w:rPr>
                            </w:pPr>
                            <w:r w:rsidRPr="006D3DEA">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E4E953"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22" w:type="dxa"/>
                            <w:tcBorders>
                              <w:top w:val="single" w:sz="4" w:space="0" w:color="auto"/>
                              <w:left w:val="single" w:sz="4" w:space="0" w:color="auto"/>
                              <w:bottom w:val="single" w:sz="4" w:space="0" w:color="auto"/>
                              <w:right w:val="single" w:sz="4" w:space="0" w:color="auto"/>
                            </w:tcBorders>
                            <w:vAlign w:val="center"/>
                          </w:tcPr>
                          <w:p w14:paraId="6DD7F1D6" w14:textId="77777777" w:rsidR="00480B4F" w:rsidRPr="005413E7" w:rsidRDefault="00480B4F" w:rsidP="008A3FCA">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9</w:t>
                            </w:r>
                          </w:p>
                        </w:tc>
                        <w:tc>
                          <w:tcPr>
                            <w:tcW w:w="568" w:type="dxa"/>
                            <w:tcBorders>
                              <w:top w:val="single" w:sz="4" w:space="0" w:color="auto"/>
                              <w:left w:val="single" w:sz="4" w:space="0" w:color="auto"/>
                              <w:bottom w:val="single" w:sz="4" w:space="0" w:color="auto"/>
                              <w:right w:val="single" w:sz="4" w:space="0" w:color="auto"/>
                            </w:tcBorders>
                            <w:vAlign w:val="center"/>
                          </w:tcPr>
                          <w:p w14:paraId="10659309" w14:textId="77777777" w:rsidR="00480B4F" w:rsidRPr="005413E7" w:rsidRDefault="00480B4F" w:rsidP="008A3FCA">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2</w:t>
                            </w:r>
                          </w:p>
                        </w:tc>
                      </w:tr>
                      <w:tr w:rsidR="00480B4F" w:rsidRPr="003F5D38" w14:paraId="67483F4D"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C93E45" w14:textId="77777777" w:rsidR="00480B4F" w:rsidRPr="005413E7" w:rsidRDefault="00480B4F" w:rsidP="008A3FCA">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卓溪鄉</w:t>
                            </w:r>
                          </w:p>
                        </w:tc>
                        <w:tc>
                          <w:tcPr>
                            <w:tcW w:w="549" w:type="dxa"/>
                            <w:tcBorders>
                              <w:top w:val="single" w:sz="4" w:space="0" w:color="auto"/>
                              <w:left w:val="single" w:sz="4" w:space="0" w:color="auto"/>
                              <w:bottom w:val="single" w:sz="4" w:space="0" w:color="auto"/>
                              <w:right w:val="single" w:sz="4" w:space="0" w:color="auto"/>
                            </w:tcBorders>
                            <w:vAlign w:val="center"/>
                          </w:tcPr>
                          <w:p w14:paraId="59669616"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5</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8AC99"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3</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2244EC"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2</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BAD552" w14:textId="77777777" w:rsidR="00480B4F" w:rsidRDefault="00480B4F" w:rsidP="008A3FCA">
                            <w:pPr>
                              <w:spacing w:line="240" w:lineRule="exact"/>
                              <w:jc w:val="right"/>
                            </w:pPr>
                            <w:r w:rsidRPr="007B5BE4">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67E7C" w14:textId="77777777" w:rsidR="00480B4F" w:rsidRDefault="00480B4F" w:rsidP="008A3FCA">
                            <w:pPr>
                              <w:spacing w:line="240" w:lineRule="exact"/>
                              <w:jc w:val="right"/>
                            </w:pPr>
                            <w:r w:rsidRPr="007B5BE4">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7F30C3" w14:textId="77777777" w:rsidR="00480B4F" w:rsidRDefault="00480B4F" w:rsidP="008A3FCA">
                            <w:pPr>
                              <w:spacing w:line="240" w:lineRule="exact"/>
                              <w:jc w:val="right"/>
                            </w:pPr>
                            <w:r w:rsidRPr="007B5BE4">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EA140" w14:textId="77777777" w:rsidR="00480B4F" w:rsidRDefault="00480B4F" w:rsidP="008A3FCA">
                            <w:pPr>
                              <w:spacing w:line="240" w:lineRule="exact"/>
                              <w:jc w:val="right"/>
                            </w:pPr>
                            <w:r w:rsidRPr="007B5BE4">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FCEA1F" w14:textId="77777777" w:rsidR="00480B4F" w:rsidRDefault="00480B4F" w:rsidP="008A3FCA">
                            <w:pPr>
                              <w:spacing w:line="240" w:lineRule="exact"/>
                              <w:jc w:val="right"/>
                            </w:pPr>
                            <w:r w:rsidRPr="007B5BE4">
                              <w:rPr>
                                <w:rFonts w:ascii="標楷體" w:eastAsia="標楷體" w:hAnsi="標楷體" w:cs="Arial"/>
                                <w:sz w:val="20"/>
                                <w:szCs w:val="20"/>
                              </w:rPr>
                              <w:t>—</w:t>
                            </w:r>
                          </w:p>
                        </w:tc>
                        <w:tc>
                          <w:tcPr>
                            <w:tcW w:w="522" w:type="dxa"/>
                            <w:tcBorders>
                              <w:top w:val="single" w:sz="4" w:space="0" w:color="auto"/>
                              <w:left w:val="single" w:sz="4" w:space="0" w:color="auto"/>
                              <w:bottom w:val="single" w:sz="4" w:space="0" w:color="auto"/>
                              <w:right w:val="single" w:sz="4" w:space="0" w:color="auto"/>
                            </w:tcBorders>
                            <w:vAlign w:val="center"/>
                          </w:tcPr>
                          <w:p w14:paraId="51AE60E1" w14:textId="77777777" w:rsidR="00480B4F" w:rsidRPr="005413E7" w:rsidRDefault="00480B4F" w:rsidP="008A3FCA">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1</w:t>
                            </w:r>
                          </w:p>
                        </w:tc>
                        <w:tc>
                          <w:tcPr>
                            <w:tcW w:w="568" w:type="dxa"/>
                            <w:tcBorders>
                              <w:top w:val="single" w:sz="4" w:space="0" w:color="auto"/>
                              <w:left w:val="single" w:sz="4" w:space="0" w:color="auto"/>
                              <w:bottom w:val="single" w:sz="4" w:space="0" w:color="auto"/>
                              <w:right w:val="single" w:sz="4" w:space="0" w:color="auto"/>
                            </w:tcBorders>
                            <w:vAlign w:val="center"/>
                          </w:tcPr>
                          <w:p w14:paraId="29C78BBB" w14:textId="77777777" w:rsidR="00480B4F" w:rsidRDefault="00480B4F" w:rsidP="008A3FCA">
                            <w:pPr>
                              <w:spacing w:line="240" w:lineRule="exact"/>
                              <w:jc w:val="right"/>
                            </w:pPr>
                            <w:r w:rsidRPr="005F7CB5">
                              <w:rPr>
                                <w:rFonts w:ascii="標楷體" w:eastAsia="標楷體" w:hAnsi="標楷體" w:cs="Arial"/>
                                <w:sz w:val="20"/>
                                <w:szCs w:val="20"/>
                              </w:rPr>
                              <w:t>—</w:t>
                            </w:r>
                          </w:p>
                        </w:tc>
                      </w:tr>
                      <w:tr w:rsidR="00480B4F" w:rsidRPr="003F5D38" w14:paraId="1D6BBFC7"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B159EB" w14:textId="77777777" w:rsidR="00480B4F" w:rsidRPr="005413E7" w:rsidRDefault="00480B4F" w:rsidP="008A3FCA">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富里鄉</w:t>
                            </w:r>
                          </w:p>
                        </w:tc>
                        <w:tc>
                          <w:tcPr>
                            <w:tcW w:w="549" w:type="dxa"/>
                            <w:tcBorders>
                              <w:top w:val="single" w:sz="4" w:space="0" w:color="auto"/>
                              <w:left w:val="single" w:sz="4" w:space="0" w:color="auto"/>
                              <w:bottom w:val="single" w:sz="4" w:space="0" w:color="auto"/>
                              <w:right w:val="single" w:sz="4" w:space="0" w:color="auto"/>
                            </w:tcBorders>
                            <w:vAlign w:val="center"/>
                          </w:tcPr>
                          <w:p w14:paraId="03D36A43"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10</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0304E"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3</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A015D"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3</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3559C"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3</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B7E8DC"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1</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D19B0" w14:textId="77777777" w:rsidR="00480B4F" w:rsidRDefault="00480B4F" w:rsidP="008A3FCA">
                            <w:pPr>
                              <w:spacing w:line="240" w:lineRule="exact"/>
                              <w:jc w:val="right"/>
                            </w:pPr>
                            <w:r w:rsidRPr="00F7426A">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F3FA4" w14:textId="77777777" w:rsidR="00480B4F" w:rsidRDefault="00480B4F" w:rsidP="008A3FCA">
                            <w:pPr>
                              <w:spacing w:line="240" w:lineRule="exact"/>
                              <w:jc w:val="right"/>
                            </w:pPr>
                            <w:r w:rsidRPr="00F7426A">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B95418" w14:textId="77777777" w:rsidR="00480B4F" w:rsidRDefault="00480B4F" w:rsidP="008A3FCA">
                            <w:pPr>
                              <w:spacing w:line="240" w:lineRule="exact"/>
                              <w:jc w:val="right"/>
                            </w:pPr>
                            <w:r w:rsidRPr="00F7426A">
                              <w:rPr>
                                <w:rFonts w:ascii="標楷體" w:eastAsia="標楷體" w:hAnsi="標楷體" w:cs="Arial"/>
                                <w:sz w:val="20"/>
                                <w:szCs w:val="20"/>
                              </w:rPr>
                              <w:t>—</w:t>
                            </w:r>
                          </w:p>
                        </w:tc>
                        <w:tc>
                          <w:tcPr>
                            <w:tcW w:w="522" w:type="dxa"/>
                            <w:tcBorders>
                              <w:top w:val="single" w:sz="4" w:space="0" w:color="auto"/>
                              <w:left w:val="single" w:sz="4" w:space="0" w:color="auto"/>
                              <w:bottom w:val="single" w:sz="4" w:space="0" w:color="auto"/>
                              <w:right w:val="single" w:sz="4" w:space="0" w:color="auto"/>
                            </w:tcBorders>
                            <w:vAlign w:val="center"/>
                          </w:tcPr>
                          <w:p w14:paraId="77DBC434" w14:textId="77777777" w:rsidR="00480B4F" w:rsidRPr="005413E7" w:rsidRDefault="00480B4F" w:rsidP="008A3FCA">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3</w:t>
                            </w:r>
                          </w:p>
                        </w:tc>
                        <w:tc>
                          <w:tcPr>
                            <w:tcW w:w="568" w:type="dxa"/>
                            <w:tcBorders>
                              <w:top w:val="single" w:sz="4" w:space="0" w:color="auto"/>
                              <w:left w:val="single" w:sz="4" w:space="0" w:color="auto"/>
                              <w:bottom w:val="single" w:sz="4" w:space="0" w:color="auto"/>
                              <w:right w:val="single" w:sz="4" w:space="0" w:color="auto"/>
                            </w:tcBorders>
                            <w:vAlign w:val="center"/>
                          </w:tcPr>
                          <w:p w14:paraId="4502F487" w14:textId="77777777" w:rsidR="00480B4F" w:rsidRDefault="00480B4F" w:rsidP="008A3FCA">
                            <w:pPr>
                              <w:spacing w:line="240" w:lineRule="exact"/>
                              <w:jc w:val="right"/>
                            </w:pPr>
                            <w:r w:rsidRPr="005F7CB5">
                              <w:rPr>
                                <w:rFonts w:ascii="標楷體" w:eastAsia="標楷體" w:hAnsi="標楷體" w:cs="Arial"/>
                                <w:sz w:val="20"/>
                                <w:szCs w:val="20"/>
                              </w:rPr>
                              <w:t>—</w:t>
                            </w:r>
                          </w:p>
                        </w:tc>
                      </w:tr>
                      <w:tr w:rsidR="00480B4F" w:rsidRPr="003F5D38" w14:paraId="774C86B9" w14:textId="77777777" w:rsidTr="00935495">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A8FBE0" w14:textId="77777777" w:rsidR="00480B4F" w:rsidRPr="005413E7" w:rsidRDefault="00480B4F" w:rsidP="008A3FCA">
                            <w:pPr>
                              <w:spacing w:line="240" w:lineRule="exact"/>
                              <w:jc w:val="center"/>
                              <w:rPr>
                                <w:rFonts w:ascii="標楷體" w:eastAsia="標楷體" w:hAnsi="標楷體" w:cs="Arial"/>
                                <w:sz w:val="20"/>
                                <w:szCs w:val="20"/>
                              </w:rPr>
                            </w:pPr>
                            <w:r w:rsidRPr="005413E7">
                              <w:rPr>
                                <w:rFonts w:ascii="標楷體" w:eastAsia="標楷體" w:hAnsi="標楷體" w:cs="Arial"/>
                                <w:sz w:val="20"/>
                                <w:szCs w:val="20"/>
                              </w:rPr>
                              <w:t>豐濱鄉</w:t>
                            </w:r>
                          </w:p>
                        </w:tc>
                        <w:tc>
                          <w:tcPr>
                            <w:tcW w:w="549" w:type="dxa"/>
                            <w:tcBorders>
                              <w:top w:val="single" w:sz="4" w:space="0" w:color="auto"/>
                              <w:left w:val="single" w:sz="4" w:space="0" w:color="auto"/>
                              <w:bottom w:val="single" w:sz="4" w:space="0" w:color="auto"/>
                              <w:right w:val="single" w:sz="4" w:space="0" w:color="auto"/>
                            </w:tcBorders>
                            <w:vAlign w:val="center"/>
                          </w:tcPr>
                          <w:p w14:paraId="72D39E42"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2</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6B3AAB" w14:textId="77777777" w:rsidR="00480B4F" w:rsidRPr="005413E7" w:rsidRDefault="00480B4F" w:rsidP="008A3FCA">
                            <w:pPr>
                              <w:spacing w:line="240" w:lineRule="exact"/>
                              <w:jc w:val="right"/>
                              <w:rPr>
                                <w:rFonts w:ascii="標楷體" w:eastAsia="標楷體" w:hAnsi="標楷體" w:cs="Arial"/>
                                <w:sz w:val="20"/>
                                <w:szCs w:val="20"/>
                              </w:rPr>
                            </w:pPr>
                            <w:r w:rsidRPr="005413E7">
                              <w:rPr>
                                <w:rFonts w:ascii="標楷體" w:eastAsia="標楷體" w:hAnsi="標楷體" w:cs="Arial"/>
                                <w:sz w:val="20"/>
                                <w:szCs w:val="20"/>
                              </w:rPr>
                              <w:t>2</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B69328" w14:textId="77777777" w:rsidR="00480B4F" w:rsidRPr="005413E7" w:rsidRDefault="00480B4F" w:rsidP="008A3FCA">
                            <w:pPr>
                              <w:spacing w:line="240" w:lineRule="exact"/>
                              <w:jc w:val="right"/>
                              <w:rPr>
                                <w:rFonts w:ascii="標楷體" w:eastAsia="標楷體" w:hAnsi="標楷體" w:cs="Arial"/>
                                <w:sz w:val="20"/>
                                <w:szCs w:val="20"/>
                              </w:rPr>
                            </w:pPr>
                            <w:r w:rsidRPr="006D3DEA">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3821A0" w14:textId="77777777" w:rsidR="00480B4F" w:rsidRPr="005413E7" w:rsidRDefault="00480B4F" w:rsidP="008A3FCA">
                            <w:pPr>
                              <w:spacing w:line="240" w:lineRule="exact"/>
                              <w:jc w:val="right"/>
                              <w:rPr>
                                <w:rFonts w:ascii="標楷體" w:eastAsia="標楷體" w:hAnsi="標楷體"/>
                                <w:sz w:val="20"/>
                                <w:szCs w:val="20"/>
                              </w:rPr>
                            </w:pPr>
                            <w:r w:rsidRPr="006D3DEA">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EC486" w14:textId="77777777" w:rsidR="00480B4F" w:rsidRPr="005413E7" w:rsidRDefault="00480B4F" w:rsidP="008A3FCA">
                            <w:pPr>
                              <w:spacing w:line="240" w:lineRule="exact"/>
                              <w:jc w:val="right"/>
                              <w:rPr>
                                <w:rFonts w:ascii="標楷體" w:eastAsia="標楷體" w:hAnsi="標楷體"/>
                                <w:sz w:val="20"/>
                                <w:szCs w:val="20"/>
                              </w:rPr>
                            </w:pPr>
                            <w:r w:rsidRPr="006D3DEA">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63ADF" w14:textId="77777777" w:rsidR="00480B4F" w:rsidRPr="005413E7" w:rsidRDefault="00480B4F" w:rsidP="008A3FCA">
                            <w:pPr>
                              <w:spacing w:line="240" w:lineRule="exact"/>
                              <w:jc w:val="right"/>
                              <w:rPr>
                                <w:rFonts w:ascii="標楷體" w:eastAsia="標楷體" w:hAnsi="標楷體"/>
                                <w:sz w:val="20"/>
                                <w:szCs w:val="20"/>
                              </w:rPr>
                            </w:pPr>
                            <w:r w:rsidRPr="006D3DEA">
                              <w:rPr>
                                <w:rFonts w:ascii="標楷體" w:eastAsia="標楷體" w:hAnsi="標楷體" w:cs="Arial"/>
                                <w:sz w:val="20"/>
                                <w:szCs w:val="20"/>
                              </w:rPr>
                              <w:t>—</w:t>
                            </w:r>
                          </w:p>
                        </w:tc>
                        <w:tc>
                          <w:tcPr>
                            <w:tcW w:w="5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D4FF5" w14:textId="77777777" w:rsidR="00480B4F" w:rsidRDefault="00480B4F" w:rsidP="008A3FCA">
                            <w:pPr>
                              <w:spacing w:line="240" w:lineRule="exact"/>
                              <w:jc w:val="right"/>
                            </w:pPr>
                            <w:r w:rsidRPr="00EE3808">
                              <w:rPr>
                                <w:rFonts w:ascii="標楷體" w:eastAsia="標楷體" w:hAnsi="標楷體" w:cs="Arial"/>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146C4" w14:textId="77777777" w:rsidR="00480B4F" w:rsidRDefault="00480B4F" w:rsidP="008A3FCA">
                            <w:pPr>
                              <w:spacing w:line="240" w:lineRule="exact"/>
                              <w:jc w:val="right"/>
                            </w:pPr>
                            <w:r w:rsidRPr="00EE3808">
                              <w:rPr>
                                <w:rFonts w:ascii="標楷體" w:eastAsia="標楷體" w:hAnsi="標楷體" w:cs="Arial"/>
                                <w:sz w:val="20"/>
                                <w:szCs w:val="20"/>
                              </w:rPr>
                              <w:t>—</w:t>
                            </w:r>
                          </w:p>
                        </w:tc>
                        <w:tc>
                          <w:tcPr>
                            <w:tcW w:w="522" w:type="dxa"/>
                            <w:tcBorders>
                              <w:top w:val="single" w:sz="4" w:space="0" w:color="auto"/>
                              <w:left w:val="single" w:sz="4" w:space="0" w:color="auto"/>
                              <w:bottom w:val="single" w:sz="4" w:space="0" w:color="auto"/>
                              <w:right w:val="single" w:sz="4" w:space="0" w:color="auto"/>
                            </w:tcBorders>
                            <w:vAlign w:val="center"/>
                          </w:tcPr>
                          <w:p w14:paraId="18F4A219" w14:textId="77777777" w:rsidR="00480B4F" w:rsidRPr="005413E7" w:rsidRDefault="00480B4F" w:rsidP="008A3FCA">
                            <w:pPr>
                              <w:spacing w:line="240" w:lineRule="exact"/>
                              <w:jc w:val="right"/>
                              <w:rPr>
                                <w:rFonts w:ascii="標楷體" w:eastAsia="標楷體" w:hAnsi="標楷體"/>
                                <w:color w:val="000000"/>
                                <w:sz w:val="20"/>
                                <w:szCs w:val="20"/>
                              </w:rPr>
                            </w:pPr>
                            <w:r w:rsidRPr="005413E7">
                              <w:rPr>
                                <w:rFonts w:ascii="標楷體" w:eastAsia="標楷體" w:hAnsi="標楷體" w:hint="eastAsia"/>
                                <w:color w:val="000000"/>
                                <w:sz w:val="20"/>
                                <w:szCs w:val="20"/>
                              </w:rPr>
                              <w:t>2</w:t>
                            </w:r>
                          </w:p>
                        </w:tc>
                        <w:tc>
                          <w:tcPr>
                            <w:tcW w:w="568" w:type="dxa"/>
                            <w:tcBorders>
                              <w:top w:val="single" w:sz="4" w:space="0" w:color="auto"/>
                              <w:left w:val="single" w:sz="4" w:space="0" w:color="auto"/>
                              <w:bottom w:val="single" w:sz="4" w:space="0" w:color="auto"/>
                              <w:right w:val="single" w:sz="4" w:space="0" w:color="auto"/>
                            </w:tcBorders>
                            <w:vAlign w:val="center"/>
                          </w:tcPr>
                          <w:p w14:paraId="7BFB6B33" w14:textId="77777777" w:rsidR="00480B4F" w:rsidRDefault="00480B4F" w:rsidP="008A3FCA">
                            <w:pPr>
                              <w:spacing w:line="240" w:lineRule="exact"/>
                              <w:jc w:val="right"/>
                            </w:pPr>
                            <w:r w:rsidRPr="005F7CB5">
                              <w:rPr>
                                <w:rFonts w:ascii="標楷體" w:eastAsia="標楷體" w:hAnsi="標楷體" w:cs="Arial"/>
                                <w:sz w:val="20"/>
                                <w:szCs w:val="20"/>
                              </w:rPr>
                              <w:t>—</w:t>
                            </w:r>
                          </w:p>
                        </w:tc>
                      </w:tr>
                      <w:tr w:rsidR="00480B4F" w:rsidRPr="003F5D38" w14:paraId="28B17546" w14:textId="77777777" w:rsidTr="004F1CE6">
                        <w:trPr>
                          <w:trHeight w:val="255"/>
                        </w:trPr>
                        <w:tc>
                          <w:tcPr>
                            <w:tcW w:w="6335" w:type="dxa"/>
                            <w:gridSpan w:val="11"/>
                            <w:tcBorders>
                              <w:top w:val="single" w:sz="4" w:space="0" w:color="auto"/>
                            </w:tcBorders>
                          </w:tcPr>
                          <w:p w14:paraId="4DD96982" w14:textId="77777777" w:rsidR="00480B4F" w:rsidRPr="007475DF" w:rsidRDefault="00480B4F" w:rsidP="008A3FCA">
                            <w:pPr>
                              <w:spacing w:line="280" w:lineRule="exact"/>
                              <w:ind w:left="843" w:rightChars="26" w:right="62" w:hangingChars="502" w:hanging="843"/>
                              <w:rPr>
                                <w:rFonts w:ascii="標楷體" w:eastAsia="標楷體" w:hAnsi="標楷體" w:cs="Arial"/>
                                <w:spacing w:val="-6"/>
                              </w:rPr>
                            </w:pPr>
                            <w:r w:rsidRPr="007475DF">
                              <w:rPr>
                                <w:rFonts w:ascii="標楷體" w:eastAsia="標楷體" w:hAnsi="標楷體" w:cs="Arial" w:hint="eastAsia"/>
                                <w:spacing w:val="-6"/>
                                <w:sz w:val="18"/>
                              </w:rPr>
                              <w:t>資料來源：整理自花蓮縣政府提供資料、統一超商、全家超商及全聯網站查詢資料。</w:t>
                            </w:r>
                          </w:p>
                        </w:tc>
                      </w:tr>
                      <w:tr w:rsidR="00480B4F" w:rsidRPr="003F5D38" w14:paraId="26607839" w14:textId="77777777" w:rsidTr="004F1CE6">
                        <w:trPr>
                          <w:trHeight w:val="255"/>
                        </w:trPr>
                        <w:tc>
                          <w:tcPr>
                            <w:tcW w:w="6335" w:type="dxa"/>
                            <w:gridSpan w:val="11"/>
                          </w:tcPr>
                          <w:p w14:paraId="3AECB820" w14:textId="77777777" w:rsidR="00480B4F" w:rsidRPr="007475DF" w:rsidRDefault="00480B4F" w:rsidP="008A3FCA">
                            <w:pPr>
                              <w:spacing w:line="280" w:lineRule="exact"/>
                              <w:ind w:left="823" w:rightChars="26" w:right="62" w:hangingChars="502" w:hanging="823"/>
                              <w:rPr>
                                <w:rFonts w:ascii="標楷體" w:eastAsia="標楷體" w:hAnsi="標楷體" w:cs="Arial"/>
                                <w:spacing w:val="-8"/>
                                <w:sz w:val="18"/>
                              </w:rPr>
                            </w:pPr>
                          </w:p>
                        </w:tc>
                      </w:tr>
                    </w:tbl>
                    <w:p w14:paraId="5DF0D8F4" w14:textId="77777777" w:rsidR="00480B4F" w:rsidRPr="003F0350" w:rsidRDefault="00480B4F" w:rsidP="00E64F94"/>
                  </w:txbxContent>
                </v:textbox>
                <w10:wrap type="square" anchorx="margin"/>
              </v:shape>
            </w:pict>
          </mc:Fallback>
        </mc:AlternateContent>
      </w:r>
      <w:r w:rsidRPr="004F1CE6">
        <w:rPr>
          <w:rFonts w:hint="eastAsia"/>
          <w:sz w:val="24"/>
          <w:szCs w:val="24"/>
        </w:rPr>
        <w:t>臺系統」，將兌換餐券結合智慧學生證電子票券功能，使學生寒暑假期間可憑學生證至各連鎖超商兌領餐，兌餐地點可不受限於學校周邊，且簡化紙本印製、發放及其他人工作業。鑑於該府自110</w:t>
      </w:r>
      <w:r w:rsidR="001F6A9A">
        <w:rPr>
          <w:rFonts w:hint="eastAsia"/>
          <w:sz w:val="24"/>
          <w:szCs w:val="24"/>
        </w:rPr>
        <w:t>學年度起已於所屬國中小全面發行具悠遊卡功能之數位學生證，且</w:t>
      </w:r>
      <w:r w:rsidRPr="004F1CE6">
        <w:rPr>
          <w:rFonts w:hint="eastAsia"/>
          <w:sz w:val="24"/>
          <w:szCs w:val="24"/>
        </w:rPr>
        <w:t>截至115年4月底止，</w:t>
      </w:r>
      <w:r w:rsidR="004B3C43">
        <w:rPr>
          <w:rFonts w:hint="eastAsia"/>
          <w:sz w:val="24"/>
          <w:szCs w:val="24"/>
        </w:rPr>
        <w:t>分布於</w:t>
      </w:r>
      <w:r w:rsidRPr="004F1CE6">
        <w:rPr>
          <w:rFonts w:hint="eastAsia"/>
          <w:sz w:val="24"/>
          <w:szCs w:val="24"/>
        </w:rPr>
        <w:t>花蓮縣</w:t>
      </w:r>
      <w:r w:rsidR="004B3C43">
        <w:rPr>
          <w:rFonts w:hint="eastAsia"/>
          <w:sz w:val="24"/>
          <w:szCs w:val="24"/>
        </w:rPr>
        <w:t>各鄉鎮市之</w:t>
      </w:r>
      <w:r w:rsidRPr="004F1CE6">
        <w:rPr>
          <w:rFonts w:hint="eastAsia"/>
          <w:sz w:val="24"/>
          <w:szCs w:val="24"/>
        </w:rPr>
        <w:t>連鎖超商門市總家數計174家，另全聯福利中心門市亦有20家，分布於8個鄉鎮市</w:t>
      </w:r>
      <w:r w:rsidR="00732CD8">
        <w:rPr>
          <w:rFonts w:hint="eastAsia"/>
          <w:sz w:val="24"/>
          <w:szCs w:val="24"/>
        </w:rPr>
        <w:t>（</w:t>
      </w:r>
      <w:r w:rsidRPr="004F1CE6">
        <w:rPr>
          <w:rFonts w:hint="eastAsia"/>
          <w:sz w:val="24"/>
          <w:szCs w:val="24"/>
        </w:rPr>
        <w:t>表</w:t>
      </w:r>
      <w:r w:rsidR="007215C4">
        <w:rPr>
          <w:sz w:val="24"/>
          <w:szCs w:val="24"/>
        </w:rPr>
        <w:t>11</w:t>
      </w:r>
      <w:r w:rsidR="00732CD8">
        <w:rPr>
          <w:rFonts w:hint="eastAsia"/>
          <w:sz w:val="24"/>
          <w:szCs w:val="24"/>
        </w:rPr>
        <w:t>）</w:t>
      </w:r>
      <w:r w:rsidRPr="004F1CE6">
        <w:rPr>
          <w:rFonts w:hint="eastAsia"/>
          <w:sz w:val="24"/>
          <w:szCs w:val="24"/>
        </w:rPr>
        <w:t>，允宜妥為協助學校辦理合作洽商作業，並研議結合數位學生證，推動數位餐券代替紙本餐券或造冊簽名方式，以提升兌餐便利性，及簡化行政作業負擔等情事，經函請研謀改善。</w:t>
      </w:r>
      <w:r w:rsidR="00365497" w:rsidRPr="00365497">
        <w:rPr>
          <w:rFonts w:hint="eastAsia"/>
          <w:sz w:val="24"/>
          <w:szCs w:val="24"/>
        </w:rPr>
        <w:t>據復：1.將參酌其他地方政府相關規定，研議訂定經濟弱勢學生午餐費補助作業規範，明確規範補助對象、資格認定、補助期間、補助標準及申請程序等事項，以提升行政效能及補助作業之公平性與一致性；2.將函知各校於115年度完成建立相關機制，以有效運用資源並落實照顧貧困學生；3.將持續關注中央政策發展、其他縣市推動成果及花蓮縣數位兌換通路布建情形，適時研議結合數位學生證推動數位餐券之可行性，俟合作通路覆蓋率及偏鄉可近性提升後，再評估分階段導入，以兼顧行政效能與學生實際需求。</w:t>
      </w:r>
    </w:p>
    <w:p w14:paraId="02A468B6" w14:textId="77777777" w:rsidR="006244F1" w:rsidRDefault="007415A7" w:rsidP="00540145">
      <w:pPr>
        <w:overflowPunct w:val="0"/>
        <w:spacing w:line="460" w:lineRule="exact"/>
        <w:ind w:firstLineChars="221" w:firstLine="619"/>
        <w:jc w:val="both"/>
        <w:outlineLvl w:val="1"/>
        <w:rPr>
          <w:rFonts w:ascii="標楷體" w:eastAsia="標楷體" w:hAnsi="標楷體" w:cs="標楷體"/>
          <w:b/>
          <w:kern w:val="0"/>
          <w:sz w:val="28"/>
          <w:szCs w:val="28"/>
        </w:rPr>
      </w:pPr>
      <w:bookmarkStart w:id="41" w:name="_Toc201940203"/>
      <w:bookmarkStart w:id="42" w:name="_Toc233792532"/>
      <w:r>
        <w:rPr>
          <w:rFonts w:ascii="標楷體" w:eastAsia="標楷體" w:hAnsi="標楷體" w:hint="eastAsia"/>
          <w:b/>
          <w:sz w:val="28"/>
          <w:szCs w:val="28"/>
        </w:rPr>
        <w:t>（</w:t>
      </w:r>
      <w:r w:rsidR="006244F1" w:rsidRPr="00455F07">
        <w:rPr>
          <w:rFonts w:ascii="標楷體" w:eastAsia="標楷體" w:hAnsi="標楷體" w:hint="eastAsia"/>
          <w:b/>
          <w:sz w:val="28"/>
          <w:szCs w:val="28"/>
        </w:rPr>
        <w:t>十</w:t>
      </w:r>
      <w:r w:rsidR="004A5B28">
        <w:rPr>
          <w:rFonts w:ascii="標楷體" w:eastAsia="標楷體" w:hAnsi="標楷體" w:hint="eastAsia"/>
          <w:b/>
          <w:sz w:val="28"/>
          <w:szCs w:val="28"/>
        </w:rPr>
        <w:t>五</w:t>
      </w:r>
      <w:r>
        <w:rPr>
          <w:rFonts w:ascii="標楷體" w:eastAsia="標楷體" w:hAnsi="標楷體" w:hint="eastAsia"/>
          <w:b/>
          <w:sz w:val="28"/>
          <w:szCs w:val="28"/>
        </w:rPr>
        <w:t>）</w:t>
      </w:r>
      <w:r w:rsidR="0008577A" w:rsidRPr="0008577A">
        <w:rPr>
          <w:rFonts w:ascii="標楷體" w:eastAsia="標楷體" w:hAnsi="標楷體" w:hint="eastAsia"/>
          <w:b/>
          <w:sz w:val="28"/>
          <w:szCs w:val="28"/>
        </w:rPr>
        <w:t>持續推動低碳旅遊政策，惟取得環保標章旅館之旅宿業家數尚有策進空間，又</w:t>
      </w:r>
      <w:r w:rsidR="00717686">
        <w:rPr>
          <w:rFonts w:ascii="標楷體" w:eastAsia="標楷體" w:hAnsi="標楷體" w:hint="eastAsia"/>
          <w:b/>
          <w:sz w:val="28"/>
          <w:szCs w:val="28"/>
        </w:rPr>
        <w:t>未合</w:t>
      </w:r>
      <w:r w:rsidR="0008577A" w:rsidRPr="0008577A">
        <w:rPr>
          <w:rFonts w:ascii="標楷體" w:eastAsia="標楷體" w:hAnsi="標楷體" w:hint="eastAsia"/>
          <w:b/>
          <w:sz w:val="28"/>
          <w:szCs w:val="28"/>
        </w:rPr>
        <w:t>法旅宿刊登廣告情事頻仍，且建置「花蓮旅遊小助理」網站協助旅客掌握最新旅遊資訊，惟尚未有</w:t>
      </w:r>
      <w:r w:rsidR="00C766BA">
        <w:rPr>
          <w:rFonts w:ascii="標楷體" w:eastAsia="標楷體" w:hAnsi="標楷體" w:hint="eastAsia"/>
          <w:b/>
          <w:sz w:val="28"/>
          <w:szCs w:val="28"/>
        </w:rPr>
        <w:t>未合</w:t>
      </w:r>
      <w:r w:rsidR="00C766BA" w:rsidRPr="0008577A">
        <w:rPr>
          <w:rFonts w:ascii="標楷體" w:eastAsia="標楷體" w:hAnsi="標楷體" w:hint="eastAsia"/>
          <w:b/>
          <w:sz w:val="28"/>
          <w:szCs w:val="28"/>
        </w:rPr>
        <w:t>法</w:t>
      </w:r>
      <w:r w:rsidR="0008577A" w:rsidRPr="0008577A">
        <w:rPr>
          <w:rFonts w:ascii="標楷體" w:eastAsia="標楷體" w:hAnsi="標楷體" w:hint="eastAsia"/>
          <w:b/>
          <w:sz w:val="28"/>
          <w:szCs w:val="28"/>
        </w:rPr>
        <w:t>旅宿警示功能，均待研謀改善</w:t>
      </w:r>
      <w:r w:rsidR="006244F1">
        <w:rPr>
          <w:rFonts w:ascii="標楷體" w:eastAsia="標楷體" w:hAnsi="標楷體" w:cs="標楷體" w:hint="eastAsia"/>
          <w:b/>
          <w:kern w:val="0"/>
          <w:sz w:val="28"/>
          <w:szCs w:val="28"/>
        </w:rPr>
        <w:t>。</w:t>
      </w:r>
      <w:bookmarkEnd w:id="41"/>
      <w:bookmarkEnd w:id="42"/>
    </w:p>
    <w:p w14:paraId="7851B407" w14:textId="77777777" w:rsidR="00882A86" w:rsidRDefault="0008577A" w:rsidP="00540145">
      <w:pPr>
        <w:pStyle w:val="affb"/>
        <w:spacing w:line="450" w:lineRule="exact"/>
        <w:ind w:leftChars="0" w:left="0" w:firstLine="480"/>
        <w:rPr>
          <w:sz w:val="24"/>
          <w:szCs w:val="24"/>
        </w:rPr>
      </w:pPr>
      <w:r w:rsidRPr="0008577A">
        <w:rPr>
          <w:rFonts w:hint="eastAsia"/>
          <w:sz w:val="24"/>
          <w:szCs w:val="24"/>
        </w:rPr>
        <w:t>縣政府以「智慧城市，永續花蓮」作為總體發展願景，</w:t>
      </w:r>
      <w:r w:rsidRPr="00F71D86">
        <w:rPr>
          <w:rFonts w:hint="eastAsia"/>
          <w:sz w:val="24"/>
          <w:szCs w:val="24"/>
        </w:rPr>
        <w:t>並以聯合國永續發展目標（SDGs）</w:t>
      </w:r>
      <w:r w:rsidRPr="0008577A">
        <w:rPr>
          <w:rFonts w:hint="eastAsia"/>
          <w:sz w:val="24"/>
          <w:szCs w:val="24"/>
        </w:rPr>
        <w:t>作為整合性之縣政管理計畫，於2023年發表第2版花蓮縣自願檢視報告（下稱2023VLR）。</w:t>
      </w:r>
      <w:r w:rsidR="00F71D86" w:rsidRPr="00F71D86">
        <w:rPr>
          <w:rFonts w:hint="eastAsia"/>
          <w:sz w:val="24"/>
          <w:szCs w:val="24"/>
        </w:rPr>
        <w:t>據2023VLR聯合國永續發展目標12「確保永續的消費與生產模式」之目標檢視及成果</w:t>
      </w:r>
      <w:r w:rsidR="00F71D86">
        <w:rPr>
          <w:rFonts w:hint="eastAsia"/>
          <w:sz w:val="24"/>
          <w:szCs w:val="24"/>
        </w:rPr>
        <w:t>載述</w:t>
      </w:r>
      <w:r w:rsidR="00F71D86" w:rsidRPr="00F71D86">
        <w:rPr>
          <w:rFonts w:hint="eastAsia"/>
          <w:sz w:val="24"/>
          <w:szCs w:val="24"/>
        </w:rPr>
        <w:t>：「經由綠色生產減少廢棄物產生，低碳旅遊綠色觀光；在住的方面，推動綠色旅店。」</w:t>
      </w:r>
      <w:r w:rsidRPr="0008577A">
        <w:rPr>
          <w:rFonts w:hint="eastAsia"/>
          <w:sz w:val="24"/>
          <w:szCs w:val="24"/>
        </w:rPr>
        <w:t>顯示低碳永續旅遊政策，已成為該府推動永續觀光發展之重要施政方向。經查該府推動低碳旅遊及旅宿業者輔導管理情形，核有：1.依環境部環境資料開放平臺環保標章旅館資料旅館民宿資料統計結果，截至114年10月31日止</w:t>
      </w:r>
      <w:r w:rsidR="00254D8C">
        <w:rPr>
          <w:rFonts w:hint="eastAsia"/>
          <w:sz w:val="24"/>
          <w:szCs w:val="24"/>
        </w:rPr>
        <w:t>，</w:t>
      </w:r>
      <w:r w:rsidRPr="0008577A">
        <w:rPr>
          <w:rFonts w:hint="eastAsia"/>
          <w:sz w:val="24"/>
          <w:szCs w:val="24"/>
        </w:rPr>
        <w:t>花蓮縣金級環保旅館2家、銀級4家及銅級6家，合計12家（含民宿），占花蓮縣旅宿業總數1,757家，約0.68％，相較鄰近臺東縣環保旅館17家，占臺東縣旅宿業總數1,646家，約1.03％，尚有策進空間；2.該府113年3月19日函報交通部觀光署針對「112年考核地方政府辦理旅宿業管理輔導績效」委員意見擬訂具體改善報告載列，有關委員提出星級旅館數量14家，好客民宿數量184家，雖有成長但與全縣總家數相比（星級旅館占全縣149家旅館約9.40％，好客民宿占全縣1,705家民宿約10.79％），仍有成長空間；3.</w:t>
      </w:r>
      <w:r w:rsidR="00174224" w:rsidRPr="00174224">
        <w:rPr>
          <w:rFonts w:hint="eastAsia"/>
          <w:sz w:val="24"/>
          <w:szCs w:val="24"/>
        </w:rPr>
        <w:t>未合法</w:t>
      </w:r>
      <w:r w:rsidRPr="0008577A">
        <w:rPr>
          <w:rFonts w:hint="eastAsia"/>
          <w:sz w:val="24"/>
          <w:szCs w:val="24"/>
        </w:rPr>
        <w:t>旅宿刊登廣告情事頻仍，允宜參考其他地方政府從源頭阻絕</w:t>
      </w:r>
      <w:r w:rsidR="00174224" w:rsidRPr="00174224">
        <w:rPr>
          <w:rFonts w:hint="eastAsia"/>
          <w:sz w:val="24"/>
          <w:szCs w:val="24"/>
        </w:rPr>
        <w:t>未合法</w:t>
      </w:r>
      <w:r w:rsidRPr="0008577A">
        <w:rPr>
          <w:rFonts w:hint="eastAsia"/>
          <w:sz w:val="24"/>
          <w:szCs w:val="24"/>
        </w:rPr>
        <w:t>旅宿營業之作法，以確保旅客住宿安全。另建置「花蓮旅遊小助理」</w:t>
      </w:r>
      <w:r w:rsidR="006A311B" w:rsidRPr="00AE3EAA">
        <w:rPr>
          <w:rFonts w:cs="新細明體"/>
          <w:bCs/>
          <w:noProof/>
          <w:szCs w:val="24"/>
        </w:rPr>
        <mc:AlternateContent>
          <mc:Choice Requires="wps">
            <w:drawing>
              <wp:anchor distT="45720" distB="45720" distL="114300" distR="114300" simplePos="0" relativeHeight="252079104" behindDoc="0" locked="0" layoutInCell="1" allowOverlap="1" wp14:anchorId="79EC349F" wp14:editId="75ABB20B">
                <wp:simplePos x="0" y="0"/>
                <wp:positionH relativeFrom="margin">
                  <wp:posOffset>4193485</wp:posOffset>
                </wp:positionH>
                <wp:positionV relativeFrom="paragraph">
                  <wp:posOffset>2648944</wp:posOffset>
                </wp:positionV>
                <wp:extent cx="2254250" cy="3282950"/>
                <wp:effectExtent l="0" t="0" r="0" b="0"/>
                <wp:wrapSquare wrapText="bothSides"/>
                <wp:docPr id="5400165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4250" cy="3282950"/>
                        </a:xfrm>
                        <a:prstGeom prst="rect">
                          <a:avLst/>
                        </a:prstGeom>
                        <a:solidFill>
                          <a:srgbClr val="FFFFFF"/>
                        </a:solidFill>
                        <a:ln w="9525">
                          <a:noFill/>
                          <a:miter lim="800000"/>
                          <a:headEnd/>
                          <a:tailEnd/>
                        </a:ln>
                      </wps:spPr>
                      <wps:txbx>
                        <w:txbxContent>
                          <w:p w14:paraId="0E4BB8BC" w14:textId="77777777" w:rsidR="00480B4F" w:rsidRPr="007174D1" w:rsidRDefault="00480B4F" w:rsidP="00E64F94">
                            <w:pPr>
                              <w:ind w:left="553" w:hangingChars="230" w:hanging="553"/>
                              <w:jc w:val="center"/>
                              <w:rPr>
                                <w:rFonts w:ascii="標楷體" w:eastAsia="標楷體" w:hAnsi="標楷體" w:cs="新細明體"/>
                                <w:b/>
                                <w:bCs/>
                                <w:kern w:val="0"/>
                                <w:szCs w:val="24"/>
                              </w:rPr>
                            </w:pPr>
                            <w:r w:rsidRPr="007174D1">
                              <w:rPr>
                                <w:rFonts w:ascii="標楷體" w:eastAsia="標楷體" w:hAnsi="標楷體"/>
                                <w:b/>
                                <w:bCs/>
                              </w:rPr>
                              <w:t>圖</w:t>
                            </w:r>
                            <w:r>
                              <w:rPr>
                                <w:rFonts w:ascii="標楷體" w:eastAsia="標楷體" w:hAnsi="標楷體"/>
                                <w:b/>
                                <w:bCs/>
                              </w:rPr>
                              <w:t xml:space="preserve">4 </w:t>
                            </w:r>
                            <w:r w:rsidRPr="007174D1">
                              <w:rPr>
                                <w:rFonts w:ascii="標楷體" w:eastAsia="標楷體" w:hAnsi="標楷體" w:cs="新細明體" w:hint="eastAsia"/>
                                <w:b/>
                                <w:bCs/>
                                <w:kern w:val="0"/>
                                <w:szCs w:val="24"/>
                              </w:rPr>
                              <w:t>花蓮旅遊</w:t>
                            </w:r>
                            <w:r>
                              <w:rPr>
                                <w:rFonts w:ascii="標楷體" w:eastAsia="標楷體" w:hAnsi="標楷體" w:cs="新細明體"/>
                                <w:b/>
                                <w:bCs/>
                                <w:kern w:val="0"/>
                                <w:szCs w:val="24"/>
                              </w:rPr>
                              <w:t>AI</w:t>
                            </w:r>
                            <w:r w:rsidRPr="007174D1">
                              <w:rPr>
                                <w:rFonts w:ascii="標楷體" w:eastAsia="標楷體" w:hAnsi="標楷體" w:cs="新細明體" w:hint="eastAsia"/>
                                <w:b/>
                                <w:bCs/>
                                <w:kern w:val="0"/>
                                <w:szCs w:val="24"/>
                              </w:rPr>
                              <w:t>小助理</w:t>
                            </w:r>
                          </w:p>
                          <w:p w14:paraId="09FABA2D" w14:textId="77777777" w:rsidR="00480B4F" w:rsidRDefault="00480B4F" w:rsidP="00E64F94">
                            <w:r w:rsidRPr="00B301AB">
                              <w:rPr>
                                <w:noProof/>
                              </w:rPr>
                              <w:drawing>
                                <wp:inline distT="0" distB="0" distL="0" distR="0" wp14:anchorId="1F350582" wp14:editId="502113DB">
                                  <wp:extent cx="2058444" cy="2688920"/>
                                  <wp:effectExtent l="0" t="0" r="0" b="0"/>
                                  <wp:docPr id="540016516" name="圖片 540016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r="11163" b="15343"/>
                                          <a:stretch/>
                                        </pic:blipFill>
                                        <pic:spPr bwMode="auto">
                                          <a:xfrm>
                                            <a:off x="0" y="0"/>
                                            <a:ext cx="2058444" cy="2688920"/>
                                          </a:xfrm>
                                          <a:prstGeom prst="rect">
                                            <a:avLst/>
                                          </a:prstGeom>
                                          <a:noFill/>
                                          <a:ln>
                                            <a:noFill/>
                                          </a:ln>
                                          <a:extLst>
                                            <a:ext uri="{53640926-AAD7-44D8-BBD7-CCE9431645EC}">
                                              <a14:shadowObscured xmlns:a14="http://schemas.microsoft.com/office/drawing/2010/main"/>
                                            </a:ext>
                                          </a:extLst>
                                        </pic:spPr>
                                      </pic:pic>
                                    </a:graphicData>
                                  </a:graphic>
                                </wp:inline>
                              </w:drawing>
                            </w:r>
                          </w:p>
                          <w:p w14:paraId="72C4F476" w14:textId="77777777" w:rsidR="00480B4F" w:rsidRPr="00405CDF" w:rsidRDefault="00480B4F" w:rsidP="00E64F94">
                            <w:pPr>
                              <w:spacing w:line="240" w:lineRule="exact"/>
                              <w:jc w:val="both"/>
                              <w:rPr>
                                <w:rFonts w:ascii="Times New Roman" w:eastAsia="標楷體" w:hAnsi="標楷體"/>
                                <w:sz w:val="18"/>
                                <w:szCs w:val="16"/>
                              </w:rPr>
                            </w:pPr>
                            <w:r w:rsidRPr="00405CDF">
                              <w:rPr>
                                <w:rFonts w:ascii="Times New Roman" w:eastAsia="標楷體" w:hAnsi="標楷體" w:hint="eastAsia"/>
                                <w:sz w:val="18"/>
                                <w:szCs w:val="16"/>
                              </w:rPr>
                              <w:t>資料來源：整理自</w:t>
                            </w:r>
                            <w:r>
                              <w:rPr>
                                <w:rFonts w:ascii="Times New Roman" w:eastAsia="標楷體" w:hAnsi="標楷體" w:hint="eastAsia"/>
                                <w:sz w:val="18"/>
                                <w:szCs w:val="16"/>
                              </w:rPr>
                              <w:t>花蓮</w:t>
                            </w:r>
                            <w:r w:rsidRPr="00405CDF">
                              <w:rPr>
                                <w:rFonts w:ascii="Times New Roman" w:eastAsia="標楷體" w:hAnsi="標楷體" w:hint="eastAsia"/>
                                <w:sz w:val="18"/>
                                <w:szCs w:val="16"/>
                              </w:rPr>
                              <w:t>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9EC349F" id="_x0000_s1061" type="#_x0000_t202" style="position:absolute;left:0;text-align:left;margin-left:330.2pt;margin-top:208.6pt;width:177.5pt;height:258.5pt;z-index:2520791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" stroked="f">
                <v:textbox>
                  <w:txbxContent>
                    <w:p w14:paraId="0E4BB8BC" w14:textId="77777777" w:rsidR="00480B4F" w:rsidRPr="007174D1" w:rsidRDefault="00480B4F" w:rsidP="00E64F94">
                      <w:pPr>
                        <w:ind w:left="553" w:hangingChars="230" w:hanging="553"/>
                        <w:jc w:val="center"/>
                        <w:rPr>
                          <w:rFonts w:ascii="標楷體" w:eastAsia="標楷體" w:hAnsi="標楷體" w:cs="新細明體"/>
                          <w:b/>
                          <w:bCs/>
                          <w:kern w:val="0"/>
                          <w:szCs w:val="24"/>
                        </w:rPr>
                      </w:pPr>
                      <w:r w:rsidRPr="007174D1">
                        <w:rPr>
                          <w:rFonts w:ascii="標楷體" w:eastAsia="標楷體" w:hAnsi="標楷體"/>
                          <w:b/>
                          <w:bCs/>
                        </w:rPr>
                        <w:t>圖</w:t>
                      </w:r>
                      <w:r>
                        <w:rPr>
                          <w:rFonts w:ascii="標楷體" w:eastAsia="標楷體" w:hAnsi="標楷體"/>
                          <w:b/>
                          <w:bCs/>
                        </w:rPr>
                        <w:t xml:space="preserve">4 </w:t>
                      </w:r>
                      <w:r w:rsidRPr="007174D1">
                        <w:rPr>
                          <w:rFonts w:ascii="標楷體" w:eastAsia="標楷體" w:hAnsi="標楷體" w:cs="新細明體" w:hint="eastAsia"/>
                          <w:b/>
                          <w:bCs/>
                          <w:kern w:val="0"/>
                          <w:szCs w:val="24"/>
                        </w:rPr>
                        <w:t>花蓮旅遊</w:t>
                      </w:r>
                      <w:r>
                        <w:rPr>
                          <w:rFonts w:ascii="標楷體" w:eastAsia="標楷體" w:hAnsi="標楷體" w:cs="新細明體"/>
                          <w:b/>
                          <w:bCs/>
                          <w:kern w:val="0"/>
                          <w:szCs w:val="24"/>
                        </w:rPr>
                        <w:t>AI</w:t>
                      </w:r>
                      <w:r w:rsidRPr="007174D1">
                        <w:rPr>
                          <w:rFonts w:ascii="標楷體" w:eastAsia="標楷體" w:hAnsi="標楷體" w:cs="新細明體" w:hint="eastAsia"/>
                          <w:b/>
                          <w:bCs/>
                          <w:kern w:val="0"/>
                          <w:szCs w:val="24"/>
                        </w:rPr>
                        <w:t>小助理</w:t>
                      </w:r>
                    </w:p>
                    <w:p w14:paraId="09FABA2D" w14:textId="77777777" w:rsidR="00480B4F" w:rsidRDefault="00480B4F" w:rsidP="00E64F94">
                      <w:r w:rsidRPr="00B301AB">
                        <w:rPr>
                          <w:noProof/>
                        </w:rPr>
                        <w:drawing>
                          <wp:inline distT="0" distB="0" distL="0" distR="0" wp14:anchorId="1F350582" wp14:editId="502113DB">
                            <wp:extent cx="2058444" cy="2688920"/>
                            <wp:effectExtent l="0" t="0" r="0" b="0"/>
                            <wp:docPr id="540016516" name="圖片 540016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a:extLst>
                                        <a:ext uri="{28A0092B-C50C-407E-A947-70E740481C1C}">
                                          <a14:useLocalDpi xmlns:a14="http://schemas.microsoft.com/office/drawing/2010/main" val="0"/>
                                        </a:ext>
                                      </a:extLst>
                                    </a:blip>
                                    <a:srcRect r="11163" b="15343"/>
                                    <a:stretch/>
                                  </pic:blipFill>
                                  <pic:spPr bwMode="auto">
                                    <a:xfrm>
                                      <a:off x="0" y="0"/>
                                      <a:ext cx="2058444" cy="2688920"/>
                                    </a:xfrm>
                                    <a:prstGeom prst="rect">
                                      <a:avLst/>
                                    </a:prstGeom>
                                    <a:noFill/>
                                    <a:ln>
                                      <a:noFill/>
                                    </a:ln>
                                    <a:extLst>
                                      <a:ext uri="{53640926-AAD7-44D8-BBD7-CCE9431645EC}">
                                        <a14:shadowObscured xmlns:a14="http://schemas.microsoft.com/office/drawing/2010/main"/>
                                      </a:ext>
                                    </a:extLst>
                                  </pic:spPr>
                                </pic:pic>
                              </a:graphicData>
                            </a:graphic>
                          </wp:inline>
                        </w:drawing>
                      </w:r>
                    </w:p>
                    <w:p w14:paraId="72C4F476" w14:textId="77777777" w:rsidR="00480B4F" w:rsidRPr="00405CDF" w:rsidRDefault="00480B4F" w:rsidP="00E64F94">
                      <w:pPr>
                        <w:spacing w:line="240" w:lineRule="exact"/>
                        <w:jc w:val="both"/>
                        <w:rPr>
                          <w:rFonts w:ascii="Times New Roman" w:eastAsia="標楷體" w:hAnsi="標楷體"/>
                          <w:sz w:val="18"/>
                          <w:szCs w:val="16"/>
                        </w:rPr>
                      </w:pPr>
                      <w:r w:rsidRPr="00405CDF">
                        <w:rPr>
                          <w:rFonts w:ascii="Times New Roman" w:eastAsia="標楷體" w:hAnsi="標楷體" w:hint="eastAsia"/>
                          <w:sz w:val="18"/>
                          <w:szCs w:val="16"/>
                        </w:rPr>
                        <w:t>資料來源：整理自</w:t>
                      </w:r>
                      <w:r>
                        <w:rPr>
                          <w:rFonts w:ascii="Times New Roman" w:eastAsia="標楷體" w:hAnsi="標楷體" w:hint="eastAsia"/>
                          <w:sz w:val="18"/>
                          <w:szCs w:val="16"/>
                        </w:rPr>
                        <w:t>花蓮</w:t>
                      </w:r>
                      <w:r w:rsidRPr="00405CDF">
                        <w:rPr>
                          <w:rFonts w:ascii="Times New Roman" w:eastAsia="標楷體" w:hAnsi="標楷體" w:hint="eastAsia"/>
                          <w:sz w:val="18"/>
                          <w:szCs w:val="16"/>
                        </w:rPr>
                        <w:t>縣政府提供資料。</w:t>
                      </w:r>
                    </w:p>
                  </w:txbxContent>
                </v:textbox>
                <w10:wrap type="square" anchorx="margin"/>
              </v:shape>
            </w:pict>
          </mc:Fallback>
        </mc:AlternateContent>
      </w:r>
      <w:r w:rsidRPr="0008577A">
        <w:rPr>
          <w:rFonts w:hint="eastAsia"/>
          <w:sz w:val="24"/>
          <w:szCs w:val="24"/>
        </w:rPr>
        <w:t>網站協助旅客掌握最新旅遊資訊（圖</w:t>
      </w:r>
      <w:r w:rsidR="00882A86">
        <w:rPr>
          <w:sz w:val="24"/>
          <w:szCs w:val="24"/>
        </w:rPr>
        <w:t>4</w:t>
      </w:r>
      <w:r w:rsidRPr="0008577A">
        <w:rPr>
          <w:rFonts w:hint="eastAsia"/>
          <w:sz w:val="24"/>
          <w:szCs w:val="24"/>
        </w:rPr>
        <w:t>），惟對於</w:t>
      </w:r>
      <w:r w:rsidR="00174224" w:rsidRPr="00174224">
        <w:rPr>
          <w:rFonts w:hint="eastAsia"/>
          <w:sz w:val="24"/>
          <w:szCs w:val="24"/>
        </w:rPr>
        <w:t>未合法</w:t>
      </w:r>
      <w:r w:rsidRPr="0008577A">
        <w:rPr>
          <w:rFonts w:hint="eastAsia"/>
          <w:sz w:val="24"/>
          <w:szCs w:val="24"/>
        </w:rPr>
        <w:t>旅宿並未有相關警示功能，易誤導民眾訂房等情事，經函請研謀改善。據復：1.透過花蓮低碳旅遊資訊網推動低碳旅宿認證，並結合環保標章旅館評選，協助業者落實永續經營策略；2.透過旅宿群組及說明會宣導及推動星級旅館新聞露出，並積極推動「星級旅館評鑑」制度，鼓勵觀光旅館及旅館業者踴躍參與評鑑；另好客民宿列入旅宿網增加網路曝光，並協助業者與民宿協會合作推出好客民宿花東限定方案優惠方案；3.已參考其他市縣作法，建置「未合法旅宿定期通報OTA（線上旅行</w:t>
      </w:r>
      <w:r w:rsidR="00690520" w:rsidRPr="00690520">
        <w:rPr>
          <w:rFonts w:hint="eastAsia"/>
          <w:sz w:val="24"/>
          <w:szCs w:val="24"/>
        </w:rPr>
        <w:t>社）平台」作業機制，並函請協助審查並移除或停止刊登未合法旅宿訂房資訊；另花蓮旅遊小助理已建置警示功能，於查詢違法</w:t>
      </w:r>
      <w:r w:rsidR="00690520" w:rsidRPr="00174224">
        <w:rPr>
          <w:rFonts w:hint="eastAsia"/>
          <w:spacing w:val="-6"/>
          <w:kern w:val="16"/>
          <w:sz w:val="24"/>
          <w:szCs w:val="24"/>
        </w:rPr>
        <w:t>旅宿將顯示「未合法旅宿名單」，且不提供聯絡資訊及介紹資料。</w:t>
      </w:r>
    </w:p>
    <w:p w14:paraId="71746D4C" w14:textId="77777777" w:rsidR="00F757B6" w:rsidRDefault="007415A7" w:rsidP="00AE280F">
      <w:pPr>
        <w:spacing w:beforeLines="50" w:before="180" w:line="460" w:lineRule="exact"/>
        <w:ind w:firstLineChars="221" w:firstLine="619"/>
        <w:jc w:val="both"/>
        <w:outlineLvl w:val="1"/>
        <w:rPr>
          <w:rFonts w:ascii="標楷體" w:eastAsia="標楷體" w:hAnsi="標楷體" w:cs="標楷體"/>
          <w:kern w:val="0"/>
          <w:szCs w:val="32"/>
        </w:rPr>
      </w:pPr>
      <w:bookmarkStart w:id="43" w:name="_Toc106894455"/>
      <w:bookmarkStart w:id="44" w:name="_Toc201940204"/>
      <w:bookmarkStart w:id="45" w:name="_Toc233792533"/>
      <w:r>
        <w:rPr>
          <w:rFonts w:ascii="標楷體" w:eastAsia="標楷體" w:hAnsi="標楷體" w:hint="eastAsia"/>
          <w:b/>
          <w:sz w:val="28"/>
          <w:szCs w:val="28"/>
        </w:rPr>
        <w:t>（</w:t>
      </w:r>
      <w:r w:rsidR="003B7A37" w:rsidRPr="00455F07">
        <w:rPr>
          <w:rFonts w:ascii="標楷體" w:eastAsia="標楷體" w:hAnsi="標楷體" w:cs="Times New Roman" w:hint="eastAsia"/>
          <w:b/>
          <w:kern w:val="0"/>
          <w:sz w:val="28"/>
          <w:szCs w:val="28"/>
          <w:lang w:val="x-none"/>
        </w:rPr>
        <w:t>十</w:t>
      </w:r>
      <w:r w:rsidR="004A5B28">
        <w:rPr>
          <w:rFonts w:ascii="標楷體" w:eastAsia="標楷體" w:hAnsi="標楷體" w:cs="Times New Roman" w:hint="eastAsia"/>
          <w:b/>
          <w:kern w:val="0"/>
          <w:sz w:val="28"/>
          <w:szCs w:val="28"/>
          <w:lang w:val="x-none"/>
        </w:rPr>
        <w:t>六</w:t>
      </w:r>
      <w:r>
        <w:rPr>
          <w:rFonts w:ascii="標楷體" w:eastAsia="標楷體" w:hAnsi="標楷體" w:hint="eastAsia"/>
          <w:b/>
          <w:sz w:val="28"/>
          <w:szCs w:val="28"/>
        </w:rPr>
        <w:t>）</w:t>
      </w:r>
      <w:bookmarkEnd w:id="43"/>
      <w:bookmarkEnd w:id="44"/>
      <w:r w:rsidR="00690520" w:rsidRPr="00690520">
        <w:rPr>
          <w:rFonts w:ascii="標楷體" w:eastAsia="標楷體" w:hAnsi="標楷體" w:hint="eastAsia"/>
          <w:b/>
          <w:sz w:val="28"/>
          <w:szCs w:val="28"/>
        </w:rPr>
        <w:t>賡續推動觀光花蓮施政策略，惟沙灘車管理自治法規尚未完備，且違規情形頻仍，另辦理露營場輔導管理，尚有多處露營場未合法化，允宜研謀改善，以完善沙灘車管理機制及確保露營活動安全。</w:t>
      </w:r>
      <w:bookmarkEnd w:id="45"/>
    </w:p>
    <w:p w14:paraId="1A91FE03" w14:textId="77777777" w:rsidR="000B7CB0" w:rsidRDefault="00690520" w:rsidP="00540145">
      <w:pPr>
        <w:widowControl/>
        <w:overflowPunct w:val="0"/>
        <w:spacing w:beforeLines="30" w:before="108" w:line="430" w:lineRule="exact"/>
        <w:ind w:firstLineChars="200" w:firstLine="480"/>
        <w:jc w:val="both"/>
        <w:rPr>
          <w:rFonts w:ascii="標楷體" w:eastAsia="標楷體" w:hAnsi="標楷體" w:cs="新細明體"/>
          <w:bCs/>
          <w:kern w:val="0"/>
          <w:szCs w:val="24"/>
        </w:rPr>
      </w:pPr>
      <w:r w:rsidRPr="00554B85">
        <w:rPr>
          <w:rFonts w:ascii="標楷體" w:eastAsia="標楷體" w:hAnsi="標楷體" w:cs="新細明體" w:hint="eastAsia"/>
          <w:b/>
          <w:bCs/>
          <w:kern w:val="0"/>
          <w:szCs w:val="24"/>
        </w:rPr>
        <w:t>1</w:t>
      </w:r>
      <w:r w:rsidRPr="00554B85">
        <w:rPr>
          <w:rFonts w:ascii="標楷體" w:eastAsia="標楷體" w:hAnsi="標楷體" w:cs="新細明體"/>
          <w:b/>
          <w:bCs/>
          <w:kern w:val="0"/>
          <w:szCs w:val="24"/>
        </w:rPr>
        <w:t>.</w:t>
      </w:r>
      <w:r w:rsidRPr="00182782">
        <w:rPr>
          <w:rFonts w:ascii="標楷體" w:eastAsia="標楷體" w:hAnsi="標楷體" w:cs="新細明體" w:hint="eastAsia"/>
          <w:b/>
          <w:kern w:val="0"/>
          <w:szCs w:val="24"/>
        </w:rPr>
        <w:t>沙灘車管理自治法規尚未完備</w:t>
      </w:r>
      <w:r>
        <w:rPr>
          <w:rFonts w:ascii="標楷體" w:eastAsia="標楷體" w:hAnsi="標楷體" w:cs="新細明體" w:hint="eastAsia"/>
          <w:b/>
          <w:kern w:val="0"/>
          <w:szCs w:val="24"/>
        </w:rPr>
        <w:t>，</w:t>
      </w:r>
      <w:r w:rsidRPr="00182782">
        <w:rPr>
          <w:rFonts w:ascii="標楷體" w:eastAsia="標楷體" w:hAnsi="標楷體" w:cs="新細明體" w:hint="eastAsia"/>
          <w:b/>
          <w:kern w:val="0"/>
          <w:szCs w:val="24"/>
        </w:rPr>
        <w:t>且違規情形頻仍：</w:t>
      </w:r>
      <w:r w:rsidRPr="00AE3EAA">
        <w:rPr>
          <w:rFonts w:ascii="標楷體" w:eastAsia="標楷體" w:hAnsi="標楷體" w:cs="新細明體" w:hint="eastAsia"/>
          <w:bCs/>
          <w:kern w:val="0"/>
          <w:szCs w:val="24"/>
        </w:rPr>
        <w:t>花蓮縣近年盛行沙灘車，惟沙灘車營運缺乏規範，造成空污及噪音，導致生態環境破壞、多元生物棲息地消失以及人員安全等問題，交通部於112年5月31日函各地方政府，沙灘車管理係以「場域管理」為方向，回歸各場地（域）主管機關，採因地制宜並依其法規進行管理，請各直轄市、縣市政府視實際需要參考及運用沙灘車管理指引原則，並採取相關管理措施。經查屏東縣政府為落實沙灘車管理，於113年底訂定「屏東縣沙灘車活動管理自治條例」以劃設沙灘車專區管理，並於114年施行。</w:t>
      </w:r>
      <w:r w:rsidR="007215C4">
        <w:rPr>
          <w:rFonts w:ascii="標楷體" w:eastAsia="標楷體" w:hAnsi="標楷體" w:cs="新細明體" w:hint="eastAsia"/>
          <w:bCs/>
          <w:kern w:val="0"/>
          <w:szCs w:val="24"/>
        </w:rPr>
        <w:t>按</w:t>
      </w:r>
      <w:r w:rsidRPr="00AE3EAA">
        <w:rPr>
          <w:rFonts w:ascii="標楷體" w:eastAsia="標楷體" w:hAnsi="標楷體" w:cs="新細明體" w:hint="eastAsia"/>
          <w:bCs/>
          <w:kern w:val="0"/>
          <w:szCs w:val="24"/>
        </w:rPr>
        <w:t>花蓮縣近來亦因沙灘車活動</w:t>
      </w:r>
      <w:r w:rsidR="00382E23">
        <w:rPr>
          <w:noProof/>
        </w:rPr>
        <mc:AlternateContent>
          <mc:Choice Requires="wpg">
            <w:drawing>
              <wp:anchor distT="0" distB="0" distL="114300" distR="114300" simplePos="0" relativeHeight="252113920" behindDoc="0" locked="0" layoutInCell="1" allowOverlap="1" wp14:anchorId="56DA3A9E" wp14:editId="0D07AB86">
                <wp:simplePos x="0" y="0"/>
                <wp:positionH relativeFrom="margin">
                  <wp:posOffset>3898900</wp:posOffset>
                </wp:positionH>
                <wp:positionV relativeFrom="paragraph">
                  <wp:posOffset>100965</wp:posOffset>
                </wp:positionV>
                <wp:extent cx="2508885" cy="2298700"/>
                <wp:effectExtent l="0" t="0" r="5715" b="6350"/>
                <wp:wrapSquare wrapText="bothSides"/>
                <wp:docPr id="6" name="群組 6"/>
                <wp:cNvGraphicFramePr/>
                <a:graphic xmlns:a="http://schemas.openxmlformats.org/drawingml/2006/main">
                  <a:graphicData uri="http://schemas.microsoft.com/office/word/2010/wordprocessingGroup">
                    <wpg:wgp>
                      <wpg:cNvGrpSpPr/>
                      <wpg:grpSpPr>
                        <a:xfrm>
                          <a:off x="0" y="0"/>
                          <a:ext cx="2508885" cy="2298700"/>
                          <a:chOff x="0" y="0"/>
                          <a:chExt cx="2508885" cy="2298700"/>
                        </a:xfrm>
                      </wpg:grpSpPr>
                      <wps:wsp>
                        <wps:cNvPr id="9" name="文字方塊 2"/>
                        <wps:cNvSpPr txBox="1">
                          <a:spLocks noChangeArrowheads="1"/>
                        </wps:cNvSpPr>
                        <wps:spPr bwMode="auto">
                          <a:xfrm>
                            <a:off x="63500" y="0"/>
                            <a:ext cx="2387600" cy="290830"/>
                          </a:xfrm>
                          <a:prstGeom prst="rect">
                            <a:avLst/>
                          </a:prstGeom>
                          <a:solidFill>
                            <a:srgbClr val="FFFFFF"/>
                          </a:solidFill>
                          <a:ln w="9525">
                            <a:noFill/>
                            <a:miter lim="800000"/>
                            <a:headEnd/>
                            <a:tailEnd/>
                          </a:ln>
                        </wps:spPr>
                        <wps:txbx>
                          <w:txbxContent>
                            <w:p w14:paraId="11618909" w14:textId="77777777" w:rsidR="00480B4F" w:rsidRDefault="00480B4F" w:rsidP="00382E23">
                              <w:pPr>
                                <w:spacing w:line="300" w:lineRule="exact"/>
                                <w:jc w:val="center"/>
                              </w:pPr>
                              <w:r w:rsidRPr="00EE3225">
                                <w:rPr>
                                  <w:rFonts w:ascii="Times New Roman" w:eastAsia="標楷體" w:hint="eastAsia"/>
                                  <w:b/>
                                </w:rPr>
                                <w:t>圖</w:t>
                              </w:r>
                              <w:r w:rsidRPr="00882A86">
                                <w:rPr>
                                  <w:rFonts w:ascii="標楷體" w:eastAsia="標楷體" w:hAnsi="標楷體" w:hint="eastAsia"/>
                                  <w:b/>
                                </w:rPr>
                                <w:t>5</w:t>
                              </w:r>
                              <w:r>
                                <w:rPr>
                                  <w:rFonts w:ascii="Times New Roman" w:eastAsia="標楷體" w:hint="eastAsia"/>
                                  <w:b/>
                                </w:rPr>
                                <w:t xml:space="preserve"> </w:t>
                              </w:r>
                              <w:r w:rsidRPr="00EE3225">
                                <w:rPr>
                                  <w:rFonts w:ascii="Times New Roman" w:eastAsia="標楷體" w:hint="eastAsia"/>
                                  <w:b/>
                                </w:rPr>
                                <w:t>沙灘車</w:t>
                              </w:r>
                              <w:r>
                                <w:rPr>
                                  <w:rFonts w:ascii="Times New Roman" w:eastAsia="標楷體"/>
                                  <w:b/>
                                </w:rPr>
                                <w:t>活</w:t>
                              </w:r>
                              <w:r>
                                <w:rPr>
                                  <w:rFonts w:ascii="Times New Roman" w:eastAsia="標楷體" w:hint="eastAsia"/>
                                  <w:b/>
                                </w:rPr>
                                <w:t>動</w:t>
                              </w:r>
                              <w:r>
                                <w:rPr>
                                  <w:rFonts w:ascii="Times New Roman" w:eastAsia="標楷體"/>
                                  <w:b/>
                                </w:rPr>
                                <w:t>稽</w:t>
                              </w:r>
                              <w:r w:rsidRPr="00EE3225">
                                <w:rPr>
                                  <w:rFonts w:ascii="Times New Roman" w:eastAsia="標楷體" w:hint="eastAsia"/>
                                  <w:b/>
                                </w:rPr>
                                <w:t>查情形</w:t>
                              </w:r>
                            </w:p>
                          </w:txbxContent>
                        </wps:txbx>
                        <wps:bodyPr rot="0" vert="horz" wrap="square" lIns="91440" tIns="45720" rIns="91440" bIns="45720" anchor="t" anchorCtr="0">
                          <a:spAutoFit/>
                        </wps:bodyPr>
                      </wps:wsp>
                      <pic:pic xmlns:pic="http://schemas.openxmlformats.org/drawingml/2006/picture">
                        <pic:nvPicPr>
                          <pic:cNvPr id="11" name="圖片 11"/>
                          <pic:cNvPicPr>
                            <a:picLocks/>
                          </pic:cNvPicPr>
                        </pic:nvPicPr>
                        <pic:blipFill rotWithShape="1">
                          <a:blip r:embed="rId21" cstate="print">
                            <a:extLst>
                              <a:ext uri="{28A0092B-C50C-407E-A947-70E740481C1C}">
                                <a14:useLocalDpi xmlns:a14="http://schemas.microsoft.com/office/drawing/2010/main" val="0"/>
                              </a:ext>
                            </a:extLst>
                          </a:blip>
                          <a:srcRect l="-1391" t="1590" r="-756" b="493"/>
                          <a:stretch/>
                        </pic:blipFill>
                        <pic:spPr bwMode="auto">
                          <a:xfrm>
                            <a:off x="0" y="273050"/>
                            <a:ext cx="2508885" cy="1727835"/>
                          </a:xfrm>
                          <a:prstGeom prst="rect">
                            <a:avLst/>
                          </a:prstGeom>
                          <a:ln>
                            <a:noFill/>
                          </a:ln>
                          <a:extLst>
                            <a:ext uri="{53640926-AAD7-44D8-BBD7-CCE9431645EC}">
                              <a14:shadowObscured xmlns:a14="http://schemas.microsoft.com/office/drawing/2010/main"/>
                            </a:ext>
                          </a:extLst>
                        </pic:spPr>
                      </pic:pic>
                      <wps:wsp>
                        <wps:cNvPr id="15" name="文字方塊 2"/>
                        <wps:cNvSpPr txBox="1">
                          <a:spLocks noChangeArrowheads="1"/>
                        </wps:cNvSpPr>
                        <wps:spPr bwMode="auto">
                          <a:xfrm>
                            <a:off x="50800" y="2019300"/>
                            <a:ext cx="2419350" cy="279400"/>
                          </a:xfrm>
                          <a:prstGeom prst="rect">
                            <a:avLst/>
                          </a:prstGeom>
                          <a:solidFill>
                            <a:srgbClr val="FFFFFF"/>
                          </a:solidFill>
                          <a:ln w="9525">
                            <a:noFill/>
                            <a:miter lim="800000"/>
                            <a:headEnd/>
                            <a:tailEnd/>
                          </a:ln>
                        </wps:spPr>
                        <wps:txbx>
                          <w:txbxContent>
                            <w:p w14:paraId="63104634" w14:textId="77777777" w:rsidR="00480B4F" w:rsidRDefault="00480B4F" w:rsidP="00382E23">
                              <w:pPr>
                                <w:spacing w:line="240" w:lineRule="exact"/>
                              </w:pPr>
                              <w:r w:rsidRPr="00EE3225">
                                <w:rPr>
                                  <w:rFonts w:ascii="Times New Roman" w:eastAsia="標楷體" w:hint="eastAsia"/>
                                  <w:sz w:val="18"/>
                                </w:rPr>
                                <w:t>資料來源：整理自</w:t>
                              </w:r>
                              <w:r>
                                <w:rPr>
                                  <w:rFonts w:ascii="Times New Roman" w:eastAsia="標楷體"/>
                                  <w:sz w:val="18"/>
                                </w:rPr>
                                <w:t>花</w:t>
                              </w:r>
                              <w:r>
                                <w:rPr>
                                  <w:rFonts w:ascii="Times New Roman" w:eastAsia="標楷體" w:hint="eastAsia"/>
                                  <w:sz w:val="18"/>
                                </w:rPr>
                                <w:t>蓮</w:t>
                              </w:r>
                              <w:r w:rsidRPr="00EE3225">
                                <w:rPr>
                                  <w:rFonts w:ascii="Times New Roman" w:eastAsia="標楷體" w:hint="eastAsia"/>
                                  <w:sz w:val="18"/>
                                </w:rPr>
                                <w:t>縣政府提供資料。</w:t>
                              </w:r>
                            </w:p>
                          </w:txbxContent>
                        </wps:txbx>
                        <wps:bodyPr rot="0" vert="horz" wrap="square" lIns="91440" tIns="45720" rIns="91440" bIns="45720" anchor="t" anchorCtr="0">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6DA3A9E" id="群組 6" o:spid="_x0000_s1062" style="position:absolute;left:0;text-align:left;margin-left:307pt;margin-top:7.95pt;width:197.55pt;height:181pt;z-index:252113920;mso-position-horizontal-relative:margin" coordsize="25088,22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">
                <v:shape id="_x0000_s1063" type="#_x0000_t202" style="position:absolute;left:635;width:2387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" stroked="f">
                  <v:textbox style="mso-fit-shape-to-text:t">
                    <w:txbxContent>
                      <w:p w14:paraId="11618909" w14:textId="77777777" w:rsidR="00480B4F" w:rsidRDefault="00480B4F" w:rsidP="00382E23">
                        <w:pPr>
                          <w:spacing w:line="300" w:lineRule="exact"/>
                          <w:jc w:val="center"/>
                        </w:pPr>
                        <w:r w:rsidRPr="00EE3225">
                          <w:rPr>
                            <w:rFonts w:ascii="Times New Roman" w:eastAsia="標楷體" w:hint="eastAsia"/>
                            <w:b/>
                          </w:rPr>
                          <w:t>圖</w:t>
                        </w:r>
                        <w:r w:rsidRPr="00882A86">
                          <w:rPr>
                            <w:rFonts w:ascii="標楷體" w:eastAsia="標楷體" w:hAnsi="標楷體" w:hint="eastAsia"/>
                            <w:b/>
                          </w:rPr>
                          <w:t>5</w:t>
                        </w:r>
                        <w:r>
                          <w:rPr>
                            <w:rFonts w:ascii="Times New Roman" w:eastAsia="標楷體" w:hint="eastAsia"/>
                            <w:b/>
                          </w:rPr>
                          <w:t xml:space="preserve"> </w:t>
                        </w:r>
                        <w:r w:rsidRPr="00EE3225">
                          <w:rPr>
                            <w:rFonts w:ascii="Times New Roman" w:eastAsia="標楷體" w:hint="eastAsia"/>
                            <w:b/>
                          </w:rPr>
                          <w:t>沙灘車</w:t>
                        </w:r>
                        <w:r>
                          <w:rPr>
                            <w:rFonts w:ascii="Times New Roman" w:eastAsia="標楷體"/>
                            <w:b/>
                          </w:rPr>
                          <w:t>活</w:t>
                        </w:r>
                        <w:r>
                          <w:rPr>
                            <w:rFonts w:ascii="Times New Roman" w:eastAsia="標楷體" w:hint="eastAsia"/>
                            <w:b/>
                          </w:rPr>
                          <w:t>動</w:t>
                        </w:r>
                        <w:r>
                          <w:rPr>
                            <w:rFonts w:ascii="Times New Roman" w:eastAsia="標楷體"/>
                            <w:b/>
                          </w:rPr>
                          <w:t>稽</w:t>
                        </w:r>
                        <w:r w:rsidRPr="00EE3225">
                          <w:rPr>
                            <w:rFonts w:ascii="Times New Roman" w:eastAsia="標楷體" w:hint="eastAsia"/>
                            <w:b/>
                          </w:rPr>
                          <w:t>查情形</w:t>
                        </w:r>
                      </w:p>
                    </w:txbxContent>
                  </v:textbox>
                </v:shape>
                <v:shape id="圖片 11" o:spid="_x0000_s1064" type="#_x0000_t75" style="position:absolute;top:2730;width:25088;height:172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">
                  <v:imagedata r:id="rId22" o:title="" croptop="1042f" cropbottom="323f" cropleft="-912f" cropright="-495f"/>
                  <o:lock v:ext="edit" aspectratio="f"/>
                </v:shape>
                <v:shape id="_x0000_s1065" type="#_x0000_t202" style="position:absolute;left:508;top:20193;width:24193;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" stroked="f">
                  <v:textbox>
                    <w:txbxContent>
                      <w:p w14:paraId="63104634" w14:textId="77777777" w:rsidR="00480B4F" w:rsidRDefault="00480B4F" w:rsidP="00382E23">
                        <w:pPr>
                          <w:spacing w:line="240" w:lineRule="exact"/>
                        </w:pPr>
                        <w:r w:rsidRPr="00EE3225">
                          <w:rPr>
                            <w:rFonts w:ascii="Times New Roman" w:eastAsia="標楷體" w:hint="eastAsia"/>
                            <w:sz w:val="18"/>
                          </w:rPr>
                          <w:t>資料來源：整理自</w:t>
                        </w:r>
                        <w:r>
                          <w:rPr>
                            <w:rFonts w:ascii="Times New Roman" w:eastAsia="標楷體"/>
                            <w:sz w:val="18"/>
                          </w:rPr>
                          <w:t>花</w:t>
                        </w:r>
                        <w:r>
                          <w:rPr>
                            <w:rFonts w:ascii="Times New Roman" w:eastAsia="標楷體" w:hint="eastAsia"/>
                            <w:sz w:val="18"/>
                          </w:rPr>
                          <w:t>蓮</w:t>
                        </w:r>
                        <w:r w:rsidRPr="00EE3225">
                          <w:rPr>
                            <w:rFonts w:ascii="Times New Roman" w:eastAsia="標楷體" w:hint="eastAsia"/>
                            <w:sz w:val="18"/>
                          </w:rPr>
                          <w:t>縣政府提供資料。</w:t>
                        </w:r>
                      </w:p>
                    </w:txbxContent>
                  </v:textbox>
                </v:shape>
                <w10:wrap type="square" anchorx="margin"/>
              </v:group>
            </w:pict>
          </mc:Fallback>
        </mc:AlternateContent>
      </w:r>
      <w:r w:rsidRPr="00AE3EAA">
        <w:rPr>
          <w:rFonts w:ascii="標楷體" w:eastAsia="標楷體" w:hAnsi="標楷體" w:cs="新細明體" w:hint="eastAsia"/>
          <w:bCs/>
          <w:kern w:val="0"/>
          <w:szCs w:val="24"/>
        </w:rPr>
        <w:t>破壞生態環境及造成遊客意外等爭議情事屢經媒體報導。嗣經該府於114年6月19日及8月18日召開「沙灘車活動導禁兼施」</w:t>
      </w:r>
      <w:r w:rsidR="0011634C">
        <w:rPr>
          <w:rFonts w:ascii="標楷體" w:eastAsia="標楷體" w:hAnsi="標楷體" w:cs="新細明體" w:hint="eastAsia"/>
          <w:bCs/>
          <w:kern w:val="0"/>
          <w:szCs w:val="24"/>
        </w:rPr>
        <w:t>—</w:t>
      </w:r>
      <w:r w:rsidRPr="00AE3EAA">
        <w:rPr>
          <w:rFonts w:ascii="標楷體" w:eastAsia="標楷體" w:hAnsi="標楷體" w:cs="新細明體" w:hint="eastAsia"/>
          <w:bCs/>
          <w:kern w:val="0"/>
          <w:szCs w:val="24"/>
        </w:rPr>
        <w:t>沙灘車專區可行性評估會議，決議依前開沙灘車管理指引及參考屏東縣沙灘車活動管理自治條例，推動沙灘車專區，制定自治條例明確營業與管理規範。另該府於114年（1至9月）9次稽查沙灘車活動情形，即有4次發現沙灘車違規行為，顯示沙灘車違規情形頻仍（圖</w:t>
      </w:r>
      <w:r w:rsidR="00882A86">
        <w:rPr>
          <w:rFonts w:ascii="標楷體" w:eastAsia="標楷體" w:hAnsi="標楷體" w:cs="新細明體"/>
          <w:bCs/>
          <w:kern w:val="0"/>
          <w:szCs w:val="24"/>
        </w:rPr>
        <w:t>5</w:t>
      </w:r>
      <w:r w:rsidRPr="00AE3EAA">
        <w:rPr>
          <w:rFonts w:ascii="標楷體" w:eastAsia="標楷體" w:hAnsi="標楷體" w:cs="新細明體" w:hint="eastAsia"/>
          <w:bCs/>
          <w:kern w:val="0"/>
          <w:szCs w:val="24"/>
        </w:rPr>
        <w:t>）。允宜審慎衡酌生態保育及遊客安全，因地制宜研擬自治法規，以完善沙灘車管理機制，經函請研謀妥處。據復：已擬具「花蓮縣沙灘車活動管理自治條例（草案）」，俟縣議會通過後比照屏東縣政府模式辦理沙灘車專區，並將加強沙灘車活動稽查頻率，以確保生態保育及遊客安全。</w:t>
      </w:r>
    </w:p>
    <w:p w14:paraId="6DCA873D" w14:textId="77777777" w:rsidR="00690520" w:rsidRDefault="00690520" w:rsidP="004348EA">
      <w:pPr>
        <w:widowControl/>
        <w:overflowPunct w:val="0"/>
        <w:spacing w:line="430" w:lineRule="exact"/>
        <w:ind w:firstLineChars="200" w:firstLine="480"/>
        <w:jc w:val="both"/>
        <w:rPr>
          <w:rFonts w:ascii="標楷體" w:eastAsia="標楷體" w:hAnsi="標楷體" w:cs="標楷體"/>
          <w:kern w:val="0"/>
          <w:szCs w:val="32"/>
        </w:rPr>
      </w:pPr>
      <w:r w:rsidRPr="00AE3EAA">
        <w:rPr>
          <w:rFonts w:ascii="標楷體" w:eastAsia="標楷體" w:hAnsi="標楷體" w:cs="新細明體"/>
          <w:bCs/>
          <w:noProof/>
          <w:kern w:val="0"/>
          <w:szCs w:val="24"/>
        </w:rPr>
        <mc:AlternateContent>
          <mc:Choice Requires="wps">
            <w:drawing>
              <wp:anchor distT="45720" distB="45720" distL="114300" distR="114300" simplePos="0" relativeHeight="252032000" behindDoc="0" locked="0" layoutInCell="1" allowOverlap="1" wp14:anchorId="7A4BEB46" wp14:editId="4D8DD417">
                <wp:simplePos x="0" y="0"/>
                <wp:positionH relativeFrom="margin">
                  <wp:align>right</wp:align>
                </wp:positionH>
                <wp:positionV relativeFrom="paragraph">
                  <wp:posOffset>1978025</wp:posOffset>
                </wp:positionV>
                <wp:extent cx="3403600" cy="2846070"/>
                <wp:effectExtent l="0" t="0" r="6350" b="0"/>
                <wp:wrapSquare wrapText="bothSides"/>
                <wp:docPr id="5400165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3600" cy="2846070"/>
                        </a:xfrm>
                        <a:prstGeom prst="rect">
                          <a:avLst/>
                        </a:prstGeom>
                        <a:solidFill>
                          <a:srgbClr val="FFFFFF"/>
                        </a:solidFill>
                        <a:ln w="9525">
                          <a:noFill/>
                          <a:miter lim="800000"/>
                          <a:headEnd/>
                          <a:tailEnd/>
                        </a:ln>
                      </wps:spPr>
                      <wps:txbx>
                        <w:txbxContent>
                          <w:p w14:paraId="0BCDCF8F" w14:textId="77777777" w:rsidR="00480B4F" w:rsidRPr="005A45B1" w:rsidRDefault="00480B4F" w:rsidP="00690520">
                            <w:pPr>
                              <w:jc w:val="center"/>
                              <w:rPr>
                                <w:rFonts w:ascii="標楷體" w:eastAsia="標楷體" w:hAnsi="標楷體"/>
                                <w:b/>
                                <w:bCs/>
                              </w:rPr>
                            </w:pPr>
                            <w:r w:rsidRPr="005A45B1">
                              <w:rPr>
                                <w:rFonts w:ascii="標楷體" w:eastAsia="標楷體" w:hAnsi="標楷體" w:hint="eastAsia"/>
                                <w:b/>
                                <w:bCs/>
                              </w:rPr>
                              <w:t>圖</w:t>
                            </w:r>
                            <w:r>
                              <w:rPr>
                                <w:rFonts w:ascii="標楷體" w:eastAsia="標楷體" w:hAnsi="標楷體"/>
                                <w:b/>
                                <w:bCs/>
                              </w:rPr>
                              <w:t xml:space="preserve">6 </w:t>
                            </w:r>
                            <w:r>
                              <w:rPr>
                                <w:rFonts w:ascii="標楷體" w:eastAsia="標楷體" w:hAnsi="標楷體" w:hint="eastAsia"/>
                                <w:b/>
                                <w:bCs/>
                              </w:rPr>
                              <w:t>輔</w:t>
                            </w:r>
                            <w:r>
                              <w:rPr>
                                <w:rFonts w:ascii="標楷體" w:eastAsia="標楷體" w:hAnsi="標楷體"/>
                                <w:b/>
                                <w:bCs/>
                              </w:rPr>
                              <w:t>導</w:t>
                            </w:r>
                            <w:r w:rsidRPr="005A45B1">
                              <w:rPr>
                                <w:rFonts w:ascii="標楷體" w:eastAsia="標楷體" w:hAnsi="標楷體" w:cs="新細明體" w:hint="eastAsia"/>
                                <w:b/>
                                <w:bCs/>
                                <w:kern w:val="0"/>
                                <w:szCs w:val="24"/>
                              </w:rPr>
                              <w:t>露營場</w:t>
                            </w:r>
                            <w:r>
                              <w:rPr>
                                <w:rFonts w:ascii="標楷體" w:eastAsia="標楷體" w:hAnsi="標楷體" w:cs="新細明體" w:hint="eastAsia"/>
                                <w:b/>
                                <w:bCs/>
                                <w:kern w:val="0"/>
                                <w:szCs w:val="24"/>
                              </w:rPr>
                              <w:t>合</w:t>
                            </w:r>
                            <w:r>
                              <w:rPr>
                                <w:rFonts w:ascii="標楷體" w:eastAsia="標楷體" w:hAnsi="標楷體" w:cs="新細明體"/>
                                <w:b/>
                                <w:bCs/>
                                <w:kern w:val="0"/>
                                <w:szCs w:val="24"/>
                              </w:rPr>
                              <w:t>法化</w:t>
                            </w:r>
                            <w:r w:rsidRPr="005A45B1">
                              <w:rPr>
                                <w:rFonts w:ascii="標楷體" w:eastAsia="標楷體" w:hAnsi="標楷體" w:cs="新細明體"/>
                                <w:b/>
                                <w:bCs/>
                                <w:kern w:val="0"/>
                                <w:szCs w:val="24"/>
                              </w:rPr>
                              <w:t>情</w:t>
                            </w:r>
                            <w:r w:rsidRPr="005A45B1">
                              <w:rPr>
                                <w:rFonts w:ascii="標楷體" w:eastAsia="標楷體" w:hAnsi="標楷體" w:cs="新細明體" w:hint="eastAsia"/>
                                <w:b/>
                                <w:bCs/>
                                <w:kern w:val="0"/>
                                <w:szCs w:val="24"/>
                              </w:rPr>
                              <w:t>形</w:t>
                            </w:r>
                          </w:p>
                          <w:p w14:paraId="71A06462" w14:textId="77777777" w:rsidR="00480B4F" w:rsidRDefault="00480B4F" w:rsidP="00690520">
                            <w:r>
                              <w:rPr>
                                <w:noProof/>
                              </w:rPr>
                              <w:drawing>
                                <wp:inline distT="0" distB="0" distL="0" distR="0" wp14:anchorId="2003AB47" wp14:editId="47CE79CA">
                                  <wp:extent cx="3213100" cy="2127250"/>
                                  <wp:effectExtent l="0" t="0" r="6350" b="6350"/>
                                  <wp:docPr id="540016520" name="圖表 540016520">
                                    <a:extLst xmlns:a="http://schemas.openxmlformats.org/drawingml/2006/main">
                                      <a:ext uri="{FF2B5EF4-FFF2-40B4-BE49-F238E27FC236}">
                                        <a16:creationId xmlns:a16="http://schemas.microsoft.com/office/drawing/2014/main" id="{1EBF1D31-06DE-4D5D-8FE2-A2184B2888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13806B8" w14:textId="77777777" w:rsidR="00480B4F" w:rsidRDefault="00480B4F" w:rsidP="00690520">
                            <w:r w:rsidRPr="005A45B1">
                              <w:rPr>
                                <w:rFonts w:ascii="標楷體" w:eastAsia="標楷體" w:hAnsi="標楷體" w:hint="eastAsia"/>
                                <w:sz w:val="18"/>
                                <w:szCs w:val="16"/>
                              </w:rPr>
                              <w:t>資料來源：整理自</w:t>
                            </w:r>
                            <w:r>
                              <w:rPr>
                                <w:rFonts w:ascii="標楷體" w:eastAsia="標楷體" w:hAnsi="標楷體"/>
                                <w:sz w:val="18"/>
                                <w:szCs w:val="16"/>
                              </w:rPr>
                              <w:t>花</w:t>
                            </w:r>
                            <w:r>
                              <w:rPr>
                                <w:rFonts w:ascii="標楷體" w:eastAsia="標楷體" w:hAnsi="標楷體" w:hint="eastAsia"/>
                                <w:sz w:val="18"/>
                                <w:szCs w:val="16"/>
                              </w:rPr>
                              <w:t>蓮縣政</w:t>
                            </w:r>
                            <w:r w:rsidRPr="005A45B1">
                              <w:rPr>
                                <w:rFonts w:ascii="標楷體" w:eastAsia="標楷體" w:hAnsi="標楷體" w:hint="eastAsia"/>
                                <w:sz w:val="18"/>
                                <w:szCs w:val="16"/>
                              </w:rPr>
                              <w:t>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A4BEB46" id="_x0000_s1066" type="#_x0000_t202" style="position:absolute;left:0;text-align:left;margin-left:216.8pt;margin-top:155.75pt;width:268pt;height:224.1pt;z-index:25203200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" stroked="f">
                <v:textbox>
                  <w:txbxContent>
                    <w:p w14:paraId="0BCDCF8F" w14:textId="77777777" w:rsidR="00480B4F" w:rsidRPr="005A45B1" w:rsidRDefault="00480B4F" w:rsidP="00690520">
                      <w:pPr>
                        <w:jc w:val="center"/>
                        <w:rPr>
                          <w:rFonts w:ascii="標楷體" w:eastAsia="標楷體" w:hAnsi="標楷體"/>
                          <w:b/>
                          <w:bCs/>
                        </w:rPr>
                      </w:pPr>
                      <w:r w:rsidRPr="005A45B1">
                        <w:rPr>
                          <w:rFonts w:ascii="標楷體" w:eastAsia="標楷體" w:hAnsi="標楷體" w:hint="eastAsia"/>
                          <w:b/>
                          <w:bCs/>
                        </w:rPr>
                        <w:t>圖</w:t>
                      </w:r>
                      <w:r>
                        <w:rPr>
                          <w:rFonts w:ascii="標楷體" w:eastAsia="標楷體" w:hAnsi="標楷體"/>
                          <w:b/>
                          <w:bCs/>
                        </w:rPr>
                        <w:t xml:space="preserve">6 </w:t>
                      </w:r>
                      <w:r>
                        <w:rPr>
                          <w:rFonts w:ascii="標楷體" w:eastAsia="標楷體" w:hAnsi="標楷體" w:hint="eastAsia"/>
                          <w:b/>
                          <w:bCs/>
                        </w:rPr>
                        <w:t>輔</w:t>
                      </w:r>
                      <w:r>
                        <w:rPr>
                          <w:rFonts w:ascii="標楷體" w:eastAsia="標楷體" w:hAnsi="標楷體"/>
                          <w:b/>
                          <w:bCs/>
                        </w:rPr>
                        <w:t>導</w:t>
                      </w:r>
                      <w:r w:rsidRPr="005A45B1">
                        <w:rPr>
                          <w:rFonts w:ascii="標楷體" w:eastAsia="標楷體" w:hAnsi="標楷體" w:cs="新細明體" w:hint="eastAsia"/>
                          <w:b/>
                          <w:bCs/>
                          <w:kern w:val="0"/>
                          <w:szCs w:val="24"/>
                        </w:rPr>
                        <w:t>露營場</w:t>
                      </w:r>
                      <w:r>
                        <w:rPr>
                          <w:rFonts w:ascii="標楷體" w:eastAsia="標楷體" w:hAnsi="標楷體" w:cs="新細明體" w:hint="eastAsia"/>
                          <w:b/>
                          <w:bCs/>
                          <w:kern w:val="0"/>
                          <w:szCs w:val="24"/>
                        </w:rPr>
                        <w:t>合</w:t>
                      </w:r>
                      <w:r>
                        <w:rPr>
                          <w:rFonts w:ascii="標楷體" w:eastAsia="標楷體" w:hAnsi="標楷體" w:cs="新細明體"/>
                          <w:b/>
                          <w:bCs/>
                          <w:kern w:val="0"/>
                          <w:szCs w:val="24"/>
                        </w:rPr>
                        <w:t>法化</w:t>
                      </w:r>
                      <w:r w:rsidRPr="005A45B1">
                        <w:rPr>
                          <w:rFonts w:ascii="標楷體" w:eastAsia="標楷體" w:hAnsi="標楷體" w:cs="新細明體"/>
                          <w:b/>
                          <w:bCs/>
                          <w:kern w:val="0"/>
                          <w:szCs w:val="24"/>
                        </w:rPr>
                        <w:t>情</w:t>
                      </w:r>
                      <w:r w:rsidRPr="005A45B1">
                        <w:rPr>
                          <w:rFonts w:ascii="標楷體" w:eastAsia="標楷體" w:hAnsi="標楷體" w:cs="新細明體" w:hint="eastAsia"/>
                          <w:b/>
                          <w:bCs/>
                          <w:kern w:val="0"/>
                          <w:szCs w:val="24"/>
                        </w:rPr>
                        <w:t>形</w:t>
                      </w:r>
                    </w:p>
                    <w:p w14:paraId="71A06462" w14:textId="77777777" w:rsidR="00480B4F" w:rsidRDefault="00480B4F" w:rsidP="00690520">
                      <w:r>
                        <w:rPr>
                          <w:noProof/>
                        </w:rPr>
                        <w:drawing>
                          <wp:inline distT="0" distB="0" distL="0" distR="0" wp14:anchorId="2003AB47" wp14:editId="47CE79CA">
                            <wp:extent cx="3213100" cy="2127250"/>
                            <wp:effectExtent l="0" t="0" r="6350" b="6350"/>
                            <wp:docPr id="540016520" name="圖表 540016520">
                              <a:extLst xmlns:a="http://schemas.openxmlformats.org/drawingml/2006/main">
                                <a:ext uri="{FF2B5EF4-FFF2-40B4-BE49-F238E27FC236}">
                                  <a16:creationId xmlns:a16="http://schemas.microsoft.com/office/drawing/2014/main" id="{1EBF1D31-06DE-4D5D-8FE2-A2184B2888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13806B8" w14:textId="77777777" w:rsidR="00480B4F" w:rsidRDefault="00480B4F" w:rsidP="00690520">
                      <w:r w:rsidRPr="005A45B1">
                        <w:rPr>
                          <w:rFonts w:ascii="標楷體" w:eastAsia="標楷體" w:hAnsi="標楷體" w:hint="eastAsia"/>
                          <w:sz w:val="18"/>
                          <w:szCs w:val="16"/>
                        </w:rPr>
                        <w:t>資料來源：整理自</w:t>
                      </w:r>
                      <w:r>
                        <w:rPr>
                          <w:rFonts w:ascii="標楷體" w:eastAsia="標楷體" w:hAnsi="標楷體"/>
                          <w:sz w:val="18"/>
                          <w:szCs w:val="16"/>
                        </w:rPr>
                        <w:t>花</w:t>
                      </w:r>
                      <w:r>
                        <w:rPr>
                          <w:rFonts w:ascii="標楷體" w:eastAsia="標楷體" w:hAnsi="標楷體" w:hint="eastAsia"/>
                          <w:sz w:val="18"/>
                          <w:szCs w:val="16"/>
                        </w:rPr>
                        <w:t>蓮縣政</w:t>
                      </w:r>
                      <w:r w:rsidRPr="005A45B1">
                        <w:rPr>
                          <w:rFonts w:ascii="標楷體" w:eastAsia="標楷體" w:hAnsi="標楷體" w:hint="eastAsia"/>
                          <w:sz w:val="18"/>
                          <w:szCs w:val="16"/>
                        </w:rPr>
                        <w:t>府提供資料。</w:t>
                      </w:r>
                    </w:p>
                  </w:txbxContent>
                </v:textbox>
                <w10:wrap type="square" anchorx="margin"/>
              </v:shape>
            </w:pict>
          </mc:Fallback>
        </mc:AlternateContent>
      </w:r>
      <w:r w:rsidRPr="00182782">
        <w:rPr>
          <w:rFonts w:ascii="標楷體" w:eastAsia="標楷體" w:hAnsi="標楷體" w:cs="新細明體" w:hint="eastAsia"/>
          <w:b/>
          <w:kern w:val="0"/>
          <w:szCs w:val="24"/>
        </w:rPr>
        <w:t>2</w:t>
      </w:r>
      <w:r w:rsidRPr="00182782">
        <w:rPr>
          <w:rFonts w:ascii="標楷體" w:eastAsia="標楷體" w:hAnsi="標楷體" w:cs="新細明體"/>
          <w:b/>
          <w:kern w:val="0"/>
          <w:szCs w:val="24"/>
        </w:rPr>
        <w:t>.</w:t>
      </w:r>
      <w:r w:rsidRPr="00182782">
        <w:rPr>
          <w:rFonts w:ascii="標楷體" w:eastAsia="標楷體" w:hAnsi="標楷體" w:cs="新細明體" w:hint="eastAsia"/>
          <w:b/>
          <w:kern w:val="0"/>
          <w:szCs w:val="24"/>
        </w:rPr>
        <w:t>辦理露營場輔導管理，惟尚有多處露營場未合法化：</w:t>
      </w:r>
      <w:r w:rsidRPr="00AE3EAA">
        <w:rPr>
          <w:rFonts w:ascii="標楷體" w:eastAsia="標楷體" w:hAnsi="標楷體" w:cs="新細明體" w:hint="eastAsia"/>
          <w:bCs/>
          <w:kern w:val="0"/>
          <w:szCs w:val="24"/>
        </w:rPr>
        <w:t>縣政府為辦理露營場輔導管理作業，113至114年度向交通部觀光署提報花蓮縣露營場輔導管理作業計畫，經核定計畫經費分別為250萬元及200萬元。該府113年執行露營場管理輔導績效經交通部觀光署考核結果，請該府研議建立輔導團隊，協助業者</w:t>
      </w:r>
      <w:r w:rsidR="00E65A02">
        <w:rPr>
          <w:rFonts w:ascii="標楷體" w:eastAsia="標楷體" w:hAnsi="標楷體" w:cs="新細明體" w:hint="eastAsia"/>
          <w:bCs/>
          <w:kern w:val="0"/>
          <w:szCs w:val="24"/>
        </w:rPr>
        <w:t>瞭</w:t>
      </w:r>
      <w:r w:rsidRPr="00AE3EAA">
        <w:rPr>
          <w:rFonts w:ascii="標楷體" w:eastAsia="標楷體" w:hAnsi="標楷體" w:cs="新細明體" w:hint="eastAsia"/>
          <w:bCs/>
          <w:kern w:val="0"/>
          <w:szCs w:val="24"/>
        </w:rPr>
        <w:t>解申請流程</w:t>
      </w:r>
      <w:r w:rsidR="00D754F0">
        <w:rPr>
          <w:rFonts w:ascii="標楷體" w:eastAsia="標楷體" w:hAnsi="標楷體" w:cs="新細明體" w:hint="eastAsia"/>
          <w:bCs/>
          <w:kern w:val="0"/>
          <w:szCs w:val="24"/>
        </w:rPr>
        <w:t>及</w:t>
      </w:r>
      <w:r w:rsidRPr="00AE3EAA">
        <w:rPr>
          <w:rFonts w:ascii="標楷體" w:eastAsia="標楷體" w:hAnsi="標楷體" w:cs="新細明體" w:hint="eastAsia"/>
          <w:bCs/>
          <w:kern w:val="0"/>
          <w:szCs w:val="24"/>
        </w:rPr>
        <w:t>法規。另可參考專業輔導團隊經驗，委託輔導團隊協助業者申請以提高輔導之效率；提供更明確之簡化流程表，及深入</w:t>
      </w:r>
      <w:r w:rsidR="00E65A02">
        <w:rPr>
          <w:rFonts w:ascii="標楷體" w:eastAsia="標楷體" w:hAnsi="標楷體" w:cs="新細明體" w:hint="eastAsia"/>
          <w:bCs/>
          <w:kern w:val="0"/>
          <w:szCs w:val="24"/>
        </w:rPr>
        <w:t>瞭</w:t>
      </w:r>
      <w:r w:rsidRPr="00AE3EAA">
        <w:rPr>
          <w:rFonts w:ascii="標楷體" w:eastAsia="標楷體" w:hAnsi="標楷體" w:cs="新細明體" w:hint="eastAsia"/>
          <w:bCs/>
          <w:kern w:val="0"/>
          <w:szCs w:val="24"/>
        </w:rPr>
        <w:t>解業者未申請原因，並研議解決方案。經查截至114年9月底止，該府列管</w:t>
      </w:r>
      <w:r w:rsidR="00565E4E">
        <w:rPr>
          <w:rFonts w:ascii="標楷體" w:eastAsia="標楷體" w:hAnsi="標楷體" w:cs="新細明體" w:hint="eastAsia"/>
          <w:bCs/>
          <w:kern w:val="0"/>
          <w:szCs w:val="24"/>
        </w:rPr>
        <w:t>尚未合法之</w:t>
      </w:r>
      <w:r w:rsidRPr="00AE3EAA">
        <w:rPr>
          <w:rFonts w:ascii="標楷體" w:eastAsia="標楷體" w:hAnsi="標楷體" w:cs="新細明體" w:hint="eastAsia"/>
          <w:bCs/>
          <w:kern w:val="0"/>
          <w:szCs w:val="24"/>
        </w:rPr>
        <w:t>露營場計15處，其中使用地類別為生態保護用地，與露營場管理要點規定容許露營場設置地區未符者1處；已申請土地使用許可據以辦理露營場登記者計4處；尚未提出申請者9處，其</w:t>
      </w:r>
      <w:r w:rsidR="00D754F0">
        <w:rPr>
          <w:rFonts w:ascii="標楷體" w:eastAsia="標楷體" w:hAnsi="標楷體" w:cs="新細明體" w:hint="eastAsia"/>
          <w:bCs/>
          <w:kern w:val="0"/>
          <w:szCs w:val="24"/>
        </w:rPr>
        <w:t>坐</w:t>
      </w:r>
      <w:r w:rsidRPr="00AE3EAA">
        <w:rPr>
          <w:rFonts w:ascii="標楷體" w:eastAsia="標楷體" w:hAnsi="標楷體" w:cs="新細明體" w:hint="eastAsia"/>
          <w:bCs/>
          <w:kern w:val="0"/>
          <w:szCs w:val="24"/>
        </w:rPr>
        <w:t>落位置分別位於都市計畫遊憩區範圍，及都市計畫範圍外之農牧用地、特定目的事業用地、未編定用地等，尚屬露營場管理要點第5點規定之容許露營場使用地區，惟遲未提出申請土地使用許可，據以辦理露營場登記，主要係部分業者因申請程序複雜尚無能力辦理露營場登記等情；又雖已提出申請，惟逾期未補正文件，已</w:t>
      </w:r>
      <w:r>
        <w:rPr>
          <w:rFonts w:ascii="標楷體" w:eastAsia="標楷體" w:hAnsi="標楷體" w:cs="新細明體" w:hint="eastAsia"/>
          <w:bCs/>
          <w:kern w:val="0"/>
          <w:szCs w:val="24"/>
        </w:rPr>
        <w:t>予</w:t>
      </w:r>
      <w:r w:rsidRPr="00AE3EAA">
        <w:rPr>
          <w:rFonts w:ascii="標楷體" w:eastAsia="標楷體" w:hAnsi="標楷體" w:cs="新細明體" w:hint="eastAsia"/>
          <w:bCs/>
          <w:kern w:val="0"/>
          <w:szCs w:val="24"/>
        </w:rPr>
        <w:t>退件者1處（圖</w:t>
      </w:r>
      <w:r w:rsidR="00882A86">
        <w:rPr>
          <w:rFonts w:ascii="標楷體" w:eastAsia="標楷體" w:hAnsi="標楷體" w:cs="新細明體"/>
          <w:bCs/>
          <w:kern w:val="0"/>
          <w:szCs w:val="24"/>
        </w:rPr>
        <w:t>6</w:t>
      </w:r>
      <w:r w:rsidRPr="00AE3EAA">
        <w:rPr>
          <w:rFonts w:ascii="標楷體" w:eastAsia="標楷體" w:hAnsi="標楷體" w:cs="新細明體" w:hint="eastAsia"/>
          <w:bCs/>
          <w:kern w:val="0"/>
          <w:szCs w:val="24"/>
        </w:rPr>
        <w:t>）等，</w:t>
      </w:r>
      <w:r w:rsidRPr="000E212A">
        <w:rPr>
          <w:rFonts w:ascii="標楷體" w:eastAsia="標楷體" w:hAnsi="標楷體" w:cs="新細明體" w:hint="eastAsia"/>
          <w:bCs/>
          <w:kern w:val="0"/>
          <w:szCs w:val="24"/>
        </w:rPr>
        <w:t>允宜研議建立輔導團隊或簡化流程，協助業者解決問題，輔導業者合法化，以提升露營場品質，確保露營活動安全</w:t>
      </w:r>
      <w:r w:rsidRPr="00AE3EAA">
        <w:rPr>
          <w:rFonts w:ascii="標楷體" w:eastAsia="標楷體" w:hAnsi="標楷體" w:cs="新細明體" w:hint="eastAsia"/>
          <w:bCs/>
          <w:kern w:val="0"/>
          <w:szCs w:val="24"/>
        </w:rPr>
        <w:t>，經函請檢討改善。據復：已聘雇3名人力協助執行露營場之稽查、取締、輔導合法化等管理工作，並組成輔導團隊，民眾可透過專線或至現場諮詢窗口洽詢</w:t>
      </w:r>
      <w:r>
        <w:rPr>
          <w:rFonts w:ascii="標楷體" w:eastAsia="標楷體" w:hAnsi="標楷體" w:cs="新細明體" w:hint="eastAsia"/>
          <w:bCs/>
          <w:kern w:val="0"/>
          <w:szCs w:val="24"/>
        </w:rPr>
        <w:t>，</w:t>
      </w:r>
      <w:r w:rsidRPr="00595DC0">
        <w:rPr>
          <w:rFonts w:ascii="標楷體" w:eastAsia="標楷體" w:hAnsi="標楷體" w:hint="eastAsia"/>
          <w:szCs w:val="24"/>
        </w:rPr>
        <w:t>另</w:t>
      </w:r>
      <w:r>
        <w:rPr>
          <w:rFonts w:ascii="標楷體" w:eastAsia="標楷體" w:hAnsi="標楷體" w:hint="eastAsia"/>
          <w:szCs w:val="24"/>
        </w:rPr>
        <w:t>針對尚未合法化</w:t>
      </w:r>
      <w:r w:rsidRPr="00595DC0">
        <w:rPr>
          <w:rFonts w:ascii="標楷體" w:eastAsia="標楷體" w:hAnsi="標楷體" w:hint="eastAsia"/>
          <w:szCs w:val="24"/>
        </w:rPr>
        <w:t>露營場，將排期稽查</w:t>
      </w:r>
      <w:r>
        <w:rPr>
          <w:rFonts w:ascii="標楷體" w:eastAsia="標楷體" w:hAnsi="標楷體" w:hint="eastAsia"/>
          <w:szCs w:val="24"/>
        </w:rPr>
        <w:t>輔導</w:t>
      </w:r>
      <w:r w:rsidRPr="00595DC0">
        <w:rPr>
          <w:rFonts w:ascii="標楷體" w:eastAsia="標楷體" w:hAnsi="標楷體" w:hint="eastAsia"/>
          <w:szCs w:val="24"/>
        </w:rPr>
        <w:t>，</w:t>
      </w:r>
      <w:r>
        <w:rPr>
          <w:rFonts w:ascii="標楷體" w:eastAsia="標楷體" w:hAnsi="標楷體" w:hint="eastAsia"/>
          <w:szCs w:val="24"/>
        </w:rPr>
        <w:t>以確保</w:t>
      </w:r>
      <w:r w:rsidRPr="000E212A">
        <w:rPr>
          <w:rFonts w:ascii="標楷體" w:eastAsia="標楷體" w:hAnsi="標楷體" w:cs="新細明體" w:hint="eastAsia"/>
          <w:bCs/>
          <w:kern w:val="0"/>
          <w:szCs w:val="24"/>
        </w:rPr>
        <w:t>露營活動</w:t>
      </w:r>
      <w:r>
        <w:rPr>
          <w:rFonts w:ascii="標楷體" w:eastAsia="標楷體" w:hAnsi="標楷體" w:hint="eastAsia"/>
          <w:szCs w:val="24"/>
        </w:rPr>
        <w:t>安全。</w:t>
      </w:r>
    </w:p>
    <w:p w14:paraId="0DB31A50" w14:textId="77777777" w:rsidR="00331D71" w:rsidRPr="000053F9" w:rsidRDefault="007415A7" w:rsidP="00540145">
      <w:pPr>
        <w:overflowPunct w:val="0"/>
        <w:spacing w:beforeLines="40" w:before="144" w:line="420" w:lineRule="exact"/>
        <w:ind w:firstLineChars="221" w:firstLine="619"/>
        <w:jc w:val="both"/>
        <w:outlineLvl w:val="1"/>
        <w:rPr>
          <w:rFonts w:ascii="標楷體" w:eastAsia="標楷體" w:hAnsi="標楷體" w:cs="標楷體"/>
          <w:b/>
          <w:kern w:val="0"/>
          <w:sz w:val="28"/>
          <w:szCs w:val="28"/>
        </w:rPr>
      </w:pPr>
      <w:bookmarkStart w:id="46" w:name="_Toc201940205"/>
      <w:bookmarkStart w:id="47" w:name="_Toc233792534"/>
      <w:r>
        <w:rPr>
          <w:rFonts w:ascii="標楷體" w:eastAsia="標楷體" w:hAnsi="標楷體" w:hint="eastAsia"/>
          <w:b/>
          <w:sz w:val="28"/>
          <w:szCs w:val="28"/>
        </w:rPr>
        <w:t>（</w:t>
      </w:r>
      <w:r w:rsidR="00331D71">
        <w:rPr>
          <w:rFonts w:ascii="標楷體" w:eastAsia="標楷體" w:hAnsi="標楷體" w:cs="標楷體" w:hint="eastAsia"/>
          <w:b/>
          <w:kern w:val="0"/>
          <w:sz w:val="28"/>
          <w:szCs w:val="28"/>
        </w:rPr>
        <w:t>十</w:t>
      </w:r>
      <w:r w:rsidR="004A5B28">
        <w:rPr>
          <w:rFonts w:ascii="標楷體" w:eastAsia="標楷體" w:hAnsi="標楷體" w:cs="標楷體" w:hint="eastAsia"/>
          <w:b/>
          <w:kern w:val="0"/>
          <w:sz w:val="28"/>
          <w:szCs w:val="28"/>
        </w:rPr>
        <w:t>七</w:t>
      </w:r>
      <w:r>
        <w:rPr>
          <w:rFonts w:ascii="標楷體" w:eastAsia="標楷體" w:hAnsi="標楷體" w:hint="eastAsia"/>
          <w:b/>
          <w:sz w:val="28"/>
          <w:szCs w:val="28"/>
        </w:rPr>
        <w:t>）</w:t>
      </w:r>
      <w:bookmarkEnd w:id="46"/>
      <w:r w:rsidR="00691C23" w:rsidRPr="00691C23">
        <w:rPr>
          <w:rFonts w:ascii="標楷體" w:eastAsia="標楷體" w:hAnsi="標楷體" w:hint="eastAsia"/>
          <w:b/>
          <w:sz w:val="28"/>
          <w:szCs w:val="28"/>
        </w:rPr>
        <w:t>為推動綠色運輸友善旅遊城市，並提供遊客自行車租借服務，辦理公共自行車租賃系統建置及營運管理計畫，惟擬規劃之自行車租賃站需求熱點</w:t>
      </w:r>
      <w:r w:rsidR="001608CA">
        <w:rPr>
          <w:rFonts w:ascii="標楷體" w:eastAsia="標楷體" w:hAnsi="標楷體" w:hint="eastAsia"/>
          <w:b/>
          <w:sz w:val="28"/>
          <w:szCs w:val="28"/>
        </w:rPr>
        <w:t>周</w:t>
      </w:r>
      <w:r w:rsidR="00691C23" w:rsidRPr="00691C23">
        <w:rPr>
          <w:rFonts w:ascii="標楷體" w:eastAsia="標楷體" w:hAnsi="標楷體" w:hint="eastAsia"/>
          <w:b/>
          <w:sz w:val="28"/>
          <w:szCs w:val="28"/>
        </w:rPr>
        <w:t>邊自行車事故頻仍，另辦理魅力自行車道優化計畫，惟事前未取得用地及施工許可延宕工程進度，允宜研謀改善，以營造友善自行車環境。</w:t>
      </w:r>
      <w:bookmarkEnd w:id="47"/>
    </w:p>
    <w:p w14:paraId="2B0518F3" w14:textId="77777777" w:rsidR="00331D71" w:rsidRDefault="006A311B" w:rsidP="00540145">
      <w:pPr>
        <w:widowControl/>
        <w:overflowPunct w:val="0"/>
        <w:spacing w:beforeLines="30" w:before="108" w:line="460" w:lineRule="exact"/>
        <w:ind w:firstLineChars="200" w:firstLine="480"/>
        <w:jc w:val="both"/>
        <w:rPr>
          <w:rFonts w:ascii="標楷體" w:eastAsia="標楷體" w:hAnsi="標楷體" w:cs="標楷體"/>
          <w:kern w:val="0"/>
          <w:szCs w:val="32"/>
        </w:rPr>
      </w:pPr>
      <w:r w:rsidRPr="0024754D">
        <w:rPr>
          <w:rFonts w:ascii="標楷體" w:eastAsia="標楷體" w:hAnsi="標楷體" w:cs="新細明體"/>
          <w:bCs/>
          <w:noProof/>
          <w:kern w:val="0"/>
          <w:szCs w:val="24"/>
        </w:rPr>
        <mc:AlternateContent>
          <mc:Choice Requires="wps">
            <w:drawing>
              <wp:anchor distT="0" distB="0" distL="114300" distR="114300" simplePos="0" relativeHeight="252081152" behindDoc="0" locked="0" layoutInCell="1" allowOverlap="1" wp14:anchorId="550E5357" wp14:editId="21A01A68">
                <wp:simplePos x="0" y="0"/>
                <wp:positionH relativeFrom="margin">
                  <wp:align>right</wp:align>
                </wp:positionH>
                <wp:positionV relativeFrom="paragraph">
                  <wp:posOffset>3532201</wp:posOffset>
                </wp:positionV>
                <wp:extent cx="4743450" cy="4083050"/>
                <wp:effectExtent l="0" t="0" r="0" b="0"/>
                <wp:wrapSquare wrapText="bothSides"/>
                <wp:docPr id="540016565" name="文字方塊 540016565"/>
                <wp:cNvGraphicFramePr/>
                <a:graphic xmlns:a="http://schemas.openxmlformats.org/drawingml/2006/main">
                  <a:graphicData uri="http://schemas.microsoft.com/office/word/2010/wordprocessingShape">
                    <wps:wsp>
                      <wps:cNvSpPr txBox="1"/>
                      <wps:spPr>
                        <a:xfrm>
                          <a:off x="0" y="0"/>
                          <a:ext cx="4743450" cy="4083050"/>
                        </a:xfrm>
                        <a:prstGeom prst="rect">
                          <a:avLst/>
                        </a:prstGeom>
                        <a:solidFill>
                          <a:schemeClr val="lt1"/>
                        </a:solidFill>
                        <a:ln w="6350">
                          <a:noFill/>
                        </a:ln>
                      </wps:spPr>
                      <wps:txbx>
                        <w:txbxContent>
                          <w:p w14:paraId="71469FE7" w14:textId="77777777" w:rsidR="00480B4F" w:rsidRDefault="00480B4F" w:rsidP="00520314">
                            <w:pPr>
                              <w:jc w:val="center"/>
                              <w:rPr>
                                <w:noProof/>
                              </w:rPr>
                            </w:pPr>
                            <w:r w:rsidRPr="00BE166F">
                              <w:rPr>
                                <w:rFonts w:ascii="標楷體" w:eastAsia="標楷體" w:hAnsi="標楷體" w:hint="eastAsia"/>
                                <w:b/>
                                <w:bCs/>
                              </w:rPr>
                              <w:t>圖</w:t>
                            </w:r>
                            <w:r>
                              <w:rPr>
                                <w:rFonts w:ascii="標楷體" w:eastAsia="標楷體" w:hAnsi="標楷體"/>
                                <w:b/>
                                <w:bCs/>
                              </w:rPr>
                              <w:t xml:space="preserve">7 </w:t>
                            </w:r>
                            <w:r>
                              <w:rPr>
                                <w:rFonts w:ascii="標楷體" w:eastAsia="標楷體" w:hAnsi="標楷體" w:hint="eastAsia"/>
                                <w:b/>
                                <w:bCs/>
                              </w:rPr>
                              <w:t>擬規劃</w:t>
                            </w:r>
                            <w:r w:rsidRPr="00BE166F">
                              <w:rPr>
                                <w:rFonts w:ascii="標楷體" w:eastAsia="標楷體" w:hAnsi="標楷體" w:hint="eastAsia"/>
                                <w:b/>
                                <w:bCs/>
                              </w:rPr>
                              <w:t>租賃站需求熱點</w:t>
                            </w:r>
                            <w:r>
                              <w:rPr>
                                <w:rFonts w:ascii="標楷體" w:eastAsia="標楷體" w:hAnsi="標楷體"/>
                                <w:b/>
                                <w:bCs/>
                              </w:rPr>
                              <w:t>周</w:t>
                            </w:r>
                            <w:r>
                              <w:rPr>
                                <w:rFonts w:ascii="標楷體" w:eastAsia="標楷體" w:hAnsi="標楷體" w:hint="eastAsia"/>
                                <w:b/>
                                <w:bCs/>
                              </w:rPr>
                              <w:t>圍</w:t>
                            </w:r>
                            <w:r w:rsidRPr="00BE166F">
                              <w:rPr>
                                <w:rFonts w:ascii="標楷體" w:eastAsia="標楷體" w:hAnsi="標楷體" w:hint="eastAsia"/>
                                <w:b/>
                                <w:bCs/>
                              </w:rPr>
                              <w:t>自行車事故</w:t>
                            </w:r>
                            <w:r>
                              <w:rPr>
                                <w:rFonts w:ascii="標楷體" w:eastAsia="標楷體" w:hAnsi="標楷體" w:hint="eastAsia"/>
                                <w:b/>
                                <w:bCs/>
                              </w:rPr>
                              <w:t>情形</w:t>
                            </w:r>
                          </w:p>
                          <w:p w14:paraId="3D715894" w14:textId="77777777" w:rsidR="00480B4F" w:rsidRPr="00BE166F" w:rsidRDefault="00480B4F" w:rsidP="00520314">
                            <w:pPr>
                              <w:jc w:val="center"/>
                              <w:rPr>
                                <w:b/>
                                <w:bCs/>
                              </w:rPr>
                            </w:pPr>
                            <w:r>
                              <w:rPr>
                                <w:noProof/>
                              </w:rPr>
                              <w:drawing>
                                <wp:inline distT="0" distB="0" distL="0" distR="0" wp14:anchorId="572320A9" wp14:editId="5F76A7E0">
                                  <wp:extent cx="4562475" cy="2952750"/>
                                  <wp:effectExtent l="0" t="0" r="0" b="0"/>
                                  <wp:docPr id="540016525" name="圖片 540016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4209" t="6023" r="5733" b="5020"/>
                                          <a:stretch/>
                                        </pic:blipFill>
                                        <pic:spPr bwMode="auto">
                                          <a:xfrm>
                                            <a:off x="0" y="0"/>
                                            <a:ext cx="4605045" cy="2980301"/>
                                          </a:xfrm>
                                          <a:prstGeom prst="rect">
                                            <a:avLst/>
                                          </a:prstGeom>
                                          <a:ln>
                                            <a:noFill/>
                                          </a:ln>
                                          <a:extLst>
                                            <a:ext uri="{53640926-AAD7-44D8-BBD7-CCE9431645EC}">
                                              <a14:shadowObscured xmlns:a14="http://schemas.microsoft.com/office/drawing/2010/main"/>
                                            </a:ext>
                                          </a:extLst>
                                        </pic:spPr>
                                      </pic:pic>
                                    </a:graphicData>
                                  </a:graphic>
                                </wp:inline>
                              </w:drawing>
                            </w:r>
                          </w:p>
                          <w:p w14:paraId="406002C0" w14:textId="77777777" w:rsidR="00480B4F" w:rsidRPr="008F5E49" w:rsidRDefault="00480B4F" w:rsidP="00520314">
                            <w:pPr>
                              <w:spacing w:line="240" w:lineRule="exact"/>
                              <w:ind w:left="462" w:hangingChars="296" w:hanging="462"/>
                              <w:jc w:val="both"/>
                              <w:rPr>
                                <w:rFonts w:ascii="標楷體" w:eastAsia="標楷體" w:hAnsi="標楷體"/>
                                <w:spacing w:val="-8"/>
                                <w:sz w:val="18"/>
                                <w:szCs w:val="18"/>
                              </w:rPr>
                            </w:pPr>
                            <w:r w:rsidRPr="008F5E49">
                              <w:rPr>
                                <w:rFonts w:ascii="標楷體" w:eastAsia="標楷體" w:hAnsi="標楷體" w:hint="eastAsia"/>
                                <w:spacing w:val="-12"/>
                                <w:sz w:val="18"/>
                                <w:szCs w:val="18"/>
                              </w:rPr>
                              <w:t>註：</w:t>
                            </w:r>
                            <w:r w:rsidRPr="008F5E49">
                              <w:rPr>
                                <w:rFonts w:ascii="標楷體" w:eastAsia="標楷體" w:hAnsi="標楷體" w:hint="eastAsia"/>
                                <w:sz w:val="18"/>
                                <w:szCs w:val="18"/>
                              </w:rPr>
                              <w:t>1</w:t>
                            </w:r>
                            <w:r w:rsidRPr="008F5E49">
                              <w:rPr>
                                <w:rFonts w:ascii="標楷體" w:eastAsia="標楷體" w:hAnsi="標楷體"/>
                                <w:sz w:val="18"/>
                                <w:szCs w:val="18"/>
                              </w:rPr>
                              <w:t>.</w:t>
                            </w:r>
                            <w:r w:rsidRPr="00A911C1">
                              <w:rPr>
                                <w:rFonts w:ascii="標楷體" w:eastAsia="標楷體" w:hAnsi="標楷體" w:hint="eastAsia"/>
                                <w:sz w:val="18"/>
                                <w:szCs w:val="18"/>
                              </w:rPr>
                              <w:t>經套疊開放街圖及傷亡交通事故資料，並以花蓮市、吉安鄉及新城鄉之各級學校（含國中以上）、醫療院所、大眾運輸場站及觀光景點等周圍300公尺之鄰近道路，以環域分析統計自行車事故情形結果，擬規劃設置租賃站之需求熱點，112年至114年發生自行車事故件數逾100件計有14個地點。</w:t>
                            </w:r>
                          </w:p>
                          <w:p w14:paraId="3E56698D" w14:textId="77777777" w:rsidR="00480B4F" w:rsidRPr="00BE166F" w:rsidRDefault="00480B4F" w:rsidP="00520314">
                            <w:pPr>
                              <w:spacing w:line="240" w:lineRule="exact"/>
                              <w:ind w:leftChars="117" w:left="360" w:hangingChars="44" w:hanging="79"/>
                            </w:pPr>
                            <w:r w:rsidRPr="008F5E49">
                              <w:rPr>
                                <w:rFonts w:ascii="標楷體" w:eastAsia="標楷體" w:hAnsi="標楷體"/>
                                <w:sz w:val="18"/>
                                <w:szCs w:val="18"/>
                              </w:rPr>
                              <w:t>2.</w:t>
                            </w:r>
                            <w:r w:rsidRPr="008F5E49">
                              <w:rPr>
                                <w:rFonts w:ascii="標楷體" w:eastAsia="標楷體" w:hAnsi="標楷體" w:hint="eastAsia"/>
                                <w:sz w:val="18"/>
                                <w:szCs w:val="18"/>
                              </w:rPr>
                              <w:t>資料來源：</w:t>
                            </w:r>
                            <w:r w:rsidRPr="008F5E49">
                              <w:rPr>
                                <w:rFonts w:ascii="標楷體" w:eastAsia="標楷體" w:hAnsi="標楷體"/>
                                <w:sz w:val="18"/>
                                <w:szCs w:val="18"/>
                              </w:rPr>
                              <w:t>整</w:t>
                            </w:r>
                            <w:r w:rsidRPr="008F5E49">
                              <w:rPr>
                                <w:rFonts w:ascii="標楷體" w:eastAsia="標楷體" w:hAnsi="標楷體" w:hint="eastAsia"/>
                                <w:sz w:val="18"/>
                                <w:szCs w:val="18"/>
                              </w:rPr>
                              <w:t>理自開放街圖及傷亡交通事故資料</w:t>
                            </w:r>
                            <w:r w:rsidRPr="008F5E49">
                              <w:rPr>
                                <w:rFonts w:ascii="標楷體" w:eastAsia="標楷體" w:hAnsi="標楷體" w:hint="eastAsia"/>
                                <w:spacing w:val="-12"/>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50E5357" id="文字方塊 540016565" o:spid="_x0000_s1067" type="#_x0000_t202" style="position:absolute;left:0;text-align:left;margin-left:322.3pt;margin-top:278.15pt;width:373.5pt;height:321.5pt;z-index:2520811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" fillcolor="white [3201]" stroked="f" strokeweight=".5pt">
                <v:textbox>
                  <w:txbxContent>
                    <w:p w14:paraId="71469FE7" w14:textId="77777777" w:rsidR="00480B4F" w:rsidRDefault="00480B4F" w:rsidP="00520314">
                      <w:pPr>
                        <w:jc w:val="center"/>
                        <w:rPr>
                          <w:noProof/>
                        </w:rPr>
                      </w:pPr>
                      <w:r w:rsidRPr="00BE166F">
                        <w:rPr>
                          <w:rFonts w:ascii="標楷體" w:eastAsia="標楷體" w:hAnsi="標楷體" w:hint="eastAsia"/>
                          <w:b/>
                          <w:bCs/>
                        </w:rPr>
                        <w:t>圖</w:t>
                      </w:r>
                      <w:r>
                        <w:rPr>
                          <w:rFonts w:ascii="標楷體" w:eastAsia="標楷體" w:hAnsi="標楷體"/>
                          <w:b/>
                          <w:bCs/>
                        </w:rPr>
                        <w:t xml:space="preserve">7 </w:t>
                      </w:r>
                      <w:r>
                        <w:rPr>
                          <w:rFonts w:ascii="標楷體" w:eastAsia="標楷體" w:hAnsi="標楷體" w:hint="eastAsia"/>
                          <w:b/>
                          <w:bCs/>
                        </w:rPr>
                        <w:t>擬規劃</w:t>
                      </w:r>
                      <w:r w:rsidRPr="00BE166F">
                        <w:rPr>
                          <w:rFonts w:ascii="標楷體" w:eastAsia="標楷體" w:hAnsi="標楷體" w:hint="eastAsia"/>
                          <w:b/>
                          <w:bCs/>
                        </w:rPr>
                        <w:t>租賃站需求熱點</w:t>
                      </w:r>
                      <w:r>
                        <w:rPr>
                          <w:rFonts w:ascii="標楷體" w:eastAsia="標楷體" w:hAnsi="標楷體"/>
                          <w:b/>
                          <w:bCs/>
                        </w:rPr>
                        <w:t>周</w:t>
                      </w:r>
                      <w:r>
                        <w:rPr>
                          <w:rFonts w:ascii="標楷體" w:eastAsia="標楷體" w:hAnsi="標楷體" w:hint="eastAsia"/>
                          <w:b/>
                          <w:bCs/>
                        </w:rPr>
                        <w:t>圍</w:t>
                      </w:r>
                      <w:r w:rsidRPr="00BE166F">
                        <w:rPr>
                          <w:rFonts w:ascii="標楷體" w:eastAsia="標楷體" w:hAnsi="標楷體" w:hint="eastAsia"/>
                          <w:b/>
                          <w:bCs/>
                        </w:rPr>
                        <w:t>自行車事故</w:t>
                      </w:r>
                      <w:r>
                        <w:rPr>
                          <w:rFonts w:ascii="標楷體" w:eastAsia="標楷體" w:hAnsi="標楷體" w:hint="eastAsia"/>
                          <w:b/>
                          <w:bCs/>
                        </w:rPr>
                        <w:t>情形</w:t>
                      </w:r>
                    </w:p>
                    <w:p w14:paraId="3D715894" w14:textId="77777777" w:rsidR="00480B4F" w:rsidRPr="00BE166F" w:rsidRDefault="00480B4F" w:rsidP="00520314">
                      <w:pPr>
                        <w:jc w:val="center"/>
                        <w:rPr>
                          <w:b/>
                          <w:bCs/>
                        </w:rPr>
                      </w:pPr>
                      <w:r>
                        <w:rPr>
                          <w:noProof/>
                        </w:rPr>
                        <w:drawing>
                          <wp:inline distT="0" distB="0" distL="0" distR="0" wp14:anchorId="572320A9" wp14:editId="5F76A7E0">
                            <wp:extent cx="4562475" cy="2952750"/>
                            <wp:effectExtent l="0" t="0" r="0" b="0"/>
                            <wp:docPr id="540016525" name="圖片 540016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4209" t="6023" r="5733" b="5020"/>
                                    <a:stretch/>
                                  </pic:blipFill>
                                  <pic:spPr bwMode="auto">
                                    <a:xfrm>
                                      <a:off x="0" y="0"/>
                                      <a:ext cx="4605045" cy="2980301"/>
                                    </a:xfrm>
                                    <a:prstGeom prst="rect">
                                      <a:avLst/>
                                    </a:prstGeom>
                                    <a:ln>
                                      <a:noFill/>
                                    </a:ln>
                                    <a:extLst>
                                      <a:ext uri="{53640926-AAD7-44D8-BBD7-CCE9431645EC}">
                                        <a14:shadowObscured xmlns:a14="http://schemas.microsoft.com/office/drawing/2010/main"/>
                                      </a:ext>
                                    </a:extLst>
                                  </pic:spPr>
                                </pic:pic>
                              </a:graphicData>
                            </a:graphic>
                          </wp:inline>
                        </w:drawing>
                      </w:r>
                    </w:p>
                    <w:p w14:paraId="406002C0" w14:textId="77777777" w:rsidR="00480B4F" w:rsidRPr="008F5E49" w:rsidRDefault="00480B4F" w:rsidP="00520314">
                      <w:pPr>
                        <w:spacing w:line="240" w:lineRule="exact"/>
                        <w:ind w:left="462" w:hangingChars="296" w:hanging="462"/>
                        <w:jc w:val="both"/>
                        <w:rPr>
                          <w:rFonts w:ascii="標楷體" w:eastAsia="標楷體" w:hAnsi="標楷體"/>
                          <w:spacing w:val="-8"/>
                          <w:sz w:val="18"/>
                          <w:szCs w:val="18"/>
                        </w:rPr>
                      </w:pPr>
                      <w:proofErr w:type="gramStart"/>
                      <w:r w:rsidRPr="008F5E49">
                        <w:rPr>
                          <w:rFonts w:ascii="標楷體" w:eastAsia="標楷體" w:hAnsi="標楷體" w:hint="eastAsia"/>
                          <w:spacing w:val="-12"/>
                          <w:sz w:val="18"/>
                          <w:szCs w:val="18"/>
                        </w:rPr>
                        <w:t>註</w:t>
                      </w:r>
                      <w:proofErr w:type="gramEnd"/>
                      <w:r w:rsidRPr="008F5E49">
                        <w:rPr>
                          <w:rFonts w:ascii="標楷體" w:eastAsia="標楷體" w:hAnsi="標楷體" w:hint="eastAsia"/>
                          <w:spacing w:val="-12"/>
                          <w:sz w:val="18"/>
                          <w:szCs w:val="18"/>
                        </w:rPr>
                        <w:t>：</w:t>
                      </w:r>
                      <w:r w:rsidRPr="008F5E49">
                        <w:rPr>
                          <w:rFonts w:ascii="標楷體" w:eastAsia="標楷體" w:hAnsi="標楷體" w:hint="eastAsia"/>
                          <w:sz w:val="18"/>
                          <w:szCs w:val="18"/>
                        </w:rPr>
                        <w:t>1</w:t>
                      </w:r>
                      <w:r w:rsidRPr="008F5E49">
                        <w:rPr>
                          <w:rFonts w:ascii="標楷體" w:eastAsia="標楷體" w:hAnsi="標楷體"/>
                          <w:sz w:val="18"/>
                          <w:szCs w:val="18"/>
                        </w:rPr>
                        <w:t>.</w:t>
                      </w:r>
                      <w:proofErr w:type="gramStart"/>
                      <w:r w:rsidRPr="00A911C1">
                        <w:rPr>
                          <w:rFonts w:ascii="標楷體" w:eastAsia="標楷體" w:hAnsi="標楷體" w:hint="eastAsia"/>
                          <w:sz w:val="18"/>
                          <w:szCs w:val="18"/>
                        </w:rPr>
                        <w:t>經套疊開放街圖</w:t>
                      </w:r>
                      <w:proofErr w:type="gramEnd"/>
                      <w:r w:rsidRPr="00A911C1">
                        <w:rPr>
                          <w:rFonts w:ascii="標楷體" w:eastAsia="標楷體" w:hAnsi="標楷體" w:hint="eastAsia"/>
                          <w:sz w:val="18"/>
                          <w:szCs w:val="18"/>
                        </w:rPr>
                        <w:t>及傷亡交通事故資料，並以花蓮市、吉安鄉及新城鄉之各級學校（含國中以上）、醫療院所、大眾運輸場站及觀光景點等周圍300公尺之鄰近道路，</w:t>
                      </w:r>
                      <w:proofErr w:type="gramStart"/>
                      <w:r w:rsidRPr="00A911C1">
                        <w:rPr>
                          <w:rFonts w:ascii="標楷體" w:eastAsia="標楷體" w:hAnsi="標楷體" w:hint="eastAsia"/>
                          <w:sz w:val="18"/>
                          <w:szCs w:val="18"/>
                        </w:rPr>
                        <w:t>以環域分析</w:t>
                      </w:r>
                      <w:proofErr w:type="gramEnd"/>
                      <w:r w:rsidRPr="00A911C1">
                        <w:rPr>
                          <w:rFonts w:ascii="標楷體" w:eastAsia="標楷體" w:hAnsi="標楷體" w:hint="eastAsia"/>
                          <w:sz w:val="18"/>
                          <w:szCs w:val="18"/>
                        </w:rPr>
                        <w:t>統計自行車事故情形結果，擬規劃設置租賃站之需求熱點，112年至114年發生自行車事故件數逾100件計有14個地點。</w:t>
                      </w:r>
                    </w:p>
                    <w:p w14:paraId="3E56698D" w14:textId="77777777" w:rsidR="00480B4F" w:rsidRPr="00BE166F" w:rsidRDefault="00480B4F" w:rsidP="00520314">
                      <w:pPr>
                        <w:spacing w:line="240" w:lineRule="exact"/>
                        <w:ind w:leftChars="117" w:left="360" w:hangingChars="44" w:hanging="79"/>
                      </w:pPr>
                      <w:r w:rsidRPr="008F5E49">
                        <w:rPr>
                          <w:rFonts w:ascii="標楷體" w:eastAsia="標楷體" w:hAnsi="標楷體"/>
                          <w:sz w:val="18"/>
                          <w:szCs w:val="18"/>
                        </w:rPr>
                        <w:t>2.</w:t>
                      </w:r>
                      <w:r w:rsidRPr="008F5E49">
                        <w:rPr>
                          <w:rFonts w:ascii="標楷體" w:eastAsia="標楷體" w:hAnsi="標楷體" w:hint="eastAsia"/>
                          <w:sz w:val="18"/>
                          <w:szCs w:val="18"/>
                        </w:rPr>
                        <w:t>資料來源：</w:t>
                      </w:r>
                      <w:r w:rsidRPr="008F5E49">
                        <w:rPr>
                          <w:rFonts w:ascii="標楷體" w:eastAsia="標楷體" w:hAnsi="標楷體"/>
                          <w:sz w:val="18"/>
                          <w:szCs w:val="18"/>
                        </w:rPr>
                        <w:t>整</w:t>
                      </w:r>
                      <w:r w:rsidRPr="008F5E49">
                        <w:rPr>
                          <w:rFonts w:ascii="標楷體" w:eastAsia="標楷體" w:hAnsi="標楷體" w:hint="eastAsia"/>
                          <w:sz w:val="18"/>
                          <w:szCs w:val="18"/>
                        </w:rPr>
                        <w:t>理自</w:t>
                      </w:r>
                      <w:proofErr w:type="gramStart"/>
                      <w:r w:rsidRPr="008F5E49">
                        <w:rPr>
                          <w:rFonts w:ascii="標楷體" w:eastAsia="標楷體" w:hAnsi="標楷體" w:hint="eastAsia"/>
                          <w:sz w:val="18"/>
                          <w:szCs w:val="18"/>
                        </w:rPr>
                        <w:t>開放街圖及</w:t>
                      </w:r>
                      <w:proofErr w:type="gramEnd"/>
                      <w:r w:rsidRPr="008F5E49">
                        <w:rPr>
                          <w:rFonts w:ascii="標楷體" w:eastAsia="標楷體" w:hAnsi="標楷體" w:hint="eastAsia"/>
                          <w:sz w:val="18"/>
                          <w:szCs w:val="18"/>
                        </w:rPr>
                        <w:t>傷亡交通事故資料</w:t>
                      </w:r>
                      <w:r w:rsidRPr="008F5E49">
                        <w:rPr>
                          <w:rFonts w:ascii="標楷體" w:eastAsia="標楷體" w:hAnsi="標楷體" w:hint="eastAsia"/>
                          <w:spacing w:val="-12"/>
                          <w:sz w:val="18"/>
                          <w:szCs w:val="18"/>
                        </w:rPr>
                        <w:t>。</w:t>
                      </w:r>
                    </w:p>
                  </w:txbxContent>
                </v:textbox>
                <w10:wrap type="square" anchorx="margin"/>
              </v:shape>
            </w:pict>
          </mc:Fallback>
        </mc:AlternateContent>
      </w:r>
      <w:r w:rsidR="00B2180D" w:rsidRPr="00B2180D">
        <w:rPr>
          <w:rFonts w:ascii="標楷體" w:eastAsia="標楷體" w:hAnsi="標楷體" w:cs="標楷體" w:hint="eastAsia"/>
          <w:b/>
          <w:kern w:val="0"/>
          <w:szCs w:val="32"/>
        </w:rPr>
        <w:t>1.擬規劃之自行車租賃站需求熱點</w:t>
      </w:r>
      <w:r w:rsidR="001608CA">
        <w:rPr>
          <w:rFonts w:ascii="標楷體" w:eastAsia="標楷體" w:hAnsi="標楷體" w:cs="標楷體" w:hint="eastAsia"/>
          <w:b/>
          <w:kern w:val="0"/>
          <w:szCs w:val="32"/>
        </w:rPr>
        <w:t>周</w:t>
      </w:r>
      <w:r w:rsidR="00B2180D" w:rsidRPr="00B2180D">
        <w:rPr>
          <w:rFonts w:ascii="標楷體" w:eastAsia="標楷體" w:hAnsi="標楷體" w:cs="標楷體" w:hint="eastAsia"/>
          <w:b/>
          <w:kern w:val="0"/>
          <w:szCs w:val="32"/>
        </w:rPr>
        <w:t>邊自行車事故頻仍，且未依計畫將鯉魚潭風景區納入優先建議設置自行車租賃站範圍：</w:t>
      </w:r>
      <w:r w:rsidR="00B2180D" w:rsidRPr="00B2180D">
        <w:rPr>
          <w:rFonts w:ascii="標楷體" w:eastAsia="標楷體" w:hAnsi="標楷體" w:cs="標楷體" w:hint="eastAsia"/>
          <w:kern w:val="0"/>
          <w:szCs w:val="32"/>
        </w:rPr>
        <w:t>縣政府為推動友善綠色旅遊城市，促進公共自行車使用率，提供遊客自行車租借服務，以達到減碳目的，獲行政院核定辦理花蓮縣推動永續觀光國際品牌「繁花盛開」綠色旅行計畫</w:t>
      </w:r>
      <w:r w:rsidR="0020280A">
        <w:rPr>
          <w:rFonts w:hAnsi="標楷體" w:cs="Times New Roman" w:hint="eastAsia"/>
        </w:rPr>
        <w:t>－</w:t>
      </w:r>
      <w:r w:rsidR="00B2180D" w:rsidRPr="00B2180D">
        <w:rPr>
          <w:rFonts w:ascii="標楷體" w:eastAsia="標楷體" w:hAnsi="標楷體" w:cs="標楷體" w:hint="eastAsia"/>
          <w:kern w:val="0"/>
          <w:szCs w:val="32"/>
        </w:rPr>
        <w:t>公共自行車租賃建置規劃與營運作業計畫，總經費4,500萬元，預計115及116年建置公共自行車租賃系統，設置150個租賃站及1,500輛公共自行車（一般自行車750輛、電輔車750輛）。經查計畫執行情形，核有：（1）該府為執行本計畫，於115年4月7日至13日期間辦理招標文件之公開閱覽，徵求廠商或民眾意見。按前開公開閱覽招標文件（樣稿）之工作需求說明書，有關工作執行計畫書之建置計畫規定，廠商須以花蓮市、吉安鄉及新城鄉為主，</w:t>
      </w:r>
      <w:r w:rsidR="00B2180D" w:rsidRPr="005E6CB5">
        <w:rPr>
          <w:rFonts w:ascii="標楷體" w:eastAsia="標楷體" w:hAnsi="標楷體" w:cs="標楷體" w:hint="eastAsia"/>
          <w:spacing w:val="-2"/>
          <w:kern w:val="0"/>
          <w:szCs w:val="32"/>
        </w:rPr>
        <w:t>提出至少40</w:t>
      </w:r>
      <w:r w:rsidR="00565E4E" w:rsidRPr="005E6CB5">
        <w:rPr>
          <w:rFonts w:ascii="標楷體" w:eastAsia="標楷體" w:hAnsi="標楷體" w:cs="標楷體" w:hint="eastAsia"/>
          <w:spacing w:val="-2"/>
          <w:kern w:val="0"/>
          <w:szCs w:val="32"/>
        </w:rPr>
        <w:t>處</w:t>
      </w:r>
      <w:r w:rsidR="00565E4E">
        <w:rPr>
          <w:rFonts w:ascii="標楷體" w:eastAsia="標楷體" w:hAnsi="標楷體" w:cs="標楷體" w:hint="eastAsia"/>
          <w:kern w:val="0"/>
          <w:szCs w:val="32"/>
        </w:rPr>
        <w:t>自行車租賃站建議名單，站點選址應優先考量各級學校（含國中</w:t>
      </w:r>
      <w:r w:rsidR="00B2180D" w:rsidRPr="00B2180D">
        <w:rPr>
          <w:rFonts w:ascii="標楷體" w:eastAsia="標楷體" w:hAnsi="標楷體" w:cs="標楷體" w:hint="eastAsia"/>
          <w:kern w:val="0"/>
          <w:szCs w:val="32"/>
        </w:rPr>
        <w:t>以上）、醫療院所、大眾運輸場站及觀光景點等需求熱點。經統計該3個市鄉112至114年自行車事故合計發生2,853件，其中於擬規劃設置租賃站之需求熱點，發生自行車事故件數逾100件計有14個地點，又以花蓮文化創意產業園區周邊道路之自行車事故合計550件最多（</w:t>
      </w:r>
      <w:r w:rsidR="00B2180D" w:rsidRPr="00B2180D">
        <w:rPr>
          <w:rFonts w:ascii="標楷體" w:eastAsia="標楷體" w:hAnsi="標楷體" w:cs="標楷體" w:hint="eastAsia"/>
          <w:kern w:val="0"/>
          <w:szCs w:val="24"/>
        </w:rPr>
        <w:t>圖</w:t>
      </w:r>
      <w:r w:rsidR="00B2180D">
        <w:rPr>
          <w:rFonts w:ascii="標楷體" w:eastAsia="標楷體" w:hAnsi="標楷體" w:cs="標楷體" w:hint="eastAsia"/>
          <w:kern w:val="0"/>
          <w:szCs w:val="24"/>
        </w:rPr>
        <w:t>7</w:t>
      </w:r>
      <w:r w:rsidR="00B2180D" w:rsidRPr="00B2180D">
        <w:rPr>
          <w:rFonts w:ascii="標楷體" w:eastAsia="標楷體" w:hAnsi="標楷體" w:cs="標楷體" w:hint="eastAsia"/>
          <w:kern w:val="0"/>
          <w:szCs w:val="32"/>
        </w:rPr>
        <w:t>），允宜考量強化租賃站周邊道路交通安全措施，或規劃設置自行車專用車道，提供以人為本之友善騎行空間；（2）按本計畫有關115年公共自行車租賃建置規劃列載，建置目標為60站點600輛，先以人口分布稠密鄉鎮、交通樞紐、七星潭海岸風景區及鯉魚潭風景區等觀光景點周遭優先排序建置，惟前開公開閱覽招標文件，尚未依計畫將鯉魚潭風景區納入廠商應優先提出建議自行車租賃站範圍。另據媒體報導，以花蓮縣七星潭風景區景區為起點，鯉魚潭風景區為終點之「兩潭兩鐵自行車道」是自行車愛好者首選路線。有待研議將鯉魚潭風景區納入優先建議自行車租賃站範圍，提供遊客自行車租借服務，以強化推動綠色旅遊之發展等情事，經函請研謀妥處。據復：（1）辦理公共自行車租賃站選址作業時，將視個案周邊道路交通安全條件，邀集交通單位、警察局、轄區公所等單位辦理現場會勘，對道路車流量、行人通行空間及交通動線等進行綜合評估，作為租賃站設置之參考，另針對租賃站周邊自行車騎乘環境改善及自行車專用車道需求，將於站點規劃過程彙整相關意見，移請交通、工務等權責單位規劃研議辦理；（2）將研議將公共自行車租賃站與既有「兩潭、兩鐵自行車道」進行有效銜接，以串聯鯉魚潭、七星潭及沿線觀光景點，提供遊客更安全且高品質之騎乘體驗。</w:t>
      </w:r>
    </w:p>
    <w:p w14:paraId="7D9AEA5B" w14:textId="77777777" w:rsidR="00B2180D" w:rsidRPr="00A126B3" w:rsidRDefault="00B2180D" w:rsidP="00540145">
      <w:pPr>
        <w:widowControl/>
        <w:overflowPunct w:val="0"/>
        <w:spacing w:line="460" w:lineRule="exact"/>
        <w:ind w:firstLineChars="200" w:firstLine="480"/>
        <w:jc w:val="both"/>
        <w:rPr>
          <w:rFonts w:ascii="標楷體" w:eastAsia="標楷體" w:hAnsi="標楷體"/>
          <w:noProof/>
          <w:szCs w:val="24"/>
        </w:rPr>
      </w:pPr>
      <w:r w:rsidRPr="0024754D">
        <w:rPr>
          <w:rFonts w:ascii="標楷體" w:eastAsia="標楷體" w:hAnsi="標楷體" w:cs="新細明體" w:hint="eastAsia"/>
          <w:bCs/>
          <w:noProof/>
          <w:kern w:val="0"/>
          <w:szCs w:val="24"/>
        </w:rPr>
        <mc:AlternateContent>
          <mc:Choice Requires="wps">
            <w:drawing>
              <wp:anchor distT="0" distB="0" distL="114300" distR="114300" simplePos="0" relativeHeight="252048384" behindDoc="0" locked="0" layoutInCell="1" allowOverlap="1" wp14:anchorId="1621CD8B" wp14:editId="29D70518">
                <wp:simplePos x="0" y="0"/>
                <wp:positionH relativeFrom="margin">
                  <wp:align>right</wp:align>
                </wp:positionH>
                <wp:positionV relativeFrom="paragraph">
                  <wp:posOffset>3566823</wp:posOffset>
                </wp:positionV>
                <wp:extent cx="2679700" cy="2292350"/>
                <wp:effectExtent l="0" t="0" r="6350" b="0"/>
                <wp:wrapSquare wrapText="bothSides"/>
                <wp:docPr id="8" name="文字方塊 8"/>
                <wp:cNvGraphicFramePr/>
                <a:graphic xmlns:a="http://schemas.openxmlformats.org/drawingml/2006/main">
                  <a:graphicData uri="http://schemas.microsoft.com/office/word/2010/wordprocessingShape">
                    <wps:wsp>
                      <wps:cNvSpPr txBox="1"/>
                      <wps:spPr>
                        <a:xfrm>
                          <a:off x="0" y="0"/>
                          <a:ext cx="2679700" cy="2292350"/>
                        </a:xfrm>
                        <a:prstGeom prst="rect">
                          <a:avLst/>
                        </a:prstGeom>
                        <a:solidFill>
                          <a:schemeClr val="lt1"/>
                        </a:solidFill>
                        <a:ln w="6350">
                          <a:noFill/>
                        </a:ln>
                      </wps:spPr>
                      <wps:txbx>
                        <w:txbxContent>
                          <w:p w14:paraId="13047A26" w14:textId="77777777" w:rsidR="00480B4F" w:rsidRDefault="00480B4F" w:rsidP="00B2180D">
                            <w:r>
                              <w:rPr>
                                <w:noProof/>
                              </w:rPr>
                              <w:drawing>
                                <wp:inline distT="0" distB="0" distL="0" distR="0" wp14:anchorId="5B7D2C7A" wp14:editId="6C202A72">
                                  <wp:extent cx="2509200" cy="1728000"/>
                                  <wp:effectExtent l="0" t="0" r="5715" b="5715"/>
                                  <wp:docPr id="540016527" name="圖片 5400165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rotWithShape="1">
                                          <a:blip r:embed="rId27"/>
                                          <a:srcRect t="3486"/>
                                          <a:stretch/>
                                        </pic:blipFill>
                                        <pic:spPr bwMode="auto">
                                          <a:xfrm>
                                            <a:off x="0" y="0"/>
                                            <a:ext cx="2509200" cy="1728000"/>
                                          </a:xfrm>
                                          <a:prstGeom prst="rect">
                                            <a:avLst/>
                                          </a:prstGeom>
                                          <a:ln>
                                            <a:noFill/>
                                          </a:ln>
                                          <a:extLst>
                                            <a:ext uri="{53640926-AAD7-44D8-BBD7-CCE9431645EC}">
                                              <a14:shadowObscured xmlns:a14="http://schemas.microsoft.com/office/drawing/2010/main"/>
                                            </a:ext>
                                          </a:extLst>
                                        </pic:spPr>
                                      </pic:pic>
                                    </a:graphicData>
                                  </a:graphic>
                                </wp:inline>
                              </w:drawing>
                            </w:r>
                          </w:p>
                          <w:p w14:paraId="2DCEAEBD" w14:textId="77777777" w:rsidR="00480B4F" w:rsidRPr="00FA709E" w:rsidRDefault="00480B4F" w:rsidP="008F5E49">
                            <w:pPr>
                              <w:spacing w:line="280" w:lineRule="exact"/>
                              <w:jc w:val="center"/>
                              <w:rPr>
                                <w:rFonts w:ascii="標楷體" w:eastAsia="標楷體" w:hAnsi="標楷體"/>
                                <w:b/>
                                <w:bCs/>
                              </w:rPr>
                            </w:pPr>
                            <w:r w:rsidRPr="00FA709E">
                              <w:rPr>
                                <w:rFonts w:ascii="標楷體" w:eastAsia="標楷體" w:hAnsi="標楷體"/>
                                <w:b/>
                                <w:bCs/>
                              </w:rPr>
                              <w:t>自</w:t>
                            </w:r>
                            <w:r w:rsidRPr="00FA709E">
                              <w:rPr>
                                <w:rFonts w:ascii="標楷體" w:eastAsia="標楷體" w:hAnsi="標楷體" w:hint="eastAsia"/>
                                <w:b/>
                                <w:bCs/>
                              </w:rPr>
                              <w:t>行車道面板變形凹陷情形</w:t>
                            </w:r>
                          </w:p>
                          <w:p w14:paraId="6D126592" w14:textId="77777777" w:rsidR="00480B4F" w:rsidRPr="00BE166F" w:rsidRDefault="00480B4F" w:rsidP="008F5E49">
                            <w:pPr>
                              <w:spacing w:line="280" w:lineRule="exact"/>
                              <w:jc w:val="center"/>
                            </w:pPr>
                            <w:r w:rsidRPr="001C2485">
                              <w:rPr>
                                <w:rFonts w:ascii="標楷體" w:eastAsia="標楷體" w:hAnsi="標楷體" w:hint="eastAsia"/>
                                <w:spacing w:val="-12"/>
                                <w:sz w:val="18"/>
                                <w:szCs w:val="18"/>
                              </w:rPr>
                              <w:t>（</w:t>
                            </w:r>
                            <w:r w:rsidRPr="008F5E49">
                              <w:rPr>
                                <w:rFonts w:ascii="標楷體" w:eastAsia="標楷體" w:hAnsi="標楷體" w:hint="eastAsia"/>
                                <w:spacing w:val="-12"/>
                                <w:sz w:val="18"/>
                                <w:szCs w:val="18"/>
                              </w:rPr>
                              <w:t>圖片來源：本室</w:t>
                            </w:r>
                            <w:r w:rsidRPr="008F5E49">
                              <w:rPr>
                                <w:rFonts w:ascii="標楷體" w:eastAsia="標楷體" w:hAnsi="標楷體"/>
                                <w:spacing w:val="-12"/>
                                <w:sz w:val="18"/>
                                <w:szCs w:val="18"/>
                              </w:rPr>
                              <w:t>於</w:t>
                            </w:r>
                            <w:r w:rsidRPr="008F5E49">
                              <w:rPr>
                                <w:rFonts w:ascii="標楷體" w:eastAsia="標楷體" w:hAnsi="標楷體" w:hint="eastAsia"/>
                                <w:spacing w:val="-12"/>
                                <w:sz w:val="18"/>
                                <w:szCs w:val="18"/>
                              </w:rPr>
                              <w:t>1</w:t>
                            </w:r>
                            <w:r w:rsidRPr="008F5E49">
                              <w:rPr>
                                <w:rFonts w:ascii="標楷體" w:eastAsia="標楷體" w:hAnsi="標楷體"/>
                                <w:spacing w:val="-12"/>
                                <w:sz w:val="18"/>
                                <w:szCs w:val="18"/>
                              </w:rPr>
                              <w:t>15年</w:t>
                            </w:r>
                            <w:r w:rsidRPr="008F5E49">
                              <w:rPr>
                                <w:rFonts w:ascii="標楷體" w:eastAsia="標楷體" w:hAnsi="標楷體" w:hint="eastAsia"/>
                                <w:spacing w:val="-12"/>
                                <w:sz w:val="18"/>
                                <w:szCs w:val="18"/>
                              </w:rPr>
                              <w:t>5</w:t>
                            </w:r>
                            <w:r w:rsidRPr="008F5E49">
                              <w:rPr>
                                <w:rFonts w:ascii="標楷體" w:eastAsia="標楷體" w:hAnsi="標楷體"/>
                                <w:spacing w:val="-12"/>
                                <w:sz w:val="18"/>
                                <w:szCs w:val="18"/>
                              </w:rPr>
                              <w:t>月</w:t>
                            </w:r>
                            <w:r w:rsidRPr="008F5E49">
                              <w:rPr>
                                <w:rFonts w:ascii="標楷體" w:eastAsia="標楷體" w:hAnsi="標楷體" w:hint="eastAsia"/>
                                <w:spacing w:val="-12"/>
                                <w:sz w:val="18"/>
                                <w:szCs w:val="18"/>
                              </w:rPr>
                              <w:t>6</w:t>
                            </w:r>
                            <w:r w:rsidRPr="008F5E49">
                              <w:rPr>
                                <w:rFonts w:ascii="標楷體" w:eastAsia="標楷體" w:hAnsi="標楷體"/>
                                <w:spacing w:val="-12"/>
                                <w:sz w:val="18"/>
                                <w:szCs w:val="18"/>
                              </w:rPr>
                              <w:t>日</w:t>
                            </w:r>
                            <w:r w:rsidRPr="008F5E49">
                              <w:rPr>
                                <w:rFonts w:ascii="標楷體" w:eastAsia="標楷體" w:hAnsi="標楷體" w:hint="eastAsia"/>
                                <w:spacing w:val="-12"/>
                                <w:sz w:val="18"/>
                                <w:szCs w:val="18"/>
                              </w:rPr>
                              <w:t>拍攝</w:t>
                            </w:r>
                            <w:r w:rsidRPr="001C2485">
                              <w:rPr>
                                <w:rFonts w:ascii="標楷體" w:eastAsia="標楷體" w:hAnsi="標楷體" w:hint="eastAsia"/>
                                <w:spacing w:val="-12"/>
                                <w:sz w:val="18"/>
                                <w:szCs w:val="18"/>
                              </w:rPr>
                              <w:t>）</w:t>
                            </w:r>
                          </w:p>
                          <w:p w14:paraId="75CF74DE" w14:textId="77777777" w:rsidR="00480B4F" w:rsidRPr="00FA709E" w:rsidRDefault="00480B4F" w:rsidP="00B2180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621CD8B" id="文字方塊 8" o:spid="_x0000_s1068" type="#_x0000_t202" style="position:absolute;left:0;text-align:left;margin-left:159.8pt;margin-top:280.85pt;width:211pt;height:180.5pt;z-index:2520483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" fillcolor="white [3201]" stroked="f" strokeweight=".5pt">
                <v:textbox>
                  <w:txbxContent>
                    <w:p w14:paraId="13047A26" w14:textId="77777777" w:rsidR="00480B4F" w:rsidRDefault="00480B4F" w:rsidP="00B2180D">
                      <w:r>
                        <w:rPr>
                          <w:noProof/>
                        </w:rPr>
                        <w:drawing>
                          <wp:inline distT="0" distB="0" distL="0" distR="0" wp14:anchorId="5B7D2C7A" wp14:editId="6C202A72">
                            <wp:extent cx="2509200" cy="1728000"/>
                            <wp:effectExtent l="0" t="0" r="5715" b="5715"/>
                            <wp:docPr id="540016527" name="圖片 5400165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rotWithShape="1">
                                    <a:blip r:embed="rId28"/>
                                    <a:srcRect t="3486"/>
                                    <a:stretch/>
                                  </pic:blipFill>
                                  <pic:spPr bwMode="auto">
                                    <a:xfrm>
                                      <a:off x="0" y="0"/>
                                      <a:ext cx="2509200" cy="1728000"/>
                                    </a:xfrm>
                                    <a:prstGeom prst="rect">
                                      <a:avLst/>
                                    </a:prstGeom>
                                    <a:ln>
                                      <a:noFill/>
                                    </a:ln>
                                    <a:extLst>
                                      <a:ext uri="{53640926-AAD7-44D8-BBD7-CCE9431645EC}">
                                        <a14:shadowObscured xmlns:a14="http://schemas.microsoft.com/office/drawing/2010/main"/>
                                      </a:ext>
                                    </a:extLst>
                                  </pic:spPr>
                                </pic:pic>
                              </a:graphicData>
                            </a:graphic>
                          </wp:inline>
                        </w:drawing>
                      </w:r>
                    </w:p>
                    <w:p w14:paraId="2DCEAEBD" w14:textId="77777777" w:rsidR="00480B4F" w:rsidRPr="00FA709E" w:rsidRDefault="00480B4F" w:rsidP="008F5E49">
                      <w:pPr>
                        <w:spacing w:line="280" w:lineRule="exact"/>
                        <w:jc w:val="center"/>
                        <w:rPr>
                          <w:rFonts w:ascii="標楷體" w:eastAsia="標楷體" w:hAnsi="標楷體"/>
                          <w:b/>
                          <w:bCs/>
                        </w:rPr>
                      </w:pPr>
                      <w:r w:rsidRPr="00FA709E">
                        <w:rPr>
                          <w:rFonts w:ascii="標楷體" w:eastAsia="標楷體" w:hAnsi="標楷體"/>
                          <w:b/>
                          <w:bCs/>
                        </w:rPr>
                        <w:t>自</w:t>
                      </w:r>
                      <w:r w:rsidRPr="00FA709E">
                        <w:rPr>
                          <w:rFonts w:ascii="標楷體" w:eastAsia="標楷體" w:hAnsi="標楷體" w:hint="eastAsia"/>
                          <w:b/>
                          <w:bCs/>
                        </w:rPr>
                        <w:t>行車道面板變形凹陷情形</w:t>
                      </w:r>
                    </w:p>
                    <w:p w14:paraId="6D126592" w14:textId="77777777" w:rsidR="00480B4F" w:rsidRPr="00BE166F" w:rsidRDefault="00480B4F" w:rsidP="008F5E49">
                      <w:pPr>
                        <w:spacing w:line="280" w:lineRule="exact"/>
                        <w:jc w:val="center"/>
                      </w:pPr>
                      <w:proofErr w:type="gramStart"/>
                      <w:r w:rsidRPr="001C2485">
                        <w:rPr>
                          <w:rFonts w:ascii="標楷體" w:eastAsia="標楷體" w:hAnsi="標楷體" w:hint="eastAsia"/>
                          <w:spacing w:val="-12"/>
                          <w:sz w:val="18"/>
                          <w:szCs w:val="18"/>
                        </w:rPr>
                        <w:t>（</w:t>
                      </w:r>
                      <w:proofErr w:type="gramEnd"/>
                      <w:r w:rsidRPr="008F5E49">
                        <w:rPr>
                          <w:rFonts w:ascii="標楷體" w:eastAsia="標楷體" w:hAnsi="標楷體" w:hint="eastAsia"/>
                          <w:spacing w:val="-12"/>
                          <w:sz w:val="18"/>
                          <w:szCs w:val="18"/>
                        </w:rPr>
                        <w:t>圖片來源：</w:t>
                      </w:r>
                      <w:proofErr w:type="gramStart"/>
                      <w:r w:rsidRPr="008F5E49">
                        <w:rPr>
                          <w:rFonts w:ascii="標楷體" w:eastAsia="標楷體" w:hAnsi="標楷體" w:hint="eastAsia"/>
                          <w:spacing w:val="-12"/>
                          <w:sz w:val="18"/>
                          <w:szCs w:val="18"/>
                        </w:rPr>
                        <w:t>本室</w:t>
                      </w:r>
                      <w:r w:rsidRPr="008F5E49">
                        <w:rPr>
                          <w:rFonts w:ascii="標楷體" w:eastAsia="標楷體" w:hAnsi="標楷體"/>
                          <w:spacing w:val="-12"/>
                          <w:sz w:val="18"/>
                          <w:szCs w:val="18"/>
                        </w:rPr>
                        <w:t>於</w:t>
                      </w:r>
                      <w:proofErr w:type="gramEnd"/>
                      <w:r w:rsidRPr="008F5E49">
                        <w:rPr>
                          <w:rFonts w:ascii="標楷體" w:eastAsia="標楷體" w:hAnsi="標楷體" w:hint="eastAsia"/>
                          <w:spacing w:val="-12"/>
                          <w:sz w:val="18"/>
                          <w:szCs w:val="18"/>
                        </w:rPr>
                        <w:t>1</w:t>
                      </w:r>
                      <w:r w:rsidRPr="008F5E49">
                        <w:rPr>
                          <w:rFonts w:ascii="標楷體" w:eastAsia="標楷體" w:hAnsi="標楷體"/>
                          <w:spacing w:val="-12"/>
                          <w:sz w:val="18"/>
                          <w:szCs w:val="18"/>
                        </w:rPr>
                        <w:t>15年</w:t>
                      </w:r>
                      <w:r w:rsidRPr="008F5E49">
                        <w:rPr>
                          <w:rFonts w:ascii="標楷體" w:eastAsia="標楷體" w:hAnsi="標楷體" w:hint="eastAsia"/>
                          <w:spacing w:val="-12"/>
                          <w:sz w:val="18"/>
                          <w:szCs w:val="18"/>
                        </w:rPr>
                        <w:t>5</w:t>
                      </w:r>
                      <w:r w:rsidRPr="008F5E49">
                        <w:rPr>
                          <w:rFonts w:ascii="標楷體" w:eastAsia="標楷體" w:hAnsi="標楷體"/>
                          <w:spacing w:val="-12"/>
                          <w:sz w:val="18"/>
                          <w:szCs w:val="18"/>
                        </w:rPr>
                        <w:t>月</w:t>
                      </w:r>
                      <w:r w:rsidRPr="008F5E49">
                        <w:rPr>
                          <w:rFonts w:ascii="標楷體" w:eastAsia="標楷體" w:hAnsi="標楷體" w:hint="eastAsia"/>
                          <w:spacing w:val="-12"/>
                          <w:sz w:val="18"/>
                          <w:szCs w:val="18"/>
                        </w:rPr>
                        <w:t>6</w:t>
                      </w:r>
                      <w:r w:rsidRPr="008F5E49">
                        <w:rPr>
                          <w:rFonts w:ascii="標楷體" w:eastAsia="標楷體" w:hAnsi="標楷體"/>
                          <w:spacing w:val="-12"/>
                          <w:sz w:val="18"/>
                          <w:szCs w:val="18"/>
                        </w:rPr>
                        <w:t>日</w:t>
                      </w:r>
                      <w:r w:rsidRPr="008F5E49">
                        <w:rPr>
                          <w:rFonts w:ascii="標楷體" w:eastAsia="標楷體" w:hAnsi="標楷體" w:hint="eastAsia"/>
                          <w:spacing w:val="-12"/>
                          <w:sz w:val="18"/>
                          <w:szCs w:val="18"/>
                        </w:rPr>
                        <w:t>拍攝</w:t>
                      </w:r>
                      <w:proofErr w:type="gramStart"/>
                      <w:r w:rsidRPr="001C2485">
                        <w:rPr>
                          <w:rFonts w:ascii="標楷體" w:eastAsia="標楷體" w:hAnsi="標楷體" w:hint="eastAsia"/>
                          <w:spacing w:val="-12"/>
                          <w:sz w:val="18"/>
                          <w:szCs w:val="18"/>
                        </w:rPr>
                        <w:t>）</w:t>
                      </w:r>
                      <w:proofErr w:type="gramEnd"/>
                    </w:p>
                    <w:p w14:paraId="75CF74DE" w14:textId="77777777" w:rsidR="00480B4F" w:rsidRPr="00FA709E" w:rsidRDefault="00480B4F" w:rsidP="00B2180D"/>
                  </w:txbxContent>
                </v:textbox>
                <w10:wrap type="square" anchorx="margin"/>
              </v:shape>
            </w:pict>
          </mc:Fallback>
        </mc:AlternateContent>
      </w:r>
      <w:r w:rsidRPr="00B2180D">
        <w:rPr>
          <w:rFonts w:ascii="標楷體" w:eastAsia="標楷體" w:hAnsi="標楷體" w:hint="eastAsia"/>
          <w:b/>
          <w:noProof/>
          <w:szCs w:val="24"/>
        </w:rPr>
        <w:t>2.辦理魅力自行車道優化計畫，事前因未取得用地及施工許可延宕工程進度，且審查設計廠商提送之細部設計預算書圖及招標文件未盡周延：</w:t>
      </w:r>
      <w:r w:rsidRPr="00B2180D">
        <w:rPr>
          <w:rFonts w:ascii="標楷體" w:eastAsia="標楷體" w:hAnsi="標楷體" w:hint="eastAsia"/>
          <w:noProof/>
          <w:szCs w:val="24"/>
        </w:rPr>
        <w:t>縣政府為完善自行車道環境，讓民眾能在安全之前提下，享受到高品質騎乘環境，辦理魅力自行車道優化計畫，經費8,500萬元。經查計畫執行情形，核有：（1）本計畫包含四八高地鋼構橋及月牙灣新闢道路工程（下稱四八工程）</w:t>
      </w:r>
      <w:r w:rsidR="008F5E49">
        <w:rPr>
          <w:rFonts w:ascii="標楷體" w:eastAsia="標楷體" w:hAnsi="標楷體" w:hint="eastAsia"/>
          <w:noProof/>
          <w:szCs w:val="24"/>
        </w:rPr>
        <w:t>，與</w:t>
      </w:r>
      <w:r w:rsidRPr="00B2180D">
        <w:rPr>
          <w:rFonts w:ascii="標楷體" w:eastAsia="標楷體" w:hAnsi="標楷體" w:hint="eastAsia"/>
          <w:noProof/>
          <w:szCs w:val="24"/>
        </w:rPr>
        <w:t>兩潭、兩鐵及白鮑溪自行車道優化工程（下稱兩潭及白鮑溪工程）等2項工程，惟四八工程之四八高地鋼構橋工區所涉3筆用地係屬農業部林業及自然保育署（下稱林保署）經管之國有保安林地，截至本室查核日（115年4月30日）止，因尚未完成土地租用程序並經保安林主管機關農業部核准施工，致工程決標後已逾5個月未能開工；又兩潭及白鮑溪工程包含兩潭兩鐵自行車道及白鮑溪自行車道等2項工區，惟兩潭兩鐵自行車道工區61筆用地，其中20筆屬林保署經管之保安林地，及16筆屬臺灣港務股份有限公司經管土地，亦因未完成土地租用程序，實際僅先進行白鮑溪自行車道之工程，致未能以雙工區平行作業進行，延宕兩潭自行車道工進。顯示該府事前未取得用地及施工許可延宕工程進度；（2）本計畫委託設計技術服務廠商於114年8月11日提送細部設計預算書圖，經該府觀光處審查核定並移請該府建設處辦理工程發包事宜，</w:t>
      </w:r>
      <w:r w:rsidR="008F5E49">
        <w:rPr>
          <w:rFonts w:ascii="標楷體" w:eastAsia="標楷體" w:hAnsi="標楷體" w:hint="eastAsia"/>
          <w:noProof/>
          <w:szCs w:val="24"/>
        </w:rPr>
        <w:t>並</w:t>
      </w:r>
      <w:r w:rsidRPr="00B2180D">
        <w:rPr>
          <w:rFonts w:ascii="標楷體" w:eastAsia="標楷體" w:hAnsi="標楷體" w:hint="eastAsia"/>
          <w:noProof/>
          <w:szCs w:val="24"/>
        </w:rPr>
        <w:t>於114年12月31日決標，惟因公告之招標文件未檢附部分圖說項目，致工程缺乏明確之施作基準，為避免履約爭議，該府同意辦理契約變更刪減傘兵坑面板3組及木頭面板5組配合鋪設瀝青混凝土更新及抬升等工項。顯示該府未詳實審查設計廠商提送之細部設計預算書圖及招標文件，致決標後始發現設計圖說缺漏。經本室於115年5月5日赴現場勘查結果，部分傘兵坑及木頭面板現況已有木條變形凹陷情形，惟因變更設計遭減作面板更新抬升工項，未能及時於本案工程辦理修復，影響自行車道騎乘安全</w:t>
      </w:r>
      <w:r w:rsidR="007215C4">
        <w:rPr>
          <w:rFonts w:ascii="標楷體" w:eastAsia="標楷體" w:hAnsi="標楷體" w:hint="eastAsia"/>
          <w:noProof/>
          <w:szCs w:val="24"/>
        </w:rPr>
        <w:t>等情事</w:t>
      </w:r>
      <w:r w:rsidRPr="00B2180D">
        <w:rPr>
          <w:rFonts w:ascii="標楷體" w:eastAsia="標楷體" w:hAnsi="標楷體" w:hint="eastAsia"/>
          <w:noProof/>
          <w:szCs w:val="24"/>
        </w:rPr>
        <w:t>，經函</w:t>
      </w:r>
      <w:r w:rsidR="008F5E49">
        <w:rPr>
          <w:rFonts w:ascii="標楷體" w:eastAsia="標楷體" w:hAnsi="標楷體" w:hint="eastAsia"/>
          <w:noProof/>
          <w:szCs w:val="24"/>
        </w:rPr>
        <w:t>請</w:t>
      </w:r>
      <w:r w:rsidRPr="00B2180D">
        <w:rPr>
          <w:rFonts w:ascii="標楷體" w:eastAsia="標楷體" w:hAnsi="標楷體" w:hint="eastAsia"/>
          <w:noProof/>
          <w:szCs w:val="24"/>
        </w:rPr>
        <w:t>檢討改善。據復：（1）林保署業於115年5月18日同意本案用地施工，另花蓮港務分公司亦於115年5月21日辦理相關用地事宜，惟本案部分施工範圍，因與台灣中油股份有限公司既有管線改善工程施工區域重疊，為避免影響整體施工進度，已檢討調整施工工序及施作範圍，並辦理契約變更作業；（2）爾後將落實文件審查作業相關文件避免此類情事發生，另塑木面板將辦理變更設計予以增加工項。</w:t>
      </w:r>
    </w:p>
    <w:p w14:paraId="3B1D9B39" w14:textId="77777777" w:rsidR="008809E6" w:rsidRDefault="007415A7" w:rsidP="0009288F">
      <w:pPr>
        <w:overflowPunct w:val="0"/>
        <w:spacing w:beforeLines="20" w:before="72" w:line="480" w:lineRule="exact"/>
        <w:ind w:firstLineChars="221" w:firstLine="619"/>
        <w:jc w:val="both"/>
        <w:outlineLvl w:val="1"/>
        <w:rPr>
          <w:rFonts w:ascii="標楷體" w:eastAsia="標楷體" w:hAnsi="標楷體" w:cs="Times New Roman"/>
          <w:b/>
          <w:sz w:val="28"/>
          <w:szCs w:val="28"/>
        </w:rPr>
      </w:pPr>
      <w:bookmarkStart w:id="48" w:name="_Toc201940207"/>
      <w:bookmarkStart w:id="49" w:name="_Toc233792535"/>
      <w:r>
        <w:rPr>
          <w:rFonts w:ascii="標楷體" w:eastAsia="標楷體" w:hAnsi="標楷體" w:cs="Times New Roman" w:hint="eastAsia"/>
          <w:b/>
          <w:sz w:val="28"/>
          <w:szCs w:val="28"/>
        </w:rPr>
        <w:t>（</w:t>
      </w:r>
      <w:r w:rsidR="003B7A37">
        <w:rPr>
          <w:rFonts w:ascii="標楷體" w:eastAsia="標楷體" w:hAnsi="標楷體" w:cs="Times New Roman" w:hint="eastAsia"/>
          <w:b/>
          <w:sz w:val="28"/>
          <w:szCs w:val="28"/>
        </w:rPr>
        <w:t>十</w:t>
      </w:r>
      <w:r w:rsidR="004A5B28">
        <w:rPr>
          <w:rFonts w:ascii="標楷體" w:eastAsia="標楷體" w:hAnsi="標楷體" w:cs="Times New Roman" w:hint="eastAsia"/>
          <w:b/>
          <w:sz w:val="28"/>
          <w:szCs w:val="28"/>
        </w:rPr>
        <w:t>八</w:t>
      </w:r>
      <w:r>
        <w:rPr>
          <w:rFonts w:ascii="標楷體" w:eastAsia="標楷體" w:hAnsi="標楷體" w:cs="Times New Roman" w:hint="eastAsia"/>
          <w:b/>
          <w:sz w:val="28"/>
          <w:szCs w:val="28"/>
        </w:rPr>
        <w:t>）</w:t>
      </w:r>
      <w:r w:rsidR="00B2180D" w:rsidRPr="00B2180D">
        <w:rPr>
          <w:rFonts w:ascii="標楷體" w:eastAsia="標楷體" w:hAnsi="標楷體" w:cs="Times New Roman" w:hint="eastAsia"/>
          <w:b/>
          <w:sz w:val="28"/>
          <w:szCs w:val="28"/>
        </w:rPr>
        <w:t>持續辦理動物保護業務，惟</w:t>
      </w:r>
      <w:r w:rsidR="008F5E49">
        <w:rPr>
          <w:rFonts w:ascii="標楷體" w:eastAsia="標楷體" w:hAnsi="標楷體" w:cs="Times New Roman" w:hint="eastAsia"/>
          <w:b/>
          <w:sz w:val="28"/>
          <w:szCs w:val="28"/>
        </w:rPr>
        <w:t>尚有部分</w:t>
      </w:r>
      <w:r w:rsidR="008F5E49" w:rsidRPr="00B2180D">
        <w:rPr>
          <w:rFonts w:ascii="標楷體" w:eastAsia="標楷體" w:hAnsi="標楷體" w:cs="Times New Roman" w:hint="eastAsia"/>
          <w:b/>
          <w:sz w:val="28"/>
          <w:szCs w:val="28"/>
        </w:rPr>
        <w:t>動物展演場所</w:t>
      </w:r>
      <w:r w:rsidR="00B2180D" w:rsidRPr="00B2180D">
        <w:rPr>
          <w:rFonts w:ascii="標楷體" w:eastAsia="標楷體" w:hAnsi="標楷體" w:cs="Times New Roman" w:hint="eastAsia"/>
          <w:b/>
          <w:sz w:val="28"/>
          <w:szCs w:val="28"/>
        </w:rPr>
        <w:t>未取得許可，</w:t>
      </w:r>
      <w:r w:rsidR="008F5E49">
        <w:rPr>
          <w:rFonts w:ascii="標楷體" w:eastAsia="標楷體" w:hAnsi="標楷體" w:cs="Times New Roman" w:hint="eastAsia"/>
          <w:b/>
          <w:sz w:val="28"/>
          <w:szCs w:val="28"/>
        </w:rPr>
        <w:t>又</w:t>
      </w:r>
      <w:r w:rsidR="00B2180D" w:rsidRPr="00B2180D">
        <w:rPr>
          <w:rFonts w:ascii="標楷體" w:eastAsia="標楷體" w:hAnsi="標楷體" w:cs="Times New Roman" w:hint="eastAsia"/>
          <w:b/>
          <w:sz w:val="28"/>
          <w:szCs w:val="28"/>
        </w:rPr>
        <w:t>為防治</w:t>
      </w:r>
      <w:r w:rsidR="00B0206D">
        <w:rPr>
          <w:rFonts w:ascii="標楷體" w:eastAsia="標楷體" w:hAnsi="標楷體" w:cs="Times New Roman" w:hint="eastAsia"/>
          <w:b/>
          <w:sz w:val="28"/>
          <w:szCs w:val="28"/>
        </w:rPr>
        <w:t>臺</w:t>
      </w:r>
      <w:r w:rsidR="00B2180D" w:rsidRPr="00B2180D">
        <w:rPr>
          <w:rFonts w:ascii="標楷體" w:eastAsia="標楷體" w:hAnsi="標楷體" w:cs="Times New Roman" w:hint="eastAsia"/>
          <w:b/>
          <w:sz w:val="28"/>
          <w:szCs w:val="28"/>
        </w:rPr>
        <w:t>灣獼猴造成作物危害，辦理輔導農民架設電圍網防治野生動物危害計畫，惟計畫執行成效</w:t>
      </w:r>
      <w:r w:rsidR="008F5E49">
        <w:rPr>
          <w:rFonts w:ascii="標楷體" w:eastAsia="標楷體" w:hAnsi="標楷體" w:cs="Times New Roman" w:hint="eastAsia"/>
          <w:b/>
          <w:sz w:val="28"/>
          <w:szCs w:val="28"/>
        </w:rPr>
        <w:t>尚待策進提升</w:t>
      </w:r>
      <w:r w:rsidR="00B2180D" w:rsidRPr="00B2180D">
        <w:rPr>
          <w:rFonts w:ascii="標楷體" w:eastAsia="標楷體" w:hAnsi="標楷體" w:cs="Times New Roman" w:hint="eastAsia"/>
          <w:b/>
          <w:sz w:val="28"/>
          <w:szCs w:val="28"/>
        </w:rPr>
        <w:t>，允宜研謀改善</w:t>
      </w:r>
      <w:r w:rsidR="008809E6" w:rsidRPr="00DC0DE9">
        <w:rPr>
          <w:rFonts w:ascii="標楷體" w:eastAsia="標楷體" w:hAnsi="標楷體" w:cs="Times New Roman" w:hint="eastAsia"/>
          <w:b/>
          <w:sz w:val="28"/>
          <w:szCs w:val="28"/>
        </w:rPr>
        <w:t>。</w:t>
      </w:r>
      <w:bookmarkEnd w:id="48"/>
      <w:bookmarkEnd w:id="49"/>
    </w:p>
    <w:p w14:paraId="79D89E6A" w14:textId="77777777" w:rsidR="00382E23" w:rsidRDefault="008809E6" w:rsidP="0009288F">
      <w:pPr>
        <w:pStyle w:val="Default"/>
        <w:overflowPunct w:val="0"/>
        <w:spacing w:beforeLines="30" w:before="108" w:line="480" w:lineRule="exact"/>
        <w:jc w:val="both"/>
        <w:rPr>
          <w:rFonts w:hAnsi="標楷體" w:cs="Times New Roman"/>
        </w:rPr>
      </w:pPr>
      <w:r>
        <w:rPr>
          <w:rFonts w:hAnsi="標楷體" w:cs="Times New Roman" w:hint="eastAsia"/>
        </w:rPr>
        <w:t xml:space="preserve">    </w:t>
      </w:r>
      <w:r w:rsidR="00E64F94" w:rsidRPr="00E64F94">
        <w:rPr>
          <w:rFonts w:hAnsi="標楷體" w:cs="Times New Roman" w:hint="eastAsia"/>
          <w:color w:val="auto"/>
        </w:rPr>
        <w:t>臺灣永續發展</w:t>
      </w:r>
      <w:r w:rsidR="00E64F94" w:rsidRPr="009B495D">
        <w:rPr>
          <w:rFonts w:hAnsi="標楷體" w:cs="Times New Roman" w:hint="eastAsia"/>
          <w:color w:val="auto"/>
          <w:spacing w:val="2"/>
        </w:rPr>
        <w:t>核心目標15「保育及永續利用陸域生態系，以確保生物多樣性，並防止土地劣化」，其具體目標15.5「野生動植物受威脅程度未劣化或呈現改善趨勢」。</w:t>
      </w:r>
      <w:r w:rsidR="00B2180D" w:rsidRPr="009B495D">
        <w:rPr>
          <w:rFonts w:hAnsi="標楷體" w:cs="Times New Roman" w:hint="eastAsia"/>
          <w:spacing w:val="2"/>
        </w:rPr>
        <w:t>縣政府為推動野生動植物保護，辦理私設鳥網取締及輔導、補助農民設置防猴電圍網以及展演動物管理等業務</w:t>
      </w:r>
      <w:r w:rsidR="002F0D5F" w:rsidRPr="009B495D">
        <w:rPr>
          <w:rFonts w:hAnsi="標楷體" w:cs="Times New Roman" w:hint="eastAsia"/>
          <w:spacing w:val="2"/>
        </w:rPr>
        <w:t>。</w:t>
      </w:r>
      <w:r w:rsidR="00B2180D" w:rsidRPr="009B495D">
        <w:rPr>
          <w:rFonts w:hAnsi="標楷體" w:cs="Times New Roman" w:hint="eastAsia"/>
          <w:spacing w:val="2"/>
        </w:rPr>
        <w:t>經查該府辦理情形，</w:t>
      </w:r>
      <w:r w:rsidR="00B2180D" w:rsidRPr="00B2180D">
        <w:rPr>
          <w:rFonts w:hAnsi="標楷體" w:cs="Times New Roman" w:hint="eastAsia"/>
        </w:rPr>
        <w:t>核有：1.該府所屬動植物防疫所（下稱動防所）自112年至115年3月底辦理轄內17處動物展演場所稽核作業結果，其中尚未取得主管機關許可之業者，計有14處。動防所輔導各該動物展演場所取得許可情形，其中已申請並審核中者1處、經退件者計4處、尚未提出申請者計9</w:t>
      </w:r>
      <w:r w:rsidR="00D654DC">
        <w:rPr>
          <w:rFonts w:hAnsi="標楷體" w:cs="Times New Roman" w:hint="eastAsia"/>
        </w:rPr>
        <w:t>處，截至本室</w:t>
      </w:r>
      <w:r w:rsidR="00B2180D" w:rsidRPr="00B2180D">
        <w:rPr>
          <w:rFonts w:hAnsi="標楷體" w:cs="Times New Roman" w:hint="eastAsia"/>
        </w:rPr>
        <w:t>查</w:t>
      </w:r>
      <w:r w:rsidR="00D654DC">
        <w:rPr>
          <w:rFonts w:hAnsi="標楷體" w:cs="Times New Roman" w:hint="eastAsia"/>
        </w:rPr>
        <w:t>核</w:t>
      </w:r>
      <w:r w:rsidR="00B2180D" w:rsidRPr="00B2180D">
        <w:rPr>
          <w:rFonts w:hAnsi="標楷體" w:cs="Times New Roman" w:hint="eastAsia"/>
        </w:rPr>
        <w:t>日（115年4月28日）止</w:t>
      </w:r>
      <w:r w:rsidR="002F0D5F">
        <w:rPr>
          <w:rFonts w:hAnsi="標楷體" w:cs="Times New Roman" w:hint="eastAsia"/>
        </w:rPr>
        <w:t>，</w:t>
      </w:r>
      <w:r w:rsidR="00B2180D" w:rsidRPr="00B2180D">
        <w:rPr>
          <w:rFonts w:hAnsi="標楷體" w:cs="Times New Roman" w:hint="eastAsia"/>
        </w:rPr>
        <w:t>均尚未取得該府之展演許可。又經檢視各該尚未取得許可場所之Google地圖評論內容發現，部分場所仍設置動物專區供人觀看互動，或提供訪客餵食、撫摸、騎乘動物等情事；2.該府為防治</w:t>
      </w:r>
      <w:r w:rsidR="00B0206D" w:rsidRPr="00B0206D">
        <w:rPr>
          <w:rFonts w:hAnsi="標楷體" w:cs="Times New Roman" w:hint="eastAsia"/>
        </w:rPr>
        <w:t>臺</w:t>
      </w:r>
      <w:r w:rsidR="00B2180D" w:rsidRPr="00B2180D">
        <w:rPr>
          <w:rFonts w:hAnsi="標楷體" w:cs="Times New Roman" w:hint="eastAsia"/>
        </w:rPr>
        <w:t>灣獼猴造成作物危害，先後於110至114年度獲行政院核定辦理輔導農民架設電圍網防治野生動物危害計畫，經費總計513萬餘元，計畫內容主要係輔導從事農作栽培之農戶，設置電圍網設施、防猴網罩、聲音驅趕器等。5個年度預計補助農</w:t>
      </w:r>
      <w:r w:rsidR="00B2180D" w:rsidRPr="008F5E49">
        <w:rPr>
          <w:rFonts w:hAnsi="標楷體" w:cs="Times New Roman" w:hint="eastAsia"/>
          <w:spacing w:val="4"/>
        </w:rPr>
        <w:t>民架設電圍網防治猴害48件，以保障農民農作生產，並兼顧獼猴保育。各年度計畫執行結果，預算執行率介於30.91％至79.98％間，其中補助農民架設電圍網案件計23件，占預計補助48件</w:t>
      </w:r>
      <w:r w:rsidR="008F5E49" w:rsidRPr="008F5E49">
        <w:rPr>
          <w:rFonts w:hAnsi="標楷體" w:cs="Times New Roman" w:hint="eastAsia"/>
          <w:spacing w:val="4"/>
        </w:rPr>
        <w:t>，</w:t>
      </w:r>
      <w:r w:rsidR="00B2180D" w:rsidRPr="002A73B4">
        <w:rPr>
          <w:rFonts w:hAnsi="標楷體" w:cs="Times New Roman" w:hint="eastAsia"/>
        </w:rPr>
        <w:t>約47.92％。又以114年度實際補助3件，</w:t>
      </w:r>
      <w:r w:rsidR="00EC6B97">
        <w:rPr>
          <w:rFonts w:hAnsi="標楷體" w:cs="Times New Roman" w:hint="eastAsia"/>
        </w:rPr>
        <w:t>較</w:t>
      </w:r>
      <w:r w:rsidR="00B2180D" w:rsidRPr="002A73B4">
        <w:rPr>
          <w:rFonts w:hAnsi="標楷體" w:cs="Times New Roman" w:hint="eastAsia"/>
        </w:rPr>
        <w:t>預計目標9件</w:t>
      </w:r>
      <w:r w:rsidR="00EC6B97">
        <w:rPr>
          <w:rFonts w:hAnsi="標楷體" w:cs="Times New Roman" w:hint="eastAsia"/>
        </w:rPr>
        <w:t>，</w:t>
      </w:r>
      <w:r w:rsidR="008D7F6F">
        <w:rPr>
          <w:rFonts w:hAnsi="標楷體" w:cs="Times New Roman" w:hint="eastAsia"/>
        </w:rPr>
        <w:t>僅</w:t>
      </w:r>
      <w:r w:rsidR="00EC6B97">
        <w:rPr>
          <w:rFonts w:hAnsi="標楷體" w:cs="Times New Roman" w:hint="eastAsia"/>
        </w:rPr>
        <w:t>約3</w:t>
      </w:r>
      <w:r w:rsidR="00EC6B97">
        <w:rPr>
          <w:rFonts w:hAnsi="標楷體" w:cs="Times New Roman"/>
        </w:rPr>
        <w:t>3.33</w:t>
      </w:r>
      <w:r w:rsidR="00EC6B97" w:rsidRPr="002A73B4">
        <w:rPr>
          <w:rFonts w:hAnsi="標楷體" w:cs="Times New Roman" w:hint="eastAsia"/>
        </w:rPr>
        <w:t>％</w:t>
      </w:r>
      <w:r w:rsidR="00B2180D" w:rsidRPr="002A73B4">
        <w:rPr>
          <w:rFonts w:hAnsi="標楷體" w:cs="Times New Roman" w:hint="eastAsia"/>
        </w:rPr>
        <w:t>（表1</w:t>
      </w:r>
      <w:r w:rsidR="007215C4">
        <w:rPr>
          <w:rFonts w:hAnsi="標楷體" w:cs="Times New Roman"/>
        </w:rPr>
        <w:t>2</w:t>
      </w:r>
      <w:r w:rsidR="00B2180D" w:rsidRPr="002A73B4">
        <w:rPr>
          <w:rFonts w:hAnsi="標楷體" w:cs="Times New Roman" w:hint="eastAsia"/>
        </w:rPr>
        <w:t>），主要係農民因資金問題或需求不符等問題放棄架設電圍網，有待加強宣導及研擬具體輔導獎勵措施，以提高農民申請意願等情事，經函請研謀改善。據復：1.已請動防所將該等評論列為後續列管及不定期抽查之參考，必要時將再</w:t>
      </w:r>
      <w:r w:rsidR="00B2180D" w:rsidRPr="00B2180D">
        <w:rPr>
          <w:rFonts w:hAnsi="標楷體" w:cs="Times New Roman" w:hint="eastAsia"/>
        </w:rPr>
        <w:t>行派員複查</w:t>
      </w:r>
      <w:r w:rsidR="009E1F5B" w:rsidRPr="009E1F5B">
        <w:rPr>
          <w:rFonts w:hAnsi="標楷體" w:cs="Times New Roman" w:hint="eastAsia"/>
        </w:rPr>
        <w:t>，並將持續依花蓮縣動物展演許可證申請之審查跨局處會議決議，輔導業者完備土地法及建築法相關規定，再予續辦申請展演許可</w:t>
      </w:r>
      <w:r w:rsidR="00B2180D" w:rsidRPr="00B2180D">
        <w:rPr>
          <w:rFonts w:hAnsi="標楷體" w:cs="Times New Roman" w:hint="eastAsia"/>
        </w:rPr>
        <w:t>；2.115年度新增電牧線圍籬及簡易圍網之補助項目，提供農民防治臺灣獼猴以外之野生獸類危害更多的選項；另將採二階段方式執行補助，並以電牧線圍籬、防猴網罩及聲音驅趕器等較易完成項目為主，以提高計畫執行成效。</w:t>
      </w:r>
    </w:p>
    <w:p w14:paraId="06423801" w14:textId="77777777" w:rsidR="00626F69" w:rsidRPr="005118B1" w:rsidRDefault="00382E23" w:rsidP="008A0227">
      <w:pPr>
        <w:pStyle w:val="Default"/>
        <w:overflowPunct w:val="0"/>
        <w:spacing w:line="440" w:lineRule="exact"/>
        <w:ind w:firstLineChars="221" w:firstLine="619"/>
        <w:jc w:val="both"/>
        <w:outlineLvl w:val="1"/>
      </w:pPr>
      <w:bookmarkStart w:id="50" w:name="_Toc233792536"/>
      <w:r w:rsidRPr="00626F69">
        <w:rPr>
          <w:rFonts w:hAnsi="標楷體" w:cstheme="minorBidi" w:hint="eastAsia"/>
          <w:b/>
          <w:noProof/>
          <w:color w:val="auto"/>
          <w:kern w:val="2"/>
          <w:sz w:val="28"/>
          <w:szCs w:val="28"/>
        </w:rPr>
        <mc:AlternateContent>
          <mc:Choice Requires="wps">
            <w:drawing>
              <wp:anchor distT="0" distB="0" distL="114300" distR="114300" simplePos="0" relativeHeight="252115968" behindDoc="0" locked="0" layoutInCell="1" allowOverlap="1" wp14:anchorId="38EB3B04" wp14:editId="3343E55E">
                <wp:simplePos x="0" y="0"/>
                <wp:positionH relativeFrom="margin">
                  <wp:align>left</wp:align>
                </wp:positionH>
                <wp:positionV relativeFrom="paragraph">
                  <wp:posOffset>5715</wp:posOffset>
                </wp:positionV>
                <wp:extent cx="6496050" cy="2146300"/>
                <wp:effectExtent l="0" t="0" r="0" b="6350"/>
                <wp:wrapSquare wrapText="bothSides"/>
                <wp:docPr id="540016567" name="文字方塊 540016567"/>
                <wp:cNvGraphicFramePr/>
                <a:graphic xmlns:a="http://schemas.openxmlformats.org/drawingml/2006/main">
                  <a:graphicData uri="http://schemas.microsoft.com/office/word/2010/wordprocessingShape">
                    <wps:wsp>
                      <wps:cNvSpPr txBox="1"/>
                      <wps:spPr>
                        <a:xfrm>
                          <a:off x="0" y="0"/>
                          <a:ext cx="6496050" cy="2146300"/>
                        </a:xfrm>
                        <a:prstGeom prst="rect">
                          <a:avLst/>
                        </a:prstGeom>
                        <a:solidFill>
                          <a:schemeClr val="lt1"/>
                        </a:solidFill>
                        <a:ln w="6350">
                          <a:noFill/>
                        </a:ln>
                      </wps:spPr>
                      <wps:txbx>
                        <w:txbxContent>
                          <w:tbl>
                            <w:tblPr>
                              <w:tblW w:w="10207" w:type="dxa"/>
                              <w:tblInd w:w="-142" w:type="dxa"/>
                              <w:tblLayout w:type="fixed"/>
                              <w:tblCellMar>
                                <w:left w:w="28" w:type="dxa"/>
                                <w:right w:w="28" w:type="dxa"/>
                              </w:tblCellMar>
                              <w:tblLook w:val="04A0" w:firstRow="1" w:lastRow="0" w:firstColumn="1" w:lastColumn="0" w:noHBand="0" w:noVBand="1"/>
                            </w:tblPr>
                            <w:tblGrid>
                              <w:gridCol w:w="966"/>
                              <w:gridCol w:w="1139"/>
                              <w:gridCol w:w="1139"/>
                              <w:gridCol w:w="1140"/>
                              <w:gridCol w:w="1139"/>
                              <w:gridCol w:w="1140"/>
                              <w:gridCol w:w="1181"/>
                              <w:gridCol w:w="1181"/>
                              <w:gridCol w:w="1182"/>
                            </w:tblGrid>
                            <w:tr w:rsidR="00480B4F" w:rsidRPr="00E9098F" w14:paraId="20040117" w14:textId="77777777" w:rsidTr="00DE759C">
                              <w:trPr>
                                <w:trHeight w:val="335"/>
                              </w:trPr>
                              <w:tc>
                                <w:tcPr>
                                  <w:tcW w:w="10207" w:type="dxa"/>
                                  <w:gridSpan w:val="9"/>
                                  <w:tcBorders>
                                    <w:top w:val="nil"/>
                                    <w:left w:val="nil"/>
                                    <w:bottom w:val="nil"/>
                                    <w:right w:val="nil"/>
                                  </w:tcBorders>
                                  <w:shd w:val="clear" w:color="auto" w:fill="auto"/>
                                  <w:noWrap/>
                                  <w:vAlign w:val="center"/>
                                  <w:hideMark/>
                                </w:tcPr>
                                <w:p w14:paraId="0B38E05D" w14:textId="77777777" w:rsidR="00480B4F" w:rsidRPr="00E9098F" w:rsidRDefault="00480B4F" w:rsidP="007215C4">
                                  <w:pPr>
                                    <w:widowControl/>
                                    <w:spacing w:line="240" w:lineRule="exact"/>
                                    <w:jc w:val="center"/>
                                    <w:rPr>
                                      <w:rFonts w:ascii="標楷體" w:eastAsia="標楷體" w:hAnsi="標楷體" w:cs="新細明體"/>
                                      <w:b/>
                                      <w:bCs/>
                                      <w:color w:val="000000"/>
                                      <w:kern w:val="0"/>
                                      <w:szCs w:val="24"/>
                                    </w:rPr>
                                  </w:pPr>
                                  <w:r w:rsidRPr="00E9098F">
                                    <w:rPr>
                                      <w:rFonts w:ascii="標楷體" w:eastAsia="標楷體" w:hAnsi="標楷體" w:cs="新細明體" w:hint="eastAsia"/>
                                      <w:b/>
                                      <w:bCs/>
                                      <w:color w:val="000000"/>
                                      <w:kern w:val="0"/>
                                      <w:szCs w:val="24"/>
                                    </w:rPr>
                                    <w:t>表1</w:t>
                                  </w:r>
                                  <w:r>
                                    <w:rPr>
                                      <w:rFonts w:ascii="標楷體" w:eastAsia="標楷體" w:hAnsi="標楷體" w:cs="新細明體"/>
                                      <w:b/>
                                      <w:bCs/>
                                      <w:color w:val="000000"/>
                                      <w:kern w:val="0"/>
                                      <w:szCs w:val="24"/>
                                    </w:rPr>
                                    <w:t>2</w:t>
                                  </w:r>
                                  <w:r w:rsidRPr="00E9098F">
                                    <w:rPr>
                                      <w:rFonts w:ascii="標楷體" w:eastAsia="標楷體" w:hAnsi="標楷體" w:cs="新細明體" w:hint="eastAsia"/>
                                      <w:b/>
                                      <w:bCs/>
                                      <w:color w:val="000000"/>
                                      <w:kern w:val="0"/>
                                      <w:szCs w:val="24"/>
                                    </w:rPr>
                                    <w:t xml:space="preserve"> 輔導農民架設電圍網防治野生動物危害計畫執行情形</w:t>
                                  </w:r>
                                </w:p>
                              </w:tc>
                            </w:tr>
                            <w:tr w:rsidR="00480B4F" w:rsidRPr="00E9098F" w14:paraId="2F6694A7" w14:textId="77777777" w:rsidTr="00DE759C">
                              <w:trPr>
                                <w:trHeight w:val="335"/>
                              </w:trPr>
                              <w:tc>
                                <w:tcPr>
                                  <w:tcW w:w="10207" w:type="dxa"/>
                                  <w:gridSpan w:val="9"/>
                                  <w:tcBorders>
                                    <w:top w:val="nil"/>
                                    <w:left w:val="nil"/>
                                    <w:bottom w:val="single" w:sz="4" w:space="0" w:color="auto"/>
                                    <w:right w:val="nil"/>
                                  </w:tcBorders>
                                  <w:shd w:val="clear" w:color="auto" w:fill="auto"/>
                                  <w:noWrap/>
                                  <w:vAlign w:val="center"/>
                                  <w:hideMark/>
                                </w:tcPr>
                                <w:p w14:paraId="54AA96C3" w14:textId="77777777" w:rsidR="00480B4F" w:rsidRPr="00E9098F" w:rsidRDefault="00480B4F" w:rsidP="0055098E">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單位：新</w:t>
                                  </w:r>
                                  <w:r>
                                    <w:rPr>
                                      <w:rFonts w:ascii="標楷體" w:eastAsia="標楷體" w:hAnsi="標楷體" w:cs="新細明體" w:hint="eastAsia"/>
                                      <w:color w:val="000000"/>
                                      <w:kern w:val="0"/>
                                      <w:sz w:val="20"/>
                                      <w:szCs w:val="20"/>
                                    </w:rPr>
                                    <w:t>臺</w:t>
                                  </w:r>
                                  <w:r w:rsidRPr="00E9098F">
                                    <w:rPr>
                                      <w:rFonts w:ascii="標楷體" w:eastAsia="標楷體" w:hAnsi="標楷體" w:cs="新細明體" w:hint="eastAsia"/>
                                      <w:color w:val="000000"/>
                                      <w:kern w:val="0"/>
                                      <w:sz w:val="20"/>
                                      <w:szCs w:val="20"/>
                                    </w:rPr>
                                    <w:t>幣元、％、件</w:t>
                                  </w:r>
                                </w:p>
                              </w:tc>
                            </w:tr>
                            <w:tr w:rsidR="00480B4F" w:rsidRPr="00E9098F" w14:paraId="33530563" w14:textId="77777777" w:rsidTr="00DE759C">
                              <w:trPr>
                                <w:trHeight w:val="227"/>
                              </w:trPr>
                              <w:tc>
                                <w:tcPr>
                                  <w:tcW w:w="96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D618E08"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年度</w:t>
                                  </w:r>
                                </w:p>
                              </w:tc>
                              <w:tc>
                                <w:tcPr>
                                  <w:tcW w:w="5697" w:type="dxa"/>
                                  <w:gridSpan w:val="5"/>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29287B2"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計畫經費</w:t>
                                  </w:r>
                                </w:p>
                              </w:tc>
                              <w:tc>
                                <w:tcPr>
                                  <w:tcW w:w="3544" w:type="dxa"/>
                                  <w:gridSpan w:val="3"/>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A6C99BE" w14:textId="77777777" w:rsidR="00480B4F" w:rsidRPr="00E9098F" w:rsidRDefault="00480B4F" w:rsidP="00CA298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補助</w:t>
                                  </w:r>
                                  <w:r>
                                    <w:rPr>
                                      <w:rFonts w:ascii="標楷體" w:eastAsia="標楷體" w:hAnsi="標楷體" w:cs="新細明體" w:hint="eastAsia"/>
                                      <w:color w:val="000000"/>
                                      <w:kern w:val="0"/>
                                      <w:sz w:val="20"/>
                                      <w:szCs w:val="20"/>
                                    </w:rPr>
                                    <w:t>情形</w:t>
                                  </w:r>
                                </w:p>
                              </w:tc>
                            </w:tr>
                            <w:tr w:rsidR="00480B4F" w:rsidRPr="00E9098F" w14:paraId="3ADBB41E" w14:textId="77777777" w:rsidTr="00DE759C">
                              <w:trPr>
                                <w:trHeight w:val="283"/>
                              </w:trPr>
                              <w:tc>
                                <w:tcPr>
                                  <w:tcW w:w="96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3026815" w14:textId="77777777" w:rsidR="00480B4F" w:rsidRPr="00E9098F" w:rsidRDefault="00480B4F" w:rsidP="00C9254F">
                                  <w:pPr>
                                    <w:widowControl/>
                                    <w:spacing w:line="240" w:lineRule="exact"/>
                                    <w:rPr>
                                      <w:rFonts w:ascii="標楷體" w:eastAsia="標楷體" w:hAnsi="標楷體" w:cs="新細明體"/>
                                      <w:color w:val="000000"/>
                                      <w:kern w:val="0"/>
                                      <w:sz w:val="20"/>
                                      <w:szCs w:val="20"/>
                                    </w:rPr>
                                  </w:pPr>
                                </w:p>
                              </w:tc>
                              <w:tc>
                                <w:tcPr>
                                  <w:tcW w:w="1139" w:type="dxa"/>
                                  <w:tcBorders>
                                    <w:top w:val="nil"/>
                                    <w:left w:val="nil"/>
                                    <w:bottom w:val="single" w:sz="4" w:space="0" w:color="auto"/>
                                    <w:right w:val="single" w:sz="4" w:space="0" w:color="auto"/>
                                  </w:tcBorders>
                                  <w:shd w:val="clear" w:color="auto" w:fill="F2F2F2" w:themeFill="background1" w:themeFillShade="F2"/>
                                  <w:vAlign w:val="center"/>
                                  <w:hideMark/>
                                </w:tcPr>
                                <w:p w14:paraId="5E5F9B2F"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中央補助款</w:t>
                                  </w:r>
                                </w:p>
                              </w:tc>
                              <w:tc>
                                <w:tcPr>
                                  <w:tcW w:w="1139" w:type="dxa"/>
                                  <w:tcBorders>
                                    <w:top w:val="nil"/>
                                    <w:left w:val="nil"/>
                                    <w:bottom w:val="single" w:sz="4" w:space="0" w:color="auto"/>
                                    <w:right w:val="single" w:sz="4" w:space="0" w:color="auto"/>
                                  </w:tcBorders>
                                  <w:shd w:val="clear" w:color="auto" w:fill="F2F2F2" w:themeFill="background1" w:themeFillShade="F2"/>
                                  <w:vAlign w:val="center"/>
                                  <w:hideMark/>
                                </w:tcPr>
                                <w:p w14:paraId="14D144B3"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配合款</w:t>
                                  </w:r>
                                </w:p>
                              </w:tc>
                              <w:tc>
                                <w:tcPr>
                                  <w:tcW w:w="1140" w:type="dxa"/>
                                  <w:tcBorders>
                                    <w:top w:val="nil"/>
                                    <w:left w:val="nil"/>
                                    <w:bottom w:val="single" w:sz="4" w:space="0" w:color="auto"/>
                                    <w:right w:val="single" w:sz="4" w:space="0" w:color="auto"/>
                                  </w:tcBorders>
                                  <w:shd w:val="clear" w:color="auto" w:fill="F2F2F2" w:themeFill="background1" w:themeFillShade="F2"/>
                                  <w:vAlign w:val="center"/>
                                  <w:hideMark/>
                                </w:tcPr>
                                <w:p w14:paraId="3B454CB6"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合計</w:t>
                                  </w:r>
                                </w:p>
                              </w:tc>
                              <w:tc>
                                <w:tcPr>
                                  <w:tcW w:w="1139" w:type="dxa"/>
                                  <w:tcBorders>
                                    <w:top w:val="nil"/>
                                    <w:left w:val="nil"/>
                                    <w:bottom w:val="single" w:sz="4" w:space="0" w:color="auto"/>
                                    <w:right w:val="single" w:sz="4" w:space="0" w:color="auto"/>
                                  </w:tcBorders>
                                  <w:shd w:val="clear" w:color="auto" w:fill="F2F2F2" w:themeFill="background1" w:themeFillShade="F2"/>
                                  <w:vAlign w:val="center"/>
                                  <w:hideMark/>
                                </w:tcPr>
                                <w:p w14:paraId="6C9CB91B"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執行數</w:t>
                                  </w:r>
                                </w:p>
                              </w:tc>
                              <w:tc>
                                <w:tcPr>
                                  <w:tcW w:w="1140" w:type="dxa"/>
                                  <w:tcBorders>
                                    <w:top w:val="nil"/>
                                    <w:left w:val="nil"/>
                                    <w:bottom w:val="single" w:sz="4" w:space="0" w:color="auto"/>
                                    <w:right w:val="single" w:sz="4" w:space="0" w:color="auto"/>
                                  </w:tcBorders>
                                  <w:shd w:val="clear" w:color="auto" w:fill="F2F2F2" w:themeFill="background1" w:themeFillShade="F2"/>
                                  <w:vAlign w:val="center"/>
                                  <w:hideMark/>
                                </w:tcPr>
                                <w:p w14:paraId="53763C97"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執行率</w:t>
                                  </w:r>
                                </w:p>
                              </w:tc>
                              <w:tc>
                                <w:tcPr>
                                  <w:tcW w:w="1181" w:type="dxa"/>
                                  <w:tcBorders>
                                    <w:top w:val="nil"/>
                                    <w:left w:val="nil"/>
                                    <w:bottom w:val="single" w:sz="4" w:space="0" w:color="auto"/>
                                    <w:right w:val="single" w:sz="4" w:space="0" w:color="auto"/>
                                  </w:tcBorders>
                                  <w:shd w:val="clear" w:color="auto" w:fill="F2F2F2" w:themeFill="background1" w:themeFillShade="F2"/>
                                  <w:vAlign w:val="center"/>
                                  <w:hideMark/>
                                </w:tcPr>
                                <w:p w14:paraId="79FF4964" w14:textId="77777777" w:rsidR="00480B4F" w:rsidRPr="00E9098F" w:rsidRDefault="00480B4F" w:rsidP="001C2485">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預計數</w:t>
                                  </w:r>
                                  <w:r>
                                    <w:rPr>
                                      <w:rFonts w:ascii="標楷體" w:eastAsia="標楷體" w:hAnsi="標楷體" w:cs="新細明體" w:hint="eastAsia"/>
                                      <w:color w:val="000000"/>
                                      <w:kern w:val="0"/>
                                      <w:sz w:val="20"/>
                                      <w:szCs w:val="20"/>
                                    </w:rPr>
                                    <w:t>（</w:t>
                                  </w:r>
                                  <w:r w:rsidRPr="00E9098F">
                                    <w:rPr>
                                      <w:rFonts w:ascii="標楷體" w:eastAsia="標楷體" w:hAnsi="標楷體" w:cs="新細明體" w:hint="eastAsia"/>
                                      <w:color w:val="000000"/>
                                      <w:kern w:val="0"/>
                                      <w:sz w:val="20"/>
                                      <w:szCs w:val="20"/>
                                    </w:rPr>
                                    <w:t>A</w:t>
                                  </w:r>
                                  <w:r>
                                    <w:rPr>
                                      <w:rFonts w:ascii="標楷體" w:eastAsia="標楷體" w:hAnsi="標楷體" w:cs="新細明體" w:hint="eastAsia"/>
                                      <w:color w:val="000000"/>
                                      <w:kern w:val="0"/>
                                      <w:sz w:val="20"/>
                                      <w:szCs w:val="20"/>
                                    </w:rPr>
                                    <w:t>）</w:t>
                                  </w:r>
                                </w:p>
                              </w:tc>
                              <w:tc>
                                <w:tcPr>
                                  <w:tcW w:w="1181" w:type="dxa"/>
                                  <w:tcBorders>
                                    <w:top w:val="nil"/>
                                    <w:left w:val="nil"/>
                                    <w:bottom w:val="single" w:sz="4" w:space="0" w:color="auto"/>
                                    <w:right w:val="single" w:sz="4" w:space="0" w:color="auto"/>
                                  </w:tcBorders>
                                  <w:shd w:val="clear" w:color="auto" w:fill="F2F2F2" w:themeFill="background1" w:themeFillShade="F2"/>
                                  <w:vAlign w:val="center"/>
                                  <w:hideMark/>
                                </w:tcPr>
                                <w:p w14:paraId="51AF67AE" w14:textId="77777777" w:rsidR="00480B4F" w:rsidRPr="00E9098F" w:rsidRDefault="00480B4F" w:rsidP="001C2485">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實際數</w:t>
                                  </w:r>
                                  <w:r>
                                    <w:rPr>
                                      <w:rFonts w:ascii="標楷體" w:eastAsia="標楷體" w:hAnsi="標楷體" w:cs="新細明體" w:hint="eastAsia"/>
                                      <w:color w:val="000000"/>
                                      <w:kern w:val="0"/>
                                      <w:sz w:val="20"/>
                                      <w:szCs w:val="20"/>
                                    </w:rPr>
                                    <w:t>（</w:t>
                                  </w:r>
                                  <w:r w:rsidRPr="00E9098F">
                                    <w:rPr>
                                      <w:rFonts w:ascii="標楷體" w:eastAsia="標楷體" w:hAnsi="標楷體" w:cs="新細明體" w:hint="eastAsia"/>
                                      <w:color w:val="000000"/>
                                      <w:kern w:val="0"/>
                                      <w:sz w:val="20"/>
                                      <w:szCs w:val="20"/>
                                    </w:rPr>
                                    <w:t>B</w:t>
                                  </w:r>
                                  <w:r>
                                    <w:rPr>
                                      <w:rFonts w:ascii="標楷體" w:eastAsia="標楷體" w:hAnsi="標楷體" w:cs="新細明體" w:hint="eastAsia"/>
                                      <w:color w:val="000000"/>
                                      <w:kern w:val="0"/>
                                      <w:sz w:val="20"/>
                                      <w:szCs w:val="20"/>
                                    </w:rPr>
                                    <w:t>）</w:t>
                                  </w:r>
                                </w:p>
                              </w:tc>
                              <w:tc>
                                <w:tcPr>
                                  <w:tcW w:w="1182" w:type="dxa"/>
                                  <w:tcBorders>
                                    <w:top w:val="nil"/>
                                    <w:left w:val="nil"/>
                                    <w:bottom w:val="single" w:sz="4" w:space="0" w:color="auto"/>
                                    <w:right w:val="single" w:sz="4" w:space="0" w:color="auto"/>
                                  </w:tcBorders>
                                  <w:shd w:val="clear" w:color="auto" w:fill="F2F2F2" w:themeFill="background1" w:themeFillShade="F2"/>
                                  <w:vAlign w:val="center"/>
                                  <w:hideMark/>
                                </w:tcPr>
                                <w:p w14:paraId="51295CD8" w14:textId="77777777" w:rsidR="00480B4F" w:rsidRPr="00E9098F" w:rsidRDefault="00480B4F" w:rsidP="001C2485">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比率</w:t>
                                  </w:r>
                                  <w:r w:rsidRPr="00E9098F">
                                    <w:rPr>
                                      <w:rFonts w:ascii="標楷體" w:eastAsia="標楷體" w:hAnsi="標楷體" w:cs="新細明體" w:hint="eastAsia"/>
                                      <w:color w:val="000000"/>
                                      <w:kern w:val="0"/>
                                      <w:sz w:val="20"/>
                                      <w:szCs w:val="20"/>
                                    </w:rPr>
                                    <w:br/>
                                  </w:r>
                                  <w:r>
                                    <w:rPr>
                                      <w:rFonts w:ascii="標楷體" w:eastAsia="標楷體" w:hAnsi="標楷體" w:cs="新細明體" w:hint="eastAsia"/>
                                      <w:color w:val="000000"/>
                                      <w:kern w:val="0"/>
                                      <w:sz w:val="20"/>
                                      <w:szCs w:val="20"/>
                                    </w:rPr>
                                    <w:t>（</w:t>
                                  </w:r>
                                  <w:r w:rsidRPr="00E9098F">
                                    <w:rPr>
                                      <w:rFonts w:ascii="標楷體" w:eastAsia="標楷體" w:hAnsi="標楷體" w:cs="新細明體" w:hint="eastAsia"/>
                                      <w:color w:val="000000"/>
                                      <w:kern w:val="0"/>
                                      <w:sz w:val="20"/>
                                      <w:szCs w:val="20"/>
                                    </w:rPr>
                                    <w:t>B/A</w:t>
                                  </w:r>
                                  <w:r w:rsidRPr="00DE759C">
                                    <w:rPr>
                                      <w:rFonts w:ascii="標楷體" w:eastAsia="標楷體" w:hAnsi="標楷體" w:cs="新細明體" w:hint="eastAsia"/>
                                      <w:color w:val="000000"/>
                                      <w:kern w:val="0"/>
                                      <w:sz w:val="20"/>
                                      <w:szCs w:val="20"/>
                                    </w:rPr>
                                    <w:t>×</w:t>
                                  </w:r>
                                  <w:r w:rsidRPr="00DE759C">
                                    <w:rPr>
                                      <w:rFonts w:ascii="標楷體" w:eastAsia="標楷體" w:hAnsi="標楷體" w:cs="新細明體"/>
                                      <w:color w:val="000000"/>
                                      <w:kern w:val="0"/>
                                      <w:sz w:val="20"/>
                                      <w:szCs w:val="20"/>
                                    </w:rPr>
                                    <w:t>100</w:t>
                                  </w:r>
                                  <w:r>
                                    <w:rPr>
                                      <w:rFonts w:ascii="標楷體" w:eastAsia="標楷體" w:hAnsi="標楷體" w:cs="新細明體" w:hint="eastAsia"/>
                                      <w:color w:val="000000"/>
                                      <w:kern w:val="0"/>
                                      <w:sz w:val="20"/>
                                      <w:szCs w:val="20"/>
                                    </w:rPr>
                                    <w:t>）</w:t>
                                  </w:r>
                                </w:p>
                              </w:tc>
                            </w:tr>
                            <w:tr w:rsidR="00480B4F" w:rsidRPr="00E9098F" w14:paraId="65B78E58" w14:textId="77777777" w:rsidTr="00DE759C">
                              <w:trPr>
                                <w:trHeight w:val="20"/>
                              </w:trPr>
                              <w:tc>
                                <w:tcPr>
                                  <w:tcW w:w="966" w:type="dxa"/>
                                  <w:tcBorders>
                                    <w:top w:val="nil"/>
                                    <w:left w:val="single" w:sz="4" w:space="0" w:color="auto"/>
                                    <w:bottom w:val="single" w:sz="4" w:space="0" w:color="auto"/>
                                    <w:right w:val="single" w:sz="4" w:space="0" w:color="auto"/>
                                  </w:tcBorders>
                                  <w:shd w:val="clear" w:color="auto" w:fill="auto"/>
                                  <w:vAlign w:val="center"/>
                                  <w:hideMark/>
                                </w:tcPr>
                                <w:p w14:paraId="1999C116" w14:textId="77777777" w:rsidR="00480B4F" w:rsidRPr="00E9098F" w:rsidRDefault="00480B4F" w:rsidP="00C9254F">
                                  <w:pPr>
                                    <w:widowControl/>
                                    <w:spacing w:line="240" w:lineRule="exact"/>
                                    <w:jc w:val="center"/>
                                    <w:rPr>
                                      <w:rFonts w:ascii="標楷體" w:eastAsia="標楷體" w:hAnsi="標楷體" w:cs="新細明體"/>
                                      <w:b/>
                                      <w:bCs/>
                                      <w:color w:val="000000"/>
                                      <w:kern w:val="0"/>
                                      <w:sz w:val="20"/>
                                      <w:szCs w:val="20"/>
                                    </w:rPr>
                                  </w:pPr>
                                  <w:r w:rsidRPr="00E9098F">
                                    <w:rPr>
                                      <w:rFonts w:ascii="標楷體" w:eastAsia="標楷體" w:hAnsi="標楷體" w:cs="新細明體" w:hint="eastAsia"/>
                                      <w:b/>
                                      <w:bCs/>
                                      <w:color w:val="000000"/>
                                      <w:kern w:val="0"/>
                                      <w:sz w:val="20"/>
                                      <w:szCs w:val="20"/>
                                    </w:rPr>
                                    <w:t>合計</w:t>
                                  </w:r>
                                </w:p>
                              </w:tc>
                              <w:tc>
                                <w:tcPr>
                                  <w:tcW w:w="1139" w:type="dxa"/>
                                  <w:tcBorders>
                                    <w:top w:val="single" w:sz="4" w:space="0" w:color="auto"/>
                                    <w:left w:val="nil"/>
                                    <w:bottom w:val="single" w:sz="4" w:space="0" w:color="auto"/>
                                    <w:right w:val="single" w:sz="4" w:space="0" w:color="auto"/>
                                  </w:tcBorders>
                                  <w:shd w:val="clear" w:color="auto" w:fill="auto"/>
                                  <w:vAlign w:val="center"/>
                                  <w:hideMark/>
                                </w:tcPr>
                                <w:p w14:paraId="3A9128D5" w14:textId="77777777" w:rsidR="00480B4F" w:rsidRPr="00E9098F" w:rsidRDefault="00480B4F" w:rsidP="00C9254F">
                                  <w:pPr>
                                    <w:widowControl/>
                                    <w:spacing w:line="240" w:lineRule="exact"/>
                                    <w:jc w:val="right"/>
                                    <w:rPr>
                                      <w:rFonts w:ascii="標楷體" w:eastAsia="標楷體" w:hAnsi="標楷體" w:cs="新細明體"/>
                                      <w:b/>
                                      <w:bCs/>
                                      <w:color w:val="000000"/>
                                      <w:kern w:val="0"/>
                                      <w:sz w:val="20"/>
                                      <w:szCs w:val="20"/>
                                    </w:rPr>
                                  </w:pPr>
                                  <w:r w:rsidRPr="00E9098F">
                                    <w:rPr>
                                      <w:rFonts w:ascii="標楷體" w:eastAsia="標楷體" w:hAnsi="標楷體" w:cs="新細明體" w:hint="eastAsia"/>
                                      <w:b/>
                                      <w:bCs/>
                                      <w:color w:val="000000"/>
                                      <w:kern w:val="0"/>
                                      <w:sz w:val="20"/>
                                      <w:szCs w:val="20"/>
                                    </w:rPr>
                                    <w:t>4,262,441</w:t>
                                  </w:r>
                                </w:p>
                              </w:tc>
                              <w:tc>
                                <w:tcPr>
                                  <w:tcW w:w="1139" w:type="dxa"/>
                                  <w:tcBorders>
                                    <w:top w:val="single" w:sz="4" w:space="0" w:color="auto"/>
                                    <w:left w:val="nil"/>
                                    <w:bottom w:val="single" w:sz="4" w:space="0" w:color="auto"/>
                                    <w:right w:val="single" w:sz="4" w:space="0" w:color="auto"/>
                                  </w:tcBorders>
                                  <w:shd w:val="clear" w:color="auto" w:fill="auto"/>
                                  <w:vAlign w:val="center"/>
                                  <w:hideMark/>
                                </w:tcPr>
                                <w:p w14:paraId="6DD843ED" w14:textId="77777777" w:rsidR="00480B4F" w:rsidRPr="00E9098F" w:rsidRDefault="00480B4F" w:rsidP="00C9254F">
                                  <w:pPr>
                                    <w:widowControl/>
                                    <w:spacing w:line="240" w:lineRule="exact"/>
                                    <w:jc w:val="right"/>
                                    <w:rPr>
                                      <w:rFonts w:ascii="標楷體" w:eastAsia="標楷體" w:hAnsi="標楷體" w:cs="新細明體"/>
                                      <w:b/>
                                      <w:bCs/>
                                      <w:color w:val="000000"/>
                                      <w:kern w:val="0"/>
                                      <w:sz w:val="20"/>
                                      <w:szCs w:val="20"/>
                                    </w:rPr>
                                  </w:pPr>
                                  <w:r w:rsidRPr="00E9098F">
                                    <w:rPr>
                                      <w:rFonts w:ascii="標楷體" w:eastAsia="標楷體" w:hAnsi="標楷體" w:cs="新細明體" w:hint="eastAsia"/>
                                      <w:b/>
                                      <w:bCs/>
                                      <w:color w:val="000000"/>
                                      <w:kern w:val="0"/>
                                      <w:sz w:val="20"/>
                                      <w:szCs w:val="20"/>
                                    </w:rPr>
                                    <w:t>870,250</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CB2BF0E" w14:textId="77777777" w:rsidR="00480B4F" w:rsidRPr="00E9098F" w:rsidRDefault="00480B4F" w:rsidP="00C9254F">
                                  <w:pPr>
                                    <w:widowControl/>
                                    <w:spacing w:line="240" w:lineRule="exact"/>
                                    <w:jc w:val="right"/>
                                    <w:rPr>
                                      <w:rFonts w:ascii="標楷體" w:eastAsia="標楷體" w:hAnsi="標楷體" w:cs="新細明體"/>
                                      <w:b/>
                                      <w:bCs/>
                                      <w:color w:val="000000"/>
                                      <w:kern w:val="0"/>
                                      <w:sz w:val="20"/>
                                      <w:szCs w:val="20"/>
                                    </w:rPr>
                                  </w:pPr>
                                  <w:r w:rsidRPr="00E9098F">
                                    <w:rPr>
                                      <w:rFonts w:ascii="標楷體" w:eastAsia="標楷體" w:hAnsi="標楷體" w:cs="新細明體" w:hint="eastAsia"/>
                                      <w:b/>
                                      <w:bCs/>
                                      <w:color w:val="000000"/>
                                      <w:kern w:val="0"/>
                                      <w:sz w:val="20"/>
                                      <w:szCs w:val="20"/>
                                    </w:rPr>
                                    <w:t>5,132,691</w:t>
                                  </w:r>
                                </w:p>
                              </w:tc>
                              <w:tc>
                                <w:tcPr>
                                  <w:tcW w:w="1139" w:type="dxa"/>
                                  <w:tcBorders>
                                    <w:top w:val="single" w:sz="4" w:space="0" w:color="auto"/>
                                    <w:left w:val="nil"/>
                                    <w:bottom w:val="single" w:sz="4" w:space="0" w:color="auto"/>
                                    <w:right w:val="single" w:sz="4" w:space="0" w:color="auto"/>
                                  </w:tcBorders>
                                  <w:shd w:val="clear" w:color="auto" w:fill="auto"/>
                                  <w:vAlign w:val="center"/>
                                  <w:hideMark/>
                                </w:tcPr>
                                <w:p w14:paraId="10583B8E" w14:textId="77777777" w:rsidR="00480B4F" w:rsidRPr="00E9098F" w:rsidRDefault="00480B4F" w:rsidP="00C9254F">
                                  <w:pPr>
                                    <w:widowControl/>
                                    <w:spacing w:line="240" w:lineRule="exact"/>
                                    <w:jc w:val="right"/>
                                    <w:rPr>
                                      <w:rFonts w:ascii="標楷體" w:eastAsia="標楷體" w:hAnsi="標楷體" w:cs="新細明體"/>
                                      <w:b/>
                                      <w:bCs/>
                                      <w:color w:val="000000"/>
                                      <w:kern w:val="0"/>
                                      <w:sz w:val="20"/>
                                      <w:szCs w:val="20"/>
                                    </w:rPr>
                                  </w:pPr>
                                  <w:r w:rsidRPr="00E9098F">
                                    <w:rPr>
                                      <w:rFonts w:ascii="標楷體" w:eastAsia="標楷體" w:hAnsi="標楷體" w:cs="新細明體" w:hint="eastAsia"/>
                                      <w:b/>
                                      <w:bCs/>
                                      <w:color w:val="000000"/>
                                      <w:kern w:val="0"/>
                                      <w:sz w:val="20"/>
                                      <w:szCs w:val="20"/>
                                    </w:rPr>
                                    <w:t>2,568,255</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14:paraId="23F1644B" w14:textId="77777777" w:rsidR="00480B4F" w:rsidRPr="00E9098F" w:rsidRDefault="00480B4F" w:rsidP="00C9254F">
                                  <w:pPr>
                                    <w:widowControl/>
                                    <w:spacing w:line="240" w:lineRule="exact"/>
                                    <w:jc w:val="right"/>
                                    <w:rPr>
                                      <w:rFonts w:ascii="標楷體" w:eastAsia="標楷體" w:hAnsi="標楷體" w:cs="新細明體"/>
                                      <w:b/>
                                      <w:bCs/>
                                      <w:color w:val="000000"/>
                                      <w:kern w:val="0"/>
                                      <w:sz w:val="20"/>
                                      <w:szCs w:val="20"/>
                                    </w:rPr>
                                  </w:pPr>
                                  <w:r w:rsidRPr="00E9098F">
                                    <w:rPr>
                                      <w:rFonts w:ascii="標楷體" w:eastAsia="標楷體" w:hAnsi="標楷體" w:cs="新細明體" w:hint="eastAsia"/>
                                      <w:b/>
                                      <w:bCs/>
                                      <w:color w:val="000000"/>
                                      <w:kern w:val="0"/>
                                      <w:sz w:val="20"/>
                                      <w:szCs w:val="20"/>
                                    </w:rPr>
                                    <w:t>50.04</w:t>
                                  </w:r>
                                </w:p>
                              </w:tc>
                              <w:tc>
                                <w:tcPr>
                                  <w:tcW w:w="1181" w:type="dxa"/>
                                  <w:tcBorders>
                                    <w:top w:val="single" w:sz="4" w:space="0" w:color="auto"/>
                                    <w:left w:val="nil"/>
                                    <w:bottom w:val="single" w:sz="4" w:space="0" w:color="auto"/>
                                    <w:right w:val="single" w:sz="4" w:space="0" w:color="auto"/>
                                  </w:tcBorders>
                                  <w:shd w:val="clear" w:color="auto" w:fill="auto"/>
                                  <w:vAlign w:val="center"/>
                                  <w:hideMark/>
                                </w:tcPr>
                                <w:p w14:paraId="7EA16370" w14:textId="77777777" w:rsidR="00480B4F" w:rsidRPr="00E9098F" w:rsidRDefault="00480B4F" w:rsidP="00C9254F">
                                  <w:pPr>
                                    <w:widowControl/>
                                    <w:spacing w:line="240" w:lineRule="exact"/>
                                    <w:jc w:val="right"/>
                                    <w:rPr>
                                      <w:rFonts w:ascii="標楷體" w:eastAsia="標楷體" w:hAnsi="標楷體" w:cs="新細明體"/>
                                      <w:b/>
                                      <w:bCs/>
                                      <w:color w:val="000000"/>
                                      <w:kern w:val="0"/>
                                      <w:sz w:val="20"/>
                                      <w:szCs w:val="20"/>
                                    </w:rPr>
                                  </w:pPr>
                                  <w:r w:rsidRPr="00E9098F">
                                    <w:rPr>
                                      <w:rFonts w:ascii="標楷體" w:eastAsia="標楷體" w:hAnsi="標楷體" w:cs="新細明體" w:hint="eastAsia"/>
                                      <w:b/>
                                      <w:bCs/>
                                      <w:color w:val="000000"/>
                                      <w:kern w:val="0"/>
                                      <w:sz w:val="20"/>
                                      <w:szCs w:val="20"/>
                                    </w:rPr>
                                    <w:t>48</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70C9DC" w14:textId="77777777" w:rsidR="00480B4F" w:rsidRPr="00E9098F" w:rsidRDefault="00480B4F" w:rsidP="00C9254F">
                                  <w:pPr>
                                    <w:widowControl/>
                                    <w:spacing w:line="240" w:lineRule="exact"/>
                                    <w:jc w:val="right"/>
                                    <w:rPr>
                                      <w:rFonts w:ascii="標楷體" w:eastAsia="標楷體" w:hAnsi="標楷體" w:cs="新細明體"/>
                                      <w:b/>
                                      <w:bCs/>
                                      <w:color w:val="000000"/>
                                      <w:kern w:val="0"/>
                                      <w:sz w:val="20"/>
                                      <w:szCs w:val="20"/>
                                    </w:rPr>
                                  </w:pPr>
                                  <w:r w:rsidRPr="00E9098F">
                                    <w:rPr>
                                      <w:rFonts w:ascii="標楷體" w:eastAsia="標楷體" w:hAnsi="標楷體" w:cs="新細明體" w:hint="eastAsia"/>
                                      <w:b/>
                                      <w:bCs/>
                                      <w:color w:val="000000"/>
                                      <w:kern w:val="0"/>
                                      <w:sz w:val="20"/>
                                      <w:szCs w:val="20"/>
                                    </w:rPr>
                                    <w:t>23</w:t>
                                  </w:r>
                                </w:p>
                              </w:tc>
                              <w:tc>
                                <w:tcPr>
                                  <w:tcW w:w="1182" w:type="dxa"/>
                                  <w:tcBorders>
                                    <w:top w:val="nil"/>
                                    <w:left w:val="single" w:sz="4" w:space="0" w:color="auto"/>
                                    <w:bottom w:val="single" w:sz="4" w:space="0" w:color="auto"/>
                                    <w:right w:val="single" w:sz="4" w:space="0" w:color="auto"/>
                                  </w:tcBorders>
                                  <w:shd w:val="clear" w:color="auto" w:fill="auto"/>
                                  <w:noWrap/>
                                  <w:vAlign w:val="center"/>
                                  <w:hideMark/>
                                </w:tcPr>
                                <w:p w14:paraId="51FCAE4D" w14:textId="77777777" w:rsidR="00480B4F" w:rsidRPr="00E9098F" w:rsidRDefault="00480B4F" w:rsidP="00C9254F">
                                  <w:pPr>
                                    <w:widowControl/>
                                    <w:spacing w:line="240" w:lineRule="exact"/>
                                    <w:jc w:val="right"/>
                                    <w:rPr>
                                      <w:rFonts w:ascii="標楷體" w:eastAsia="標楷體" w:hAnsi="標楷體" w:cs="新細明體"/>
                                      <w:b/>
                                      <w:bCs/>
                                      <w:color w:val="000000"/>
                                      <w:kern w:val="0"/>
                                      <w:sz w:val="20"/>
                                      <w:szCs w:val="20"/>
                                    </w:rPr>
                                  </w:pPr>
                                  <w:r w:rsidRPr="00E9098F">
                                    <w:rPr>
                                      <w:rFonts w:ascii="標楷體" w:eastAsia="標楷體" w:hAnsi="標楷體" w:cs="新細明體" w:hint="eastAsia"/>
                                      <w:b/>
                                      <w:bCs/>
                                      <w:color w:val="000000"/>
                                      <w:kern w:val="0"/>
                                      <w:sz w:val="20"/>
                                      <w:szCs w:val="20"/>
                                    </w:rPr>
                                    <w:t>47.92</w:t>
                                  </w:r>
                                </w:p>
                              </w:tc>
                            </w:tr>
                            <w:tr w:rsidR="00480B4F" w:rsidRPr="00E9098F" w14:paraId="71C19F35" w14:textId="77777777" w:rsidTr="00DE759C">
                              <w:trPr>
                                <w:trHeight w:val="20"/>
                              </w:trPr>
                              <w:tc>
                                <w:tcPr>
                                  <w:tcW w:w="966" w:type="dxa"/>
                                  <w:tcBorders>
                                    <w:top w:val="nil"/>
                                    <w:left w:val="single" w:sz="4" w:space="0" w:color="auto"/>
                                    <w:bottom w:val="single" w:sz="4" w:space="0" w:color="auto"/>
                                    <w:right w:val="single" w:sz="4" w:space="0" w:color="auto"/>
                                  </w:tcBorders>
                                  <w:shd w:val="clear" w:color="auto" w:fill="auto"/>
                                  <w:vAlign w:val="center"/>
                                  <w:hideMark/>
                                </w:tcPr>
                                <w:p w14:paraId="4DDCC605"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110</w:t>
                                  </w:r>
                                </w:p>
                              </w:tc>
                              <w:tc>
                                <w:tcPr>
                                  <w:tcW w:w="1139" w:type="dxa"/>
                                  <w:tcBorders>
                                    <w:top w:val="nil"/>
                                    <w:left w:val="nil"/>
                                    <w:bottom w:val="single" w:sz="4" w:space="0" w:color="auto"/>
                                    <w:right w:val="single" w:sz="4" w:space="0" w:color="auto"/>
                                  </w:tcBorders>
                                  <w:shd w:val="clear" w:color="auto" w:fill="auto"/>
                                  <w:noWrap/>
                                  <w:vAlign w:val="center"/>
                                  <w:hideMark/>
                                </w:tcPr>
                                <w:p w14:paraId="29A597EB"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708,393</w:t>
                                  </w:r>
                                </w:p>
                              </w:tc>
                              <w:tc>
                                <w:tcPr>
                                  <w:tcW w:w="1139" w:type="dxa"/>
                                  <w:tcBorders>
                                    <w:top w:val="nil"/>
                                    <w:left w:val="nil"/>
                                    <w:bottom w:val="single" w:sz="4" w:space="0" w:color="auto"/>
                                    <w:right w:val="single" w:sz="4" w:space="0" w:color="auto"/>
                                  </w:tcBorders>
                                  <w:shd w:val="clear" w:color="auto" w:fill="auto"/>
                                  <w:noWrap/>
                                  <w:vAlign w:val="center"/>
                                  <w:hideMark/>
                                </w:tcPr>
                                <w:p w14:paraId="50C1CDA4"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165,000</w:t>
                                  </w:r>
                                </w:p>
                              </w:tc>
                              <w:tc>
                                <w:tcPr>
                                  <w:tcW w:w="1140" w:type="dxa"/>
                                  <w:tcBorders>
                                    <w:top w:val="nil"/>
                                    <w:left w:val="nil"/>
                                    <w:bottom w:val="single" w:sz="4" w:space="0" w:color="auto"/>
                                    <w:right w:val="single" w:sz="4" w:space="0" w:color="auto"/>
                                  </w:tcBorders>
                                  <w:shd w:val="clear" w:color="auto" w:fill="auto"/>
                                  <w:noWrap/>
                                  <w:vAlign w:val="center"/>
                                  <w:hideMark/>
                                </w:tcPr>
                                <w:p w14:paraId="35FADA0E"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873,393</w:t>
                                  </w:r>
                                </w:p>
                              </w:tc>
                              <w:tc>
                                <w:tcPr>
                                  <w:tcW w:w="1139" w:type="dxa"/>
                                  <w:tcBorders>
                                    <w:top w:val="nil"/>
                                    <w:left w:val="nil"/>
                                    <w:bottom w:val="single" w:sz="4" w:space="0" w:color="auto"/>
                                    <w:right w:val="single" w:sz="4" w:space="0" w:color="auto"/>
                                  </w:tcBorders>
                                  <w:shd w:val="clear" w:color="auto" w:fill="auto"/>
                                  <w:noWrap/>
                                  <w:vAlign w:val="center"/>
                                  <w:hideMark/>
                                </w:tcPr>
                                <w:p w14:paraId="738C1DE1"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269,996</w:t>
                                  </w:r>
                                </w:p>
                              </w:tc>
                              <w:tc>
                                <w:tcPr>
                                  <w:tcW w:w="1140" w:type="dxa"/>
                                  <w:tcBorders>
                                    <w:top w:val="nil"/>
                                    <w:left w:val="nil"/>
                                    <w:bottom w:val="single" w:sz="4" w:space="0" w:color="auto"/>
                                    <w:right w:val="single" w:sz="4" w:space="0" w:color="auto"/>
                                  </w:tcBorders>
                                  <w:shd w:val="clear" w:color="auto" w:fill="auto"/>
                                  <w:noWrap/>
                                  <w:vAlign w:val="center"/>
                                  <w:hideMark/>
                                </w:tcPr>
                                <w:p w14:paraId="616335ED"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30.91</w:t>
                                  </w:r>
                                </w:p>
                              </w:tc>
                              <w:tc>
                                <w:tcPr>
                                  <w:tcW w:w="1181" w:type="dxa"/>
                                  <w:tcBorders>
                                    <w:top w:val="nil"/>
                                    <w:left w:val="nil"/>
                                    <w:bottom w:val="single" w:sz="4" w:space="0" w:color="auto"/>
                                    <w:right w:val="single" w:sz="4" w:space="0" w:color="auto"/>
                                  </w:tcBorders>
                                  <w:shd w:val="clear" w:color="auto" w:fill="auto"/>
                                  <w:noWrap/>
                                  <w:vAlign w:val="center"/>
                                  <w:hideMark/>
                                </w:tcPr>
                                <w:p w14:paraId="3618A23C"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11</w:t>
                                  </w:r>
                                </w:p>
                              </w:tc>
                              <w:tc>
                                <w:tcPr>
                                  <w:tcW w:w="1181" w:type="dxa"/>
                                  <w:tcBorders>
                                    <w:top w:val="nil"/>
                                    <w:left w:val="single" w:sz="4" w:space="0" w:color="auto"/>
                                    <w:bottom w:val="single" w:sz="4" w:space="0" w:color="auto"/>
                                    <w:right w:val="single" w:sz="4" w:space="0" w:color="auto"/>
                                  </w:tcBorders>
                                  <w:shd w:val="clear" w:color="auto" w:fill="auto"/>
                                  <w:noWrap/>
                                  <w:vAlign w:val="center"/>
                                  <w:hideMark/>
                                </w:tcPr>
                                <w:p w14:paraId="6A14A92B"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4</w:t>
                                  </w:r>
                                </w:p>
                              </w:tc>
                              <w:tc>
                                <w:tcPr>
                                  <w:tcW w:w="1182" w:type="dxa"/>
                                  <w:tcBorders>
                                    <w:top w:val="nil"/>
                                    <w:left w:val="single" w:sz="4" w:space="0" w:color="auto"/>
                                    <w:bottom w:val="single" w:sz="4" w:space="0" w:color="auto"/>
                                    <w:right w:val="single" w:sz="4" w:space="0" w:color="auto"/>
                                  </w:tcBorders>
                                  <w:shd w:val="clear" w:color="auto" w:fill="auto"/>
                                  <w:noWrap/>
                                  <w:vAlign w:val="center"/>
                                  <w:hideMark/>
                                </w:tcPr>
                                <w:p w14:paraId="35AABA80"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36.36</w:t>
                                  </w:r>
                                </w:p>
                              </w:tc>
                            </w:tr>
                            <w:tr w:rsidR="00480B4F" w:rsidRPr="00E9098F" w14:paraId="6A2A6FEE" w14:textId="77777777" w:rsidTr="00DE759C">
                              <w:trPr>
                                <w:trHeight w:val="20"/>
                              </w:trPr>
                              <w:tc>
                                <w:tcPr>
                                  <w:tcW w:w="966" w:type="dxa"/>
                                  <w:tcBorders>
                                    <w:top w:val="nil"/>
                                    <w:left w:val="single" w:sz="4" w:space="0" w:color="auto"/>
                                    <w:bottom w:val="single" w:sz="4" w:space="0" w:color="auto"/>
                                    <w:right w:val="single" w:sz="4" w:space="0" w:color="auto"/>
                                  </w:tcBorders>
                                  <w:shd w:val="clear" w:color="auto" w:fill="auto"/>
                                  <w:vAlign w:val="center"/>
                                  <w:hideMark/>
                                </w:tcPr>
                                <w:p w14:paraId="2C05A4DF"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111</w:t>
                                  </w:r>
                                </w:p>
                              </w:tc>
                              <w:tc>
                                <w:tcPr>
                                  <w:tcW w:w="1139" w:type="dxa"/>
                                  <w:tcBorders>
                                    <w:top w:val="nil"/>
                                    <w:left w:val="nil"/>
                                    <w:bottom w:val="single" w:sz="4" w:space="0" w:color="auto"/>
                                    <w:right w:val="single" w:sz="4" w:space="0" w:color="auto"/>
                                  </w:tcBorders>
                                  <w:shd w:val="clear" w:color="auto" w:fill="auto"/>
                                  <w:noWrap/>
                                  <w:vAlign w:val="center"/>
                                  <w:hideMark/>
                                </w:tcPr>
                                <w:p w14:paraId="6F92D926"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574,007</w:t>
                                  </w:r>
                                </w:p>
                              </w:tc>
                              <w:tc>
                                <w:tcPr>
                                  <w:tcW w:w="1139" w:type="dxa"/>
                                  <w:tcBorders>
                                    <w:top w:val="nil"/>
                                    <w:left w:val="nil"/>
                                    <w:bottom w:val="single" w:sz="4" w:space="0" w:color="auto"/>
                                    <w:right w:val="single" w:sz="4" w:space="0" w:color="auto"/>
                                  </w:tcBorders>
                                  <w:shd w:val="clear" w:color="auto" w:fill="auto"/>
                                  <w:noWrap/>
                                  <w:vAlign w:val="center"/>
                                  <w:hideMark/>
                                </w:tcPr>
                                <w:p w14:paraId="6FA17459"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150,000</w:t>
                                  </w:r>
                                </w:p>
                              </w:tc>
                              <w:tc>
                                <w:tcPr>
                                  <w:tcW w:w="1140" w:type="dxa"/>
                                  <w:tcBorders>
                                    <w:top w:val="nil"/>
                                    <w:left w:val="nil"/>
                                    <w:bottom w:val="single" w:sz="4" w:space="0" w:color="auto"/>
                                    <w:right w:val="single" w:sz="4" w:space="0" w:color="auto"/>
                                  </w:tcBorders>
                                  <w:shd w:val="clear" w:color="auto" w:fill="auto"/>
                                  <w:noWrap/>
                                  <w:vAlign w:val="center"/>
                                  <w:hideMark/>
                                </w:tcPr>
                                <w:p w14:paraId="1FF969C1"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724,007</w:t>
                                  </w:r>
                                </w:p>
                              </w:tc>
                              <w:tc>
                                <w:tcPr>
                                  <w:tcW w:w="1139" w:type="dxa"/>
                                  <w:tcBorders>
                                    <w:top w:val="nil"/>
                                    <w:left w:val="nil"/>
                                    <w:bottom w:val="single" w:sz="4" w:space="0" w:color="auto"/>
                                    <w:right w:val="single" w:sz="4" w:space="0" w:color="auto"/>
                                  </w:tcBorders>
                                  <w:shd w:val="clear" w:color="auto" w:fill="auto"/>
                                  <w:noWrap/>
                                  <w:vAlign w:val="center"/>
                                  <w:hideMark/>
                                </w:tcPr>
                                <w:p w14:paraId="3E5AC87C"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389,934</w:t>
                                  </w:r>
                                </w:p>
                              </w:tc>
                              <w:tc>
                                <w:tcPr>
                                  <w:tcW w:w="1140" w:type="dxa"/>
                                  <w:tcBorders>
                                    <w:top w:val="nil"/>
                                    <w:left w:val="nil"/>
                                    <w:bottom w:val="single" w:sz="4" w:space="0" w:color="auto"/>
                                    <w:right w:val="single" w:sz="4" w:space="0" w:color="auto"/>
                                  </w:tcBorders>
                                  <w:shd w:val="clear" w:color="auto" w:fill="auto"/>
                                  <w:noWrap/>
                                  <w:vAlign w:val="center"/>
                                  <w:hideMark/>
                                </w:tcPr>
                                <w:p w14:paraId="3BCA1FCE"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53.86</w:t>
                                  </w:r>
                                </w:p>
                              </w:tc>
                              <w:tc>
                                <w:tcPr>
                                  <w:tcW w:w="1181" w:type="dxa"/>
                                  <w:tcBorders>
                                    <w:top w:val="nil"/>
                                    <w:left w:val="nil"/>
                                    <w:bottom w:val="single" w:sz="4" w:space="0" w:color="auto"/>
                                    <w:right w:val="single" w:sz="4" w:space="0" w:color="auto"/>
                                  </w:tcBorders>
                                  <w:shd w:val="clear" w:color="auto" w:fill="auto"/>
                                  <w:noWrap/>
                                  <w:vAlign w:val="center"/>
                                  <w:hideMark/>
                                </w:tcPr>
                                <w:p w14:paraId="5432E4BF"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10</w:t>
                                  </w:r>
                                </w:p>
                              </w:tc>
                              <w:tc>
                                <w:tcPr>
                                  <w:tcW w:w="1181" w:type="dxa"/>
                                  <w:tcBorders>
                                    <w:top w:val="nil"/>
                                    <w:left w:val="single" w:sz="4" w:space="0" w:color="auto"/>
                                    <w:bottom w:val="single" w:sz="4" w:space="0" w:color="auto"/>
                                    <w:right w:val="single" w:sz="4" w:space="0" w:color="auto"/>
                                  </w:tcBorders>
                                  <w:shd w:val="clear" w:color="auto" w:fill="auto"/>
                                  <w:noWrap/>
                                  <w:vAlign w:val="center"/>
                                  <w:hideMark/>
                                </w:tcPr>
                                <w:p w14:paraId="3F7E5518"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5</w:t>
                                  </w:r>
                                </w:p>
                              </w:tc>
                              <w:tc>
                                <w:tcPr>
                                  <w:tcW w:w="1182" w:type="dxa"/>
                                  <w:tcBorders>
                                    <w:top w:val="nil"/>
                                    <w:left w:val="single" w:sz="4" w:space="0" w:color="auto"/>
                                    <w:bottom w:val="single" w:sz="4" w:space="0" w:color="auto"/>
                                    <w:right w:val="single" w:sz="4" w:space="0" w:color="auto"/>
                                  </w:tcBorders>
                                  <w:shd w:val="clear" w:color="auto" w:fill="auto"/>
                                  <w:noWrap/>
                                  <w:vAlign w:val="center"/>
                                  <w:hideMark/>
                                </w:tcPr>
                                <w:p w14:paraId="6C934E29"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50.00</w:t>
                                  </w:r>
                                </w:p>
                              </w:tc>
                            </w:tr>
                            <w:tr w:rsidR="00480B4F" w:rsidRPr="00E9098F" w14:paraId="3DB4A7F9" w14:textId="77777777" w:rsidTr="00DE759C">
                              <w:trPr>
                                <w:trHeight w:val="20"/>
                              </w:trPr>
                              <w:tc>
                                <w:tcPr>
                                  <w:tcW w:w="966" w:type="dxa"/>
                                  <w:tcBorders>
                                    <w:top w:val="nil"/>
                                    <w:left w:val="single" w:sz="4" w:space="0" w:color="auto"/>
                                    <w:bottom w:val="single" w:sz="4" w:space="0" w:color="auto"/>
                                    <w:right w:val="single" w:sz="4" w:space="0" w:color="auto"/>
                                  </w:tcBorders>
                                  <w:shd w:val="clear" w:color="auto" w:fill="auto"/>
                                  <w:vAlign w:val="center"/>
                                  <w:hideMark/>
                                </w:tcPr>
                                <w:p w14:paraId="7914F32C"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112</w:t>
                                  </w:r>
                                </w:p>
                              </w:tc>
                              <w:tc>
                                <w:tcPr>
                                  <w:tcW w:w="1139" w:type="dxa"/>
                                  <w:tcBorders>
                                    <w:top w:val="nil"/>
                                    <w:left w:val="nil"/>
                                    <w:bottom w:val="single" w:sz="4" w:space="0" w:color="auto"/>
                                    <w:right w:val="single" w:sz="4" w:space="0" w:color="auto"/>
                                  </w:tcBorders>
                                  <w:shd w:val="clear" w:color="auto" w:fill="auto"/>
                                  <w:noWrap/>
                                  <w:vAlign w:val="center"/>
                                  <w:hideMark/>
                                </w:tcPr>
                                <w:p w14:paraId="33C1C689"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796,273</w:t>
                                  </w:r>
                                </w:p>
                              </w:tc>
                              <w:tc>
                                <w:tcPr>
                                  <w:tcW w:w="1139" w:type="dxa"/>
                                  <w:tcBorders>
                                    <w:top w:val="nil"/>
                                    <w:left w:val="nil"/>
                                    <w:bottom w:val="single" w:sz="4" w:space="0" w:color="auto"/>
                                    <w:right w:val="single" w:sz="4" w:space="0" w:color="auto"/>
                                  </w:tcBorders>
                                  <w:shd w:val="clear" w:color="auto" w:fill="auto"/>
                                  <w:noWrap/>
                                  <w:vAlign w:val="center"/>
                                  <w:hideMark/>
                                </w:tcPr>
                                <w:p w14:paraId="2BEA50CF"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150,000</w:t>
                                  </w:r>
                                </w:p>
                              </w:tc>
                              <w:tc>
                                <w:tcPr>
                                  <w:tcW w:w="1140" w:type="dxa"/>
                                  <w:tcBorders>
                                    <w:top w:val="nil"/>
                                    <w:left w:val="nil"/>
                                    <w:bottom w:val="single" w:sz="4" w:space="0" w:color="auto"/>
                                    <w:right w:val="single" w:sz="4" w:space="0" w:color="auto"/>
                                  </w:tcBorders>
                                  <w:shd w:val="clear" w:color="auto" w:fill="auto"/>
                                  <w:noWrap/>
                                  <w:vAlign w:val="center"/>
                                  <w:hideMark/>
                                </w:tcPr>
                                <w:p w14:paraId="572AE346"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946,273</w:t>
                                  </w:r>
                                </w:p>
                              </w:tc>
                              <w:tc>
                                <w:tcPr>
                                  <w:tcW w:w="1139" w:type="dxa"/>
                                  <w:tcBorders>
                                    <w:top w:val="nil"/>
                                    <w:left w:val="nil"/>
                                    <w:bottom w:val="single" w:sz="4" w:space="0" w:color="auto"/>
                                    <w:right w:val="single" w:sz="4" w:space="0" w:color="auto"/>
                                  </w:tcBorders>
                                  <w:shd w:val="clear" w:color="auto" w:fill="auto"/>
                                  <w:noWrap/>
                                  <w:vAlign w:val="center"/>
                                  <w:hideMark/>
                                </w:tcPr>
                                <w:p w14:paraId="235DD89C"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756,830</w:t>
                                  </w:r>
                                </w:p>
                              </w:tc>
                              <w:tc>
                                <w:tcPr>
                                  <w:tcW w:w="1140" w:type="dxa"/>
                                  <w:tcBorders>
                                    <w:top w:val="nil"/>
                                    <w:left w:val="nil"/>
                                    <w:bottom w:val="single" w:sz="4" w:space="0" w:color="auto"/>
                                    <w:right w:val="single" w:sz="4" w:space="0" w:color="auto"/>
                                  </w:tcBorders>
                                  <w:shd w:val="clear" w:color="auto" w:fill="auto"/>
                                  <w:noWrap/>
                                  <w:vAlign w:val="center"/>
                                  <w:hideMark/>
                                </w:tcPr>
                                <w:p w14:paraId="624BACE4"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79.98</w:t>
                                  </w:r>
                                </w:p>
                              </w:tc>
                              <w:tc>
                                <w:tcPr>
                                  <w:tcW w:w="1181" w:type="dxa"/>
                                  <w:tcBorders>
                                    <w:top w:val="nil"/>
                                    <w:left w:val="nil"/>
                                    <w:bottom w:val="single" w:sz="4" w:space="0" w:color="auto"/>
                                    <w:right w:val="single" w:sz="4" w:space="0" w:color="auto"/>
                                  </w:tcBorders>
                                  <w:shd w:val="clear" w:color="auto" w:fill="auto"/>
                                  <w:noWrap/>
                                  <w:vAlign w:val="center"/>
                                  <w:hideMark/>
                                </w:tcPr>
                                <w:p w14:paraId="0C3486F7"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10</w:t>
                                  </w:r>
                                </w:p>
                              </w:tc>
                              <w:tc>
                                <w:tcPr>
                                  <w:tcW w:w="1181" w:type="dxa"/>
                                  <w:tcBorders>
                                    <w:top w:val="nil"/>
                                    <w:left w:val="single" w:sz="4" w:space="0" w:color="auto"/>
                                    <w:bottom w:val="single" w:sz="4" w:space="0" w:color="auto"/>
                                    <w:right w:val="single" w:sz="4" w:space="0" w:color="auto"/>
                                  </w:tcBorders>
                                  <w:shd w:val="clear" w:color="auto" w:fill="auto"/>
                                  <w:noWrap/>
                                  <w:vAlign w:val="center"/>
                                  <w:hideMark/>
                                </w:tcPr>
                                <w:p w14:paraId="562A66EE"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7</w:t>
                                  </w:r>
                                </w:p>
                              </w:tc>
                              <w:tc>
                                <w:tcPr>
                                  <w:tcW w:w="1182" w:type="dxa"/>
                                  <w:tcBorders>
                                    <w:top w:val="nil"/>
                                    <w:left w:val="single" w:sz="4" w:space="0" w:color="auto"/>
                                    <w:bottom w:val="single" w:sz="4" w:space="0" w:color="auto"/>
                                    <w:right w:val="single" w:sz="4" w:space="0" w:color="auto"/>
                                  </w:tcBorders>
                                  <w:shd w:val="clear" w:color="auto" w:fill="auto"/>
                                  <w:noWrap/>
                                  <w:vAlign w:val="center"/>
                                  <w:hideMark/>
                                </w:tcPr>
                                <w:p w14:paraId="33BB90F4"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70.00</w:t>
                                  </w:r>
                                </w:p>
                              </w:tc>
                            </w:tr>
                            <w:tr w:rsidR="00480B4F" w:rsidRPr="00E9098F" w14:paraId="0C43A7D9" w14:textId="77777777" w:rsidTr="00DE759C">
                              <w:trPr>
                                <w:trHeight w:val="20"/>
                              </w:trPr>
                              <w:tc>
                                <w:tcPr>
                                  <w:tcW w:w="966" w:type="dxa"/>
                                  <w:tcBorders>
                                    <w:top w:val="nil"/>
                                    <w:left w:val="single" w:sz="4" w:space="0" w:color="auto"/>
                                    <w:bottom w:val="single" w:sz="4" w:space="0" w:color="auto"/>
                                    <w:right w:val="single" w:sz="4" w:space="0" w:color="auto"/>
                                  </w:tcBorders>
                                  <w:shd w:val="clear" w:color="auto" w:fill="auto"/>
                                  <w:vAlign w:val="center"/>
                                  <w:hideMark/>
                                </w:tcPr>
                                <w:p w14:paraId="569CD24C"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113</w:t>
                                  </w:r>
                                </w:p>
                              </w:tc>
                              <w:tc>
                                <w:tcPr>
                                  <w:tcW w:w="1139" w:type="dxa"/>
                                  <w:tcBorders>
                                    <w:top w:val="nil"/>
                                    <w:left w:val="nil"/>
                                    <w:bottom w:val="single" w:sz="4" w:space="0" w:color="auto"/>
                                    <w:right w:val="single" w:sz="4" w:space="0" w:color="auto"/>
                                  </w:tcBorders>
                                  <w:shd w:val="clear" w:color="auto" w:fill="auto"/>
                                  <w:noWrap/>
                                  <w:vAlign w:val="center"/>
                                  <w:hideMark/>
                                </w:tcPr>
                                <w:p w14:paraId="593C9B74"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1,173,527</w:t>
                                  </w:r>
                                </w:p>
                              </w:tc>
                              <w:tc>
                                <w:tcPr>
                                  <w:tcW w:w="1139" w:type="dxa"/>
                                  <w:tcBorders>
                                    <w:top w:val="nil"/>
                                    <w:left w:val="nil"/>
                                    <w:bottom w:val="single" w:sz="4" w:space="0" w:color="auto"/>
                                    <w:right w:val="single" w:sz="4" w:space="0" w:color="auto"/>
                                  </w:tcBorders>
                                  <w:shd w:val="clear" w:color="auto" w:fill="auto"/>
                                  <w:noWrap/>
                                  <w:vAlign w:val="center"/>
                                  <w:hideMark/>
                                </w:tcPr>
                                <w:p w14:paraId="052495EC"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190,000</w:t>
                                  </w:r>
                                </w:p>
                              </w:tc>
                              <w:tc>
                                <w:tcPr>
                                  <w:tcW w:w="1140" w:type="dxa"/>
                                  <w:tcBorders>
                                    <w:top w:val="nil"/>
                                    <w:left w:val="nil"/>
                                    <w:bottom w:val="single" w:sz="4" w:space="0" w:color="auto"/>
                                    <w:right w:val="single" w:sz="4" w:space="0" w:color="auto"/>
                                  </w:tcBorders>
                                  <w:shd w:val="clear" w:color="auto" w:fill="auto"/>
                                  <w:noWrap/>
                                  <w:vAlign w:val="center"/>
                                  <w:hideMark/>
                                </w:tcPr>
                                <w:p w14:paraId="67983DF9"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1,363,527</w:t>
                                  </w:r>
                                </w:p>
                              </w:tc>
                              <w:tc>
                                <w:tcPr>
                                  <w:tcW w:w="1139" w:type="dxa"/>
                                  <w:tcBorders>
                                    <w:top w:val="nil"/>
                                    <w:left w:val="nil"/>
                                    <w:bottom w:val="single" w:sz="4" w:space="0" w:color="auto"/>
                                    <w:right w:val="single" w:sz="4" w:space="0" w:color="auto"/>
                                  </w:tcBorders>
                                  <w:shd w:val="clear" w:color="auto" w:fill="auto"/>
                                  <w:noWrap/>
                                  <w:vAlign w:val="center"/>
                                  <w:hideMark/>
                                </w:tcPr>
                                <w:p w14:paraId="568E5EFC"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724,021</w:t>
                                  </w:r>
                                </w:p>
                              </w:tc>
                              <w:tc>
                                <w:tcPr>
                                  <w:tcW w:w="1140" w:type="dxa"/>
                                  <w:tcBorders>
                                    <w:top w:val="nil"/>
                                    <w:left w:val="nil"/>
                                    <w:bottom w:val="single" w:sz="4" w:space="0" w:color="auto"/>
                                    <w:right w:val="single" w:sz="4" w:space="0" w:color="auto"/>
                                  </w:tcBorders>
                                  <w:shd w:val="clear" w:color="auto" w:fill="auto"/>
                                  <w:noWrap/>
                                  <w:vAlign w:val="center"/>
                                  <w:hideMark/>
                                </w:tcPr>
                                <w:p w14:paraId="2EDEC81C"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53.10</w:t>
                                  </w:r>
                                </w:p>
                              </w:tc>
                              <w:tc>
                                <w:tcPr>
                                  <w:tcW w:w="1181" w:type="dxa"/>
                                  <w:tcBorders>
                                    <w:top w:val="nil"/>
                                    <w:left w:val="nil"/>
                                    <w:bottom w:val="single" w:sz="4" w:space="0" w:color="auto"/>
                                    <w:right w:val="single" w:sz="4" w:space="0" w:color="auto"/>
                                  </w:tcBorders>
                                  <w:shd w:val="clear" w:color="auto" w:fill="auto"/>
                                  <w:noWrap/>
                                  <w:vAlign w:val="center"/>
                                  <w:hideMark/>
                                </w:tcPr>
                                <w:p w14:paraId="33AF967D"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8</w:t>
                                  </w:r>
                                </w:p>
                              </w:tc>
                              <w:tc>
                                <w:tcPr>
                                  <w:tcW w:w="1181" w:type="dxa"/>
                                  <w:tcBorders>
                                    <w:top w:val="nil"/>
                                    <w:left w:val="single" w:sz="4" w:space="0" w:color="auto"/>
                                    <w:bottom w:val="single" w:sz="4" w:space="0" w:color="auto"/>
                                    <w:right w:val="single" w:sz="4" w:space="0" w:color="auto"/>
                                  </w:tcBorders>
                                  <w:shd w:val="clear" w:color="auto" w:fill="auto"/>
                                  <w:noWrap/>
                                  <w:vAlign w:val="center"/>
                                  <w:hideMark/>
                                </w:tcPr>
                                <w:p w14:paraId="722D1BB7"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4</w:t>
                                  </w:r>
                                </w:p>
                              </w:tc>
                              <w:tc>
                                <w:tcPr>
                                  <w:tcW w:w="1182" w:type="dxa"/>
                                  <w:tcBorders>
                                    <w:top w:val="nil"/>
                                    <w:left w:val="single" w:sz="4" w:space="0" w:color="auto"/>
                                    <w:bottom w:val="single" w:sz="4" w:space="0" w:color="auto"/>
                                    <w:right w:val="single" w:sz="4" w:space="0" w:color="auto"/>
                                  </w:tcBorders>
                                  <w:shd w:val="clear" w:color="auto" w:fill="auto"/>
                                  <w:noWrap/>
                                  <w:vAlign w:val="center"/>
                                  <w:hideMark/>
                                </w:tcPr>
                                <w:p w14:paraId="478D214F"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50.00</w:t>
                                  </w:r>
                                </w:p>
                              </w:tc>
                            </w:tr>
                            <w:tr w:rsidR="00480B4F" w:rsidRPr="00E9098F" w14:paraId="6C16572C" w14:textId="77777777" w:rsidTr="00DE759C">
                              <w:trPr>
                                <w:trHeight w:val="20"/>
                              </w:trPr>
                              <w:tc>
                                <w:tcPr>
                                  <w:tcW w:w="966" w:type="dxa"/>
                                  <w:tcBorders>
                                    <w:top w:val="nil"/>
                                    <w:left w:val="single" w:sz="4" w:space="0" w:color="auto"/>
                                    <w:bottom w:val="single" w:sz="4" w:space="0" w:color="auto"/>
                                    <w:right w:val="single" w:sz="4" w:space="0" w:color="auto"/>
                                  </w:tcBorders>
                                  <w:shd w:val="clear" w:color="auto" w:fill="auto"/>
                                  <w:vAlign w:val="center"/>
                                  <w:hideMark/>
                                </w:tcPr>
                                <w:p w14:paraId="1A8AE2A3"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114</w:t>
                                  </w:r>
                                </w:p>
                              </w:tc>
                              <w:tc>
                                <w:tcPr>
                                  <w:tcW w:w="1139" w:type="dxa"/>
                                  <w:tcBorders>
                                    <w:top w:val="nil"/>
                                    <w:left w:val="nil"/>
                                    <w:bottom w:val="single" w:sz="4" w:space="0" w:color="auto"/>
                                    <w:right w:val="single" w:sz="4" w:space="0" w:color="auto"/>
                                  </w:tcBorders>
                                  <w:shd w:val="clear" w:color="auto" w:fill="auto"/>
                                  <w:noWrap/>
                                  <w:vAlign w:val="center"/>
                                  <w:hideMark/>
                                </w:tcPr>
                                <w:p w14:paraId="5D254089"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1,010,241</w:t>
                                  </w:r>
                                </w:p>
                              </w:tc>
                              <w:tc>
                                <w:tcPr>
                                  <w:tcW w:w="1139" w:type="dxa"/>
                                  <w:tcBorders>
                                    <w:top w:val="nil"/>
                                    <w:left w:val="nil"/>
                                    <w:bottom w:val="single" w:sz="4" w:space="0" w:color="auto"/>
                                    <w:right w:val="single" w:sz="4" w:space="0" w:color="auto"/>
                                  </w:tcBorders>
                                  <w:shd w:val="clear" w:color="auto" w:fill="auto"/>
                                  <w:noWrap/>
                                  <w:vAlign w:val="center"/>
                                  <w:hideMark/>
                                </w:tcPr>
                                <w:p w14:paraId="79299FE2"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215,250</w:t>
                                  </w:r>
                                </w:p>
                              </w:tc>
                              <w:tc>
                                <w:tcPr>
                                  <w:tcW w:w="1140" w:type="dxa"/>
                                  <w:tcBorders>
                                    <w:top w:val="nil"/>
                                    <w:left w:val="nil"/>
                                    <w:bottom w:val="single" w:sz="4" w:space="0" w:color="auto"/>
                                    <w:right w:val="single" w:sz="4" w:space="0" w:color="auto"/>
                                  </w:tcBorders>
                                  <w:shd w:val="clear" w:color="auto" w:fill="auto"/>
                                  <w:noWrap/>
                                  <w:vAlign w:val="center"/>
                                  <w:hideMark/>
                                </w:tcPr>
                                <w:p w14:paraId="4CE79251"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1,225,491</w:t>
                                  </w:r>
                                </w:p>
                              </w:tc>
                              <w:tc>
                                <w:tcPr>
                                  <w:tcW w:w="1139" w:type="dxa"/>
                                  <w:tcBorders>
                                    <w:top w:val="nil"/>
                                    <w:left w:val="nil"/>
                                    <w:bottom w:val="single" w:sz="4" w:space="0" w:color="auto"/>
                                    <w:right w:val="single" w:sz="4" w:space="0" w:color="auto"/>
                                  </w:tcBorders>
                                  <w:shd w:val="clear" w:color="auto" w:fill="auto"/>
                                  <w:noWrap/>
                                  <w:vAlign w:val="center"/>
                                  <w:hideMark/>
                                </w:tcPr>
                                <w:p w14:paraId="6AE518F2"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427,474</w:t>
                                  </w:r>
                                </w:p>
                              </w:tc>
                              <w:tc>
                                <w:tcPr>
                                  <w:tcW w:w="1140" w:type="dxa"/>
                                  <w:tcBorders>
                                    <w:top w:val="nil"/>
                                    <w:left w:val="nil"/>
                                    <w:bottom w:val="single" w:sz="4" w:space="0" w:color="auto"/>
                                    <w:right w:val="single" w:sz="4" w:space="0" w:color="auto"/>
                                  </w:tcBorders>
                                  <w:shd w:val="clear" w:color="auto" w:fill="auto"/>
                                  <w:noWrap/>
                                  <w:vAlign w:val="center"/>
                                  <w:hideMark/>
                                </w:tcPr>
                                <w:p w14:paraId="71FAEEDA"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34.88</w:t>
                                  </w:r>
                                </w:p>
                              </w:tc>
                              <w:tc>
                                <w:tcPr>
                                  <w:tcW w:w="1181" w:type="dxa"/>
                                  <w:tcBorders>
                                    <w:top w:val="nil"/>
                                    <w:left w:val="nil"/>
                                    <w:bottom w:val="single" w:sz="4" w:space="0" w:color="auto"/>
                                    <w:right w:val="single" w:sz="4" w:space="0" w:color="auto"/>
                                  </w:tcBorders>
                                  <w:shd w:val="clear" w:color="auto" w:fill="auto"/>
                                  <w:noWrap/>
                                  <w:vAlign w:val="center"/>
                                  <w:hideMark/>
                                </w:tcPr>
                                <w:p w14:paraId="42AA139C"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9</w:t>
                                  </w:r>
                                </w:p>
                              </w:tc>
                              <w:tc>
                                <w:tcPr>
                                  <w:tcW w:w="1181" w:type="dxa"/>
                                  <w:tcBorders>
                                    <w:top w:val="nil"/>
                                    <w:left w:val="single" w:sz="4" w:space="0" w:color="auto"/>
                                    <w:bottom w:val="single" w:sz="4" w:space="0" w:color="auto"/>
                                    <w:right w:val="single" w:sz="4" w:space="0" w:color="auto"/>
                                  </w:tcBorders>
                                  <w:shd w:val="clear" w:color="auto" w:fill="auto"/>
                                  <w:noWrap/>
                                  <w:vAlign w:val="center"/>
                                  <w:hideMark/>
                                </w:tcPr>
                                <w:p w14:paraId="11BF2F9A"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3</w:t>
                                  </w:r>
                                </w:p>
                              </w:tc>
                              <w:tc>
                                <w:tcPr>
                                  <w:tcW w:w="1182" w:type="dxa"/>
                                  <w:tcBorders>
                                    <w:top w:val="nil"/>
                                    <w:left w:val="single" w:sz="4" w:space="0" w:color="auto"/>
                                    <w:bottom w:val="single" w:sz="4" w:space="0" w:color="auto"/>
                                    <w:right w:val="single" w:sz="4" w:space="0" w:color="auto"/>
                                  </w:tcBorders>
                                  <w:shd w:val="clear" w:color="auto" w:fill="auto"/>
                                  <w:noWrap/>
                                  <w:vAlign w:val="center"/>
                                  <w:hideMark/>
                                </w:tcPr>
                                <w:p w14:paraId="6E91D7F2"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33.33</w:t>
                                  </w:r>
                                </w:p>
                              </w:tc>
                            </w:tr>
                            <w:tr w:rsidR="00480B4F" w:rsidRPr="00E9098F" w14:paraId="1BDB68F7" w14:textId="77777777" w:rsidTr="00DE759C">
                              <w:trPr>
                                <w:trHeight w:val="335"/>
                              </w:trPr>
                              <w:tc>
                                <w:tcPr>
                                  <w:tcW w:w="10207" w:type="dxa"/>
                                  <w:gridSpan w:val="9"/>
                                  <w:tcBorders>
                                    <w:top w:val="nil"/>
                                    <w:left w:val="nil"/>
                                    <w:bottom w:val="nil"/>
                                    <w:right w:val="nil"/>
                                  </w:tcBorders>
                                  <w:shd w:val="clear" w:color="auto" w:fill="auto"/>
                                  <w:noWrap/>
                                  <w:vAlign w:val="center"/>
                                  <w:hideMark/>
                                </w:tcPr>
                                <w:p w14:paraId="301B215B" w14:textId="77777777" w:rsidR="00480B4F" w:rsidRPr="00E9098F" w:rsidRDefault="00480B4F" w:rsidP="00C9254F">
                                  <w:pPr>
                                    <w:widowControl/>
                                    <w:spacing w:line="240" w:lineRule="exact"/>
                                    <w:rPr>
                                      <w:rFonts w:ascii="標楷體" w:eastAsia="標楷體" w:hAnsi="標楷體" w:cs="新細明體"/>
                                      <w:color w:val="000000"/>
                                      <w:kern w:val="0"/>
                                      <w:sz w:val="18"/>
                                      <w:szCs w:val="18"/>
                                    </w:rPr>
                                  </w:pPr>
                                  <w:r w:rsidRPr="00E9098F">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花蓮</w:t>
                                  </w:r>
                                  <w:r w:rsidRPr="00E9098F">
                                    <w:rPr>
                                      <w:rFonts w:ascii="標楷體" w:eastAsia="標楷體" w:hAnsi="標楷體" w:cs="新細明體" w:hint="eastAsia"/>
                                      <w:color w:val="000000"/>
                                      <w:kern w:val="0"/>
                                      <w:sz w:val="18"/>
                                      <w:szCs w:val="18"/>
                                    </w:rPr>
                                    <w:t>縣政府提供資料。</w:t>
                                  </w:r>
                                </w:p>
                              </w:tc>
                            </w:tr>
                          </w:tbl>
                          <w:p w14:paraId="4B569B74" w14:textId="77777777" w:rsidR="00480B4F" w:rsidRPr="00E9098F" w:rsidRDefault="00480B4F" w:rsidP="00382E2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EB3B04" id="文字方塊 540016567" o:spid="_x0000_s1069" type="#_x0000_t202" style="position:absolute;left:0;text-align:left;margin-left:0;margin-top:.45pt;width:511.5pt;height:169pt;z-index:2521159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" fillcolor="white [3201]" stroked="f" strokeweight=".5pt">
                <v:textbox>
                  <w:txbxContent>
                    <w:tbl>
                      <w:tblPr>
                        <w:tblW w:w="10207" w:type="dxa"/>
                        <w:tblInd w:w="-142" w:type="dxa"/>
                        <w:tblLayout w:type="fixed"/>
                        <w:tblCellMar>
                          <w:left w:w="28" w:type="dxa"/>
                          <w:right w:w="28" w:type="dxa"/>
                        </w:tblCellMar>
                        <w:tblLook w:val="04A0" w:firstRow="1" w:lastRow="0" w:firstColumn="1" w:lastColumn="0" w:noHBand="0" w:noVBand="1"/>
                      </w:tblPr>
                      <w:tblGrid>
                        <w:gridCol w:w="966"/>
                        <w:gridCol w:w="1139"/>
                        <w:gridCol w:w="1139"/>
                        <w:gridCol w:w="1140"/>
                        <w:gridCol w:w="1139"/>
                        <w:gridCol w:w="1140"/>
                        <w:gridCol w:w="1181"/>
                        <w:gridCol w:w="1181"/>
                        <w:gridCol w:w="1182"/>
                      </w:tblGrid>
                      <w:tr w:rsidR="00480B4F" w:rsidRPr="00E9098F" w14:paraId="20040117" w14:textId="77777777" w:rsidTr="00DE759C">
                        <w:trPr>
                          <w:trHeight w:val="335"/>
                        </w:trPr>
                        <w:tc>
                          <w:tcPr>
                            <w:tcW w:w="10207" w:type="dxa"/>
                            <w:gridSpan w:val="9"/>
                            <w:tcBorders>
                              <w:top w:val="nil"/>
                              <w:left w:val="nil"/>
                              <w:bottom w:val="nil"/>
                              <w:right w:val="nil"/>
                            </w:tcBorders>
                            <w:shd w:val="clear" w:color="auto" w:fill="auto"/>
                            <w:noWrap/>
                            <w:vAlign w:val="center"/>
                            <w:hideMark/>
                          </w:tcPr>
                          <w:p w14:paraId="0B38E05D" w14:textId="77777777" w:rsidR="00480B4F" w:rsidRPr="00E9098F" w:rsidRDefault="00480B4F" w:rsidP="007215C4">
                            <w:pPr>
                              <w:widowControl/>
                              <w:spacing w:line="240" w:lineRule="exact"/>
                              <w:jc w:val="center"/>
                              <w:rPr>
                                <w:rFonts w:ascii="標楷體" w:eastAsia="標楷體" w:hAnsi="標楷體" w:cs="新細明體"/>
                                <w:b/>
                                <w:bCs/>
                                <w:color w:val="000000"/>
                                <w:kern w:val="0"/>
                                <w:szCs w:val="24"/>
                              </w:rPr>
                            </w:pPr>
                            <w:r w:rsidRPr="00E9098F">
                              <w:rPr>
                                <w:rFonts w:ascii="標楷體" w:eastAsia="標楷體" w:hAnsi="標楷體" w:cs="新細明體" w:hint="eastAsia"/>
                                <w:b/>
                                <w:bCs/>
                                <w:color w:val="000000"/>
                                <w:kern w:val="0"/>
                                <w:szCs w:val="24"/>
                              </w:rPr>
                              <w:t>表1</w:t>
                            </w:r>
                            <w:r>
                              <w:rPr>
                                <w:rFonts w:ascii="標楷體" w:eastAsia="標楷體" w:hAnsi="標楷體" w:cs="新細明體"/>
                                <w:b/>
                                <w:bCs/>
                                <w:color w:val="000000"/>
                                <w:kern w:val="0"/>
                                <w:szCs w:val="24"/>
                              </w:rPr>
                              <w:t>2</w:t>
                            </w:r>
                            <w:r w:rsidRPr="00E9098F">
                              <w:rPr>
                                <w:rFonts w:ascii="標楷體" w:eastAsia="標楷體" w:hAnsi="標楷體" w:cs="新細明體" w:hint="eastAsia"/>
                                <w:b/>
                                <w:bCs/>
                                <w:color w:val="000000"/>
                                <w:kern w:val="0"/>
                                <w:szCs w:val="24"/>
                              </w:rPr>
                              <w:t xml:space="preserve"> 輔導農民架設電圍網防治野生動物危害計畫執行情形</w:t>
                            </w:r>
                          </w:p>
                        </w:tc>
                      </w:tr>
                      <w:tr w:rsidR="00480B4F" w:rsidRPr="00E9098F" w14:paraId="2F6694A7" w14:textId="77777777" w:rsidTr="00DE759C">
                        <w:trPr>
                          <w:trHeight w:val="335"/>
                        </w:trPr>
                        <w:tc>
                          <w:tcPr>
                            <w:tcW w:w="10207" w:type="dxa"/>
                            <w:gridSpan w:val="9"/>
                            <w:tcBorders>
                              <w:top w:val="nil"/>
                              <w:left w:val="nil"/>
                              <w:bottom w:val="single" w:sz="4" w:space="0" w:color="auto"/>
                              <w:right w:val="nil"/>
                            </w:tcBorders>
                            <w:shd w:val="clear" w:color="auto" w:fill="auto"/>
                            <w:noWrap/>
                            <w:vAlign w:val="center"/>
                            <w:hideMark/>
                          </w:tcPr>
                          <w:p w14:paraId="54AA96C3" w14:textId="77777777" w:rsidR="00480B4F" w:rsidRPr="00E9098F" w:rsidRDefault="00480B4F" w:rsidP="0055098E">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單位：新</w:t>
                            </w:r>
                            <w:r>
                              <w:rPr>
                                <w:rFonts w:ascii="標楷體" w:eastAsia="標楷體" w:hAnsi="標楷體" w:cs="新細明體" w:hint="eastAsia"/>
                                <w:color w:val="000000"/>
                                <w:kern w:val="0"/>
                                <w:sz w:val="20"/>
                                <w:szCs w:val="20"/>
                              </w:rPr>
                              <w:t>臺</w:t>
                            </w:r>
                            <w:r w:rsidRPr="00E9098F">
                              <w:rPr>
                                <w:rFonts w:ascii="標楷體" w:eastAsia="標楷體" w:hAnsi="標楷體" w:cs="新細明體" w:hint="eastAsia"/>
                                <w:color w:val="000000"/>
                                <w:kern w:val="0"/>
                                <w:sz w:val="20"/>
                                <w:szCs w:val="20"/>
                              </w:rPr>
                              <w:t>幣元、％、件</w:t>
                            </w:r>
                          </w:p>
                        </w:tc>
                      </w:tr>
                      <w:tr w:rsidR="00480B4F" w:rsidRPr="00E9098F" w14:paraId="33530563" w14:textId="77777777" w:rsidTr="00DE759C">
                        <w:trPr>
                          <w:trHeight w:val="227"/>
                        </w:trPr>
                        <w:tc>
                          <w:tcPr>
                            <w:tcW w:w="96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D618E08"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年度</w:t>
                            </w:r>
                          </w:p>
                        </w:tc>
                        <w:tc>
                          <w:tcPr>
                            <w:tcW w:w="5697" w:type="dxa"/>
                            <w:gridSpan w:val="5"/>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29287B2"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計畫經費</w:t>
                            </w:r>
                          </w:p>
                        </w:tc>
                        <w:tc>
                          <w:tcPr>
                            <w:tcW w:w="3544" w:type="dxa"/>
                            <w:gridSpan w:val="3"/>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A6C99BE" w14:textId="77777777" w:rsidR="00480B4F" w:rsidRPr="00E9098F" w:rsidRDefault="00480B4F" w:rsidP="00CA298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補助</w:t>
                            </w:r>
                            <w:r>
                              <w:rPr>
                                <w:rFonts w:ascii="標楷體" w:eastAsia="標楷體" w:hAnsi="標楷體" w:cs="新細明體" w:hint="eastAsia"/>
                                <w:color w:val="000000"/>
                                <w:kern w:val="0"/>
                                <w:sz w:val="20"/>
                                <w:szCs w:val="20"/>
                              </w:rPr>
                              <w:t>情形</w:t>
                            </w:r>
                          </w:p>
                        </w:tc>
                      </w:tr>
                      <w:tr w:rsidR="00480B4F" w:rsidRPr="00E9098F" w14:paraId="3ADBB41E" w14:textId="77777777" w:rsidTr="00DE759C">
                        <w:trPr>
                          <w:trHeight w:val="283"/>
                        </w:trPr>
                        <w:tc>
                          <w:tcPr>
                            <w:tcW w:w="96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3026815" w14:textId="77777777" w:rsidR="00480B4F" w:rsidRPr="00E9098F" w:rsidRDefault="00480B4F" w:rsidP="00C9254F">
                            <w:pPr>
                              <w:widowControl/>
                              <w:spacing w:line="240" w:lineRule="exact"/>
                              <w:rPr>
                                <w:rFonts w:ascii="標楷體" w:eastAsia="標楷體" w:hAnsi="標楷體" w:cs="新細明體"/>
                                <w:color w:val="000000"/>
                                <w:kern w:val="0"/>
                                <w:sz w:val="20"/>
                                <w:szCs w:val="20"/>
                              </w:rPr>
                            </w:pPr>
                          </w:p>
                        </w:tc>
                        <w:tc>
                          <w:tcPr>
                            <w:tcW w:w="1139" w:type="dxa"/>
                            <w:tcBorders>
                              <w:top w:val="nil"/>
                              <w:left w:val="nil"/>
                              <w:bottom w:val="single" w:sz="4" w:space="0" w:color="auto"/>
                              <w:right w:val="single" w:sz="4" w:space="0" w:color="auto"/>
                            </w:tcBorders>
                            <w:shd w:val="clear" w:color="auto" w:fill="F2F2F2" w:themeFill="background1" w:themeFillShade="F2"/>
                            <w:vAlign w:val="center"/>
                            <w:hideMark/>
                          </w:tcPr>
                          <w:p w14:paraId="5E5F9B2F"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中央補助款</w:t>
                            </w:r>
                          </w:p>
                        </w:tc>
                        <w:tc>
                          <w:tcPr>
                            <w:tcW w:w="1139" w:type="dxa"/>
                            <w:tcBorders>
                              <w:top w:val="nil"/>
                              <w:left w:val="nil"/>
                              <w:bottom w:val="single" w:sz="4" w:space="0" w:color="auto"/>
                              <w:right w:val="single" w:sz="4" w:space="0" w:color="auto"/>
                            </w:tcBorders>
                            <w:shd w:val="clear" w:color="auto" w:fill="F2F2F2" w:themeFill="background1" w:themeFillShade="F2"/>
                            <w:vAlign w:val="center"/>
                            <w:hideMark/>
                          </w:tcPr>
                          <w:p w14:paraId="14D144B3"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配合款</w:t>
                            </w:r>
                          </w:p>
                        </w:tc>
                        <w:tc>
                          <w:tcPr>
                            <w:tcW w:w="1140" w:type="dxa"/>
                            <w:tcBorders>
                              <w:top w:val="nil"/>
                              <w:left w:val="nil"/>
                              <w:bottom w:val="single" w:sz="4" w:space="0" w:color="auto"/>
                              <w:right w:val="single" w:sz="4" w:space="0" w:color="auto"/>
                            </w:tcBorders>
                            <w:shd w:val="clear" w:color="auto" w:fill="F2F2F2" w:themeFill="background1" w:themeFillShade="F2"/>
                            <w:vAlign w:val="center"/>
                            <w:hideMark/>
                          </w:tcPr>
                          <w:p w14:paraId="3B454CB6"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合計</w:t>
                            </w:r>
                          </w:p>
                        </w:tc>
                        <w:tc>
                          <w:tcPr>
                            <w:tcW w:w="1139" w:type="dxa"/>
                            <w:tcBorders>
                              <w:top w:val="nil"/>
                              <w:left w:val="nil"/>
                              <w:bottom w:val="single" w:sz="4" w:space="0" w:color="auto"/>
                              <w:right w:val="single" w:sz="4" w:space="0" w:color="auto"/>
                            </w:tcBorders>
                            <w:shd w:val="clear" w:color="auto" w:fill="F2F2F2" w:themeFill="background1" w:themeFillShade="F2"/>
                            <w:vAlign w:val="center"/>
                            <w:hideMark/>
                          </w:tcPr>
                          <w:p w14:paraId="6C9CB91B"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執行數</w:t>
                            </w:r>
                          </w:p>
                        </w:tc>
                        <w:tc>
                          <w:tcPr>
                            <w:tcW w:w="1140" w:type="dxa"/>
                            <w:tcBorders>
                              <w:top w:val="nil"/>
                              <w:left w:val="nil"/>
                              <w:bottom w:val="single" w:sz="4" w:space="0" w:color="auto"/>
                              <w:right w:val="single" w:sz="4" w:space="0" w:color="auto"/>
                            </w:tcBorders>
                            <w:shd w:val="clear" w:color="auto" w:fill="F2F2F2" w:themeFill="background1" w:themeFillShade="F2"/>
                            <w:vAlign w:val="center"/>
                            <w:hideMark/>
                          </w:tcPr>
                          <w:p w14:paraId="53763C97"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執行率</w:t>
                            </w:r>
                          </w:p>
                        </w:tc>
                        <w:tc>
                          <w:tcPr>
                            <w:tcW w:w="1181" w:type="dxa"/>
                            <w:tcBorders>
                              <w:top w:val="nil"/>
                              <w:left w:val="nil"/>
                              <w:bottom w:val="single" w:sz="4" w:space="0" w:color="auto"/>
                              <w:right w:val="single" w:sz="4" w:space="0" w:color="auto"/>
                            </w:tcBorders>
                            <w:shd w:val="clear" w:color="auto" w:fill="F2F2F2" w:themeFill="background1" w:themeFillShade="F2"/>
                            <w:vAlign w:val="center"/>
                            <w:hideMark/>
                          </w:tcPr>
                          <w:p w14:paraId="79FF4964" w14:textId="77777777" w:rsidR="00480B4F" w:rsidRPr="00E9098F" w:rsidRDefault="00480B4F" w:rsidP="001C2485">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預計數</w:t>
                            </w:r>
                            <w:r>
                              <w:rPr>
                                <w:rFonts w:ascii="標楷體" w:eastAsia="標楷體" w:hAnsi="標楷體" w:cs="新細明體" w:hint="eastAsia"/>
                                <w:color w:val="000000"/>
                                <w:kern w:val="0"/>
                                <w:sz w:val="20"/>
                                <w:szCs w:val="20"/>
                              </w:rPr>
                              <w:t>（</w:t>
                            </w:r>
                            <w:r w:rsidRPr="00E9098F">
                              <w:rPr>
                                <w:rFonts w:ascii="標楷體" w:eastAsia="標楷體" w:hAnsi="標楷體" w:cs="新細明體" w:hint="eastAsia"/>
                                <w:color w:val="000000"/>
                                <w:kern w:val="0"/>
                                <w:sz w:val="20"/>
                                <w:szCs w:val="20"/>
                              </w:rPr>
                              <w:t>A</w:t>
                            </w:r>
                            <w:r>
                              <w:rPr>
                                <w:rFonts w:ascii="標楷體" w:eastAsia="標楷體" w:hAnsi="標楷體" w:cs="新細明體" w:hint="eastAsia"/>
                                <w:color w:val="000000"/>
                                <w:kern w:val="0"/>
                                <w:sz w:val="20"/>
                                <w:szCs w:val="20"/>
                              </w:rPr>
                              <w:t>）</w:t>
                            </w:r>
                          </w:p>
                        </w:tc>
                        <w:tc>
                          <w:tcPr>
                            <w:tcW w:w="1181" w:type="dxa"/>
                            <w:tcBorders>
                              <w:top w:val="nil"/>
                              <w:left w:val="nil"/>
                              <w:bottom w:val="single" w:sz="4" w:space="0" w:color="auto"/>
                              <w:right w:val="single" w:sz="4" w:space="0" w:color="auto"/>
                            </w:tcBorders>
                            <w:shd w:val="clear" w:color="auto" w:fill="F2F2F2" w:themeFill="background1" w:themeFillShade="F2"/>
                            <w:vAlign w:val="center"/>
                            <w:hideMark/>
                          </w:tcPr>
                          <w:p w14:paraId="51AF67AE" w14:textId="77777777" w:rsidR="00480B4F" w:rsidRPr="00E9098F" w:rsidRDefault="00480B4F" w:rsidP="001C2485">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實際數</w:t>
                            </w:r>
                            <w:r>
                              <w:rPr>
                                <w:rFonts w:ascii="標楷體" w:eastAsia="標楷體" w:hAnsi="標楷體" w:cs="新細明體" w:hint="eastAsia"/>
                                <w:color w:val="000000"/>
                                <w:kern w:val="0"/>
                                <w:sz w:val="20"/>
                                <w:szCs w:val="20"/>
                              </w:rPr>
                              <w:t>（</w:t>
                            </w:r>
                            <w:r w:rsidRPr="00E9098F">
                              <w:rPr>
                                <w:rFonts w:ascii="標楷體" w:eastAsia="標楷體" w:hAnsi="標楷體" w:cs="新細明體" w:hint="eastAsia"/>
                                <w:color w:val="000000"/>
                                <w:kern w:val="0"/>
                                <w:sz w:val="20"/>
                                <w:szCs w:val="20"/>
                              </w:rPr>
                              <w:t>B</w:t>
                            </w:r>
                            <w:r>
                              <w:rPr>
                                <w:rFonts w:ascii="標楷體" w:eastAsia="標楷體" w:hAnsi="標楷體" w:cs="新細明體" w:hint="eastAsia"/>
                                <w:color w:val="000000"/>
                                <w:kern w:val="0"/>
                                <w:sz w:val="20"/>
                                <w:szCs w:val="20"/>
                              </w:rPr>
                              <w:t>）</w:t>
                            </w:r>
                          </w:p>
                        </w:tc>
                        <w:tc>
                          <w:tcPr>
                            <w:tcW w:w="1182" w:type="dxa"/>
                            <w:tcBorders>
                              <w:top w:val="nil"/>
                              <w:left w:val="nil"/>
                              <w:bottom w:val="single" w:sz="4" w:space="0" w:color="auto"/>
                              <w:right w:val="single" w:sz="4" w:space="0" w:color="auto"/>
                            </w:tcBorders>
                            <w:shd w:val="clear" w:color="auto" w:fill="F2F2F2" w:themeFill="background1" w:themeFillShade="F2"/>
                            <w:vAlign w:val="center"/>
                            <w:hideMark/>
                          </w:tcPr>
                          <w:p w14:paraId="51295CD8" w14:textId="77777777" w:rsidR="00480B4F" w:rsidRPr="00E9098F" w:rsidRDefault="00480B4F" w:rsidP="001C2485">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比率</w:t>
                            </w:r>
                            <w:r w:rsidRPr="00E9098F">
                              <w:rPr>
                                <w:rFonts w:ascii="標楷體" w:eastAsia="標楷體" w:hAnsi="標楷體" w:cs="新細明體" w:hint="eastAsia"/>
                                <w:color w:val="000000"/>
                                <w:kern w:val="0"/>
                                <w:sz w:val="20"/>
                                <w:szCs w:val="20"/>
                              </w:rPr>
                              <w:br/>
                            </w:r>
                            <w:r>
                              <w:rPr>
                                <w:rFonts w:ascii="標楷體" w:eastAsia="標楷體" w:hAnsi="標楷體" w:cs="新細明體" w:hint="eastAsia"/>
                                <w:color w:val="000000"/>
                                <w:kern w:val="0"/>
                                <w:sz w:val="20"/>
                                <w:szCs w:val="20"/>
                              </w:rPr>
                              <w:t>（</w:t>
                            </w:r>
                            <w:r w:rsidRPr="00E9098F">
                              <w:rPr>
                                <w:rFonts w:ascii="標楷體" w:eastAsia="標楷體" w:hAnsi="標楷體" w:cs="新細明體" w:hint="eastAsia"/>
                                <w:color w:val="000000"/>
                                <w:kern w:val="0"/>
                                <w:sz w:val="20"/>
                                <w:szCs w:val="20"/>
                              </w:rPr>
                              <w:t>B/A</w:t>
                            </w:r>
                            <w:r w:rsidRPr="00DE759C">
                              <w:rPr>
                                <w:rFonts w:ascii="標楷體" w:eastAsia="標楷體" w:hAnsi="標楷體" w:cs="新細明體" w:hint="eastAsia"/>
                                <w:color w:val="000000"/>
                                <w:kern w:val="0"/>
                                <w:sz w:val="20"/>
                                <w:szCs w:val="20"/>
                              </w:rPr>
                              <w:t>×</w:t>
                            </w:r>
                            <w:r w:rsidRPr="00DE759C">
                              <w:rPr>
                                <w:rFonts w:ascii="標楷體" w:eastAsia="標楷體" w:hAnsi="標楷體" w:cs="新細明體"/>
                                <w:color w:val="000000"/>
                                <w:kern w:val="0"/>
                                <w:sz w:val="20"/>
                                <w:szCs w:val="20"/>
                              </w:rPr>
                              <w:t>100</w:t>
                            </w:r>
                            <w:r>
                              <w:rPr>
                                <w:rFonts w:ascii="標楷體" w:eastAsia="標楷體" w:hAnsi="標楷體" w:cs="新細明體" w:hint="eastAsia"/>
                                <w:color w:val="000000"/>
                                <w:kern w:val="0"/>
                                <w:sz w:val="20"/>
                                <w:szCs w:val="20"/>
                              </w:rPr>
                              <w:t>）</w:t>
                            </w:r>
                          </w:p>
                        </w:tc>
                      </w:tr>
                      <w:tr w:rsidR="00480B4F" w:rsidRPr="00E9098F" w14:paraId="65B78E58" w14:textId="77777777" w:rsidTr="00DE759C">
                        <w:trPr>
                          <w:trHeight w:val="20"/>
                        </w:trPr>
                        <w:tc>
                          <w:tcPr>
                            <w:tcW w:w="966" w:type="dxa"/>
                            <w:tcBorders>
                              <w:top w:val="nil"/>
                              <w:left w:val="single" w:sz="4" w:space="0" w:color="auto"/>
                              <w:bottom w:val="single" w:sz="4" w:space="0" w:color="auto"/>
                              <w:right w:val="single" w:sz="4" w:space="0" w:color="auto"/>
                            </w:tcBorders>
                            <w:shd w:val="clear" w:color="auto" w:fill="auto"/>
                            <w:vAlign w:val="center"/>
                            <w:hideMark/>
                          </w:tcPr>
                          <w:p w14:paraId="1999C116" w14:textId="77777777" w:rsidR="00480B4F" w:rsidRPr="00E9098F" w:rsidRDefault="00480B4F" w:rsidP="00C9254F">
                            <w:pPr>
                              <w:widowControl/>
                              <w:spacing w:line="240" w:lineRule="exact"/>
                              <w:jc w:val="center"/>
                              <w:rPr>
                                <w:rFonts w:ascii="標楷體" w:eastAsia="標楷體" w:hAnsi="標楷體" w:cs="新細明體"/>
                                <w:b/>
                                <w:bCs/>
                                <w:color w:val="000000"/>
                                <w:kern w:val="0"/>
                                <w:sz w:val="20"/>
                                <w:szCs w:val="20"/>
                              </w:rPr>
                            </w:pPr>
                            <w:r w:rsidRPr="00E9098F">
                              <w:rPr>
                                <w:rFonts w:ascii="標楷體" w:eastAsia="標楷體" w:hAnsi="標楷體" w:cs="新細明體" w:hint="eastAsia"/>
                                <w:b/>
                                <w:bCs/>
                                <w:color w:val="000000"/>
                                <w:kern w:val="0"/>
                                <w:sz w:val="20"/>
                                <w:szCs w:val="20"/>
                              </w:rPr>
                              <w:t>合計</w:t>
                            </w:r>
                          </w:p>
                        </w:tc>
                        <w:tc>
                          <w:tcPr>
                            <w:tcW w:w="1139" w:type="dxa"/>
                            <w:tcBorders>
                              <w:top w:val="single" w:sz="4" w:space="0" w:color="auto"/>
                              <w:left w:val="nil"/>
                              <w:bottom w:val="single" w:sz="4" w:space="0" w:color="auto"/>
                              <w:right w:val="single" w:sz="4" w:space="0" w:color="auto"/>
                            </w:tcBorders>
                            <w:shd w:val="clear" w:color="auto" w:fill="auto"/>
                            <w:vAlign w:val="center"/>
                            <w:hideMark/>
                          </w:tcPr>
                          <w:p w14:paraId="3A9128D5" w14:textId="77777777" w:rsidR="00480B4F" w:rsidRPr="00E9098F" w:rsidRDefault="00480B4F" w:rsidP="00C9254F">
                            <w:pPr>
                              <w:widowControl/>
                              <w:spacing w:line="240" w:lineRule="exact"/>
                              <w:jc w:val="right"/>
                              <w:rPr>
                                <w:rFonts w:ascii="標楷體" w:eastAsia="標楷體" w:hAnsi="標楷體" w:cs="新細明體"/>
                                <w:b/>
                                <w:bCs/>
                                <w:color w:val="000000"/>
                                <w:kern w:val="0"/>
                                <w:sz w:val="20"/>
                                <w:szCs w:val="20"/>
                              </w:rPr>
                            </w:pPr>
                            <w:r w:rsidRPr="00E9098F">
                              <w:rPr>
                                <w:rFonts w:ascii="標楷體" w:eastAsia="標楷體" w:hAnsi="標楷體" w:cs="新細明體" w:hint="eastAsia"/>
                                <w:b/>
                                <w:bCs/>
                                <w:color w:val="000000"/>
                                <w:kern w:val="0"/>
                                <w:sz w:val="20"/>
                                <w:szCs w:val="20"/>
                              </w:rPr>
                              <w:t>4,262,441</w:t>
                            </w:r>
                          </w:p>
                        </w:tc>
                        <w:tc>
                          <w:tcPr>
                            <w:tcW w:w="1139" w:type="dxa"/>
                            <w:tcBorders>
                              <w:top w:val="single" w:sz="4" w:space="0" w:color="auto"/>
                              <w:left w:val="nil"/>
                              <w:bottom w:val="single" w:sz="4" w:space="0" w:color="auto"/>
                              <w:right w:val="single" w:sz="4" w:space="0" w:color="auto"/>
                            </w:tcBorders>
                            <w:shd w:val="clear" w:color="auto" w:fill="auto"/>
                            <w:vAlign w:val="center"/>
                            <w:hideMark/>
                          </w:tcPr>
                          <w:p w14:paraId="6DD843ED" w14:textId="77777777" w:rsidR="00480B4F" w:rsidRPr="00E9098F" w:rsidRDefault="00480B4F" w:rsidP="00C9254F">
                            <w:pPr>
                              <w:widowControl/>
                              <w:spacing w:line="240" w:lineRule="exact"/>
                              <w:jc w:val="right"/>
                              <w:rPr>
                                <w:rFonts w:ascii="標楷體" w:eastAsia="標楷體" w:hAnsi="標楷體" w:cs="新細明體"/>
                                <w:b/>
                                <w:bCs/>
                                <w:color w:val="000000"/>
                                <w:kern w:val="0"/>
                                <w:sz w:val="20"/>
                                <w:szCs w:val="20"/>
                              </w:rPr>
                            </w:pPr>
                            <w:r w:rsidRPr="00E9098F">
                              <w:rPr>
                                <w:rFonts w:ascii="標楷體" w:eastAsia="標楷體" w:hAnsi="標楷體" w:cs="新細明體" w:hint="eastAsia"/>
                                <w:b/>
                                <w:bCs/>
                                <w:color w:val="000000"/>
                                <w:kern w:val="0"/>
                                <w:sz w:val="20"/>
                                <w:szCs w:val="20"/>
                              </w:rPr>
                              <w:t>870,250</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CB2BF0E" w14:textId="77777777" w:rsidR="00480B4F" w:rsidRPr="00E9098F" w:rsidRDefault="00480B4F" w:rsidP="00C9254F">
                            <w:pPr>
                              <w:widowControl/>
                              <w:spacing w:line="240" w:lineRule="exact"/>
                              <w:jc w:val="right"/>
                              <w:rPr>
                                <w:rFonts w:ascii="標楷體" w:eastAsia="標楷體" w:hAnsi="標楷體" w:cs="新細明體"/>
                                <w:b/>
                                <w:bCs/>
                                <w:color w:val="000000"/>
                                <w:kern w:val="0"/>
                                <w:sz w:val="20"/>
                                <w:szCs w:val="20"/>
                              </w:rPr>
                            </w:pPr>
                            <w:r w:rsidRPr="00E9098F">
                              <w:rPr>
                                <w:rFonts w:ascii="標楷體" w:eastAsia="標楷體" w:hAnsi="標楷體" w:cs="新細明體" w:hint="eastAsia"/>
                                <w:b/>
                                <w:bCs/>
                                <w:color w:val="000000"/>
                                <w:kern w:val="0"/>
                                <w:sz w:val="20"/>
                                <w:szCs w:val="20"/>
                              </w:rPr>
                              <w:t>5,132,691</w:t>
                            </w:r>
                          </w:p>
                        </w:tc>
                        <w:tc>
                          <w:tcPr>
                            <w:tcW w:w="1139" w:type="dxa"/>
                            <w:tcBorders>
                              <w:top w:val="single" w:sz="4" w:space="0" w:color="auto"/>
                              <w:left w:val="nil"/>
                              <w:bottom w:val="single" w:sz="4" w:space="0" w:color="auto"/>
                              <w:right w:val="single" w:sz="4" w:space="0" w:color="auto"/>
                            </w:tcBorders>
                            <w:shd w:val="clear" w:color="auto" w:fill="auto"/>
                            <w:vAlign w:val="center"/>
                            <w:hideMark/>
                          </w:tcPr>
                          <w:p w14:paraId="10583B8E" w14:textId="77777777" w:rsidR="00480B4F" w:rsidRPr="00E9098F" w:rsidRDefault="00480B4F" w:rsidP="00C9254F">
                            <w:pPr>
                              <w:widowControl/>
                              <w:spacing w:line="240" w:lineRule="exact"/>
                              <w:jc w:val="right"/>
                              <w:rPr>
                                <w:rFonts w:ascii="標楷體" w:eastAsia="標楷體" w:hAnsi="標楷體" w:cs="新細明體"/>
                                <w:b/>
                                <w:bCs/>
                                <w:color w:val="000000"/>
                                <w:kern w:val="0"/>
                                <w:sz w:val="20"/>
                                <w:szCs w:val="20"/>
                              </w:rPr>
                            </w:pPr>
                            <w:r w:rsidRPr="00E9098F">
                              <w:rPr>
                                <w:rFonts w:ascii="標楷體" w:eastAsia="標楷體" w:hAnsi="標楷體" w:cs="新細明體" w:hint="eastAsia"/>
                                <w:b/>
                                <w:bCs/>
                                <w:color w:val="000000"/>
                                <w:kern w:val="0"/>
                                <w:sz w:val="20"/>
                                <w:szCs w:val="20"/>
                              </w:rPr>
                              <w:t>2,568,255</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14:paraId="23F1644B" w14:textId="77777777" w:rsidR="00480B4F" w:rsidRPr="00E9098F" w:rsidRDefault="00480B4F" w:rsidP="00C9254F">
                            <w:pPr>
                              <w:widowControl/>
                              <w:spacing w:line="240" w:lineRule="exact"/>
                              <w:jc w:val="right"/>
                              <w:rPr>
                                <w:rFonts w:ascii="標楷體" w:eastAsia="標楷體" w:hAnsi="標楷體" w:cs="新細明體"/>
                                <w:b/>
                                <w:bCs/>
                                <w:color w:val="000000"/>
                                <w:kern w:val="0"/>
                                <w:sz w:val="20"/>
                                <w:szCs w:val="20"/>
                              </w:rPr>
                            </w:pPr>
                            <w:r w:rsidRPr="00E9098F">
                              <w:rPr>
                                <w:rFonts w:ascii="標楷體" w:eastAsia="標楷體" w:hAnsi="標楷體" w:cs="新細明體" w:hint="eastAsia"/>
                                <w:b/>
                                <w:bCs/>
                                <w:color w:val="000000"/>
                                <w:kern w:val="0"/>
                                <w:sz w:val="20"/>
                                <w:szCs w:val="20"/>
                              </w:rPr>
                              <w:t>50.04</w:t>
                            </w:r>
                          </w:p>
                        </w:tc>
                        <w:tc>
                          <w:tcPr>
                            <w:tcW w:w="1181" w:type="dxa"/>
                            <w:tcBorders>
                              <w:top w:val="single" w:sz="4" w:space="0" w:color="auto"/>
                              <w:left w:val="nil"/>
                              <w:bottom w:val="single" w:sz="4" w:space="0" w:color="auto"/>
                              <w:right w:val="single" w:sz="4" w:space="0" w:color="auto"/>
                            </w:tcBorders>
                            <w:shd w:val="clear" w:color="auto" w:fill="auto"/>
                            <w:vAlign w:val="center"/>
                            <w:hideMark/>
                          </w:tcPr>
                          <w:p w14:paraId="7EA16370" w14:textId="77777777" w:rsidR="00480B4F" w:rsidRPr="00E9098F" w:rsidRDefault="00480B4F" w:rsidP="00C9254F">
                            <w:pPr>
                              <w:widowControl/>
                              <w:spacing w:line="240" w:lineRule="exact"/>
                              <w:jc w:val="right"/>
                              <w:rPr>
                                <w:rFonts w:ascii="標楷體" w:eastAsia="標楷體" w:hAnsi="標楷體" w:cs="新細明體"/>
                                <w:b/>
                                <w:bCs/>
                                <w:color w:val="000000"/>
                                <w:kern w:val="0"/>
                                <w:sz w:val="20"/>
                                <w:szCs w:val="20"/>
                              </w:rPr>
                            </w:pPr>
                            <w:r w:rsidRPr="00E9098F">
                              <w:rPr>
                                <w:rFonts w:ascii="標楷體" w:eastAsia="標楷體" w:hAnsi="標楷體" w:cs="新細明體" w:hint="eastAsia"/>
                                <w:b/>
                                <w:bCs/>
                                <w:color w:val="000000"/>
                                <w:kern w:val="0"/>
                                <w:sz w:val="20"/>
                                <w:szCs w:val="20"/>
                              </w:rPr>
                              <w:t>48</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70C9DC" w14:textId="77777777" w:rsidR="00480B4F" w:rsidRPr="00E9098F" w:rsidRDefault="00480B4F" w:rsidP="00C9254F">
                            <w:pPr>
                              <w:widowControl/>
                              <w:spacing w:line="240" w:lineRule="exact"/>
                              <w:jc w:val="right"/>
                              <w:rPr>
                                <w:rFonts w:ascii="標楷體" w:eastAsia="標楷體" w:hAnsi="標楷體" w:cs="新細明體"/>
                                <w:b/>
                                <w:bCs/>
                                <w:color w:val="000000"/>
                                <w:kern w:val="0"/>
                                <w:sz w:val="20"/>
                                <w:szCs w:val="20"/>
                              </w:rPr>
                            </w:pPr>
                            <w:r w:rsidRPr="00E9098F">
                              <w:rPr>
                                <w:rFonts w:ascii="標楷體" w:eastAsia="標楷體" w:hAnsi="標楷體" w:cs="新細明體" w:hint="eastAsia"/>
                                <w:b/>
                                <w:bCs/>
                                <w:color w:val="000000"/>
                                <w:kern w:val="0"/>
                                <w:sz w:val="20"/>
                                <w:szCs w:val="20"/>
                              </w:rPr>
                              <w:t>23</w:t>
                            </w:r>
                          </w:p>
                        </w:tc>
                        <w:tc>
                          <w:tcPr>
                            <w:tcW w:w="1182" w:type="dxa"/>
                            <w:tcBorders>
                              <w:top w:val="nil"/>
                              <w:left w:val="single" w:sz="4" w:space="0" w:color="auto"/>
                              <w:bottom w:val="single" w:sz="4" w:space="0" w:color="auto"/>
                              <w:right w:val="single" w:sz="4" w:space="0" w:color="auto"/>
                            </w:tcBorders>
                            <w:shd w:val="clear" w:color="auto" w:fill="auto"/>
                            <w:noWrap/>
                            <w:vAlign w:val="center"/>
                            <w:hideMark/>
                          </w:tcPr>
                          <w:p w14:paraId="51FCAE4D" w14:textId="77777777" w:rsidR="00480B4F" w:rsidRPr="00E9098F" w:rsidRDefault="00480B4F" w:rsidP="00C9254F">
                            <w:pPr>
                              <w:widowControl/>
                              <w:spacing w:line="240" w:lineRule="exact"/>
                              <w:jc w:val="right"/>
                              <w:rPr>
                                <w:rFonts w:ascii="標楷體" w:eastAsia="標楷體" w:hAnsi="標楷體" w:cs="新細明體"/>
                                <w:b/>
                                <w:bCs/>
                                <w:color w:val="000000"/>
                                <w:kern w:val="0"/>
                                <w:sz w:val="20"/>
                                <w:szCs w:val="20"/>
                              </w:rPr>
                            </w:pPr>
                            <w:r w:rsidRPr="00E9098F">
                              <w:rPr>
                                <w:rFonts w:ascii="標楷體" w:eastAsia="標楷體" w:hAnsi="標楷體" w:cs="新細明體" w:hint="eastAsia"/>
                                <w:b/>
                                <w:bCs/>
                                <w:color w:val="000000"/>
                                <w:kern w:val="0"/>
                                <w:sz w:val="20"/>
                                <w:szCs w:val="20"/>
                              </w:rPr>
                              <w:t>47.92</w:t>
                            </w:r>
                          </w:p>
                        </w:tc>
                      </w:tr>
                      <w:tr w:rsidR="00480B4F" w:rsidRPr="00E9098F" w14:paraId="71C19F35" w14:textId="77777777" w:rsidTr="00DE759C">
                        <w:trPr>
                          <w:trHeight w:val="20"/>
                        </w:trPr>
                        <w:tc>
                          <w:tcPr>
                            <w:tcW w:w="966" w:type="dxa"/>
                            <w:tcBorders>
                              <w:top w:val="nil"/>
                              <w:left w:val="single" w:sz="4" w:space="0" w:color="auto"/>
                              <w:bottom w:val="single" w:sz="4" w:space="0" w:color="auto"/>
                              <w:right w:val="single" w:sz="4" w:space="0" w:color="auto"/>
                            </w:tcBorders>
                            <w:shd w:val="clear" w:color="auto" w:fill="auto"/>
                            <w:vAlign w:val="center"/>
                            <w:hideMark/>
                          </w:tcPr>
                          <w:p w14:paraId="4DDCC605"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110</w:t>
                            </w:r>
                          </w:p>
                        </w:tc>
                        <w:tc>
                          <w:tcPr>
                            <w:tcW w:w="1139" w:type="dxa"/>
                            <w:tcBorders>
                              <w:top w:val="nil"/>
                              <w:left w:val="nil"/>
                              <w:bottom w:val="single" w:sz="4" w:space="0" w:color="auto"/>
                              <w:right w:val="single" w:sz="4" w:space="0" w:color="auto"/>
                            </w:tcBorders>
                            <w:shd w:val="clear" w:color="auto" w:fill="auto"/>
                            <w:noWrap/>
                            <w:vAlign w:val="center"/>
                            <w:hideMark/>
                          </w:tcPr>
                          <w:p w14:paraId="29A597EB"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708,393</w:t>
                            </w:r>
                          </w:p>
                        </w:tc>
                        <w:tc>
                          <w:tcPr>
                            <w:tcW w:w="1139" w:type="dxa"/>
                            <w:tcBorders>
                              <w:top w:val="nil"/>
                              <w:left w:val="nil"/>
                              <w:bottom w:val="single" w:sz="4" w:space="0" w:color="auto"/>
                              <w:right w:val="single" w:sz="4" w:space="0" w:color="auto"/>
                            </w:tcBorders>
                            <w:shd w:val="clear" w:color="auto" w:fill="auto"/>
                            <w:noWrap/>
                            <w:vAlign w:val="center"/>
                            <w:hideMark/>
                          </w:tcPr>
                          <w:p w14:paraId="50C1CDA4"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165,000</w:t>
                            </w:r>
                          </w:p>
                        </w:tc>
                        <w:tc>
                          <w:tcPr>
                            <w:tcW w:w="1140" w:type="dxa"/>
                            <w:tcBorders>
                              <w:top w:val="nil"/>
                              <w:left w:val="nil"/>
                              <w:bottom w:val="single" w:sz="4" w:space="0" w:color="auto"/>
                              <w:right w:val="single" w:sz="4" w:space="0" w:color="auto"/>
                            </w:tcBorders>
                            <w:shd w:val="clear" w:color="auto" w:fill="auto"/>
                            <w:noWrap/>
                            <w:vAlign w:val="center"/>
                            <w:hideMark/>
                          </w:tcPr>
                          <w:p w14:paraId="35FADA0E"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873,393</w:t>
                            </w:r>
                          </w:p>
                        </w:tc>
                        <w:tc>
                          <w:tcPr>
                            <w:tcW w:w="1139" w:type="dxa"/>
                            <w:tcBorders>
                              <w:top w:val="nil"/>
                              <w:left w:val="nil"/>
                              <w:bottom w:val="single" w:sz="4" w:space="0" w:color="auto"/>
                              <w:right w:val="single" w:sz="4" w:space="0" w:color="auto"/>
                            </w:tcBorders>
                            <w:shd w:val="clear" w:color="auto" w:fill="auto"/>
                            <w:noWrap/>
                            <w:vAlign w:val="center"/>
                            <w:hideMark/>
                          </w:tcPr>
                          <w:p w14:paraId="738C1DE1"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269,996</w:t>
                            </w:r>
                          </w:p>
                        </w:tc>
                        <w:tc>
                          <w:tcPr>
                            <w:tcW w:w="1140" w:type="dxa"/>
                            <w:tcBorders>
                              <w:top w:val="nil"/>
                              <w:left w:val="nil"/>
                              <w:bottom w:val="single" w:sz="4" w:space="0" w:color="auto"/>
                              <w:right w:val="single" w:sz="4" w:space="0" w:color="auto"/>
                            </w:tcBorders>
                            <w:shd w:val="clear" w:color="auto" w:fill="auto"/>
                            <w:noWrap/>
                            <w:vAlign w:val="center"/>
                            <w:hideMark/>
                          </w:tcPr>
                          <w:p w14:paraId="616335ED"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30.91</w:t>
                            </w:r>
                          </w:p>
                        </w:tc>
                        <w:tc>
                          <w:tcPr>
                            <w:tcW w:w="1181" w:type="dxa"/>
                            <w:tcBorders>
                              <w:top w:val="nil"/>
                              <w:left w:val="nil"/>
                              <w:bottom w:val="single" w:sz="4" w:space="0" w:color="auto"/>
                              <w:right w:val="single" w:sz="4" w:space="0" w:color="auto"/>
                            </w:tcBorders>
                            <w:shd w:val="clear" w:color="auto" w:fill="auto"/>
                            <w:noWrap/>
                            <w:vAlign w:val="center"/>
                            <w:hideMark/>
                          </w:tcPr>
                          <w:p w14:paraId="3618A23C"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11</w:t>
                            </w:r>
                          </w:p>
                        </w:tc>
                        <w:tc>
                          <w:tcPr>
                            <w:tcW w:w="1181" w:type="dxa"/>
                            <w:tcBorders>
                              <w:top w:val="nil"/>
                              <w:left w:val="single" w:sz="4" w:space="0" w:color="auto"/>
                              <w:bottom w:val="single" w:sz="4" w:space="0" w:color="auto"/>
                              <w:right w:val="single" w:sz="4" w:space="0" w:color="auto"/>
                            </w:tcBorders>
                            <w:shd w:val="clear" w:color="auto" w:fill="auto"/>
                            <w:noWrap/>
                            <w:vAlign w:val="center"/>
                            <w:hideMark/>
                          </w:tcPr>
                          <w:p w14:paraId="6A14A92B"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4</w:t>
                            </w:r>
                          </w:p>
                        </w:tc>
                        <w:tc>
                          <w:tcPr>
                            <w:tcW w:w="1182" w:type="dxa"/>
                            <w:tcBorders>
                              <w:top w:val="nil"/>
                              <w:left w:val="single" w:sz="4" w:space="0" w:color="auto"/>
                              <w:bottom w:val="single" w:sz="4" w:space="0" w:color="auto"/>
                              <w:right w:val="single" w:sz="4" w:space="0" w:color="auto"/>
                            </w:tcBorders>
                            <w:shd w:val="clear" w:color="auto" w:fill="auto"/>
                            <w:noWrap/>
                            <w:vAlign w:val="center"/>
                            <w:hideMark/>
                          </w:tcPr>
                          <w:p w14:paraId="35AABA80"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36.36</w:t>
                            </w:r>
                          </w:p>
                        </w:tc>
                      </w:tr>
                      <w:tr w:rsidR="00480B4F" w:rsidRPr="00E9098F" w14:paraId="6A2A6FEE" w14:textId="77777777" w:rsidTr="00DE759C">
                        <w:trPr>
                          <w:trHeight w:val="20"/>
                        </w:trPr>
                        <w:tc>
                          <w:tcPr>
                            <w:tcW w:w="966" w:type="dxa"/>
                            <w:tcBorders>
                              <w:top w:val="nil"/>
                              <w:left w:val="single" w:sz="4" w:space="0" w:color="auto"/>
                              <w:bottom w:val="single" w:sz="4" w:space="0" w:color="auto"/>
                              <w:right w:val="single" w:sz="4" w:space="0" w:color="auto"/>
                            </w:tcBorders>
                            <w:shd w:val="clear" w:color="auto" w:fill="auto"/>
                            <w:vAlign w:val="center"/>
                            <w:hideMark/>
                          </w:tcPr>
                          <w:p w14:paraId="2C05A4DF"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111</w:t>
                            </w:r>
                          </w:p>
                        </w:tc>
                        <w:tc>
                          <w:tcPr>
                            <w:tcW w:w="1139" w:type="dxa"/>
                            <w:tcBorders>
                              <w:top w:val="nil"/>
                              <w:left w:val="nil"/>
                              <w:bottom w:val="single" w:sz="4" w:space="0" w:color="auto"/>
                              <w:right w:val="single" w:sz="4" w:space="0" w:color="auto"/>
                            </w:tcBorders>
                            <w:shd w:val="clear" w:color="auto" w:fill="auto"/>
                            <w:noWrap/>
                            <w:vAlign w:val="center"/>
                            <w:hideMark/>
                          </w:tcPr>
                          <w:p w14:paraId="6F92D926"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574,007</w:t>
                            </w:r>
                          </w:p>
                        </w:tc>
                        <w:tc>
                          <w:tcPr>
                            <w:tcW w:w="1139" w:type="dxa"/>
                            <w:tcBorders>
                              <w:top w:val="nil"/>
                              <w:left w:val="nil"/>
                              <w:bottom w:val="single" w:sz="4" w:space="0" w:color="auto"/>
                              <w:right w:val="single" w:sz="4" w:space="0" w:color="auto"/>
                            </w:tcBorders>
                            <w:shd w:val="clear" w:color="auto" w:fill="auto"/>
                            <w:noWrap/>
                            <w:vAlign w:val="center"/>
                            <w:hideMark/>
                          </w:tcPr>
                          <w:p w14:paraId="6FA17459"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150,000</w:t>
                            </w:r>
                          </w:p>
                        </w:tc>
                        <w:tc>
                          <w:tcPr>
                            <w:tcW w:w="1140" w:type="dxa"/>
                            <w:tcBorders>
                              <w:top w:val="nil"/>
                              <w:left w:val="nil"/>
                              <w:bottom w:val="single" w:sz="4" w:space="0" w:color="auto"/>
                              <w:right w:val="single" w:sz="4" w:space="0" w:color="auto"/>
                            </w:tcBorders>
                            <w:shd w:val="clear" w:color="auto" w:fill="auto"/>
                            <w:noWrap/>
                            <w:vAlign w:val="center"/>
                            <w:hideMark/>
                          </w:tcPr>
                          <w:p w14:paraId="1FF969C1"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724,007</w:t>
                            </w:r>
                          </w:p>
                        </w:tc>
                        <w:tc>
                          <w:tcPr>
                            <w:tcW w:w="1139" w:type="dxa"/>
                            <w:tcBorders>
                              <w:top w:val="nil"/>
                              <w:left w:val="nil"/>
                              <w:bottom w:val="single" w:sz="4" w:space="0" w:color="auto"/>
                              <w:right w:val="single" w:sz="4" w:space="0" w:color="auto"/>
                            </w:tcBorders>
                            <w:shd w:val="clear" w:color="auto" w:fill="auto"/>
                            <w:noWrap/>
                            <w:vAlign w:val="center"/>
                            <w:hideMark/>
                          </w:tcPr>
                          <w:p w14:paraId="3E5AC87C"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389,934</w:t>
                            </w:r>
                          </w:p>
                        </w:tc>
                        <w:tc>
                          <w:tcPr>
                            <w:tcW w:w="1140" w:type="dxa"/>
                            <w:tcBorders>
                              <w:top w:val="nil"/>
                              <w:left w:val="nil"/>
                              <w:bottom w:val="single" w:sz="4" w:space="0" w:color="auto"/>
                              <w:right w:val="single" w:sz="4" w:space="0" w:color="auto"/>
                            </w:tcBorders>
                            <w:shd w:val="clear" w:color="auto" w:fill="auto"/>
                            <w:noWrap/>
                            <w:vAlign w:val="center"/>
                            <w:hideMark/>
                          </w:tcPr>
                          <w:p w14:paraId="3BCA1FCE"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53.86</w:t>
                            </w:r>
                          </w:p>
                        </w:tc>
                        <w:tc>
                          <w:tcPr>
                            <w:tcW w:w="1181" w:type="dxa"/>
                            <w:tcBorders>
                              <w:top w:val="nil"/>
                              <w:left w:val="nil"/>
                              <w:bottom w:val="single" w:sz="4" w:space="0" w:color="auto"/>
                              <w:right w:val="single" w:sz="4" w:space="0" w:color="auto"/>
                            </w:tcBorders>
                            <w:shd w:val="clear" w:color="auto" w:fill="auto"/>
                            <w:noWrap/>
                            <w:vAlign w:val="center"/>
                            <w:hideMark/>
                          </w:tcPr>
                          <w:p w14:paraId="5432E4BF"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10</w:t>
                            </w:r>
                          </w:p>
                        </w:tc>
                        <w:tc>
                          <w:tcPr>
                            <w:tcW w:w="1181" w:type="dxa"/>
                            <w:tcBorders>
                              <w:top w:val="nil"/>
                              <w:left w:val="single" w:sz="4" w:space="0" w:color="auto"/>
                              <w:bottom w:val="single" w:sz="4" w:space="0" w:color="auto"/>
                              <w:right w:val="single" w:sz="4" w:space="0" w:color="auto"/>
                            </w:tcBorders>
                            <w:shd w:val="clear" w:color="auto" w:fill="auto"/>
                            <w:noWrap/>
                            <w:vAlign w:val="center"/>
                            <w:hideMark/>
                          </w:tcPr>
                          <w:p w14:paraId="3F7E5518"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5</w:t>
                            </w:r>
                          </w:p>
                        </w:tc>
                        <w:tc>
                          <w:tcPr>
                            <w:tcW w:w="1182" w:type="dxa"/>
                            <w:tcBorders>
                              <w:top w:val="nil"/>
                              <w:left w:val="single" w:sz="4" w:space="0" w:color="auto"/>
                              <w:bottom w:val="single" w:sz="4" w:space="0" w:color="auto"/>
                              <w:right w:val="single" w:sz="4" w:space="0" w:color="auto"/>
                            </w:tcBorders>
                            <w:shd w:val="clear" w:color="auto" w:fill="auto"/>
                            <w:noWrap/>
                            <w:vAlign w:val="center"/>
                            <w:hideMark/>
                          </w:tcPr>
                          <w:p w14:paraId="6C934E29"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50.00</w:t>
                            </w:r>
                          </w:p>
                        </w:tc>
                      </w:tr>
                      <w:tr w:rsidR="00480B4F" w:rsidRPr="00E9098F" w14:paraId="3DB4A7F9" w14:textId="77777777" w:rsidTr="00DE759C">
                        <w:trPr>
                          <w:trHeight w:val="20"/>
                        </w:trPr>
                        <w:tc>
                          <w:tcPr>
                            <w:tcW w:w="966" w:type="dxa"/>
                            <w:tcBorders>
                              <w:top w:val="nil"/>
                              <w:left w:val="single" w:sz="4" w:space="0" w:color="auto"/>
                              <w:bottom w:val="single" w:sz="4" w:space="0" w:color="auto"/>
                              <w:right w:val="single" w:sz="4" w:space="0" w:color="auto"/>
                            </w:tcBorders>
                            <w:shd w:val="clear" w:color="auto" w:fill="auto"/>
                            <w:vAlign w:val="center"/>
                            <w:hideMark/>
                          </w:tcPr>
                          <w:p w14:paraId="7914F32C"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112</w:t>
                            </w:r>
                          </w:p>
                        </w:tc>
                        <w:tc>
                          <w:tcPr>
                            <w:tcW w:w="1139" w:type="dxa"/>
                            <w:tcBorders>
                              <w:top w:val="nil"/>
                              <w:left w:val="nil"/>
                              <w:bottom w:val="single" w:sz="4" w:space="0" w:color="auto"/>
                              <w:right w:val="single" w:sz="4" w:space="0" w:color="auto"/>
                            </w:tcBorders>
                            <w:shd w:val="clear" w:color="auto" w:fill="auto"/>
                            <w:noWrap/>
                            <w:vAlign w:val="center"/>
                            <w:hideMark/>
                          </w:tcPr>
                          <w:p w14:paraId="33C1C689"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796,273</w:t>
                            </w:r>
                          </w:p>
                        </w:tc>
                        <w:tc>
                          <w:tcPr>
                            <w:tcW w:w="1139" w:type="dxa"/>
                            <w:tcBorders>
                              <w:top w:val="nil"/>
                              <w:left w:val="nil"/>
                              <w:bottom w:val="single" w:sz="4" w:space="0" w:color="auto"/>
                              <w:right w:val="single" w:sz="4" w:space="0" w:color="auto"/>
                            </w:tcBorders>
                            <w:shd w:val="clear" w:color="auto" w:fill="auto"/>
                            <w:noWrap/>
                            <w:vAlign w:val="center"/>
                            <w:hideMark/>
                          </w:tcPr>
                          <w:p w14:paraId="2BEA50CF"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150,000</w:t>
                            </w:r>
                          </w:p>
                        </w:tc>
                        <w:tc>
                          <w:tcPr>
                            <w:tcW w:w="1140" w:type="dxa"/>
                            <w:tcBorders>
                              <w:top w:val="nil"/>
                              <w:left w:val="nil"/>
                              <w:bottom w:val="single" w:sz="4" w:space="0" w:color="auto"/>
                              <w:right w:val="single" w:sz="4" w:space="0" w:color="auto"/>
                            </w:tcBorders>
                            <w:shd w:val="clear" w:color="auto" w:fill="auto"/>
                            <w:noWrap/>
                            <w:vAlign w:val="center"/>
                            <w:hideMark/>
                          </w:tcPr>
                          <w:p w14:paraId="572AE346"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946,273</w:t>
                            </w:r>
                          </w:p>
                        </w:tc>
                        <w:tc>
                          <w:tcPr>
                            <w:tcW w:w="1139" w:type="dxa"/>
                            <w:tcBorders>
                              <w:top w:val="nil"/>
                              <w:left w:val="nil"/>
                              <w:bottom w:val="single" w:sz="4" w:space="0" w:color="auto"/>
                              <w:right w:val="single" w:sz="4" w:space="0" w:color="auto"/>
                            </w:tcBorders>
                            <w:shd w:val="clear" w:color="auto" w:fill="auto"/>
                            <w:noWrap/>
                            <w:vAlign w:val="center"/>
                            <w:hideMark/>
                          </w:tcPr>
                          <w:p w14:paraId="235DD89C"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756,830</w:t>
                            </w:r>
                          </w:p>
                        </w:tc>
                        <w:tc>
                          <w:tcPr>
                            <w:tcW w:w="1140" w:type="dxa"/>
                            <w:tcBorders>
                              <w:top w:val="nil"/>
                              <w:left w:val="nil"/>
                              <w:bottom w:val="single" w:sz="4" w:space="0" w:color="auto"/>
                              <w:right w:val="single" w:sz="4" w:space="0" w:color="auto"/>
                            </w:tcBorders>
                            <w:shd w:val="clear" w:color="auto" w:fill="auto"/>
                            <w:noWrap/>
                            <w:vAlign w:val="center"/>
                            <w:hideMark/>
                          </w:tcPr>
                          <w:p w14:paraId="624BACE4"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79.98</w:t>
                            </w:r>
                          </w:p>
                        </w:tc>
                        <w:tc>
                          <w:tcPr>
                            <w:tcW w:w="1181" w:type="dxa"/>
                            <w:tcBorders>
                              <w:top w:val="nil"/>
                              <w:left w:val="nil"/>
                              <w:bottom w:val="single" w:sz="4" w:space="0" w:color="auto"/>
                              <w:right w:val="single" w:sz="4" w:space="0" w:color="auto"/>
                            </w:tcBorders>
                            <w:shd w:val="clear" w:color="auto" w:fill="auto"/>
                            <w:noWrap/>
                            <w:vAlign w:val="center"/>
                            <w:hideMark/>
                          </w:tcPr>
                          <w:p w14:paraId="0C3486F7"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10</w:t>
                            </w:r>
                          </w:p>
                        </w:tc>
                        <w:tc>
                          <w:tcPr>
                            <w:tcW w:w="1181" w:type="dxa"/>
                            <w:tcBorders>
                              <w:top w:val="nil"/>
                              <w:left w:val="single" w:sz="4" w:space="0" w:color="auto"/>
                              <w:bottom w:val="single" w:sz="4" w:space="0" w:color="auto"/>
                              <w:right w:val="single" w:sz="4" w:space="0" w:color="auto"/>
                            </w:tcBorders>
                            <w:shd w:val="clear" w:color="auto" w:fill="auto"/>
                            <w:noWrap/>
                            <w:vAlign w:val="center"/>
                            <w:hideMark/>
                          </w:tcPr>
                          <w:p w14:paraId="562A66EE"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7</w:t>
                            </w:r>
                          </w:p>
                        </w:tc>
                        <w:tc>
                          <w:tcPr>
                            <w:tcW w:w="1182" w:type="dxa"/>
                            <w:tcBorders>
                              <w:top w:val="nil"/>
                              <w:left w:val="single" w:sz="4" w:space="0" w:color="auto"/>
                              <w:bottom w:val="single" w:sz="4" w:space="0" w:color="auto"/>
                              <w:right w:val="single" w:sz="4" w:space="0" w:color="auto"/>
                            </w:tcBorders>
                            <w:shd w:val="clear" w:color="auto" w:fill="auto"/>
                            <w:noWrap/>
                            <w:vAlign w:val="center"/>
                            <w:hideMark/>
                          </w:tcPr>
                          <w:p w14:paraId="33BB90F4"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70.00</w:t>
                            </w:r>
                          </w:p>
                        </w:tc>
                      </w:tr>
                      <w:tr w:rsidR="00480B4F" w:rsidRPr="00E9098F" w14:paraId="0C43A7D9" w14:textId="77777777" w:rsidTr="00DE759C">
                        <w:trPr>
                          <w:trHeight w:val="20"/>
                        </w:trPr>
                        <w:tc>
                          <w:tcPr>
                            <w:tcW w:w="966" w:type="dxa"/>
                            <w:tcBorders>
                              <w:top w:val="nil"/>
                              <w:left w:val="single" w:sz="4" w:space="0" w:color="auto"/>
                              <w:bottom w:val="single" w:sz="4" w:space="0" w:color="auto"/>
                              <w:right w:val="single" w:sz="4" w:space="0" w:color="auto"/>
                            </w:tcBorders>
                            <w:shd w:val="clear" w:color="auto" w:fill="auto"/>
                            <w:vAlign w:val="center"/>
                            <w:hideMark/>
                          </w:tcPr>
                          <w:p w14:paraId="569CD24C"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113</w:t>
                            </w:r>
                          </w:p>
                        </w:tc>
                        <w:tc>
                          <w:tcPr>
                            <w:tcW w:w="1139" w:type="dxa"/>
                            <w:tcBorders>
                              <w:top w:val="nil"/>
                              <w:left w:val="nil"/>
                              <w:bottom w:val="single" w:sz="4" w:space="0" w:color="auto"/>
                              <w:right w:val="single" w:sz="4" w:space="0" w:color="auto"/>
                            </w:tcBorders>
                            <w:shd w:val="clear" w:color="auto" w:fill="auto"/>
                            <w:noWrap/>
                            <w:vAlign w:val="center"/>
                            <w:hideMark/>
                          </w:tcPr>
                          <w:p w14:paraId="593C9B74"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1,173,527</w:t>
                            </w:r>
                          </w:p>
                        </w:tc>
                        <w:tc>
                          <w:tcPr>
                            <w:tcW w:w="1139" w:type="dxa"/>
                            <w:tcBorders>
                              <w:top w:val="nil"/>
                              <w:left w:val="nil"/>
                              <w:bottom w:val="single" w:sz="4" w:space="0" w:color="auto"/>
                              <w:right w:val="single" w:sz="4" w:space="0" w:color="auto"/>
                            </w:tcBorders>
                            <w:shd w:val="clear" w:color="auto" w:fill="auto"/>
                            <w:noWrap/>
                            <w:vAlign w:val="center"/>
                            <w:hideMark/>
                          </w:tcPr>
                          <w:p w14:paraId="052495EC"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190,000</w:t>
                            </w:r>
                          </w:p>
                        </w:tc>
                        <w:tc>
                          <w:tcPr>
                            <w:tcW w:w="1140" w:type="dxa"/>
                            <w:tcBorders>
                              <w:top w:val="nil"/>
                              <w:left w:val="nil"/>
                              <w:bottom w:val="single" w:sz="4" w:space="0" w:color="auto"/>
                              <w:right w:val="single" w:sz="4" w:space="0" w:color="auto"/>
                            </w:tcBorders>
                            <w:shd w:val="clear" w:color="auto" w:fill="auto"/>
                            <w:noWrap/>
                            <w:vAlign w:val="center"/>
                            <w:hideMark/>
                          </w:tcPr>
                          <w:p w14:paraId="67983DF9"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1,363,527</w:t>
                            </w:r>
                          </w:p>
                        </w:tc>
                        <w:tc>
                          <w:tcPr>
                            <w:tcW w:w="1139" w:type="dxa"/>
                            <w:tcBorders>
                              <w:top w:val="nil"/>
                              <w:left w:val="nil"/>
                              <w:bottom w:val="single" w:sz="4" w:space="0" w:color="auto"/>
                              <w:right w:val="single" w:sz="4" w:space="0" w:color="auto"/>
                            </w:tcBorders>
                            <w:shd w:val="clear" w:color="auto" w:fill="auto"/>
                            <w:noWrap/>
                            <w:vAlign w:val="center"/>
                            <w:hideMark/>
                          </w:tcPr>
                          <w:p w14:paraId="568E5EFC"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724,021</w:t>
                            </w:r>
                          </w:p>
                        </w:tc>
                        <w:tc>
                          <w:tcPr>
                            <w:tcW w:w="1140" w:type="dxa"/>
                            <w:tcBorders>
                              <w:top w:val="nil"/>
                              <w:left w:val="nil"/>
                              <w:bottom w:val="single" w:sz="4" w:space="0" w:color="auto"/>
                              <w:right w:val="single" w:sz="4" w:space="0" w:color="auto"/>
                            </w:tcBorders>
                            <w:shd w:val="clear" w:color="auto" w:fill="auto"/>
                            <w:noWrap/>
                            <w:vAlign w:val="center"/>
                            <w:hideMark/>
                          </w:tcPr>
                          <w:p w14:paraId="2EDEC81C"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53.10</w:t>
                            </w:r>
                          </w:p>
                        </w:tc>
                        <w:tc>
                          <w:tcPr>
                            <w:tcW w:w="1181" w:type="dxa"/>
                            <w:tcBorders>
                              <w:top w:val="nil"/>
                              <w:left w:val="nil"/>
                              <w:bottom w:val="single" w:sz="4" w:space="0" w:color="auto"/>
                              <w:right w:val="single" w:sz="4" w:space="0" w:color="auto"/>
                            </w:tcBorders>
                            <w:shd w:val="clear" w:color="auto" w:fill="auto"/>
                            <w:noWrap/>
                            <w:vAlign w:val="center"/>
                            <w:hideMark/>
                          </w:tcPr>
                          <w:p w14:paraId="33AF967D"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8</w:t>
                            </w:r>
                          </w:p>
                        </w:tc>
                        <w:tc>
                          <w:tcPr>
                            <w:tcW w:w="1181" w:type="dxa"/>
                            <w:tcBorders>
                              <w:top w:val="nil"/>
                              <w:left w:val="single" w:sz="4" w:space="0" w:color="auto"/>
                              <w:bottom w:val="single" w:sz="4" w:space="0" w:color="auto"/>
                              <w:right w:val="single" w:sz="4" w:space="0" w:color="auto"/>
                            </w:tcBorders>
                            <w:shd w:val="clear" w:color="auto" w:fill="auto"/>
                            <w:noWrap/>
                            <w:vAlign w:val="center"/>
                            <w:hideMark/>
                          </w:tcPr>
                          <w:p w14:paraId="722D1BB7"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4</w:t>
                            </w:r>
                          </w:p>
                        </w:tc>
                        <w:tc>
                          <w:tcPr>
                            <w:tcW w:w="1182" w:type="dxa"/>
                            <w:tcBorders>
                              <w:top w:val="nil"/>
                              <w:left w:val="single" w:sz="4" w:space="0" w:color="auto"/>
                              <w:bottom w:val="single" w:sz="4" w:space="0" w:color="auto"/>
                              <w:right w:val="single" w:sz="4" w:space="0" w:color="auto"/>
                            </w:tcBorders>
                            <w:shd w:val="clear" w:color="auto" w:fill="auto"/>
                            <w:noWrap/>
                            <w:vAlign w:val="center"/>
                            <w:hideMark/>
                          </w:tcPr>
                          <w:p w14:paraId="478D214F"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50.00</w:t>
                            </w:r>
                          </w:p>
                        </w:tc>
                      </w:tr>
                      <w:tr w:rsidR="00480B4F" w:rsidRPr="00E9098F" w14:paraId="6C16572C" w14:textId="77777777" w:rsidTr="00DE759C">
                        <w:trPr>
                          <w:trHeight w:val="20"/>
                        </w:trPr>
                        <w:tc>
                          <w:tcPr>
                            <w:tcW w:w="966" w:type="dxa"/>
                            <w:tcBorders>
                              <w:top w:val="nil"/>
                              <w:left w:val="single" w:sz="4" w:space="0" w:color="auto"/>
                              <w:bottom w:val="single" w:sz="4" w:space="0" w:color="auto"/>
                              <w:right w:val="single" w:sz="4" w:space="0" w:color="auto"/>
                            </w:tcBorders>
                            <w:shd w:val="clear" w:color="auto" w:fill="auto"/>
                            <w:vAlign w:val="center"/>
                            <w:hideMark/>
                          </w:tcPr>
                          <w:p w14:paraId="1A8AE2A3" w14:textId="77777777" w:rsidR="00480B4F" w:rsidRPr="00E9098F" w:rsidRDefault="00480B4F" w:rsidP="00C9254F">
                            <w:pPr>
                              <w:widowControl/>
                              <w:spacing w:line="240" w:lineRule="exact"/>
                              <w:jc w:val="center"/>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114</w:t>
                            </w:r>
                          </w:p>
                        </w:tc>
                        <w:tc>
                          <w:tcPr>
                            <w:tcW w:w="1139" w:type="dxa"/>
                            <w:tcBorders>
                              <w:top w:val="nil"/>
                              <w:left w:val="nil"/>
                              <w:bottom w:val="single" w:sz="4" w:space="0" w:color="auto"/>
                              <w:right w:val="single" w:sz="4" w:space="0" w:color="auto"/>
                            </w:tcBorders>
                            <w:shd w:val="clear" w:color="auto" w:fill="auto"/>
                            <w:noWrap/>
                            <w:vAlign w:val="center"/>
                            <w:hideMark/>
                          </w:tcPr>
                          <w:p w14:paraId="5D254089"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1,010,241</w:t>
                            </w:r>
                          </w:p>
                        </w:tc>
                        <w:tc>
                          <w:tcPr>
                            <w:tcW w:w="1139" w:type="dxa"/>
                            <w:tcBorders>
                              <w:top w:val="nil"/>
                              <w:left w:val="nil"/>
                              <w:bottom w:val="single" w:sz="4" w:space="0" w:color="auto"/>
                              <w:right w:val="single" w:sz="4" w:space="0" w:color="auto"/>
                            </w:tcBorders>
                            <w:shd w:val="clear" w:color="auto" w:fill="auto"/>
                            <w:noWrap/>
                            <w:vAlign w:val="center"/>
                            <w:hideMark/>
                          </w:tcPr>
                          <w:p w14:paraId="79299FE2"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215,250</w:t>
                            </w:r>
                          </w:p>
                        </w:tc>
                        <w:tc>
                          <w:tcPr>
                            <w:tcW w:w="1140" w:type="dxa"/>
                            <w:tcBorders>
                              <w:top w:val="nil"/>
                              <w:left w:val="nil"/>
                              <w:bottom w:val="single" w:sz="4" w:space="0" w:color="auto"/>
                              <w:right w:val="single" w:sz="4" w:space="0" w:color="auto"/>
                            </w:tcBorders>
                            <w:shd w:val="clear" w:color="auto" w:fill="auto"/>
                            <w:noWrap/>
                            <w:vAlign w:val="center"/>
                            <w:hideMark/>
                          </w:tcPr>
                          <w:p w14:paraId="4CE79251"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1,225,491</w:t>
                            </w:r>
                          </w:p>
                        </w:tc>
                        <w:tc>
                          <w:tcPr>
                            <w:tcW w:w="1139" w:type="dxa"/>
                            <w:tcBorders>
                              <w:top w:val="nil"/>
                              <w:left w:val="nil"/>
                              <w:bottom w:val="single" w:sz="4" w:space="0" w:color="auto"/>
                              <w:right w:val="single" w:sz="4" w:space="0" w:color="auto"/>
                            </w:tcBorders>
                            <w:shd w:val="clear" w:color="auto" w:fill="auto"/>
                            <w:noWrap/>
                            <w:vAlign w:val="center"/>
                            <w:hideMark/>
                          </w:tcPr>
                          <w:p w14:paraId="6AE518F2"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427,474</w:t>
                            </w:r>
                          </w:p>
                        </w:tc>
                        <w:tc>
                          <w:tcPr>
                            <w:tcW w:w="1140" w:type="dxa"/>
                            <w:tcBorders>
                              <w:top w:val="nil"/>
                              <w:left w:val="nil"/>
                              <w:bottom w:val="single" w:sz="4" w:space="0" w:color="auto"/>
                              <w:right w:val="single" w:sz="4" w:space="0" w:color="auto"/>
                            </w:tcBorders>
                            <w:shd w:val="clear" w:color="auto" w:fill="auto"/>
                            <w:noWrap/>
                            <w:vAlign w:val="center"/>
                            <w:hideMark/>
                          </w:tcPr>
                          <w:p w14:paraId="71FAEEDA"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34.88</w:t>
                            </w:r>
                          </w:p>
                        </w:tc>
                        <w:tc>
                          <w:tcPr>
                            <w:tcW w:w="1181" w:type="dxa"/>
                            <w:tcBorders>
                              <w:top w:val="nil"/>
                              <w:left w:val="nil"/>
                              <w:bottom w:val="single" w:sz="4" w:space="0" w:color="auto"/>
                              <w:right w:val="single" w:sz="4" w:space="0" w:color="auto"/>
                            </w:tcBorders>
                            <w:shd w:val="clear" w:color="auto" w:fill="auto"/>
                            <w:noWrap/>
                            <w:vAlign w:val="center"/>
                            <w:hideMark/>
                          </w:tcPr>
                          <w:p w14:paraId="42AA139C"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9</w:t>
                            </w:r>
                          </w:p>
                        </w:tc>
                        <w:tc>
                          <w:tcPr>
                            <w:tcW w:w="1181" w:type="dxa"/>
                            <w:tcBorders>
                              <w:top w:val="nil"/>
                              <w:left w:val="single" w:sz="4" w:space="0" w:color="auto"/>
                              <w:bottom w:val="single" w:sz="4" w:space="0" w:color="auto"/>
                              <w:right w:val="single" w:sz="4" w:space="0" w:color="auto"/>
                            </w:tcBorders>
                            <w:shd w:val="clear" w:color="auto" w:fill="auto"/>
                            <w:noWrap/>
                            <w:vAlign w:val="center"/>
                            <w:hideMark/>
                          </w:tcPr>
                          <w:p w14:paraId="11BF2F9A"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3</w:t>
                            </w:r>
                          </w:p>
                        </w:tc>
                        <w:tc>
                          <w:tcPr>
                            <w:tcW w:w="1182" w:type="dxa"/>
                            <w:tcBorders>
                              <w:top w:val="nil"/>
                              <w:left w:val="single" w:sz="4" w:space="0" w:color="auto"/>
                              <w:bottom w:val="single" w:sz="4" w:space="0" w:color="auto"/>
                              <w:right w:val="single" w:sz="4" w:space="0" w:color="auto"/>
                            </w:tcBorders>
                            <w:shd w:val="clear" w:color="auto" w:fill="auto"/>
                            <w:noWrap/>
                            <w:vAlign w:val="center"/>
                            <w:hideMark/>
                          </w:tcPr>
                          <w:p w14:paraId="6E91D7F2" w14:textId="77777777" w:rsidR="00480B4F" w:rsidRPr="00E9098F" w:rsidRDefault="00480B4F" w:rsidP="00C9254F">
                            <w:pPr>
                              <w:widowControl/>
                              <w:spacing w:line="240" w:lineRule="exact"/>
                              <w:jc w:val="right"/>
                              <w:rPr>
                                <w:rFonts w:ascii="標楷體" w:eastAsia="標楷體" w:hAnsi="標楷體" w:cs="新細明體"/>
                                <w:color w:val="000000"/>
                                <w:kern w:val="0"/>
                                <w:sz w:val="20"/>
                                <w:szCs w:val="20"/>
                              </w:rPr>
                            </w:pPr>
                            <w:r w:rsidRPr="00E9098F">
                              <w:rPr>
                                <w:rFonts w:ascii="標楷體" w:eastAsia="標楷體" w:hAnsi="標楷體" w:cs="新細明體" w:hint="eastAsia"/>
                                <w:color w:val="000000"/>
                                <w:kern w:val="0"/>
                                <w:sz w:val="20"/>
                                <w:szCs w:val="20"/>
                              </w:rPr>
                              <w:t>33.33</w:t>
                            </w:r>
                          </w:p>
                        </w:tc>
                      </w:tr>
                      <w:tr w:rsidR="00480B4F" w:rsidRPr="00E9098F" w14:paraId="1BDB68F7" w14:textId="77777777" w:rsidTr="00DE759C">
                        <w:trPr>
                          <w:trHeight w:val="335"/>
                        </w:trPr>
                        <w:tc>
                          <w:tcPr>
                            <w:tcW w:w="10207" w:type="dxa"/>
                            <w:gridSpan w:val="9"/>
                            <w:tcBorders>
                              <w:top w:val="nil"/>
                              <w:left w:val="nil"/>
                              <w:bottom w:val="nil"/>
                              <w:right w:val="nil"/>
                            </w:tcBorders>
                            <w:shd w:val="clear" w:color="auto" w:fill="auto"/>
                            <w:noWrap/>
                            <w:vAlign w:val="center"/>
                            <w:hideMark/>
                          </w:tcPr>
                          <w:p w14:paraId="301B215B" w14:textId="77777777" w:rsidR="00480B4F" w:rsidRPr="00E9098F" w:rsidRDefault="00480B4F" w:rsidP="00C9254F">
                            <w:pPr>
                              <w:widowControl/>
                              <w:spacing w:line="240" w:lineRule="exact"/>
                              <w:rPr>
                                <w:rFonts w:ascii="標楷體" w:eastAsia="標楷體" w:hAnsi="標楷體" w:cs="新細明體"/>
                                <w:color w:val="000000"/>
                                <w:kern w:val="0"/>
                                <w:sz w:val="18"/>
                                <w:szCs w:val="18"/>
                              </w:rPr>
                            </w:pPr>
                            <w:r w:rsidRPr="00E9098F">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花蓮</w:t>
                            </w:r>
                            <w:r w:rsidRPr="00E9098F">
                              <w:rPr>
                                <w:rFonts w:ascii="標楷體" w:eastAsia="標楷體" w:hAnsi="標楷體" w:cs="新細明體" w:hint="eastAsia"/>
                                <w:color w:val="000000"/>
                                <w:kern w:val="0"/>
                                <w:sz w:val="18"/>
                                <w:szCs w:val="18"/>
                              </w:rPr>
                              <w:t>縣政府提供資料。</w:t>
                            </w:r>
                          </w:p>
                        </w:tc>
                      </w:tr>
                    </w:tbl>
                    <w:p w14:paraId="4B569B74" w14:textId="77777777" w:rsidR="00480B4F" w:rsidRPr="00E9098F" w:rsidRDefault="00480B4F" w:rsidP="00382E23"/>
                  </w:txbxContent>
                </v:textbox>
                <w10:wrap type="square" anchorx="margin"/>
              </v:shape>
            </w:pict>
          </mc:Fallback>
        </mc:AlternateContent>
      </w:r>
      <w:r w:rsidR="004A5B28">
        <w:rPr>
          <w:rFonts w:hAnsi="標楷體" w:cstheme="minorBidi" w:hint="eastAsia"/>
          <w:b/>
          <w:color w:val="auto"/>
          <w:kern w:val="2"/>
          <w:sz w:val="28"/>
          <w:szCs w:val="28"/>
        </w:rPr>
        <w:t>（</w:t>
      </w:r>
      <w:r w:rsidR="00626F69" w:rsidRPr="00626F69">
        <w:rPr>
          <w:rFonts w:hAnsi="標楷體" w:cstheme="minorBidi" w:hint="eastAsia"/>
          <w:b/>
          <w:color w:val="auto"/>
          <w:kern w:val="2"/>
          <w:sz w:val="28"/>
          <w:szCs w:val="28"/>
        </w:rPr>
        <w:t>十</w:t>
      </w:r>
      <w:r w:rsidR="004A5B28">
        <w:rPr>
          <w:rFonts w:hAnsi="標楷體" w:cstheme="minorBidi" w:hint="eastAsia"/>
          <w:b/>
          <w:color w:val="auto"/>
          <w:kern w:val="2"/>
          <w:sz w:val="28"/>
          <w:szCs w:val="28"/>
        </w:rPr>
        <w:t>九</w:t>
      </w:r>
      <w:r w:rsidR="00626F69" w:rsidRPr="00626F69">
        <w:rPr>
          <w:rFonts w:hAnsi="標楷體" w:cstheme="minorBidi" w:hint="eastAsia"/>
          <w:b/>
          <w:color w:val="auto"/>
          <w:kern w:val="2"/>
          <w:sz w:val="28"/>
          <w:szCs w:val="28"/>
        </w:rPr>
        <w:t>）為賡續促進有線廣播電視事業之發展，辦理有線電視公用頻道推廣及影片製作教學委外服務案，惟開班授課集中於花蓮市、吉安鄉及玉里鎮，教學資源分配未臻周妥，又基金賸餘數居高不下，允宜研謀改善，以提升基金運用成效，並強化有線廣播電視之普及發展。</w:t>
      </w:r>
      <w:bookmarkEnd w:id="50"/>
    </w:p>
    <w:p w14:paraId="356B3CA1" w14:textId="77777777" w:rsidR="00743960" w:rsidRPr="00743960" w:rsidRDefault="004747F3" w:rsidP="00540145">
      <w:pPr>
        <w:overflowPunct w:val="0"/>
        <w:spacing w:beforeLines="10" w:before="36" w:line="440" w:lineRule="exact"/>
        <w:ind w:firstLineChars="200" w:firstLine="480"/>
        <w:jc w:val="both"/>
        <w:rPr>
          <w:rFonts w:ascii="標楷體" w:eastAsia="標楷體" w:hAnsi="標楷體"/>
        </w:rPr>
      </w:pPr>
      <w:r w:rsidRPr="00BA775D">
        <w:rPr>
          <w:rFonts w:ascii="標楷體" w:eastAsia="標楷體" w:hAnsi="標楷體"/>
          <w:noProof/>
        </w:rPr>
        <mc:AlternateContent>
          <mc:Choice Requires="wps">
            <w:drawing>
              <wp:anchor distT="45720" distB="45720" distL="114300" distR="114300" simplePos="0" relativeHeight="252001280" behindDoc="0" locked="0" layoutInCell="1" allowOverlap="1" wp14:anchorId="4EC3039D" wp14:editId="2A6E8E48">
                <wp:simplePos x="0" y="0"/>
                <wp:positionH relativeFrom="margin">
                  <wp:align>right</wp:align>
                </wp:positionH>
                <wp:positionV relativeFrom="paragraph">
                  <wp:posOffset>3717925</wp:posOffset>
                </wp:positionV>
                <wp:extent cx="3556000" cy="1695450"/>
                <wp:effectExtent l="0" t="0" r="6350" b="0"/>
                <wp:wrapSquare wrapText="bothSides"/>
                <wp:docPr id="5400165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0" cy="1695450"/>
                        </a:xfrm>
                        <a:prstGeom prst="rect">
                          <a:avLst/>
                        </a:prstGeom>
                        <a:solidFill>
                          <a:srgbClr val="FFFFFF"/>
                        </a:solidFill>
                        <a:ln w="9525">
                          <a:noFill/>
                          <a:miter lim="800000"/>
                          <a:headEnd/>
                          <a:tailEnd/>
                        </a:ln>
                      </wps:spPr>
                      <wps:txbx>
                        <w:txbxContent>
                          <w:tbl>
                            <w:tblPr>
                              <w:tblW w:w="5385" w:type="dxa"/>
                              <w:tblCellMar>
                                <w:left w:w="28" w:type="dxa"/>
                                <w:right w:w="28" w:type="dxa"/>
                              </w:tblCellMar>
                              <w:tblLook w:val="04A0" w:firstRow="1" w:lastRow="0" w:firstColumn="1" w:lastColumn="0" w:noHBand="0" w:noVBand="1"/>
                            </w:tblPr>
                            <w:tblGrid>
                              <w:gridCol w:w="709"/>
                              <w:gridCol w:w="851"/>
                              <w:gridCol w:w="1275"/>
                              <w:gridCol w:w="567"/>
                              <w:gridCol w:w="992"/>
                              <w:gridCol w:w="991"/>
                            </w:tblGrid>
                            <w:tr w:rsidR="00480B4F" w14:paraId="12503C15" w14:textId="77777777" w:rsidTr="004F1CE6">
                              <w:trPr>
                                <w:trHeight w:val="20"/>
                              </w:trPr>
                              <w:tc>
                                <w:tcPr>
                                  <w:tcW w:w="5385" w:type="dxa"/>
                                  <w:gridSpan w:val="6"/>
                                  <w:noWrap/>
                                  <w:vAlign w:val="center"/>
                                  <w:hideMark/>
                                </w:tcPr>
                                <w:p w14:paraId="2FE57F45" w14:textId="77777777" w:rsidR="00480B4F" w:rsidRDefault="00480B4F" w:rsidP="009B495D">
                                  <w:pPr>
                                    <w:overflowPunct w:val="0"/>
                                    <w:spacing w:line="280" w:lineRule="exact"/>
                                    <w:jc w:val="center"/>
                                    <w:rPr>
                                      <w:rFonts w:ascii="標楷體" w:eastAsia="標楷體" w:hAnsi="標楷體"/>
                                      <w:color w:val="000000"/>
                                      <w:sz w:val="20"/>
                                      <w:szCs w:val="20"/>
                                    </w:rPr>
                                  </w:pPr>
                                  <w:r>
                                    <w:rPr>
                                      <w:rFonts w:ascii="標楷體" w:eastAsia="標楷體" w:hAnsi="標楷體" w:cs="Times New Roman" w:hint="eastAsia"/>
                                      <w:b/>
                                      <w:bCs/>
                                    </w:rPr>
                                    <w:t>表1</w:t>
                                  </w:r>
                                  <w:r>
                                    <w:rPr>
                                      <w:rFonts w:ascii="標楷體" w:eastAsia="標楷體" w:hAnsi="標楷體" w:cs="Times New Roman"/>
                                      <w:b/>
                                      <w:bCs/>
                                    </w:rPr>
                                    <w:t>3</w:t>
                                  </w:r>
                                  <w:r>
                                    <w:rPr>
                                      <w:rFonts w:ascii="標楷體" w:eastAsia="標楷體" w:hAnsi="標楷體" w:cs="Times New Roman" w:hint="eastAsia"/>
                                      <w:b/>
                                      <w:bCs/>
                                    </w:rPr>
                                    <w:t xml:space="preserve"> 有線廣播電視發展基金經費收支情形</w:t>
                                  </w:r>
                                </w:p>
                              </w:tc>
                            </w:tr>
                            <w:tr w:rsidR="00480B4F" w14:paraId="2B792CCD" w14:textId="77777777" w:rsidTr="004F1CE6">
                              <w:trPr>
                                <w:trHeight w:val="20"/>
                              </w:trPr>
                              <w:tc>
                                <w:tcPr>
                                  <w:tcW w:w="5385" w:type="dxa"/>
                                  <w:gridSpan w:val="6"/>
                                  <w:tcBorders>
                                    <w:top w:val="nil"/>
                                    <w:left w:val="nil"/>
                                    <w:bottom w:val="single" w:sz="4" w:space="0" w:color="000000"/>
                                    <w:right w:val="nil"/>
                                  </w:tcBorders>
                                  <w:noWrap/>
                                  <w:vAlign w:val="center"/>
                                  <w:hideMark/>
                                </w:tcPr>
                                <w:p w14:paraId="2B1DA615" w14:textId="77777777" w:rsidR="00480B4F" w:rsidRDefault="00480B4F" w:rsidP="004F1CE6">
                                  <w:pPr>
                                    <w:overflowPunct w:val="0"/>
                                    <w:spacing w:line="280" w:lineRule="exact"/>
                                    <w:jc w:val="right"/>
                                    <w:rPr>
                                      <w:rFonts w:ascii="標楷體" w:eastAsia="標楷體" w:hAnsi="標楷體"/>
                                      <w:color w:val="000000"/>
                                      <w:sz w:val="20"/>
                                      <w:szCs w:val="20"/>
                                    </w:rPr>
                                  </w:pPr>
                                  <w:r>
                                    <w:rPr>
                                      <w:rFonts w:ascii="標楷體" w:eastAsia="標楷體" w:hAnsi="標楷體" w:hint="eastAsia"/>
                                      <w:sz w:val="20"/>
                                      <w:szCs w:val="20"/>
                                    </w:rPr>
                                    <w:t>單位：新臺幣千元</w:t>
                                  </w:r>
                                </w:p>
                              </w:tc>
                            </w:tr>
                            <w:tr w:rsidR="00480B4F" w14:paraId="02F2D9E5" w14:textId="77777777" w:rsidTr="004F1CE6">
                              <w:trPr>
                                <w:trHeight w:val="20"/>
                              </w:trPr>
                              <w:tc>
                                <w:tcPr>
                                  <w:tcW w:w="709"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14:paraId="62B87EA6" w14:textId="77777777" w:rsidR="00480B4F" w:rsidRDefault="00480B4F" w:rsidP="004F1CE6">
                                  <w:pPr>
                                    <w:overflowPunct w:val="0"/>
                                    <w:spacing w:line="280" w:lineRule="exact"/>
                                    <w:jc w:val="center"/>
                                    <w:rPr>
                                      <w:rFonts w:ascii="標楷體" w:eastAsia="標楷體" w:hAnsi="標楷體"/>
                                      <w:color w:val="000000"/>
                                      <w:sz w:val="20"/>
                                      <w:szCs w:val="20"/>
                                      <w:lang w:eastAsia="en-US"/>
                                    </w:rPr>
                                  </w:pPr>
                                  <w:proofErr w:type="spellStart"/>
                                  <w:r>
                                    <w:rPr>
                                      <w:rFonts w:ascii="標楷體" w:eastAsia="標楷體" w:hAnsi="標楷體" w:hint="eastAsia"/>
                                      <w:color w:val="000000"/>
                                      <w:sz w:val="20"/>
                                      <w:szCs w:val="20"/>
                                      <w:lang w:eastAsia="en-US"/>
                                    </w:rPr>
                                    <w:t>年度</w:t>
                                  </w:r>
                                  <w:proofErr w:type="spellEnd"/>
                                </w:p>
                              </w:tc>
                              <w:tc>
                                <w:tcPr>
                                  <w:tcW w:w="2693" w:type="dxa"/>
                                  <w:gridSpan w:val="3"/>
                                  <w:tcBorders>
                                    <w:top w:val="single" w:sz="4" w:space="0" w:color="auto"/>
                                    <w:left w:val="nil"/>
                                    <w:bottom w:val="single" w:sz="4" w:space="0" w:color="auto"/>
                                    <w:right w:val="single" w:sz="4" w:space="0" w:color="000000"/>
                                  </w:tcBorders>
                                  <w:shd w:val="clear" w:color="auto" w:fill="F2F2F2" w:themeFill="background1" w:themeFillShade="F2"/>
                                  <w:noWrap/>
                                  <w:vAlign w:val="center"/>
                                  <w:hideMark/>
                                </w:tcPr>
                                <w:p w14:paraId="5ADF9FC3" w14:textId="77777777" w:rsidR="00480B4F" w:rsidRDefault="00480B4F" w:rsidP="004F1CE6">
                                  <w:pPr>
                                    <w:overflowPunct w:val="0"/>
                                    <w:spacing w:line="280" w:lineRule="exact"/>
                                    <w:jc w:val="center"/>
                                    <w:rPr>
                                      <w:rFonts w:ascii="標楷體" w:eastAsia="標楷體" w:hAnsi="標楷體"/>
                                      <w:color w:val="000000"/>
                                      <w:sz w:val="20"/>
                                      <w:szCs w:val="20"/>
                                      <w:lang w:eastAsia="en-US"/>
                                    </w:rPr>
                                  </w:pPr>
                                  <w:proofErr w:type="spellStart"/>
                                  <w:r>
                                    <w:rPr>
                                      <w:rFonts w:ascii="標楷體" w:eastAsia="標楷體" w:hAnsi="標楷體" w:hint="eastAsia"/>
                                      <w:color w:val="000000"/>
                                      <w:sz w:val="20"/>
                                      <w:szCs w:val="20"/>
                                      <w:lang w:eastAsia="en-US"/>
                                    </w:rPr>
                                    <w:t>收入</w:t>
                                  </w:r>
                                  <w:proofErr w:type="spellEnd"/>
                                </w:p>
                              </w:tc>
                              <w:tc>
                                <w:tcPr>
                                  <w:tcW w:w="99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00E689" w14:textId="77777777" w:rsidR="00480B4F" w:rsidRPr="00AF245A" w:rsidRDefault="00480B4F" w:rsidP="004F1CE6">
                                  <w:pPr>
                                    <w:overflowPunct w:val="0"/>
                                    <w:spacing w:line="280" w:lineRule="exact"/>
                                    <w:jc w:val="center"/>
                                    <w:rPr>
                                      <w:rFonts w:ascii="標楷體" w:eastAsia="標楷體" w:hAnsi="標楷體"/>
                                      <w:color w:val="000000"/>
                                      <w:spacing w:val="-10"/>
                                      <w:sz w:val="20"/>
                                      <w:szCs w:val="20"/>
                                      <w:lang w:eastAsia="en-US"/>
                                    </w:rPr>
                                  </w:pPr>
                                  <w:r w:rsidRPr="00AF245A">
                                    <w:rPr>
                                      <w:rFonts w:ascii="標楷體" w:eastAsia="標楷體" w:hAnsi="標楷體" w:hint="eastAsia"/>
                                      <w:color w:val="000000"/>
                                      <w:spacing w:val="-10"/>
                                      <w:sz w:val="20"/>
                                      <w:szCs w:val="20"/>
                                    </w:rPr>
                                    <w:t>實際支用數</w:t>
                                  </w:r>
                                </w:p>
                              </w:tc>
                              <w:tc>
                                <w:tcPr>
                                  <w:tcW w:w="99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D9908C9" w14:textId="77777777" w:rsidR="00480B4F" w:rsidRPr="00AF245A" w:rsidRDefault="00480B4F" w:rsidP="004F1CE6">
                                  <w:pPr>
                                    <w:overflowPunct w:val="0"/>
                                    <w:spacing w:line="280" w:lineRule="exact"/>
                                    <w:jc w:val="center"/>
                                    <w:rPr>
                                      <w:rFonts w:ascii="標楷體" w:eastAsia="標楷體" w:hAnsi="標楷體"/>
                                      <w:color w:val="000000"/>
                                      <w:spacing w:val="-10"/>
                                      <w:sz w:val="20"/>
                                      <w:szCs w:val="20"/>
                                      <w:lang w:eastAsia="en-US"/>
                                    </w:rPr>
                                  </w:pPr>
                                  <w:r w:rsidRPr="00AF245A">
                                    <w:rPr>
                                      <w:rFonts w:ascii="標楷體" w:eastAsia="標楷體" w:hAnsi="標楷體" w:hint="eastAsia"/>
                                      <w:color w:val="000000"/>
                                      <w:spacing w:val="-10"/>
                                      <w:sz w:val="20"/>
                                      <w:szCs w:val="20"/>
                                    </w:rPr>
                                    <w:t>累計賸餘數</w:t>
                                  </w:r>
                                </w:p>
                              </w:tc>
                            </w:tr>
                            <w:tr w:rsidR="00480B4F" w14:paraId="6A09984A" w14:textId="77777777" w:rsidTr="004F1CE6">
                              <w:trPr>
                                <w:trHeight w:val="20"/>
                              </w:trPr>
                              <w:tc>
                                <w:tcPr>
                                  <w:tcW w:w="709" w:type="dxa"/>
                                  <w:vMerge/>
                                  <w:tcBorders>
                                    <w:top w:val="single" w:sz="4" w:space="0" w:color="auto"/>
                                    <w:left w:val="single" w:sz="4" w:space="0" w:color="auto"/>
                                    <w:bottom w:val="single" w:sz="4" w:space="0" w:color="000000"/>
                                    <w:right w:val="single" w:sz="4" w:space="0" w:color="auto"/>
                                  </w:tcBorders>
                                  <w:vAlign w:val="center"/>
                                  <w:hideMark/>
                                </w:tcPr>
                                <w:p w14:paraId="399DD59F" w14:textId="77777777" w:rsidR="00480B4F" w:rsidRDefault="00480B4F" w:rsidP="004F1CE6">
                                  <w:pPr>
                                    <w:rPr>
                                      <w:rFonts w:ascii="標楷體" w:eastAsia="標楷體" w:hAnsi="標楷體" w:cs="新細明體"/>
                                      <w:color w:val="000000"/>
                                      <w:sz w:val="20"/>
                                      <w:szCs w:val="20"/>
                                      <w:lang w:eastAsia="en-US"/>
                                    </w:rPr>
                                  </w:pPr>
                                </w:p>
                              </w:tc>
                              <w:tc>
                                <w:tcPr>
                                  <w:tcW w:w="851" w:type="dxa"/>
                                  <w:tcBorders>
                                    <w:top w:val="nil"/>
                                    <w:left w:val="nil"/>
                                    <w:bottom w:val="single" w:sz="4" w:space="0" w:color="auto"/>
                                    <w:right w:val="single" w:sz="4" w:space="0" w:color="auto"/>
                                  </w:tcBorders>
                                  <w:shd w:val="clear" w:color="auto" w:fill="F2F2F2" w:themeFill="background1" w:themeFillShade="F2"/>
                                  <w:noWrap/>
                                  <w:vAlign w:val="center"/>
                                  <w:hideMark/>
                                </w:tcPr>
                                <w:p w14:paraId="77190DC7" w14:textId="77777777" w:rsidR="00480B4F" w:rsidRDefault="00480B4F" w:rsidP="004F1CE6">
                                  <w:pPr>
                                    <w:overflowPunct w:val="0"/>
                                    <w:spacing w:line="280" w:lineRule="exact"/>
                                    <w:jc w:val="center"/>
                                    <w:rPr>
                                      <w:rFonts w:ascii="標楷體" w:eastAsia="標楷體" w:hAnsi="標楷體"/>
                                      <w:color w:val="000000"/>
                                      <w:sz w:val="20"/>
                                      <w:szCs w:val="20"/>
                                      <w:lang w:eastAsia="en-US"/>
                                    </w:rPr>
                                  </w:pPr>
                                  <w:proofErr w:type="spellStart"/>
                                  <w:r>
                                    <w:rPr>
                                      <w:rFonts w:ascii="標楷體" w:eastAsia="標楷體" w:hAnsi="標楷體" w:hint="eastAsia"/>
                                      <w:color w:val="000000"/>
                                      <w:sz w:val="20"/>
                                      <w:szCs w:val="20"/>
                                      <w:lang w:eastAsia="en-US"/>
                                    </w:rPr>
                                    <w:t>合計</w:t>
                                  </w:r>
                                  <w:proofErr w:type="spellEnd"/>
                                </w:p>
                              </w:tc>
                              <w:tc>
                                <w:tcPr>
                                  <w:tcW w:w="1275" w:type="dxa"/>
                                  <w:tcBorders>
                                    <w:top w:val="nil"/>
                                    <w:left w:val="nil"/>
                                    <w:bottom w:val="single" w:sz="4" w:space="0" w:color="auto"/>
                                    <w:right w:val="single" w:sz="4" w:space="0" w:color="auto"/>
                                  </w:tcBorders>
                                  <w:shd w:val="clear" w:color="auto" w:fill="F2F2F2" w:themeFill="background1" w:themeFillShade="F2"/>
                                  <w:vAlign w:val="center"/>
                                  <w:hideMark/>
                                </w:tcPr>
                                <w:p w14:paraId="1732740C" w14:textId="77777777" w:rsidR="00480B4F" w:rsidRPr="00AF245A" w:rsidRDefault="00480B4F" w:rsidP="009F4A84">
                                  <w:pPr>
                                    <w:overflowPunct w:val="0"/>
                                    <w:spacing w:line="240" w:lineRule="exact"/>
                                    <w:jc w:val="center"/>
                                    <w:rPr>
                                      <w:rFonts w:ascii="標楷體" w:eastAsia="標楷體" w:hAnsi="標楷體"/>
                                      <w:color w:val="000000"/>
                                      <w:spacing w:val="-10"/>
                                      <w:sz w:val="20"/>
                                      <w:szCs w:val="20"/>
                                    </w:rPr>
                                  </w:pPr>
                                  <w:r w:rsidRPr="00AF245A">
                                    <w:rPr>
                                      <w:rFonts w:ascii="標楷體" w:eastAsia="標楷體" w:hAnsi="標楷體" w:hint="eastAsia"/>
                                      <w:color w:val="000000"/>
                                      <w:spacing w:val="-10"/>
                                      <w:sz w:val="20"/>
                                      <w:szCs w:val="20"/>
                                    </w:rPr>
                                    <w:t>國家通訊傳播委員會撥付數</w:t>
                                  </w:r>
                                </w:p>
                              </w:tc>
                              <w:tc>
                                <w:tcPr>
                                  <w:tcW w:w="567" w:type="dxa"/>
                                  <w:tcBorders>
                                    <w:top w:val="nil"/>
                                    <w:left w:val="nil"/>
                                    <w:bottom w:val="single" w:sz="4" w:space="0" w:color="auto"/>
                                    <w:right w:val="single" w:sz="4" w:space="0" w:color="auto"/>
                                  </w:tcBorders>
                                  <w:shd w:val="clear" w:color="auto" w:fill="F2F2F2" w:themeFill="background1" w:themeFillShade="F2"/>
                                  <w:noWrap/>
                                  <w:vAlign w:val="center"/>
                                  <w:hideMark/>
                                </w:tcPr>
                                <w:p w14:paraId="059AA171" w14:textId="77777777" w:rsidR="00480B4F" w:rsidRPr="009907DC" w:rsidRDefault="00480B4F" w:rsidP="009F4A84">
                                  <w:pPr>
                                    <w:overflowPunct w:val="0"/>
                                    <w:spacing w:line="240" w:lineRule="exact"/>
                                    <w:jc w:val="center"/>
                                    <w:rPr>
                                      <w:rFonts w:ascii="標楷體" w:eastAsia="標楷體" w:hAnsi="標楷體"/>
                                      <w:color w:val="000000"/>
                                      <w:sz w:val="20"/>
                                      <w:szCs w:val="20"/>
                                      <w:lang w:eastAsia="en-US"/>
                                    </w:rPr>
                                  </w:pPr>
                                  <w:proofErr w:type="spellStart"/>
                                  <w:r w:rsidRPr="009907DC">
                                    <w:rPr>
                                      <w:rFonts w:ascii="標楷體" w:eastAsia="標楷體" w:hAnsi="標楷體" w:hint="eastAsia"/>
                                      <w:color w:val="000000"/>
                                      <w:sz w:val="20"/>
                                      <w:szCs w:val="20"/>
                                      <w:lang w:eastAsia="en-US"/>
                                    </w:rPr>
                                    <w:t>利息收入</w:t>
                                  </w:r>
                                  <w:proofErr w:type="spellEnd"/>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8301E8E" w14:textId="77777777" w:rsidR="00480B4F" w:rsidRDefault="00480B4F" w:rsidP="004F1CE6">
                                  <w:pPr>
                                    <w:rPr>
                                      <w:rFonts w:ascii="標楷體" w:eastAsia="標楷體" w:hAnsi="標楷體" w:cs="新細明體"/>
                                      <w:color w:val="000000"/>
                                      <w:sz w:val="20"/>
                                      <w:szCs w:val="20"/>
                                      <w:lang w:eastAsia="en-US"/>
                                    </w:rPr>
                                  </w:pPr>
                                </w:p>
                              </w:tc>
                              <w:tc>
                                <w:tcPr>
                                  <w:tcW w:w="991" w:type="dxa"/>
                                  <w:vMerge/>
                                  <w:tcBorders>
                                    <w:top w:val="single" w:sz="4" w:space="0" w:color="auto"/>
                                    <w:left w:val="single" w:sz="4" w:space="0" w:color="auto"/>
                                    <w:bottom w:val="single" w:sz="4" w:space="0" w:color="auto"/>
                                    <w:right w:val="single" w:sz="4" w:space="0" w:color="auto"/>
                                  </w:tcBorders>
                                  <w:vAlign w:val="center"/>
                                  <w:hideMark/>
                                </w:tcPr>
                                <w:p w14:paraId="0910F166" w14:textId="77777777" w:rsidR="00480B4F" w:rsidRDefault="00480B4F" w:rsidP="004F1CE6">
                                  <w:pPr>
                                    <w:rPr>
                                      <w:rFonts w:ascii="標楷體" w:eastAsia="標楷體" w:hAnsi="標楷體" w:cs="新細明體"/>
                                      <w:color w:val="000000"/>
                                      <w:sz w:val="20"/>
                                      <w:szCs w:val="20"/>
                                      <w:lang w:eastAsia="en-US"/>
                                    </w:rPr>
                                  </w:pPr>
                                </w:p>
                              </w:tc>
                            </w:tr>
                            <w:tr w:rsidR="00480B4F" w14:paraId="4D397F6A" w14:textId="77777777" w:rsidTr="004F1CE6">
                              <w:trPr>
                                <w:trHeight w:val="20"/>
                              </w:trPr>
                              <w:tc>
                                <w:tcPr>
                                  <w:tcW w:w="709" w:type="dxa"/>
                                  <w:tcBorders>
                                    <w:top w:val="nil"/>
                                    <w:left w:val="single" w:sz="4" w:space="0" w:color="auto"/>
                                    <w:bottom w:val="single" w:sz="4" w:space="0" w:color="auto"/>
                                    <w:right w:val="single" w:sz="4" w:space="0" w:color="auto"/>
                                  </w:tcBorders>
                                  <w:noWrap/>
                                  <w:vAlign w:val="center"/>
                                  <w:hideMark/>
                                </w:tcPr>
                                <w:p w14:paraId="0D243E9B" w14:textId="77777777" w:rsidR="00480B4F" w:rsidRDefault="00480B4F" w:rsidP="004F1CE6">
                                  <w:pPr>
                                    <w:overflowPunct w:val="0"/>
                                    <w:spacing w:line="280" w:lineRule="exact"/>
                                    <w:jc w:val="center"/>
                                    <w:rPr>
                                      <w:rFonts w:ascii="標楷體" w:eastAsia="標楷體" w:hAnsi="標楷體"/>
                                      <w:color w:val="000000"/>
                                      <w:sz w:val="20"/>
                                      <w:szCs w:val="20"/>
                                      <w:lang w:eastAsia="en-US"/>
                                    </w:rPr>
                                  </w:pPr>
                                  <w:r>
                                    <w:rPr>
                                      <w:rFonts w:ascii="標楷體" w:eastAsia="標楷體" w:hAnsi="標楷體" w:hint="eastAsia"/>
                                      <w:color w:val="000000"/>
                                      <w:sz w:val="20"/>
                                      <w:szCs w:val="20"/>
                                      <w:lang w:eastAsia="en-US"/>
                                    </w:rPr>
                                    <w:t>11</w:t>
                                  </w:r>
                                  <w:r>
                                    <w:rPr>
                                      <w:rFonts w:ascii="標楷體" w:eastAsia="標楷體" w:hAnsi="標楷體" w:hint="eastAsia"/>
                                      <w:color w:val="000000"/>
                                      <w:sz w:val="20"/>
                                      <w:szCs w:val="20"/>
                                    </w:rPr>
                                    <w:t>2</w:t>
                                  </w:r>
                                </w:p>
                              </w:tc>
                              <w:tc>
                                <w:tcPr>
                                  <w:tcW w:w="851" w:type="dxa"/>
                                  <w:tcBorders>
                                    <w:top w:val="nil"/>
                                    <w:left w:val="nil"/>
                                    <w:bottom w:val="single" w:sz="4" w:space="0" w:color="auto"/>
                                    <w:right w:val="single" w:sz="4" w:space="0" w:color="auto"/>
                                  </w:tcBorders>
                                  <w:noWrap/>
                                  <w:vAlign w:val="center"/>
                                  <w:hideMark/>
                                </w:tcPr>
                                <w:p w14:paraId="42826D1E" w14:textId="77777777" w:rsidR="00480B4F" w:rsidRDefault="00480B4F" w:rsidP="004F1CE6">
                                  <w:pPr>
                                    <w:overflowPunct w:val="0"/>
                                    <w:spacing w:line="280" w:lineRule="exact"/>
                                    <w:jc w:val="right"/>
                                    <w:rPr>
                                      <w:rFonts w:ascii="標楷體" w:eastAsia="標楷體" w:hAnsi="標楷體"/>
                                      <w:color w:val="000000"/>
                                      <w:sz w:val="20"/>
                                      <w:szCs w:val="20"/>
                                      <w:lang w:eastAsia="en-US"/>
                                    </w:rPr>
                                  </w:pPr>
                                  <w:r>
                                    <w:rPr>
                                      <w:rFonts w:ascii="標楷體" w:eastAsia="標楷體" w:hAnsi="標楷體" w:hint="eastAsia"/>
                                      <w:color w:val="000000"/>
                                      <w:sz w:val="20"/>
                                      <w:szCs w:val="20"/>
                                      <w:lang w:eastAsia="en-US"/>
                                    </w:rPr>
                                    <w:t>1,414</w:t>
                                  </w:r>
                                </w:p>
                              </w:tc>
                              <w:tc>
                                <w:tcPr>
                                  <w:tcW w:w="1275" w:type="dxa"/>
                                  <w:tcBorders>
                                    <w:top w:val="nil"/>
                                    <w:left w:val="nil"/>
                                    <w:bottom w:val="single" w:sz="4" w:space="0" w:color="auto"/>
                                    <w:right w:val="single" w:sz="4" w:space="0" w:color="auto"/>
                                  </w:tcBorders>
                                  <w:noWrap/>
                                  <w:vAlign w:val="center"/>
                                  <w:hideMark/>
                                </w:tcPr>
                                <w:p w14:paraId="20A0E334" w14:textId="77777777" w:rsidR="00480B4F" w:rsidRDefault="00480B4F" w:rsidP="004F1CE6">
                                  <w:pPr>
                                    <w:overflowPunct w:val="0"/>
                                    <w:spacing w:line="280" w:lineRule="exact"/>
                                    <w:jc w:val="right"/>
                                    <w:rPr>
                                      <w:rFonts w:ascii="標楷體" w:eastAsia="標楷體" w:hAnsi="標楷體"/>
                                      <w:color w:val="000000"/>
                                      <w:sz w:val="20"/>
                                      <w:szCs w:val="20"/>
                                      <w:lang w:eastAsia="en-US"/>
                                    </w:rPr>
                                  </w:pPr>
                                  <w:r>
                                    <w:rPr>
                                      <w:rFonts w:ascii="標楷體" w:eastAsia="標楷體" w:hAnsi="標楷體" w:hint="eastAsia"/>
                                      <w:color w:val="000000"/>
                                      <w:sz w:val="20"/>
                                      <w:szCs w:val="20"/>
                                      <w:lang w:eastAsia="en-US"/>
                                    </w:rPr>
                                    <w:t>1,320</w:t>
                                  </w:r>
                                </w:p>
                              </w:tc>
                              <w:tc>
                                <w:tcPr>
                                  <w:tcW w:w="567" w:type="dxa"/>
                                  <w:tcBorders>
                                    <w:top w:val="nil"/>
                                    <w:left w:val="nil"/>
                                    <w:bottom w:val="single" w:sz="4" w:space="0" w:color="auto"/>
                                    <w:right w:val="single" w:sz="4" w:space="0" w:color="auto"/>
                                  </w:tcBorders>
                                  <w:noWrap/>
                                  <w:vAlign w:val="center"/>
                                  <w:hideMark/>
                                </w:tcPr>
                                <w:p w14:paraId="57390A6C" w14:textId="77777777" w:rsidR="00480B4F" w:rsidRDefault="00480B4F" w:rsidP="004F1CE6">
                                  <w:pPr>
                                    <w:overflowPunct w:val="0"/>
                                    <w:spacing w:line="280" w:lineRule="exact"/>
                                    <w:jc w:val="right"/>
                                    <w:rPr>
                                      <w:rFonts w:ascii="標楷體" w:eastAsia="標楷體" w:hAnsi="標楷體"/>
                                      <w:color w:val="000000"/>
                                      <w:sz w:val="20"/>
                                      <w:szCs w:val="20"/>
                                      <w:lang w:eastAsia="en-US"/>
                                    </w:rPr>
                                  </w:pPr>
                                  <w:r>
                                    <w:rPr>
                                      <w:rFonts w:ascii="標楷體" w:eastAsia="標楷體" w:hAnsi="標楷體" w:hint="eastAsia"/>
                                      <w:color w:val="000000"/>
                                      <w:sz w:val="20"/>
                                      <w:szCs w:val="20"/>
                                      <w:lang w:eastAsia="en-US"/>
                                    </w:rPr>
                                    <w:t>93</w:t>
                                  </w:r>
                                </w:p>
                              </w:tc>
                              <w:tc>
                                <w:tcPr>
                                  <w:tcW w:w="992" w:type="dxa"/>
                                  <w:tcBorders>
                                    <w:top w:val="single" w:sz="4" w:space="0" w:color="auto"/>
                                    <w:left w:val="nil"/>
                                    <w:bottom w:val="single" w:sz="4" w:space="0" w:color="auto"/>
                                    <w:right w:val="single" w:sz="4" w:space="0" w:color="auto"/>
                                  </w:tcBorders>
                                  <w:hideMark/>
                                </w:tcPr>
                                <w:p w14:paraId="4251A47B" w14:textId="77777777" w:rsidR="00480B4F" w:rsidRDefault="00480B4F" w:rsidP="004F1CE6">
                                  <w:pPr>
                                    <w:overflowPunct w:val="0"/>
                                    <w:spacing w:line="280" w:lineRule="exact"/>
                                    <w:jc w:val="right"/>
                                    <w:rPr>
                                      <w:rFonts w:ascii="標楷體" w:eastAsia="標楷體" w:hAnsi="標楷體" w:cs="Times New Roman"/>
                                      <w:color w:val="000000"/>
                                      <w:sz w:val="20"/>
                                      <w:szCs w:val="20"/>
                                      <w:lang w:eastAsia="en-US"/>
                                    </w:rPr>
                                  </w:pPr>
                                  <w:r>
                                    <w:rPr>
                                      <w:rFonts w:ascii="標楷體" w:eastAsia="標楷體" w:hAnsi="標楷體" w:cs="Times New Roman" w:hint="eastAsia"/>
                                      <w:color w:val="000000"/>
                                      <w:sz w:val="20"/>
                                      <w:szCs w:val="20"/>
                                    </w:rPr>
                                    <w:t>1</w:t>
                                  </w:r>
                                  <w:r>
                                    <w:rPr>
                                      <w:rFonts w:ascii="標楷體" w:eastAsia="標楷體" w:hAnsi="標楷體" w:cs="Times New Roman" w:hint="eastAsia"/>
                                      <w:color w:val="000000"/>
                                      <w:sz w:val="20"/>
                                      <w:szCs w:val="20"/>
                                      <w:lang w:eastAsia="en-US"/>
                                    </w:rPr>
                                    <w:t>,386</w:t>
                                  </w:r>
                                </w:p>
                              </w:tc>
                              <w:tc>
                                <w:tcPr>
                                  <w:tcW w:w="991" w:type="dxa"/>
                                  <w:tcBorders>
                                    <w:top w:val="single" w:sz="4" w:space="0" w:color="auto"/>
                                    <w:left w:val="single" w:sz="4" w:space="0" w:color="auto"/>
                                    <w:bottom w:val="single" w:sz="4" w:space="0" w:color="auto"/>
                                    <w:right w:val="single" w:sz="4" w:space="0" w:color="auto"/>
                                  </w:tcBorders>
                                  <w:noWrap/>
                                  <w:vAlign w:val="center"/>
                                  <w:hideMark/>
                                </w:tcPr>
                                <w:p w14:paraId="511FD4F4" w14:textId="77777777" w:rsidR="00480B4F" w:rsidRDefault="00480B4F" w:rsidP="004F1CE6">
                                  <w:pPr>
                                    <w:overflowPunct w:val="0"/>
                                    <w:spacing w:line="280" w:lineRule="exact"/>
                                    <w:jc w:val="right"/>
                                    <w:rPr>
                                      <w:rFonts w:ascii="標楷體" w:eastAsia="標楷體" w:hAnsi="標楷體" w:cs="新細明體"/>
                                      <w:color w:val="000000"/>
                                      <w:sz w:val="20"/>
                                      <w:szCs w:val="20"/>
                                      <w:lang w:eastAsia="en-US"/>
                                    </w:rPr>
                                  </w:pPr>
                                  <w:r>
                                    <w:rPr>
                                      <w:rFonts w:ascii="標楷體" w:eastAsia="標楷體" w:hAnsi="標楷體" w:cs="Times New Roman" w:hint="eastAsia"/>
                                      <w:color w:val="000000"/>
                                      <w:sz w:val="20"/>
                                      <w:szCs w:val="20"/>
                                      <w:lang w:eastAsia="en-US"/>
                                    </w:rPr>
                                    <w:t>13,533</w:t>
                                  </w:r>
                                </w:p>
                              </w:tc>
                            </w:tr>
                            <w:tr w:rsidR="00480B4F" w14:paraId="0B5B4503" w14:textId="77777777" w:rsidTr="004F1CE6">
                              <w:trPr>
                                <w:trHeight w:val="20"/>
                              </w:trPr>
                              <w:tc>
                                <w:tcPr>
                                  <w:tcW w:w="709" w:type="dxa"/>
                                  <w:tcBorders>
                                    <w:top w:val="nil"/>
                                    <w:left w:val="single" w:sz="4" w:space="0" w:color="auto"/>
                                    <w:bottom w:val="single" w:sz="4" w:space="0" w:color="auto"/>
                                    <w:right w:val="single" w:sz="4" w:space="0" w:color="auto"/>
                                  </w:tcBorders>
                                  <w:noWrap/>
                                  <w:vAlign w:val="center"/>
                                  <w:hideMark/>
                                </w:tcPr>
                                <w:p w14:paraId="31D9D921" w14:textId="77777777" w:rsidR="00480B4F" w:rsidRDefault="00480B4F" w:rsidP="004F1CE6">
                                  <w:pPr>
                                    <w:overflowPunct w:val="0"/>
                                    <w:spacing w:line="280" w:lineRule="exact"/>
                                    <w:jc w:val="center"/>
                                    <w:rPr>
                                      <w:rFonts w:ascii="標楷體" w:eastAsia="標楷體" w:hAnsi="標楷體"/>
                                      <w:color w:val="000000"/>
                                      <w:sz w:val="20"/>
                                      <w:szCs w:val="20"/>
                                      <w:lang w:eastAsia="en-US"/>
                                    </w:rPr>
                                  </w:pPr>
                                  <w:r>
                                    <w:rPr>
                                      <w:rFonts w:ascii="標楷體" w:eastAsia="標楷體" w:hAnsi="標楷體" w:hint="eastAsia"/>
                                      <w:color w:val="000000"/>
                                      <w:sz w:val="20"/>
                                      <w:szCs w:val="20"/>
                                      <w:lang w:eastAsia="en-US"/>
                                    </w:rPr>
                                    <w:t>11</w:t>
                                  </w:r>
                                  <w:r>
                                    <w:rPr>
                                      <w:rFonts w:ascii="標楷體" w:eastAsia="標楷體" w:hAnsi="標楷體" w:hint="eastAsia"/>
                                      <w:color w:val="000000"/>
                                      <w:sz w:val="20"/>
                                      <w:szCs w:val="20"/>
                                    </w:rPr>
                                    <w:t>3</w:t>
                                  </w:r>
                                </w:p>
                              </w:tc>
                              <w:tc>
                                <w:tcPr>
                                  <w:tcW w:w="851" w:type="dxa"/>
                                  <w:tcBorders>
                                    <w:top w:val="nil"/>
                                    <w:left w:val="nil"/>
                                    <w:bottom w:val="single" w:sz="4" w:space="0" w:color="auto"/>
                                    <w:right w:val="single" w:sz="4" w:space="0" w:color="auto"/>
                                  </w:tcBorders>
                                  <w:noWrap/>
                                  <w:vAlign w:val="center"/>
                                  <w:hideMark/>
                                </w:tcPr>
                                <w:p w14:paraId="0D6B95BE" w14:textId="77777777" w:rsidR="00480B4F" w:rsidRDefault="00480B4F" w:rsidP="004F1CE6">
                                  <w:pPr>
                                    <w:overflowPunct w:val="0"/>
                                    <w:spacing w:line="280" w:lineRule="exact"/>
                                    <w:jc w:val="right"/>
                                    <w:rPr>
                                      <w:rFonts w:ascii="標楷體" w:eastAsia="標楷體" w:hAnsi="標楷體"/>
                                      <w:color w:val="000000"/>
                                      <w:sz w:val="20"/>
                                      <w:szCs w:val="20"/>
                                      <w:lang w:eastAsia="en-US"/>
                                    </w:rPr>
                                  </w:pPr>
                                  <w:r>
                                    <w:rPr>
                                      <w:rFonts w:ascii="標楷體" w:eastAsia="標楷體" w:hAnsi="標楷體" w:hint="eastAsia"/>
                                      <w:color w:val="000000"/>
                                      <w:sz w:val="20"/>
                                      <w:szCs w:val="20"/>
                                      <w:lang w:eastAsia="en-US"/>
                                    </w:rPr>
                                    <w:t>1,330</w:t>
                                  </w:r>
                                </w:p>
                              </w:tc>
                              <w:tc>
                                <w:tcPr>
                                  <w:tcW w:w="1275" w:type="dxa"/>
                                  <w:tcBorders>
                                    <w:top w:val="nil"/>
                                    <w:left w:val="nil"/>
                                    <w:bottom w:val="single" w:sz="4" w:space="0" w:color="auto"/>
                                    <w:right w:val="single" w:sz="4" w:space="0" w:color="auto"/>
                                  </w:tcBorders>
                                  <w:noWrap/>
                                  <w:vAlign w:val="center"/>
                                  <w:hideMark/>
                                </w:tcPr>
                                <w:p w14:paraId="735C49D3" w14:textId="77777777" w:rsidR="00480B4F" w:rsidRDefault="00480B4F" w:rsidP="004F1CE6">
                                  <w:pPr>
                                    <w:overflowPunct w:val="0"/>
                                    <w:spacing w:line="280" w:lineRule="exact"/>
                                    <w:jc w:val="right"/>
                                    <w:rPr>
                                      <w:rFonts w:ascii="標楷體" w:eastAsia="標楷體" w:hAnsi="標楷體"/>
                                      <w:color w:val="000000"/>
                                      <w:sz w:val="20"/>
                                      <w:szCs w:val="20"/>
                                      <w:lang w:eastAsia="en-US"/>
                                    </w:rPr>
                                  </w:pPr>
                                  <w:r>
                                    <w:rPr>
                                      <w:rFonts w:ascii="標楷體" w:eastAsia="標楷體" w:hAnsi="標楷體" w:hint="eastAsia"/>
                                      <w:color w:val="000000"/>
                                      <w:sz w:val="20"/>
                                      <w:szCs w:val="20"/>
                                      <w:lang w:eastAsia="en-US"/>
                                    </w:rPr>
                                    <w:t>1,233</w:t>
                                  </w:r>
                                </w:p>
                              </w:tc>
                              <w:tc>
                                <w:tcPr>
                                  <w:tcW w:w="567" w:type="dxa"/>
                                  <w:tcBorders>
                                    <w:top w:val="nil"/>
                                    <w:left w:val="nil"/>
                                    <w:bottom w:val="single" w:sz="4" w:space="0" w:color="auto"/>
                                    <w:right w:val="single" w:sz="4" w:space="0" w:color="auto"/>
                                  </w:tcBorders>
                                  <w:noWrap/>
                                  <w:vAlign w:val="center"/>
                                  <w:hideMark/>
                                </w:tcPr>
                                <w:p w14:paraId="36891F82" w14:textId="77777777" w:rsidR="00480B4F" w:rsidRDefault="00480B4F" w:rsidP="004F1CE6">
                                  <w:pPr>
                                    <w:overflowPunct w:val="0"/>
                                    <w:spacing w:line="280" w:lineRule="exact"/>
                                    <w:jc w:val="right"/>
                                    <w:rPr>
                                      <w:rFonts w:ascii="標楷體" w:eastAsia="標楷體" w:hAnsi="標楷體"/>
                                      <w:color w:val="000000"/>
                                      <w:sz w:val="20"/>
                                      <w:szCs w:val="20"/>
                                      <w:lang w:eastAsia="en-US"/>
                                    </w:rPr>
                                  </w:pPr>
                                  <w:r>
                                    <w:rPr>
                                      <w:rFonts w:ascii="標楷體" w:eastAsia="標楷體" w:hAnsi="標楷體" w:hint="eastAsia"/>
                                      <w:color w:val="000000"/>
                                      <w:sz w:val="20"/>
                                      <w:szCs w:val="20"/>
                                      <w:lang w:eastAsia="en-US"/>
                                    </w:rPr>
                                    <w:t>96</w:t>
                                  </w:r>
                                </w:p>
                              </w:tc>
                              <w:tc>
                                <w:tcPr>
                                  <w:tcW w:w="992" w:type="dxa"/>
                                  <w:tcBorders>
                                    <w:top w:val="single" w:sz="4" w:space="0" w:color="auto"/>
                                    <w:left w:val="nil"/>
                                    <w:bottom w:val="single" w:sz="4" w:space="0" w:color="auto"/>
                                    <w:right w:val="single" w:sz="4" w:space="0" w:color="auto"/>
                                  </w:tcBorders>
                                  <w:hideMark/>
                                </w:tcPr>
                                <w:p w14:paraId="458AA1CE" w14:textId="77777777" w:rsidR="00480B4F" w:rsidRDefault="00480B4F" w:rsidP="004F1CE6">
                                  <w:pPr>
                                    <w:overflowPunct w:val="0"/>
                                    <w:spacing w:line="280" w:lineRule="exact"/>
                                    <w:jc w:val="right"/>
                                    <w:rPr>
                                      <w:rFonts w:ascii="標楷體" w:eastAsia="標楷體" w:hAnsi="標楷體" w:cs="Times New Roman"/>
                                      <w:color w:val="000000"/>
                                      <w:sz w:val="20"/>
                                      <w:szCs w:val="20"/>
                                      <w:lang w:eastAsia="en-US"/>
                                    </w:rPr>
                                  </w:pPr>
                                  <w:r>
                                    <w:rPr>
                                      <w:rFonts w:ascii="標楷體" w:eastAsia="標楷體" w:hAnsi="標楷體" w:cs="Times New Roman" w:hint="eastAsia"/>
                                      <w:color w:val="000000"/>
                                      <w:sz w:val="20"/>
                                      <w:szCs w:val="20"/>
                                      <w:lang w:eastAsia="en-US"/>
                                    </w:rPr>
                                    <w:t>1,844</w:t>
                                  </w:r>
                                </w:p>
                              </w:tc>
                              <w:tc>
                                <w:tcPr>
                                  <w:tcW w:w="991" w:type="dxa"/>
                                  <w:tcBorders>
                                    <w:top w:val="single" w:sz="4" w:space="0" w:color="auto"/>
                                    <w:left w:val="single" w:sz="4" w:space="0" w:color="auto"/>
                                    <w:bottom w:val="single" w:sz="4" w:space="0" w:color="auto"/>
                                    <w:right w:val="single" w:sz="4" w:space="0" w:color="auto"/>
                                  </w:tcBorders>
                                  <w:noWrap/>
                                  <w:vAlign w:val="center"/>
                                  <w:hideMark/>
                                </w:tcPr>
                                <w:p w14:paraId="726E4508" w14:textId="77777777" w:rsidR="00480B4F" w:rsidRDefault="00480B4F" w:rsidP="004F1CE6">
                                  <w:pPr>
                                    <w:overflowPunct w:val="0"/>
                                    <w:spacing w:line="280" w:lineRule="exact"/>
                                    <w:jc w:val="right"/>
                                    <w:rPr>
                                      <w:rFonts w:ascii="標楷體" w:eastAsia="標楷體" w:hAnsi="標楷體" w:cs="新細明體"/>
                                      <w:color w:val="000000"/>
                                      <w:sz w:val="20"/>
                                      <w:szCs w:val="20"/>
                                      <w:lang w:eastAsia="en-US"/>
                                    </w:rPr>
                                  </w:pPr>
                                  <w:r>
                                    <w:rPr>
                                      <w:rFonts w:ascii="標楷體" w:eastAsia="標楷體" w:hAnsi="標楷體" w:cs="Times New Roman" w:hint="eastAsia"/>
                                      <w:color w:val="000000"/>
                                      <w:sz w:val="20"/>
                                      <w:szCs w:val="20"/>
                                      <w:lang w:eastAsia="en-US"/>
                                    </w:rPr>
                                    <w:t>13,019</w:t>
                                  </w:r>
                                </w:p>
                              </w:tc>
                            </w:tr>
                            <w:tr w:rsidR="00480B4F" w14:paraId="7C4242EE" w14:textId="77777777" w:rsidTr="004F1CE6">
                              <w:trPr>
                                <w:trHeight w:val="20"/>
                              </w:trPr>
                              <w:tc>
                                <w:tcPr>
                                  <w:tcW w:w="709" w:type="dxa"/>
                                  <w:tcBorders>
                                    <w:top w:val="nil"/>
                                    <w:left w:val="single" w:sz="4" w:space="0" w:color="auto"/>
                                    <w:bottom w:val="single" w:sz="4" w:space="0" w:color="auto"/>
                                    <w:right w:val="single" w:sz="4" w:space="0" w:color="auto"/>
                                  </w:tcBorders>
                                  <w:noWrap/>
                                  <w:vAlign w:val="center"/>
                                  <w:hideMark/>
                                </w:tcPr>
                                <w:p w14:paraId="4773365E" w14:textId="77777777" w:rsidR="00480B4F" w:rsidRDefault="00480B4F" w:rsidP="004F1CE6">
                                  <w:pPr>
                                    <w:overflowPunct w:val="0"/>
                                    <w:spacing w:line="280" w:lineRule="exact"/>
                                    <w:jc w:val="center"/>
                                    <w:rPr>
                                      <w:rFonts w:ascii="標楷體" w:eastAsia="標楷體" w:hAnsi="標楷體"/>
                                      <w:color w:val="000000"/>
                                      <w:sz w:val="20"/>
                                      <w:szCs w:val="20"/>
                                      <w:lang w:eastAsia="en-US"/>
                                    </w:rPr>
                                  </w:pPr>
                                  <w:r>
                                    <w:rPr>
                                      <w:rFonts w:ascii="標楷體" w:eastAsia="標楷體" w:hAnsi="標楷體" w:hint="eastAsia"/>
                                      <w:color w:val="000000"/>
                                      <w:sz w:val="20"/>
                                      <w:szCs w:val="20"/>
                                      <w:lang w:eastAsia="en-US"/>
                                    </w:rPr>
                                    <w:t>11</w:t>
                                  </w:r>
                                  <w:r>
                                    <w:rPr>
                                      <w:rFonts w:ascii="標楷體" w:eastAsia="標楷體" w:hAnsi="標楷體" w:hint="eastAsia"/>
                                      <w:color w:val="000000"/>
                                      <w:sz w:val="20"/>
                                      <w:szCs w:val="20"/>
                                    </w:rPr>
                                    <w:t>4</w:t>
                                  </w:r>
                                </w:p>
                              </w:tc>
                              <w:tc>
                                <w:tcPr>
                                  <w:tcW w:w="851" w:type="dxa"/>
                                  <w:tcBorders>
                                    <w:top w:val="nil"/>
                                    <w:left w:val="nil"/>
                                    <w:bottom w:val="single" w:sz="4" w:space="0" w:color="auto"/>
                                    <w:right w:val="single" w:sz="4" w:space="0" w:color="auto"/>
                                  </w:tcBorders>
                                  <w:noWrap/>
                                  <w:vAlign w:val="center"/>
                                  <w:hideMark/>
                                </w:tcPr>
                                <w:p w14:paraId="29F9896B" w14:textId="77777777" w:rsidR="00480B4F" w:rsidRDefault="00480B4F" w:rsidP="004F1CE6">
                                  <w:pPr>
                                    <w:overflowPunct w:val="0"/>
                                    <w:spacing w:line="280" w:lineRule="exact"/>
                                    <w:jc w:val="right"/>
                                    <w:rPr>
                                      <w:rFonts w:ascii="標楷體" w:eastAsia="標楷體" w:hAnsi="標楷體"/>
                                      <w:color w:val="000000"/>
                                      <w:sz w:val="20"/>
                                      <w:szCs w:val="20"/>
                                    </w:rPr>
                                  </w:pPr>
                                  <w:r>
                                    <w:rPr>
                                      <w:rFonts w:ascii="標楷體" w:eastAsia="標楷體" w:hAnsi="標楷體" w:hint="eastAsia"/>
                                      <w:color w:val="000000"/>
                                      <w:sz w:val="20"/>
                                      <w:szCs w:val="20"/>
                                    </w:rPr>
                                    <w:t>2,377</w:t>
                                  </w:r>
                                </w:p>
                              </w:tc>
                              <w:tc>
                                <w:tcPr>
                                  <w:tcW w:w="1275" w:type="dxa"/>
                                  <w:tcBorders>
                                    <w:top w:val="nil"/>
                                    <w:left w:val="nil"/>
                                    <w:bottom w:val="single" w:sz="4" w:space="0" w:color="auto"/>
                                    <w:right w:val="single" w:sz="4" w:space="0" w:color="auto"/>
                                  </w:tcBorders>
                                  <w:noWrap/>
                                  <w:vAlign w:val="center"/>
                                  <w:hideMark/>
                                </w:tcPr>
                                <w:p w14:paraId="65199C78" w14:textId="77777777" w:rsidR="00480B4F" w:rsidRDefault="00480B4F" w:rsidP="004F1CE6">
                                  <w:pPr>
                                    <w:overflowPunct w:val="0"/>
                                    <w:spacing w:line="280" w:lineRule="exact"/>
                                    <w:jc w:val="right"/>
                                    <w:rPr>
                                      <w:rFonts w:ascii="標楷體" w:eastAsia="標楷體" w:hAnsi="標楷體"/>
                                      <w:color w:val="000000"/>
                                      <w:sz w:val="20"/>
                                      <w:szCs w:val="20"/>
                                    </w:rPr>
                                  </w:pPr>
                                  <w:r>
                                    <w:rPr>
                                      <w:rFonts w:ascii="標楷體" w:eastAsia="標楷體" w:hAnsi="標楷體" w:hint="eastAsia"/>
                                      <w:color w:val="000000"/>
                                      <w:sz w:val="20"/>
                                      <w:szCs w:val="20"/>
                                    </w:rPr>
                                    <w:t>2,279</w:t>
                                  </w:r>
                                </w:p>
                              </w:tc>
                              <w:tc>
                                <w:tcPr>
                                  <w:tcW w:w="567" w:type="dxa"/>
                                  <w:tcBorders>
                                    <w:top w:val="nil"/>
                                    <w:left w:val="nil"/>
                                    <w:bottom w:val="single" w:sz="4" w:space="0" w:color="auto"/>
                                    <w:right w:val="single" w:sz="4" w:space="0" w:color="auto"/>
                                  </w:tcBorders>
                                  <w:noWrap/>
                                  <w:vAlign w:val="center"/>
                                  <w:hideMark/>
                                </w:tcPr>
                                <w:p w14:paraId="22949631" w14:textId="77777777" w:rsidR="00480B4F" w:rsidRDefault="00480B4F" w:rsidP="004F1CE6">
                                  <w:pPr>
                                    <w:overflowPunct w:val="0"/>
                                    <w:spacing w:line="280" w:lineRule="exact"/>
                                    <w:jc w:val="right"/>
                                    <w:rPr>
                                      <w:rFonts w:ascii="標楷體" w:eastAsia="標楷體" w:hAnsi="標楷體"/>
                                      <w:color w:val="000000"/>
                                      <w:sz w:val="20"/>
                                      <w:szCs w:val="20"/>
                                      <w:lang w:eastAsia="en-US"/>
                                    </w:rPr>
                                  </w:pPr>
                                  <w:r>
                                    <w:rPr>
                                      <w:rFonts w:ascii="標楷體" w:eastAsia="標楷體" w:hAnsi="標楷體" w:hint="eastAsia"/>
                                      <w:color w:val="000000"/>
                                      <w:sz w:val="20"/>
                                      <w:szCs w:val="20"/>
                                      <w:lang w:eastAsia="en-US"/>
                                    </w:rPr>
                                    <w:t>97</w:t>
                                  </w:r>
                                </w:p>
                              </w:tc>
                              <w:tc>
                                <w:tcPr>
                                  <w:tcW w:w="992" w:type="dxa"/>
                                  <w:tcBorders>
                                    <w:top w:val="single" w:sz="4" w:space="0" w:color="auto"/>
                                    <w:left w:val="nil"/>
                                    <w:bottom w:val="single" w:sz="4" w:space="0" w:color="auto"/>
                                    <w:right w:val="single" w:sz="4" w:space="0" w:color="auto"/>
                                  </w:tcBorders>
                                  <w:hideMark/>
                                </w:tcPr>
                                <w:p w14:paraId="39528D2C" w14:textId="77777777" w:rsidR="00480B4F" w:rsidRDefault="00480B4F" w:rsidP="004F1CE6">
                                  <w:pPr>
                                    <w:overflowPunct w:val="0"/>
                                    <w:spacing w:line="280" w:lineRule="exact"/>
                                    <w:jc w:val="right"/>
                                    <w:rPr>
                                      <w:rFonts w:ascii="標楷體" w:eastAsia="標楷體" w:hAnsi="標楷體" w:cs="Times New Roman"/>
                                      <w:color w:val="000000"/>
                                      <w:sz w:val="20"/>
                                      <w:szCs w:val="20"/>
                                      <w:lang w:eastAsia="en-US"/>
                                    </w:rPr>
                                  </w:pPr>
                                  <w:r>
                                    <w:rPr>
                                      <w:rFonts w:ascii="標楷體" w:eastAsia="標楷體" w:hAnsi="標楷體" w:cs="Times New Roman" w:hint="eastAsia"/>
                                      <w:color w:val="000000"/>
                                      <w:sz w:val="20"/>
                                      <w:szCs w:val="20"/>
                                      <w:lang w:eastAsia="en-US"/>
                                    </w:rPr>
                                    <w:t>2,300</w:t>
                                  </w:r>
                                </w:p>
                              </w:tc>
                              <w:tc>
                                <w:tcPr>
                                  <w:tcW w:w="991" w:type="dxa"/>
                                  <w:tcBorders>
                                    <w:top w:val="single" w:sz="4" w:space="0" w:color="auto"/>
                                    <w:left w:val="single" w:sz="4" w:space="0" w:color="auto"/>
                                    <w:bottom w:val="single" w:sz="4" w:space="0" w:color="auto"/>
                                    <w:right w:val="single" w:sz="4" w:space="0" w:color="auto"/>
                                  </w:tcBorders>
                                  <w:noWrap/>
                                  <w:vAlign w:val="center"/>
                                  <w:hideMark/>
                                </w:tcPr>
                                <w:p w14:paraId="2EFEB3BE" w14:textId="77777777" w:rsidR="00480B4F" w:rsidRDefault="00480B4F" w:rsidP="004F1CE6">
                                  <w:pPr>
                                    <w:overflowPunct w:val="0"/>
                                    <w:spacing w:line="280" w:lineRule="exact"/>
                                    <w:jc w:val="right"/>
                                    <w:rPr>
                                      <w:rFonts w:ascii="標楷體" w:eastAsia="標楷體" w:hAnsi="標楷體" w:cs="新細明體"/>
                                      <w:color w:val="000000"/>
                                      <w:sz w:val="20"/>
                                      <w:szCs w:val="20"/>
                                      <w:lang w:eastAsia="en-US"/>
                                    </w:rPr>
                                  </w:pPr>
                                  <w:r>
                                    <w:rPr>
                                      <w:rFonts w:ascii="標楷體" w:eastAsia="標楷體" w:hAnsi="標楷體" w:cs="Times New Roman" w:hint="eastAsia"/>
                                      <w:color w:val="000000"/>
                                      <w:sz w:val="20"/>
                                      <w:szCs w:val="20"/>
                                      <w:lang w:eastAsia="en-US"/>
                                    </w:rPr>
                                    <w:t>13,097</w:t>
                                  </w:r>
                                </w:p>
                              </w:tc>
                            </w:tr>
                            <w:tr w:rsidR="00480B4F" w14:paraId="6EFDB1D9" w14:textId="77777777" w:rsidTr="004F1CE6">
                              <w:trPr>
                                <w:trHeight w:val="330"/>
                              </w:trPr>
                              <w:tc>
                                <w:tcPr>
                                  <w:tcW w:w="5385" w:type="dxa"/>
                                  <w:gridSpan w:val="6"/>
                                  <w:tcBorders>
                                    <w:top w:val="single" w:sz="4" w:space="0" w:color="auto"/>
                                    <w:left w:val="nil"/>
                                    <w:bottom w:val="nil"/>
                                    <w:right w:val="nil"/>
                                  </w:tcBorders>
                                  <w:hideMark/>
                                </w:tcPr>
                                <w:p w14:paraId="150EAC89" w14:textId="77777777" w:rsidR="00480B4F" w:rsidRDefault="00480B4F" w:rsidP="004F1CE6">
                                  <w:pPr>
                                    <w:overflowPunct w:val="0"/>
                                    <w:spacing w:line="300" w:lineRule="exact"/>
                                    <w:jc w:val="both"/>
                                    <w:rPr>
                                      <w:rFonts w:ascii="標楷體" w:eastAsia="標楷體" w:hAnsi="標楷體" w:cs="Times New Roman"/>
                                      <w:sz w:val="20"/>
                                      <w:szCs w:val="32"/>
                                    </w:rPr>
                                  </w:pPr>
                                  <w:r w:rsidRPr="00F859D8">
                                    <w:rPr>
                                      <w:rFonts w:ascii="標楷體" w:eastAsia="標楷體" w:hAnsi="標楷體" w:cs="Times New Roman" w:hint="eastAsia"/>
                                      <w:sz w:val="18"/>
                                      <w:szCs w:val="28"/>
                                    </w:rPr>
                                    <w:t>資料來源：整理自花蓮縣政府提供資料。</w:t>
                                  </w:r>
                                </w:p>
                              </w:tc>
                            </w:tr>
                          </w:tbl>
                          <w:p w14:paraId="159CC6DF" w14:textId="77777777" w:rsidR="00480B4F" w:rsidRPr="00BA775D" w:rsidRDefault="00480B4F" w:rsidP="0074396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C3039D" id="_x0000_s1070" type="#_x0000_t202" style="position:absolute;left:0;text-align:left;margin-left:228.8pt;margin-top:292.75pt;width:280pt;height:133.5pt;z-index:25200128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" stroked="f">
                <v:textbox>
                  <w:txbxContent>
                    <w:tbl>
                      <w:tblPr>
                        <w:tblW w:w="5385" w:type="dxa"/>
                        <w:tblCellMar>
                          <w:left w:w="28" w:type="dxa"/>
                          <w:right w:w="28" w:type="dxa"/>
                        </w:tblCellMar>
                        <w:tblLook w:val="04A0" w:firstRow="1" w:lastRow="0" w:firstColumn="1" w:lastColumn="0" w:noHBand="0" w:noVBand="1"/>
                      </w:tblPr>
                      <w:tblGrid>
                        <w:gridCol w:w="709"/>
                        <w:gridCol w:w="851"/>
                        <w:gridCol w:w="1275"/>
                        <w:gridCol w:w="567"/>
                        <w:gridCol w:w="992"/>
                        <w:gridCol w:w="991"/>
                      </w:tblGrid>
                      <w:tr w:rsidR="00480B4F" w14:paraId="12503C15" w14:textId="77777777" w:rsidTr="004F1CE6">
                        <w:trPr>
                          <w:trHeight w:val="20"/>
                        </w:trPr>
                        <w:tc>
                          <w:tcPr>
                            <w:tcW w:w="5385" w:type="dxa"/>
                            <w:gridSpan w:val="6"/>
                            <w:noWrap/>
                            <w:vAlign w:val="center"/>
                            <w:hideMark/>
                          </w:tcPr>
                          <w:p w14:paraId="2FE57F45" w14:textId="77777777" w:rsidR="00480B4F" w:rsidRDefault="00480B4F" w:rsidP="009B495D">
                            <w:pPr>
                              <w:overflowPunct w:val="0"/>
                              <w:spacing w:line="280" w:lineRule="exact"/>
                              <w:jc w:val="center"/>
                              <w:rPr>
                                <w:rFonts w:ascii="標楷體" w:eastAsia="標楷體" w:hAnsi="標楷體"/>
                                <w:color w:val="000000"/>
                                <w:sz w:val="20"/>
                                <w:szCs w:val="20"/>
                              </w:rPr>
                            </w:pPr>
                            <w:r>
                              <w:rPr>
                                <w:rFonts w:ascii="標楷體" w:eastAsia="標楷體" w:hAnsi="標楷體" w:cs="Times New Roman" w:hint="eastAsia"/>
                                <w:b/>
                                <w:bCs/>
                              </w:rPr>
                              <w:t>表1</w:t>
                            </w:r>
                            <w:r>
                              <w:rPr>
                                <w:rFonts w:ascii="標楷體" w:eastAsia="標楷體" w:hAnsi="標楷體" w:cs="Times New Roman"/>
                                <w:b/>
                                <w:bCs/>
                              </w:rPr>
                              <w:t>3</w:t>
                            </w:r>
                            <w:r>
                              <w:rPr>
                                <w:rFonts w:ascii="標楷體" w:eastAsia="標楷體" w:hAnsi="標楷體" w:cs="Times New Roman" w:hint="eastAsia"/>
                                <w:b/>
                                <w:bCs/>
                              </w:rPr>
                              <w:t xml:space="preserve"> 有線廣播電視發展基金經費收支情形</w:t>
                            </w:r>
                          </w:p>
                        </w:tc>
                      </w:tr>
                      <w:tr w:rsidR="00480B4F" w14:paraId="2B792CCD" w14:textId="77777777" w:rsidTr="004F1CE6">
                        <w:trPr>
                          <w:trHeight w:val="20"/>
                        </w:trPr>
                        <w:tc>
                          <w:tcPr>
                            <w:tcW w:w="5385" w:type="dxa"/>
                            <w:gridSpan w:val="6"/>
                            <w:tcBorders>
                              <w:top w:val="nil"/>
                              <w:left w:val="nil"/>
                              <w:bottom w:val="single" w:sz="4" w:space="0" w:color="000000"/>
                              <w:right w:val="nil"/>
                            </w:tcBorders>
                            <w:noWrap/>
                            <w:vAlign w:val="center"/>
                            <w:hideMark/>
                          </w:tcPr>
                          <w:p w14:paraId="2B1DA615" w14:textId="77777777" w:rsidR="00480B4F" w:rsidRDefault="00480B4F" w:rsidP="004F1CE6">
                            <w:pPr>
                              <w:overflowPunct w:val="0"/>
                              <w:spacing w:line="280" w:lineRule="exact"/>
                              <w:jc w:val="right"/>
                              <w:rPr>
                                <w:rFonts w:ascii="標楷體" w:eastAsia="標楷體" w:hAnsi="標楷體"/>
                                <w:color w:val="000000"/>
                                <w:sz w:val="20"/>
                                <w:szCs w:val="20"/>
                              </w:rPr>
                            </w:pPr>
                            <w:r>
                              <w:rPr>
                                <w:rFonts w:ascii="標楷體" w:eastAsia="標楷體" w:hAnsi="標楷體" w:hint="eastAsia"/>
                                <w:sz w:val="20"/>
                                <w:szCs w:val="20"/>
                              </w:rPr>
                              <w:t>單位：新臺幣千元</w:t>
                            </w:r>
                          </w:p>
                        </w:tc>
                      </w:tr>
                      <w:tr w:rsidR="00480B4F" w14:paraId="02F2D9E5" w14:textId="77777777" w:rsidTr="004F1CE6">
                        <w:trPr>
                          <w:trHeight w:val="20"/>
                        </w:trPr>
                        <w:tc>
                          <w:tcPr>
                            <w:tcW w:w="709"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14:paraId="62B87EA6" w14:textId="77777777" w:rsidR="00480B4F" w:rsidRDefault="00480B4F" w:rsidP="004F1CE6">
                            <w:pPr>
                              <w:overflowPunct w:val="0"/>
                              <w:spacing w:line="280" w:lineRule="exact"/>
                              <w:jc w:val="center"/>
                              <w:rPr>
                                <w:rFonts w:ascii="標楷體" w:eastAsia="標楷體" w:hAnsi="標楷體"/>
                                <w:color w:val="000000"/>
                                <w:sz w:val="20"/>
                                <w:szCs w:val="20"/>
                                <w:lang w:eastAsia="en-US"/>
                              </w:rPr>
                            </w:pPr>
                            <w:proofErr w:type="spellStart"/>
                            <w:r>
                              <w:rPr>
                                <w:rFonts w:ascii="標楷體" w:eastAsia="標楷體" w:hAnsi="標楷體" w:hint="eastAsia"/>
                                <w:color w:val="000000"/>
                                <w:sz w:val="20"/>
                                <w:szCs w:val="20"/>
                                <w:lang w:eastAsia="en-US"/>
                              </w:rPr>
                              <w:t>年度</w:t>
                            </w:r>
                            <w:proofErr w:type="spellEnd"/>
                          </w:p>
                        </w:tc>
                        <w:tc>
                          <w:tcPr>
                            <w:tcW w:w="2693" w:type="dxa"/>
                            <w:gridSpan w:val="3"/>
                            <w:tcBorders>
                              <w:top w:val="single" w:sz="4" w:space="0" w:color="auto"/>
                              <w:left w:val="nil"/>
                              <w:bottom w:val="single" w:sz="4" w:space="0" w:color="auto"/>
                              <w:right w:val="single" w:sz="4" w:space="0" w:color="000000"/>
                            </w:tcBorders>
                            <w:shd w:val="clear" w:color="auto" w:fill="F2F2F2" w:themeFill="background1" w:themeFillShade="F2"/>
                            <w:noWrap/>
                            <w:vAlign w:val="center"/>
                            <w:hideMark/>
                          </w:tcPr>
                          <w:p w14:paraId="5ADF9FC3" w14:textId="77777777" w:rsidR="00480B4F" w:rsidRDefault="00480B4F" w:rsidP="004F1CE6">
                            <w:pPr>
                              <w:overflowPunct w:val="0"/>
                              <w:spacing w:line="280" w:lineRule="exact"/>
                              <w:jc w:val="center"/>
                              <w:rPr>
                                <w:rFonts w:ascii="標楷體" w:eastAsia="標楷體" w:hAnsi="標楷體"/>
                                <w:color w:val="000000"/>
                                <w:sz w:val="20"/>
                                <w:szCs w:val="20"/>
                                <w:lang w:eastAsia="en-US"/>
                              </w:rPr>
                            </w:pPr>
                            <w:proofErr w:type="spellStart"/>
                            <w:r>
                              <w:rPr>
                                <w:rFonts w:ascii="標楷體" w:eastAsia="標楷體" w:hAnsi="標楷體" w:hint="eastAsia"/>
                                <w:color w:val="000000"/>
                                <w:sz w:val="20"/>
                                <w:szCs w:val="20"/>
                                <w:lang w:eastAsia="en-US"/>
                              </w:rPr>
                              <w:t>收入</w:t>
                            </w:r>
                            <w:proofErr w:type="spellEnd"/>
                          </w:p>
                        </w:tc>
                        <w:tc>
                          <w:tcPr>
                            <w:tcW w:w="99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00E689" w14:textId="77777777" w:rsidR="00480B4F" w:rsidRPr="00AF245A" w:rsidRDefault="00480B4F" w:rsidP="004F1CE6">
                            <w:pPr>
                              <w:overflowPunct w:val="0"/>
                              <w:spacing w:line="280" w:lineRule="exact"/>
                              <w:jc w:val="center"/>
                              <w:rPr>
                                <w:rFonts w:ascii="標楷體" w:eastAsia="標楷體" w:hAnsi="標楷體"/>
                                <w:color w:val="000000"/>
                                <w:spacing w:val="-10"/>
                                <w:sz w:val="20"/>
                                <w:szCs w:val="20"/>
                                <w:lang w:eastAsia="en-US"/>
                              </w:rPr>
                            </w:pPr>
                            <w:r w:rsidRPr="00AF245A">
                              <w:rPr>
                                <w:rFonts w:ascii="標楷體" w:eastAsia="標楷體" w:hAnsi="標楷體" w:hint="eastAsia"/>
                                <w:color w:val="000000"/>
                                <w:spacing w:val="-10"/>
                                <w:sz w:val="20"/>
                                <w:szCs w:val="20"/>
                              </w:rPr>
                              <w:t>實際支用數</w:t>
                            </w:r>
                          </w:p>
                        </w:tc>
                        <w:tc>
                          <w:tcPr>
                            <w:tcW w:w="99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D9908C9" w14:textId="77777777" w:rsidR="00480B4F" w:rsidRPr="00AF245A" w:rsidRDefault="00480B4F" w:rsidP="004F1CE6">
                            <w:pPr>
                              <w:overflowPunct w:val="0"/>
                              <w:spacing w:line="280" w:lineRule="exact"/>
                              <w:jc w:val="center"/>
                              <w:rPr>
                                <w:rFonts w:ascii="標楷體" w:eastAsia="標楷體" w:hAnsi="標楷體"/>
                                <w:color w:val="000000"/>
                                <w:spacing w:val="-10"/>
                                <w:sz w:val="20"/>
                                <w:szCs w:val="20"/>
                                <w:lang w:eastAsia="en-US"/>
                              </w:rPr>
                            </w:pPr>
                            <w:r w:rsidRPr="00AF245A">
                              <w:rPr>
                                <w:rFonts w:ascii="標楷體" w:eastAsia="標楷體" w:hAnsi="標楷體" w:hint="eastAsia"/>
                                <w:color w:val="000000"/>
                                <w:spacing w:val="-10"/>
                                <w:sz w:val="20"/>
                                <w:szCs w:val="20"/>
                              </w:rPr>
                              <w:t>累計賸餘數</w:t>
                            </w:r>
                          </w:p>
                        </w:tc>
                      </w:tr>
                      <w:tr w:rsidR="00480B4F" w14:paraId="6A09984A" w14:textId="77777777" w:rsidTr="004F1CE6">
                        <w:trPr>
                          <w:trHeight w:val="20"/>
                        </w:trPr>
                        <w:tc>
                          <w:tcPr>
                            <w:tcW w:w="709" w:type="dxa"/>
                            <w:vMerge/>
                            <w:tcBorders>
                              <w:top w:val="single" w:sz="4" w:space="0" w:color="auto"/>
                              <w:left w:val="single" w:sz="4" w:space="0" w:color="auto"/>
                              <w:bottom w:val="single" w:sz="4" w:space="0" w:color="000000"/>
                              <w:right w:val="single" w:sz="4" w:space="0" w:color="auto"/>
                            </w:tcBorders>
                            <w:vAlign w:val="center"/>
                            <w:hideMark/>
                          </w:tcPr>
                          <w:p w14:paraId="399DD59F" w14:textId="77777777" w:rsidR="00480B4F" w:rsidRDefault="00480B4F" w:rsidP="004F1CE6">
                            <w:pPr>
                              <w:rPr>
                                <w:rFonts w:ascii="標楷體" w:eastAsia="標楷體" w:hAnsi="標楷體" w:cs="新細明體"/>
                                <w:color w:val="000000"/>
                                <w:sz w:val="20"/>
                                <w:szCs w:val="20"/>
                                <w:lang w:eastAsia="en-US"/>
                              </w:rPr>
                            </w:pPr>
                          </w:p>
                        </w:tc>
                        <w:tc>
                          <w:tcPr>
                            <w:tcW w:w="851" w:type="dxa"/>
                            <w:tcBorders>
                              <w:top w:val="nil"/>
                              <w:left w:val="nil"/>
                              <w:bottom w:val="single" w:sz="4" w:space="0" w:color="auto"/>
                              <w:right w:val="single" w:sz="4" w:space="0" w:color="auto"/>
                            </w:tcBorders>
                            <w:shd w:val="clear" w:color="auto" w:fill="F2F2F2" w:themeFill="background1" w:themeFillShade="F2"/>
                            <w:noWrap/>
                            <w:vAlign w:val="center"/>
                            <w:hideMark/>
                          </w:tcPr>
                          <w:p w14:paraId="77190DC7" w14:textId="77777777" w:rsidR="00480B4F" w:rsidRDefault="00480B4F" w:rsidP="004F1CE6">
                            <w:pPr>
                              <w:overflowPunct w:val="0"/>
                              <w:spacing w:line="280" w:lineRule="exact"/>
                              <w:jc w:val="center"/>
                              <w:rPr>
                                <w:rFonts w:ascii="標楷體" w:eastAsia="標楷體" w:hAnsi="標楷體"/>
                                <w:color w:val="000000"/>
                                <w:sz w:val="20"/>
                                <w:szCs w:val="20"/>
                                <w:lang w:eastAsia="en-US"/>
                              </w:rPr>
                            </w:pPr>
                            <w:proofErr w:type="spellStart"/>
                            <w:r>
                              <w:rPr>
                                <w:rFonts w:ascii="標楷體" w:eastAsia="標楷體" w:hAnsi="標楷體" w:hint="eastAsia"/>
                                <w:color w:val="000000"/>
                                <w:sz w:val="20"/>
                                <w:szCs w:val="20"/>
                                <w:lang w:eastAsia="en-US"/>
                              </w:rPr>
                              <w:t>合計</w:t>
                            </w:r>
                            <w:proofErr w:type="spellEnd"/>
                          </w:p>
                        </w:tc>
                        <w:tc>
                          <w:tcPr>
                            <w:tcW w:w="1275" w:type="dxa"/>
                            <w:tcBorders>
                              <w:top w:val="nil"/>
                              <w:left w:val="nil"/>
                              <w:bottom w:val="single" w:sz="4" w:space="0" w:color="auto"/>
                              <w:right w:val="single" w:sz="4" w:space="0" w:color="auto"/>
                            </w:tcBorders>
                            <w:shd w:val="clear" w:color="auto" w:fill="F2F2F2" w:themeFill="background1" w:themeFillShade="F2"/>
                            <w:vAlign w:val="center"/>
                            <w:hideMark/>
                          </w:tcPr>
                          <w:p w14:paraId="1732740C" w14:textId="77777777" w:rsidR="00480B4F" w:rsidRPr="00AF245A" w:rsidRDefault="00480B4F" w:rsidP="009F4A84">
                            <w:pPr>
                              <w:overflowPunct w:val="0"/>
                              <w:spacing w:line="240" w:lineRule="exact"/>
                              <w:jc w:val="center"/>
                              <w:rPr>
                                <w:rFonts w:ascii="標楷體" w:eastAsia="標楷體" w:hAnsi="標楷體"/>
                                <w:color w:val="000000"/>
                                <w:spacing w:val="-10"/>
                                <w:sz w:val="20"/>
                                <w:szCs w:val="20"/>
                              </w:rPr>
                            </w:pPr>
                            <w:r w:rsidRPr="00AF245A">
                              <w:rPr>
                                <w:rFonts w:ascii="標楷體" w:eastAsia="標楷體" w:hAnsi="標楷體" w:hint="eastAsia"/>
                                <w:color w:val="000000"/>
                                <w:spacing w:val="-10"/>
                                <w:sz w:val="20"/>
                                <w:szCs w:val="20"/>
                              </w:rPr>
                              <w:t>國家通訊傳播委員會撥付數</w:t>
                            </w:r>
                          </w:p>
                        </w:tc>
                        <w:tc>
                          <w:tcPr>
                            <w:tcW w:w="567" w:type="dxa"/>
                            <w:tcBorders>
                              <w:top w:val="nil"/>
                              <w:left w:val="nil"/>
                              <w:bottom w:val="single" w:sz="4" w:space="0" w:color="auto"/>
                              <w:right w:val="single" w:sz="4" w:space="0" w:color="auto"/>
                            </w:tcBorders>
                            <w:shd w:val="clear" w:color="auto" w:fill="F2F2F2" w:themeFill="background1" w:themeFillShade="F2"/>
                            <w:noWrap/>
                            <w:vAlign w:val="center"/>
                            <w:hideMark/>
                          </w:tcPr>
                          <w:p w14:paraId="059AA171" w14:textId="77777777" w:rsidR="00480B4F" w:rsidRPr="009907DC" w:rsidRDefault="00480B4F" w:rsidP="009F4A84">
                            <w:pPr>
                              <w:overflowPunct w:val="0"/>
                              <w:spacing w:line="240" w:lineRule="exact"/>
                              <w:jc w:val="center"/>
                              <w:rPr>
                                <w:rFonts w:ascii="標楷體" w:eastAsia="標楷體" w:hAnsi="標楷體"/>
                                <w:color w:val="000000"/>
                                <w:sz w:val="20"/>
                                <w:szCs w:val="20"/>
                                <w:lang w:eastAsia="en-US"/>
                              </w:rPr>
                            </w:pPr>
                            <w:proofErr w:type="spellStart"/>
                            <w:r w:rsidRPr="009907DC">
                              <w:rPr>
                                <w:rFonts w:ascii="標楷體" w:eastAsia="標楷體" w:hAnsi="標楷體" w:hint="eastAsia"/>
                                <w:color w:val="000000"/>
                                <w:sz w:val="20"/>
                                <w:szCs w:val="20"/>
                                <w:lang w:eastAsia="en-US"/>
                              </w:rPr>
                              <w:t>利息收入</w:t>
                            </w:r>
                            <w:proofErr w:type="spellEnd"/>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8301E8E" w14:textId="77777777" w:rsidR="00480B4F" w:rsidRDefault="00480B4F" w:rsidP="004F1CE6">
                            <w:pPr>
                              <w:rPr>
                                <w:rFonts w:ascii="標楷體" w:eastAsia="標楷體" w:hAnsi="標楷體" w:cs="新細明體"/>
                                <w:color w:val="000000"/>
                                <w:sz w:val="20"/>
                                <w:szCs w:val="20"/>
                                <w:lang w:eastAsia="en-US"/>
                              </w:rPr>
                            </w:pPr>
                          </w:p>
                        </w:tc>
                        <w:tc>
                          <w:tcPr>
                            <w:tcW w:w="991" w:type="dxa"/>
                            <w:vMerge/>
                            <w:tcBorders>
                              <w:top w:val="single" w:sz="4" w:space="0" w:color="auto"/>
                              <w:left w:val="single" w:sz="4" w:space="0" w:color="auto"/>
                              <w:bottom w:val="single" w:sz="4" w:space="0" w:color="auto"/>
                              <w:right w:val="single" w:sz="4" w:space="0" w:color="auto"/>
                            </w:tcBorders>
                            <w:vAlign w:val="center"/>
                            <w:hideMark/>
                          </w:tcPr>
                          <w:p w14:paraId="0910F166" w14:textId="77777777" w:rsidR="00480B4F" w:rsidRDefault="00480B4F" w:rsidP="004F1CE6">
                            <w:pPr>
                              <w:rPr>
                                <w:rFonts w:ascii="標楷體" w:eastAsia="標楷體" w:hAnsi="標楷體" w:cs="新細明體"/>
                                <w:color w:val="000000"/>
                                <w:sz w:val="20"/>
                                <w:szCs w:val="20"/>
                                <w:lang w:eastAsia="en-US"/>
                              </w:rPr>
                            </w:pPr>
                          </w:p>
                        </w:tc>
                      </w:tr>
                      <w:tr w:rsidR="00480B4F" w14:paraId="4D397F6A" w14:textId="77777777" w:rsidTr="004F1CE6">
                        <w:trPr>
                          <w:trHeight w:val="20"/>
                        </w:trPr>
                        <w:tc>
                          <w:tcPr>
                            <w:tcW w:w="709" w:type="dxa"/>
                            <w:tcBorders>
                              <w:top w:val="nil"/>
                              <w:left w:val="single" w:sz="4" w:space="0" w:color="auto"/>
                              <w:bottom w:val="single" w:sz="4" w:space="0" w:color="auto"/>
                              <w:right w:val="single" w:sz="4" w:space="0" w:color="auto"/>
                            </w:tcBorders>
                            <w:noWrap/>
                            <w:vAlign w:val="center"/>
                            <w:hideMark/>
                          </w:tcPr>
                          <w:p w14:paraId="0D243E9B" w14:textId="77777777" w:rsidR="00480B4F" w:rsidRDefault="00480B4F" w:rsidP="004F1CE6">
                            <w:pPr>
                              <w:overflowPunct w:val="0"/>
                              <w:spacing w:line="280" w:lineRule="exact"/>
                              <w:jc w:val="center"/>
                              <w:rPr>
                                <w:rFonts w:ascii="標楷體" w:eastAsia="標楷體" w:hAnsi="標楷體"/>
                                <w:color w:val="000000"/>
                                <w:sz w:val="20"/>
                                <w:szCs w:val="20"/>
                                <w:lang w:eastAsia="en-US"/>
                              </w:rPr>
                            </w:pPr>
                            <w:r>
                              <w:rPr>
                                <w:rFonts w:ascii="標楷體" w:eastAsia="標楷體" w:hAnsi="標楷體" w:hint="eastAsia"/>
                                <w:color w:val="000000"/>
                                <w:sz w:val="20"/>
                                <w:szCs w:val="20"/>
                                <w:lang w:eastAsia="en-US"/>
                              </w:rPr>
                              <w:t>11</w:t>
                            </w:r>
                            <w:r>
                              <w:rPr>
                                <w:rFonts w:ascii="標楷體" w:eastAsia="標楷體" w:hAnsi="標楷體" w:hint="eastAsia"/>
                                <w:color w:val="000000"/>
                                <w:sz w:val="20"/>
                                <w:szCs w:val="20"/>
                              </w:rPr>
                              <w:t>2</w:t>
                            </w:r>
                          </w:p>
                        </w:tc>
                        <w:tc>
                          <w:tcPr>
                            <w:tcW w:w="851" w:type="dxa"/>
                            <w:tcBorders>
                              <w:top w:val="nil"/>
                              <w:left w:val="nil"/>
                              <w:bottom w:val="single" w:sz="4" w:space="0" w:color="auto"/>
                              <w:right w:val="single" w:sz="4" w:space="0" w:color="auto"/>
                            </w:tcBorders>
                            <w:noWrap/>
                            <w:vAlign w:val="center"/>
                            <w:hideMark/>
                          </w:tcPr>
                          <w:p w14:paraId="42826D1E" w14:textId="77777777" w:rsidR="00480B4F" w:rsidRDefault="00480B4F" w:rsidP="004F1CE6">
                            <w:pPr>
                              <w:overflowPunct w:val="0"/>
                              <w:spacing w:line="280" w:lineRule="exact"/>
                              <w:jc w:val="right"/>
                              <w:rPr>
                                <w:rFonts w:ascii="標楷體" w:eastAsia="標楷體" w:hAnsi="標楷體"/>
                                <w:color w:val="000000"/>
                                <w:sz w:val="20"/>
                                <w:szCs w:val="20"/>
                                <w:lang w:eastAsia="en-US"/>
                              </w:rPr>
                            </w:pPr>
                            <w:r>
                              <w:rPr>
                                <w:rFonts w:ascii="標楷體" w:eastAsia="標楷體" w:hAnsi="標楷體" w:hint="eastAsia"/>
                                <w:color w:val="000000"/>
                                <w:sz w:val="20"/>
                                <w:szCs w:val="20"/>
                                <w:lang w:eastAsia="en-US"/>
                              </w:rPr>
                              <w:t>1,414</w:t>
                            </w:r>
                          </w:p>
                        </w:tc>
                        <w:tc>
                          <w:tcPr>
                            <w:tcW w:w="1275" w:type="dxa"/>
                            <w:tcBorders>
                              <w:top w:val="nil"/>
                              <w:left w:val="nil"/>
                              <w:bottom w:val="single" w:sz="4" w:space="0" w:color="auto"/>
                              <w:right w:val="single" w:sz="4" w:space="0" w:color="auto"/>
                            </w:tcBorders>
                            <w:noWrap/>
                            <w:vAlign w:val="center"/>
                            <w:hideMark/>
                          </w:tcPr>
                          <w:p w14:paraId="20A0E334" w14:textId="77777777" w:rsidR="00480B4F" w:rsidRDefault="00480B4F" w:rsidP="004F1CE6">
                            <w:pPr>
                              <w:overflowPunct w:val="0"/>
                              <w:spacing w:line="280" w:lineRule="exact"/>
                              <w:jc w:val="right"/>
                              <w:rPr>
                                <w:rFonts w:ascii="標楷體" w:eastAsia="標楷體" w:hAnsi="標楷體"/>
                                <w:color w:val="000000"/>
                                <w:sz w:val="20"/>
                                <w:szCs w:val="20"/>
                                <w:lang w:eastAsia="en-US"/>
                              </w:rPr>
                            </w:pPr>
                            <w:r>
                              <w:rPr>
                                <w:rFonts w:ascii="標楷體" w:eastAsia="標楷體" w:hAnsi="標楷體" w:hint="eastAsia"/>
                                <w:color w:val="000000"/>
                                <w:sz w:val="20"/>
                                <w:szCs w:val="20"/>
                                <w:lang w:eastAsia="en-US"/>
                              </w:rPr>
                              <w:t>1,320</w:t>
                            </w:r>
                          </w:p>
                        </w:tc>
                        <w:tc>
                          <w:tcPr>
                            <w:tcW w:w="567" w:type="dxa"/>
                            <w:tcBorders>
                              <w:top w:val="nil"/>
                              <w:left w:val="nil"/>
                              <w:bottom w:val="single" w:sz="4" w:space="0" w:color="auto"/>
                              <w:right w:val="single" w:sz="4" w:space="0" w:color="auto"/>
                            </w:tcBorders>
                            <w:noWrap/>
                            <w:vAlign w:val="center"/>
                            <w:hideMark/>
                          </w:tcPr>
                          <w:p w14:paraId="57390A6C" w14:textId="77777777" w:rsidR="00480B4F" w:rsidRDefault="00480B4F" w:rsidP="004F1CE6">
                            <w:pPr>
                              <w:overflowPunct w:val="0"/>
                              <w:spacing w:line="280" w:lineRule="exact"/>
                              <w:jc w:val="right"/>
                              <w:rPr>
                                <w:rFonts w:ascii="標楷體" w:eastAsia="標楷體" w:hAnsi="標楷體"/>
                                <w:color w:val="000000"/>
                                <w:sz w:val="20"/>
                                <w:szCs w:val="20"/>
                                <w:lang w:eastAsia="en-US"/>
                              </w:rPr>
                            </w:pPr>
                            <w:r>
                              <w:rPr>
                                <w:rFonts w:ascii="標楷體" w:eastAsia="標楷體" w:hAnsi="標楷體" w:hint="eastAsia"/>
                                <w:color w:val="000000"/>
                                <w:sz w:val="20"/>
                                <w:szCs w:val="20"/>
                                <w:lang w:eastAsia="en-US"/>
                              </w:rPr>
                              <w:t>93</w:t>
                            </w:r>
                          </w:p>
                        </w:tc>
                        <w:tc>
                          <w:tcPr>
                            <w:tcW w:w="992" w:type="dxa"/>
                            <w:tcBorders>
                              <w:top w:val="single" w:sz="4" w:space="0" w:color="auto"/>
                              <w:left w:val="nil"/>
                              <w:bottom w:val="single" w:sz="4" w:space="0" w:color="auto"/>
                              <w:right w:val="single" w:sz="4" w:space="0" w:color="auto"/>
                            </w:tcBorders>
                            <w:hideMark/>
                          </w:tcPr>
                          <w:p w14:paraId="4251A47B" w14:textId="77777777" w:rsidR="00480B4F" w:rsidRDefault="00480B4F" w:rsidP="004F1CE6">
                            <w:pPr>
                              <w:overflowPunct w:val="0"/>
                              <w:spacing w:line="280" w:lineRule="exact"/>
                              <w:jc w:val="right"/>
                              <w:rPr>
                                <w:rFonts w:ascii="標楷體" w:eastAsia="標楷體" w:hAnsi="標楷體" w:cs="Times New Roman"/>
                                <w:color w:val="000000"/>
                                <w:sz w:val="20"/>
                                <w:szCs w:val="20"/>
                                <w:lang w:eastAsia="en-US"/>
                              </w:rPr>
                            </w:pPr>
                            <w:r>
                              <w:rPr>
                                <w:rFonts w:ascii="標楷體" w:eastAsia="標楷體" w:hAnsi="標楷體" w:cs="Times New Roman" w:hint="eastAsia"/>
                                <w:color w:val="000000"/>
                                <w:sz w:val="20"/>
                                <w:szCs w:val="20"/>
                              </w:rPr>
                              <w:t>1</w:t>
                            </w:r>
                            <w:r>
                              <w:rPr>
                                <w:rFonts w:ascii="標楷體" w:eastAsia="標楷體" w:hAnsi="標楷體" w:cs="Times New Roman" w:hint="eastAsia"/>
                                <w:color w:val="000000"/>
                                <w:sz w:val="20"/>
                                <w:szCs w:val="20"/>
                                <w:lang w:eastAsia="en-US"/>
                              </w:rPr>
                              <w:t>,386</w:t>
                            </w:r>
                          </w:p>
                        </w:tc>
                        <w:tc>
                          <w:tcPr>
                            <w:tcW w:w="991" w:type="dxa"/>
                            <w:tcBorders>
                              <w:top w:val="single" w:sz="4" w:space="0" w:color="auto"/>
                              <w:left w:val="single" w:sz="4" w:space="0" w:color="auto"/>
                              <w:bottom w:val="single" w:sz="4" w:space="0" w:color="auto"/>
                              <w:right w:val="single" w:sz="4" w:space="0" w:color="auto"/>
                            </w:tcBorders>
                            <w:noWrap/>
                            <w:vAlign w:val="center"/>
                            <w:hideMark/>
                          </w:tcPr>
                          <w:p w14:paraId="511FD4F4" w14:textId="77777777" w:rsidR="00480B4F" w:rsidRDefault="00480B4F" w:rsidP="004F1CE6">
                            <w:pPr>
                              <w:overflowPunct w:val="0"/>
                              <w:spacing w:line="280" w:lineRule="exact"/>
                              <w:jc w:val="right"/>
                              <w:rPr>
                                <w:rFonts w:ascii="標楷體" w:eastAsia="標楷體" w:hAnsi="標楷體" w:cs="新細明體"/>
                                <w:color w:val="000000"/>
                                <w:sz w:val="20"/>
                                <w:szCs w:val="20"/>
                                <w:lang w:eastAsia="en-US"/>
                              </w:rPr>
                            </w:pPr>
                            <w:r>
                              <w:rPr>
                                <w:rFonts w:ascii="標楷體" w:eastAsia="標楷體" w:hAnsi="標楷體" w:cs="Times New Roman" w:hint="eastAsia"/>
                                <w:color w:val="000000"/>
                                <w:sz w:val="20"/>
                                <w:szCs w:val="20"/>
                                <w:lang w:eastAsia="en-US"/>
                              </w:rPr>
                              <w:t>13,533</w:t>
                            </w:r>
                          </w:p>
                        </w:tc>
                      </w:tr>
                      <w:tr w:rsidR="00480B4F" w14:paraId="0B5B4503" w14:textId="77777777" w:rsidTr="004F1CE6">
                        <w:trPr>
                          <w:trHeight w:val="20"/>
                        </w:trPr>
                        <w:tc>
                          <w:tcPr>
                            <w:tcW w:w="709" w:type="dxa"/>
                            <w:tcBorders>
                              <w:top w:val="nil"/>
                              <w:left w:val="single" w:sz="4" w:space="0" w:color="auto"/>
                              <w:bottom w:val="single" w:sz="4" w:space="0" w:color="auto"/>
                              <w:right w:val="single" w:sz="4" w:space="0" w:color="auto"/>
                            </w:tcBorders>
                            <w:noWrap/>
                            <w:vAlign w:val="center"/>
                            <w:hideMark/>
                          </w:tcPr>
                          <w:p w14:paraId="31D9D921" w14:textId="77777777" w:rsidR="00480B4F" w:rsidRDefault="00480B4F" w:rsidP="004F1CE6">
                            <w:pPr>
                              <w:overflowPunct w:val="0"/>
                              <w:spacing w:line="280" w:lineRule="exact"/>
                              <w:jc w:val="center"/>
                              <w:rPr>
                                <w:rFonts w:ascii="標楷體" w:eastAsia="標楷體" w:hAnsi="標楷體"/>
                                <w:color w:val="000000"/>
                                <w:sz w:val="20"/>
                                <w:szCs w:val="20"/>
                                <w:lang w:eastAsia="en-US"/>
                              </w:rPr>
                            </w:pPr>
                            <w:r>
                              <w:rPr>
                                <w:rFonts w:ascii="標楷體" w:eastAsia="標楷體" w:hAnsi="標楷體" w:hint="eastAsia"/>
                                <w:color w:val="000000"/>
                                <w:sz w:val="20"/>
                                <w:szCs w:val="20"/>
                                <w:lang w:eastAsia="en-US"/>
                              </w:rPr>
                              <w:t>11</w:t>
                            </w:r>
                            <w:r>
                              <w:rPr>
                                <w:rFonts w:ascii="標楷體" w:eastAsia="標楷體" w:hAnsi="標楷體" w:hint="eastAsia"/>
                                <w:color w:val="000000"/>
                                <w:sz w:val="20"/>
                                <w:szCs w:val="20"/>
                              </w:rPr>
                              <w:t>3</w:t>
                            </w:r>
                          </w:p>
                        </w:tc>
                        <w:tc>
                          <w:tcPr>
                            <w:tcW w:w="851" w:type="dxa"/>
                            <w:tcBorders>
                              <w:top w:val="nil"/>
                              <w:left w:val="nil"/>
                              <w:bottom w:val="single" w:sz="4" w:space="0" w:color="auto"/>
                              <w:right w:val="single" w:sz="4" w:space="0" w:color="auto"/>
                            </w:tcBorders>
                            <w:noWrap/>
                            <w:vAlign w:val="center"/>
                            <w:hideMark/>
                          </w:tcPr>
                          <w:p w14:paraId="0D6B95BE" w14:textId="77777777" w:rsidR="00480B4F" w:rsidRDefault="00480B4F" w:rsidP="004F1CE6">
                            <w:pPr>
                              <w:overflowPunct w:val="0"/>
                              <w:spacing w:line="280" w:lineRule="exact"/>
                              <w:jc w:val="right"/>
                              <w:rPr>
                                <w:rFonts w:ascii="標楷體" w:eastAsia="標楷體" w:hAnsi="標楷體"/>
                                <w:color w:val="000000"/>
                                <w:sz w:val="20"/>
                                <w:szCs w:val="20"/>
                                <w:lang w:eastAsia="en-US"/>
                              </w:rPr>
                            </w:pPr>
                            <w:r>
                              <w:rPr>
                                <w:rFonts w:ascii="標楷體" w:eastAsia="標楷體" w:hAnsi="標楷體" w:hint="eastAsia"/>
                                <w:color w:val="000000"/>
                                <w:sz w:val="20"/>
                                <w:szCs w:val="20"/>
                                <w:lang w:eastAsia="en-US"/>
                              </w:rPr>
                              <w:t>1,330</w:t>
                            </w:r>
                          </w:p>
                        </w:tc>
                        <w:tc>
                          <w:tcPr>
                            <w:tcW w:w="1275" w:type="dxa"/>
                            <w:tcBorders>
                              <w:top w:val="nil"/>
                              <w:left w:val="nil"/>
                              <w:bottom w:val="single" w:sz="4" w:space="0" w:color="auto"/>
                              <w:right w:val="single" w:sz="4" w:space="0" w:color="auto"/>
                            </w:tcBorders>
                            <w:noWrap/>
                            <w:vAlign w:val="center"/>
                            <w:hideMark/>
                          </w:tcPr>
                          <w:p w14:paraId="735C49D3" w14:textId="77777777" w:rsidR="00480B4F" w:rsidRDefault="00480B4F" w:rsidP="004F1CE6">
                            <w:pPr>
                              <w:overflowPunct w:val="0"/>
                              <w:spacing w:line="280" w:lineRule="exact"/>
                              <w:jc w:val="right"/>
                              <w:rPr>
                                <w:rFonts w:ascii="標楷體" w:eastAsia="標楷體" w:hAnsi="標楷體"/>
                                <w:color w:val="000000"/>
                                <w:sz w:val="20"/>
                                <w:szCs w:val="20"/>
                                <w:lang w:eastAsia="en-US"/>
                              </w:rPr>
                            </w:pPr>
                            <w:r>
                              <w:rPr>
                                <w:rFonts w:ascii="標楷體" w:eastAsia="標楷體" w:hAnsi="標楷體" w:hint="eastAsia"/>
                                <w:color w:val="000000"/>
                                <w:sz w:val="20"/>
                                <w:szCs w:val="20"/>
                                <w:lang w:eastAsia="en-US"/>
                              </w:rPr>
                              <w:t>1,233</w:t>
                            </w:r>
                          </w:p>
                        </w:tc>
                        <w:tc>
                          <w:tcPr>
                            <w:tcW w:w="567" w:type="dxa"/>
                            <w:tcBorders>
                              <w:top w:val="nil"/>
                              <w:left w:val="nil"/>
                              <w:bottom w:val="single" w:sz="4" w:space="0" w:color="auto"/>
                              <w:right w:val="single" w:sz="4" w:space="0" w:color="auto"/>
                            </w:tcBorders>
                            <w:noWrap/>
                            <w:vAlign w:val="center"/>
                            <w:hideMark/>
                          </w:tcPr>
                          <w:p w14:paraId="36891F82" w14:textId="77777777" w:rsidR="00480B4F" w:rsidRDefault="00480B4F" w:rsidP="004F1CE6">
                            <w:pPr>
                              <w:overflowPunct w:val="0"/>
                              <w:spacing w:line="280" w:lineRule="exact"/>
                              <w:jc w:val="right"/>
                              <w:rPr>
                                <w:rFonts w:ascii="標楷體" w:eastAsia="標楷體" w:hAnsi="標楷體"/>
                                <w:color w:val="000000"/>
                                <w:sz w:val="20"/>
                                <w:szCs w:val="20"/>
                                <w:lang w:eastAsia="en-US"/>
                              </w:rPr>
                            </w:pPr>
                            <w:r>
                              <w:rPr>
                                <w:rFonts w:ascii="標楷體" w:eastAsia="標楷體" w:hAnsi="標楷體" w:hint="eastAsia"/>
                                <w:color w:val="000000"/>
                                <w:sz w:val="20"/>
                                <w:szCs w:val="20"/>
                                <w:lang w:eastAsia="en-US"/>
                              </w:rPr>
                              <w:t>96</w:t>
                            </w:r>
                          </w:p>
                        </w:tc>
                        <w:tc>
                          <w:tcPr>
                            <w:tcW w:w="992" w:type="dxa"/>
                            <w:tcBorders>
                              <w:top w:val="single" w:sz="4" w:space="0" w:color="auto"/>
                              <w:left w:val="nil"/>
                              <w:bottom w:val="single" w:sz="4" w:space="0" w:color="auto"/>
                              <w:right w:val="single" w:sz="4" w:space="0" w:color="auto"/>
                            </w:tcBorders>
                            <w:hideMark/>
                          </w:tcPr>
                          <w:p w14:paraId="458AA1CE" w14:textId="77777777" w:rsidR="00480B4F" w:rsidRDefault="00480B4F" w:rsidP="004F1CE6">
                            <w:pPr>
                              <w:overflowPunct w:val="0"/>
                              <w:spacing w:line="280" w:lineRule="exact"/>
                              <w:jc w:val="right"/>
                              <w:rPr>
                                <w:rFonts w:ascii="標楷體" w:eastAsia="標楷體" w:hAnsi="標楷體" w:cs="Times New Roman"/>
                                <w:color w:val="000000"/>
                                <w:sz w:val="20"/>
                                <w:szCs w:val="20"/>
                                <w:lang w:eastAsia="en-US"/>
                              </w:rPr>
                            </w:pPr>
                            <w:r>
                              <w:rPr>
                                <w:rFonts w:ascii="標楷體" w:eastAsia="標楷體" w:hAnsi="標楷體" w:cs="Times New Roman" w:hint="eastAsia"/>
                                <w:color w:val="000000"/>
                                <w:sz w:val="20"/>
                                <w:szCs w:val="20"/>
                                <w:lang w:eastAsia="en-US"/>
                              </w:rPr>
                              <w:t>1,844</w:t>
                            </w:r>
                          </w:p>
                        </w:tc>
                        <w:tc>
                          <w:tcPr>
                            <w:tcW w:w="991" w:type="dxa"/>
                            <w:tcBorders>
                              <w:top w:val="single" w:sz="4" w:space="0" w:color="auto"/>
                              <w:left w:val="single" w:sz="4" w:space="0" w:color="auto"/>
                              <w:bottom w:val="single" w:sz="4" w:space="0" w:color="auto"/>
                              <w:right w:val="single" w:sz="4" w:space="0" w:color="auto"/>
                            </w:tcBorders>
                            <w:noWrap/>
                            <w:vAlign w:val="center"/>
                            <w:hideMark/>
                          </w:tcPr>
                          <w:p w14:paraId="726E4508" w14:textId="77777777" w:rsidR="00480B4F" w:rsidRDefault="00480B4F" w:rsidP="004F1CE6">
                            <w:pPr>
                              <w:overflowPunct w:val="0"/>
                              <w:spacing w:line="280" w:lineRule="exact"/>
                              <w:jc w:val="right"/>
                              <w:rPr>
                                <w:rFonts w:ascii="標楷體" w:eastAsia="標楷體" w:hAnsi="標楷體" w:cs="新細明體"/>
                                <w:color w:val="000000"/>
                                <w:sz w:val="20"/>
                                <w:szCs w:val="20"/>
                                <w:lang w:eastAsia="en-US"/>
                              </w:rPr>
                            </w:pPr>
                            <w:r>
                              <w:rPr>
                                <w:rFonts w:ascii="標楷體" w:eastAsia="標楷體" w:hAnsi="標楷體" w:cs="Times New Roman" w:hint="eastAsia"/>
                                <w:color w:val="000000"/>
                                <w:sz w:val="20"/>
                                <w:szCs w:val="20"/>
                                <w:lang w:eastAsia="en-US"/>
                              </w:rPr>
                              <w:t>13,019</w:t>
                            </w:r>
                          </w:p>
                        </w:tc>
                      </w:tr>
                      <w:tr w:rsidR="00480B4F" w14:paraId="7C4242EE" w14:textId="77777777" w:rsidTr="004F1CE6">
                        <w:trPr>
                          <w:trHeight w:val="20"/>
                        </w:trPr>
                        <w:tc>
                          <w:tcPr>
                            <w:tcW w:w="709" w:type="dxa"/>
                            <w:tcBorders>
                              <w:top w:val="nil"/>
                              <w:left w:val="single" w:sz="4" w:space="0" w:color="auto"/>
                              <w:bottom w:val="single" w:sz="4" w:space="0" w:color="auto"/>
                              <w:right w:val="single" w:sz="4" w:space="0" w:color="auto"/>
                            </w:tcBorders>
                            <w:noWrap/>
                            <w:vAlign w:val="center"/>
                            <w:hideMark/>
                          </w:tcPr>
                          <w:p w14:paraId="4773365E" w14:textId="77777777" w:rsidR="00480B4F" w:rsidRDefault="00480B4F" w:rsidP="004F1CE6">
                            <w:pPr>
                              <w:overflowPunct w:val="0"/>
                              <w:spacing w:line="280" w:lineRule="exact"/>
                              <w:jc w:val="center"/>
                              <w:rPr>
                                <w:rFonts w:ascii="標楷體" w:eastAsia="標楷體" w:hAnsi="標楷體"/>
                                <w:color w:val="000000"/>
                                <w:sz w:val="20"/>
                                <w:szCs w:val="20"/>
                                <w:lang w:eastAsia="en-US"/>
                              </w:rPr>
                            </w:pPr>
                            <w:r>
                              <w:rPr>
                                <w:rFonts w:ascii="標楷體" w:eastAsia="標楷體" w:hAnsi="標楷體" w:hint="eastAsia"/>
                                <w:color w:val="000000"/>
                                <w:sz w:val="20"/>
                                <w:szCs w:val="20"/>
                                <w:lang w:eastAsia="en-US"/>
                              </w:rPr>
                              <w:t>11</w:t>
                            </w:r>
                            <w:r>
                              <w:rPr>
                                <w:rFonts w:ascii="標楷體" w:eastAsia="標楷體" w:hAnsi="標楷體" w:hint="eastAsia"/>
                                <w:color w:val="000000"/>
                                <w:sz w:val="20"/>
                                <w:szCs w:val="20"/>
                              </w:rPr>
                              <w:t>4</w:t>
                            </w:r>
                          </w:p>
                        </w:tc>
                        <w:tc>
                          <w:tcPr>
                            <w:tcW w:w="851" w:type="dxa"/>
                            <w:tcBorders>
                              <w:top w:val="nil"/>
                              <w:left w:val="nil"/>
                              <w:bottom w:val="single" w:sz="4" w:space="0" w:color="auto"/>
                              <w:right w:val="single" w:sz="4" w:space="0" w:color="auto"/>
                            </w:tcBorders>
                            <w:noWrap/>
                            <w:vAlign w:val="center"/>
                            <w:hideMark/>
                          </w:tcPr>
                          <w:p w14:paraId="29F9896B" w14:textId="77777777" w:rsidR="00480B4F" w:rsidRDefault="00480B4F" w:rsidP="004F1CE6">
                            <w:pPr>
                              <w:overflowPunct w:val="0"/>
                              <w:spacing w:line="280" w:lineRule="exact"/>
                              <w:jc w:val="right"/>
                              <w:rPr>
                                <w:rFonts w:ascii="標楷體" w:eastAsia="標楷體" w:hAnsi="標楷體"/>
                                <w:color w:val="000000"/>
                                <w:sz w:val="20"/>
                                <w:szCs w:val="20"/>
                              </w:rPr>
                            </w:pPr>
                            <w:r>
                              <w:rPr>
                                <w:rFonts w:ascii="標楷體" w:eastAsia="標楷體" w:hAnsi="標楷體" w:hint="eastAsia"/>
                                <w:color w:val="000000"/>
                                <w:sz w:val="20"/>
                                <w:szCs w:val="20"/>
                              </w:rPr>
                              <w:t>2,377</w:t>
                            </w:r>
                          </w:p>
                        </w:tc>
                        <w:tc>
                          <w:tcPr>
                            <w:tcW w:w="1275" w:type="dxa"/>
                            <w:tcBorders>
                              <w:top w:val="nil"/>
                              <w:left w:val="nil"/>
                              <w:bottom w:val="single" w:sz="4" w:space="0" w:color="auto"/>
                              <w:right w:val="single" w:sz="4" w:space="0" w:color="auto"/>
                            </w:tcBorders>
                            <w:noWrap/>
                            <w:vAlign w:val="center"/>
                            <w:hideMark/>
                          </w:tcPr>
                          <w:p w14:paraId="65199C78" w14:textId="77777777" w:rsidR="00480B4F" w:rsidRDefault="00480B4F" w:rsidP="004F1CE6">
                            <w:pPr>
                              <w:overflowPunct w:val="0"/>
                              <w:spacing w:line="280" w:lineRule="exact"/>
                              <w:jc w:val="right"/>
                              <w:rPr>
                                <w:rFonts w:ascii="標楷體" w:eastAsia="標楷體" w:hAnsi="標楷體"/>
                                <w:color w:val="000000"/>
                                <w:sz w:val="20"/>
                                <w:szCs w:val="20"/>
                              </w:rPr>
                            </w:pPr>
                            <w:r>
                              <w:rPr>
                                <w:rFonts w:ascii="標楷體" w:eastAsia="標楷體" w:hAnsi="標楷體" w:hint="eastAsia"/>
                                <w:color w:val="000000"/>
                                <w:sz w:val="20"/>
                                <w:szCs w:val="20"/>
                              </w:rPr>
                              <w:t>2,279</w:t>
                            </w:r>
                          </w:p>
                        </w:tc>
                        <w:tc>
                          <w:tcPr>
                            <w:tcW w:w="567" w:type="dxa"/>
                            <w:tcBorders>
                              <w:top w:val="nil"/>
                              <w:left w:val="nil"/>
                              <w:bottom w:val="single" w:sz="4" w:space="0" w:color="auto"/>
                              <w:right w:val="single" w:sz="4" w:space="0" w:color="auto"/>
                            </w:tcBorders>
                            <w:noWrap/>
                            <w:vAlign w:val="center"/>
                            <w:hideMark/>
                          </w:tcPr>
                          <w:p w14:paraId="22949631" w14:textId="77777777" w:rsidR="00480B4F" w:rsidRDefault="00480B4F" w:rsidP="004F1CE6">
                            <w:pPr>
                              <w:overflowPunct w:val="0"/>
                              <w:spacing w:line="280" w:lineRule="exact"/>
                              <w:jc w:val="right"/>
                              <w:rPr>
                                <w:rFonts w:ascii="標楷體" w:eastAsia="標楷體" w:hAnsi="標楷體"/>
                                <w:color w:val="000000"/>
                                <w:sz w:val="20"/>
                                <w:szCs w:val="20"/>
                                <w:lang w:eastAsia="en-US"/>
                              </w:rPr>
                            </w:pPr>
                            <w:r>
                              <w:rPr>
                                <w:rFonts w:ascii="標楷體" w:eastAsia="標楷體" w:hAnsi="標楷體" w:hint="eastAsia"/>
                                <w:color w:val="000000"/>
                                <w:sz w:val="20"/>
                                <w:szCs w:val="20"/>
                                <w:lang w:eastAsia="en-US"/>
                              </w:rPr>
                              <w:t>97</w:t>
                            </w:r>
                          </w:p>
                        </w:tc>
                        <w:tc>
                          <w:tcPr>
                            <w:tcW w:w="992" w:type="dxa"/>
                            <w:tcBorders>
                              <w:top w:val="single" w:sz="4" w:space="0" w:color="auto"/>
                              <w:left w:val="nil"/>
                              <w:bottom w:val="single" w:sz="4" w:space="0" w:color="auto"/>
                              <w:right w:val="single" w:sz="4" w:space="0" w:color="auto"/>
                            </w:tcBorders>
                            <w:hideMark/>
                          </w:tcPr>
                          <w:p w14:paraId="39528D2C" w14:textId="77777777" w:rsidR="00480B4F" w:rsidRDefault="00480B4F" w:rsidP="004F1CE6">
                            <w:pPr>
                              <w:overflowPunct w:val="0"/>
                              <w:spacing w:line="280" w:lineRule="exact"/>
                              <w:jc w:val="right"/>
                              <w:rPr>
                                <w:rFonts w:ascii="標楷體" w:eastAsia="標楷體" w:hAnsi="標楷體" w:cs="Times New Roman"/>
                                <w:color w:val="000000"/>
                                <w:sz w:val="20"/>
                                <w:szCs w:val="20"/>
                                <w:lang w:eastAsia="en-US"/>
                              </w:rPr>
                            </w:pPr>
                            <w:r>
                              <w:rPr>
                                <w:rFonts w:ascii="標楷體" w:eastAsia="標楷體" w:hAnsi="標楷體" w:cs="Times New Roman" w:hint="eastAsia"/>
                                <w:color w:val="000000"/>
                                <w:sz w:val="20"/>
                                <w:szCs w:val="20"/>
                                <w:lang w:eastAsia="en-US"/>
                              </w:rPr>
                              <w:t>2,300</w:t>
                            </w:r>
                          </w:p>
                        </w:tc>
                        <w:tc>
                          <w:tcPr>
                            <w:tcW w:w="991" w:type="dxa"/>
                            <w:tcBorders>
                              <w:top w:val="single" w:sz="4" w:space="0" w:color="auto"/>
                              <w:left w:val="single" w:sz="4" w:space="0" w:color="auto"/>
                              <w:bottom w:val="single" w:sz="4" w:space="0" w:color="auto"/>
                              <w:right w:val="single" w:sz="4" w:space="0" w:color="auto"/>
                            </w:tcBorders>
                            <w:noWrap/>
                            <w:vAlign w:val="center"/>
                            <w:hideMark/>
                          </w:tcPr>
                          <w:p w14:paraId="2EFEB3BE" w14:textId="77777777" w:rsidR="00480B4F" w:rsidRDefault="00480B4F" w:rsidP="004F1CE6">
                            <w:pPr>
                              <w:overflowPunct w:val="0"/>
                              <w:spacing w:line="280" w:lineRule="exact"/>
                              <w:jc w:val="right"/>
                              <w:rPr>
                                <w:rFonts w:ascii="標楷體" w:eastAsia="標楷體" w:hAnsi="標楷體" w:cs="新細明體"/>
                                <w:color w:val="000000"/>
                                <w:sz w:val="20"/>
                                <w:szCs w:val="20"/>
                                <w:lang w:eastAsia="en-US"/>
                              </w:rPr>
                            </w:pPr>
                            <w:r>
                              <w:rPr>
                                <w:rFonts w:ascii="標楷體" w:eastAsia="標楷體" w:hAnsi="標楷體" w:cs="Times New Roman" w:hint="eastAsia"/>
                                <w:color w:val="000000"/>
                                <w:sz w:val="20"/>
                                <w:szCs w:val="20"/>
                                <w:lang w:eastAsia="en-US"/>
                              </w:rPr>
                              <w:t>13,097</w:t>
                            </w:r>
                          </w:p>
                        </w:tc>
                      </w:tr>
                      <w:tr w:rsidR="00480B4F" w14:paraId="6EFDB1D9" w14:textId="77777777" w:rsidTr="004F1CE6">
                        <w:trPr>
                          <w:trHeight w:val="330"/>
                        </w:trPr>
                        <w:tc>
                          <w:tcPr>
                            <w:tcW w:w="5385" w:type="dxa"/>
                            <w:gridSpan w:val="6"/>
                            <w:tcBorders>
                              <w:top w:val="single" w:sz="4" w:space="0" w:color="auto"/>
                              <w:left w:val="nil"/>
                              <w:bottom w:val="nil"/>
                              <w:right w:val="nil"/>
                            </w:tcBorders>
                            <w:hideMark/>
                          </w:tcPr>
                          <w:p w14:paraId="150EAC89" w14:textId="77777777" w:rsidR="00480B4F" w:rsidRDefault="00480B4F" w:rsidP="004F1CE6">
                            <w:pPr>
                              <w:overflowPunct w:val="0"/>
                              <w:spacing w:line="300" w:lineRule="exact"/>
                              <w:jc w:val="both"/>
                              <w:rPr>
                                <w:rFonts w:ascii="標楷體" w:eastAsia="標楷體" w:hAnsi="標楷體" w:cs="Times New Roman"/>
                                <w:sz w:val="20"/>
                                <w:szCs w:val="32"/>
                              </w:rPr>
                            </w:pPr>
                            <w:r w:rsidRPr="00F859D8">
                              <w:rPr>
                                <w:rFonts w:ascii="標楷體" w:eastAsia="標楷體" w:hAnsi="標楷體" w:cs="Times New Roman" w:hint="eastAsia"/>
                                <w:sz w:val="18"/>
                                <w:szCs w:val="28"/>
                              </w:rPr>
                              <w:t>資料來源：整理自花蓮縣政府提供資料。</w:t>
                            </w:r>
                          </w:p>
                        </w:tc>
                      </w:tr>
                    </w:tbl>
                    <w:p w14:paraId="159CC6DF" w14:textId="77777777" w:rsidR="00480B4F" w:rsidRPr="00BA775D" w:rsidRDefault="00480B4F" w:rsidP="00743960"/>
                  </w:txbxContent>
                </v:textbox>
                <w10:wrap type="square" anchorx="margin"/>
              </v:shape>
            </w:pict>
          </mc:Fallback>
        </mc:AlternateContent>
      </w:r>
      <w:r w:rsidR="004F1CE6">
        <w:rPr>
          <w:rFonts w:ascii="標楷體" w:eastAsia="標楷體" w:hAnsi="標楷體" w:hint="eastAsia"/>
          <w:noProof/>
          <w:szCs w:val="24"/>
        </w:rPr>
        <w:t>縣</w:t>
      </w:r>
      <w:r w:rsidR="00743960" w:rsidRPr="004F1CE6">
        <w:rPr>
          <w:rFonts w:ascii="標楷體" w:eastAsia="標楷體" w:hAnsi="標楷體" w:hint="eastAsia"/>
          <w:noProof/>
          <w:szCs w:val="24"/>
        </w:rPr>
        <w:t>政府為促進有線廣播電視事業之發展，經國家通訊傳播委員會撥付114年度有線廣播電視事業發</w:t>
      </w:r>
      <w:r w:rsidR="00743960" w:rsidRPr="00743960">
        <w:rPr>
          <w:rFonts w:ascii="標楷體" w:eastAsia="標楷體" w:hAnsi="標楷體" w:hint="eastAsia"/>
        </w:rPr>
        <w:t>展基金補助款227萬餘元，從事有線廣播電視相關管道之鋪設與維護、偏鄉地區之普及服務、弱勢族群收視費用之補助及與有線廣播電視有關之地方文化及公共建設使用。經查執行情形，核有：1.辦理114年度有線電視公用頻道推廣及影片製作教學委外服務案，金額120萬元。依需求說明書有關活動招生及宣傳列載，為使花蓮縣偏遠地區民眾有機會報名課程，至少其中2場次以上需舉辦於花蓮縣秀林鄉、壽豐鄉、鳳林鎮、光復鄉、玉里鎮、富里鄉、卓溪鄉、豐濱鄉任意一地，惟本案共辦理10場次教學課程，開班授課地點除2場次於南區玉里鎮，其餘8場次集中於花蓮市及吉安鄉，雖廠商已依約辦理，惟上述8個鄉鎮中，僅於玉里鎮開班授課，教學資源分配未臻周妥；2.該府113年度有線廣播電視事業發展基金運用執行情形，前經國家通訊傳播委員會考核結果，提出累計賸餘數仍高，宜積極規劃分期編列預算之建議意見。經追蹤查核該府後續改善情形，據國家通訊傳播委員會112至114年度撥付有線廣播電視事業發展基金分別為132萬餘元、123萬餘元、227萬餘元</w:t>
      </w:r>
      <w:r w:rsidR="002F0D5F">
        <w:rPr>
          <w:rFonts w:ascii="標楷體" w:eastAsia="標楷體" w:hAnsi="標楷體" w:hint="eastAsia"/>
        </w:rPr>
        <w:t>，</w:t>
      </w:r>
      <w:r w:rsidR="00743960" w:rsidRPr="00743960">
        <w:rPr>
          <w:rFonts w:ascii="標楷體" w:eastAsia="標楷體" w:hAnsi="標楷體" w:hint="eastAsia"/>
        </w:rPr>
        <w:t>執行結果，各年度之累計賸餘數介於1,301萬餘元至1,353萬餘元間</w:t>
      </w:r>
      <w:r w:rsidR="00732CD8">
        <w:rPr>
          <w:rFonts w:ascii="標楷體" w:eastAsia="標楷體" w:hAnsi="標楷體" w:hint="eastAsia"/>
        </w:rPr>
        <w:t>（</w:t>
      </w:r>
      <w:r w:rsidR="00743960" w:rsidRPr="00743960">
        <w:rPr>
          <w:rFonts w:ascii="標楷體" w:eastAsia="標楷體" w:hAnsi="標楷體" w:hint="eastAsia"/>
        </w:rPr>
        <w:t>表</w:t>
      </w:r>
      <w:r w:rsidR="007C59C7">
        <w:rPr>
          <w:rFonts w:ascii="標楷體" w:eastAsia="標楷體" w:hAnsi="標楷體" w:hint="eastAsia"/>
        </w:rPr>
        <w:t>1</w:t>
      </w:r>
      <w:r w:rsidR="009B495D">
        <w:rPr>
          <w:rFonts w:ascii="標楷體" w:eastAsia="標楷體" w:hAnsi="標楷體"/>
        </w:rPr>
        <w:t>3</w:t>
      </w:r>
      <w:r w:rsidR="00732CD8">
        <w:rPr>
          <w:rFonts w:ascii="標楷體" w:eastAsia="標楷體" w:hAnsi="標楷體" w:hint="eastAsia"/>
        </w:rPr>
        <w:t>）</w:t>
      </w:r>
      <w:r w:rsidR="00743960" w:rsidRPr="00743960">
        <w:rPr>
          <w:rFonts w:ascii="標楷體" w:eastAsia="標楷體" w:hAnsi="標楷體" w:hint="eastAsia"/>
        </w:rPr>
        <w:t>，累計賸餘數居高不下，允應依中央主管機關建議意見，積極規劃分期編列預算，以提升基金運用成效，並強化有線廣播電視之普及發展等情事，經函請研謀改善。據復：1.將審慎評估成本效益，在不影響廠商投標意願之前提下，研酌衡平各區域開班比重，或滾動式調整接駁專車之路線與覆蓋率，以提供更多偏遠鄉鎮民眾參與之便利性</w:t>
      </w:r>
      <w:r w:rsidR="0006730B">
        <w:rPr>
          <w:rFonts w:ascii="標楷體" w:eastAsia="標楷體" w:hAnsi="標楷體" w:hint="eastAsia"/>
        </w:rPr>
        <w:t>；</w:t>
      </w:r>
      <w:r w:rsidR="00743960" w:rsidRPr="00743960">
        <w:rPr>
          <w:rFonts w:ascii="標楷體" w:eastAsia="標楷體" w:hAnsi="標楷體" w:hint="eastAsia"/>
        </w:rPr>
        <w:t>2.已於115年度</w:t>
      </w:r>
      <w:r w:rsidR="003954C7">
        <w:rPr>
          <w:rFonts w:ascii="標楷體" w:eastAsia="標楷體" w:hAnsi="標楷體" w:hint="eastAsia"/>
        </w:rPr>
        <w:t>編列</w:t>
      </w:r>
      <w:r w:rsidR="00743960" w:rsidRPr="00743960">
        <w:rPr>
          <w:rFonts w:ascii="標楷體" w:eastAsia="標楷體" w:hAnsi="標楷體" w:hint="eastAsia"/>
        </w:rPr>
        <w:t>預算，擴大基金運用範疇與規模。</w:t>
      </w:r>
    </w:p>
    <w:p w14:paraId="6E01C427" w14:textId="77777777" w:rsidR="00A15F90" w:rsidRPr="00302CC6" w:rsidRDefault="007415A7" w:rsidP="00540145">
      <w:pPr>
        <w:overflowPunct w:val="0"/>
        <w:spacing w:beforeLines="10" w:before="36" w:line="420" w:lineRule="exact"/>
        <w:ind w:firstLineChars="221" w:firstLine="619"/>
        <w:jc w:val="both"/>
        <w:outlineLvl w:val="1"/>
        <w:rPr>
          <w:rFonts w:ascii="標楷體" w:eastAsia="標楷體" w:hAnsi="標楷體" w:cs="Times New Roman"/>
          <w:b/>
          <w:sz w:val="28"/>
          <w:szCs w:val="28"/>
        </w:rPr>
      </w:pPr>
      <w:bookmarkStart w:id="51" w:name="_Toc201940209"/>
      <w:bookmarkStart w:id="52" w:name="_Toc233792537"/>
      <w:r>
        <w:rPr>
          <w:rFonts w:ascii="標楷體" w:eastAsia="標楷體" w:hAnsi="標楷體" w:cs="Times New Roman" w:hint="eastAsia"/>
          <w:b/>
          <w:sz w:val="28"/>
          <w:szCs w:val="28"/>
        </w:rPr>
        <w:t>（</w:t>
      </w:r>
      <w:r w:rsidR="003B7A37">
        <w:rPr>
          <w:rFonts w:ascii="標楷體" w:eastAsia="標楷體" w:hAnsi="標楷體" w:hint="eastAsia"/>
          <w:b/>
          <w:sz w:val="28"/>
          <w:szCs w:val="28"/>
        </w:rPr>
        <w:t>二</w:t>
      </w:r>
      <w:r w:rsidR="003B7A37" w:rsidRPr="00455F07">
        <w:rPr>
          <w:rFonts w:ascii="標楷體" w:eastAsia="標楷體" w:hAnsi="標楷體" w:hint="eastAsia"/>
          <w:b/>
          <w:sz w:val="28"/>
          <w:szCs w:val="28"/>
        </w:rPr>
        <w:t>十</w:t>
      </w:r>
      <w:r>
        <w:rPr>
          <w:rFonts w:ascii="標楷體" w:eastAsia="標楷體" w:hAnsi="標楷體" w:cs="Times New Roman" w:hint="eastAsia"/>
          <w:b/>
          <w:sz w:val="28"/>
          <w:szCs w:val="28"/>
        </w:rPr>
        <w:t>）</w:t>
      </w:r>
      <w:r w:rsidR="004F1CE6" w:rsidRPr="004F1CE6">
        <w:rPr>
          <w:rFonts w:ascii="標楷體" w:eastAsia="標楷體" w:hAnsi="標楷體" w:cs="Times New Roman" w:hint="eastAsia"/>
          <w:b/>
          <w:sz w:val="28"/>
          <w:szCs w:val="28"/>
        </w:rPr>
        <w:t>為展現原住民特色活動及促進觀光帶動經濟發展，辦理慢食產業發展計畫，惟未依計畫目標訂定委外執行勞務採購需求，致部分計畫項目執行進度與預定目標尚有差距，且僅於慢食組織</w:t>
      </w:r>
      <w:r w:rsidR="0055098E">
        <w:rPr>
          <w:rFonts w:ascii="標楷體" w:eastAsia="標楷體" w:hAnsi="標楷體" w:cs="Times New Roman" w:hint="eastAsia"/>
          <w:b/>
          <w:sz w:val="28"/>
          <w:szCs w:val="28"/>
        </w:rPr>
        <w:t>之</w:t>
      </w:r>
      <w:r w:rsidR="004F1CE6" w:rsidRPr="004F1CE6">
        <w:rPr>
          <w:rFonts w:ascii="標楷體" w:eastAsia="標楷體" w:hAnsi="標楷體" w:cs="Times New Roman" w:hint="eastAsia"/>
          <w:b/>
          <w:sz w:val="28"/>
          <w:szCs w:val="28"/>
        </w:rPr>
        <w:t>商家</w:t>
      </w:r>
      <w:r w:rsidR="0055098E">
        <w:rPr>
          <w:rFonts w:ascii="標楷體" w:eastAsia="標楷體" w:hAnsi="標楷體" w:cs="Times New Roman" w:hint="eastAsia"/>
          <w:b/>
          <w:sz w:val="28"/>
          <w:szCs w:val="28"/>
        </w:rPr>
        <w:t>宣導及</w:t>
      </w:r>
      <w:r w:rsidR="004F1CE6" w:rsidRPr="004F1CE6">
        <w:rPr>
          <w:rFonts w:ascii="標楷體" w:eastAsia="標楷體" w:hAnsi="標楷體" w:cs="Times New Roman" w:hint="eastAsia"/>
          <w:b/>
          <w:sz w:val="28"/>
          <w:szCs w:val="28"/>
        </w:rPr>
        <w:t>說明徵件方式，不利其他符合資格之商家參與，允宜研謀改善，以提升慢食產業發展成效</w:t>
      </w:r>
      <w:r w:rsidR="00A15F90" w:rsidRPr="007873BA">
        <w:rPr>
          <w:rFonts w:ascii="標楷體" w:eastAsia="標楷體" w:hAnsi="標楷體" w:cs="Times New Roman" w:hint="eastAsia"/>
          <w:b/>
          <w:sz w:val="28"/>
          <w:szCs w:val="28"/>
        </w:rPr>
        <w:t>。</w:t>
      </w:r>
      <w:bookmarkEnd w:id="51"/>
      <w:bookmarkEnd w:id="52"/>
    </w:p>
    <w:p w14:paraId="54CEF9F0" w14:textId="77777777" w:rsidR="004F1CE6" w:rsidRDefault="00FF62F4" w:rsidP="00540145">
      <w:pPr>
        <w:pStyle w:val="Default"/>
        <w:overflowPunct w:val="0"/>
        <w:spacing w:line="420" w:lineRule="exact"/>
        <w:ind w:firstLineChars="200" w:firstLine="480"/>
        <w:jc w:val="both"/>
        <w:rPr>
          <w:rFonts w:hAnsi="標楷體" w:cs="Times New Roman"/>
        </w:rPr>
      </w:pPr>
      <w:r w:rsidRPr="00754CF3">
        <w:rPr>
          <w:rFonts w:hAnsi="標楷體" w:cs="新細明體"/>
          <w:bCs/>
          <w:noProof/>
        </w:rPr>
        <mc:AlternateContent>
          <mc:Choice Requires="wps">
            <w:drawing>
              <wp:anchor distT="45720" distB="45720" distL="114300" distR="114300" simplePos="0" relativeHeight="252118016" behindDoc="0" locked="0" layoutInCell="1" allowOverlap="1" wp14:anchorId="6E551760" wp14:editId="516EB90E">
                <wp:simplePos x="0" y="0"/>
                <wp:positionH relativeFrom="margin">
                  <wp:align>center</wp:align>
                </wp:positionH>
                <wp:positionV relativeFrom="paragraph">
                  <wp:posOffset>5405755</wp:posOffset>
                </wp:positionV>
                <wp:extent cx="6610350" cy="2406650"/>
                <wp:effectExtent l="0" t="0" r="0" b="0"/>
                <wp:wrapSquare wrapText="bothSides"/>
                <wp:docPr id="5400165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0350" cy="2406650"/>
                        </a:xfrm>
                        <a:prstGeom prst="rect">
                          <a:avLst/>
                        </a:prstGeom>
                        <a:noFill/>
                        <a:ln w="9525">
                          <a:noFill/>
                          <a:miter lim="800000"/>
                          <a:headEnd/>
                          <a:tailEnd/>
                        </a:ln>
                      </wps:spPr>
                      <wps:txbx>
                        <w:txbxContent>
                          <w:p w14:paraId="47C738F9" w14:textId="77777777" w:rsidR="00480B4F" w:rsidRDefault="00480B4F" w:rsidP="00BC4F0C">
                            <w:pPr>
                              <w:jc w:val="center"/>
                            </w:pPr>
                            <w:r w:rsidRPr="00543014">
                              <w:rPr>
                                <w:rFonts w:ascii="標楷體" w:eastAsia="標楷體" w:hAnsi="標楷體" w:cs="新細明體" w:hint="eastAsia"/>
                                <w:b/>
                                <w:bCs/>
                                <w:color w:val="000000"/>
                                <w:kern w:val="0"/>
                                <w:szCs w:val="24"/>
                              </w:rPr>
                              <w:t>表1</w:t>
                            </w:r>
                            <w:r>
                              <w:rPr>
                                <w:rFonts w:ascii="標楷體" w:eastAsia="標楷體" w:hAnsi="標楷體" w:cs="新細明體"/>
                                <w:b/>
                                <w:bCs/>
                                <w:color w:val="000000"/>
                                <w:kern w:val="0"/>
                                <w:szCs w:val="24"/>
                              </w:rPr>
                              <w:t xml:space="preserve">4  </w:t>
                            </w:r>
                            <w:r w:rsidRPr="00543014">
                              <w:rPr>
                                <w:rFonts w:ascii="標楷體" w:eastAsia="標楷體" w:hAnsi="標楷體" w:cs="新細明體" w:hint="eastAsia"/>
                                <w:b/>
                                <w:bCs/>
                                <w:color w:val="000000"/>
                                <w:kern w:val="0"/>
                                <w:szCs w:val="24"/>
                              </w:rPr>
                              <w:t>慢食產業發展計畫執行情形</w:t>
                            </w: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544"/>
                              <w:gridCol w:w="3166"/>
                              <w:gridCol w:w="3355"/>
                            </w:tblGrid>
                            <w:tr w:rsidR="00480B4F" w:rsidRPr="00543014" w14:paraId="6B3089EC" w14:textId="77777777" w:rsidTr="00A147D3">
                              <w:trPr>
                                <w:trHeight w:val="312"/>
                              </w:trPr>
                              <w:tc>
                                <w:tcPr>
                                  <w:tcW w:w="3544" w:type="dxa"/>
                                  <w:shd w:val="clear" w:color="auto" w:fill="F2F2F2" w:themeFill="background1" w:themeFillShade="F2"/>
                                  <w:vAlign w:val="center"/>
                                  <w:hideMark/>
                                </w:tcPr>
                                <w:p w14:paraId="40E18358" w14:textId="77777777" w:rsidR="00480B4F" w:rsidRPr="00337D3F" w:rsidRDefault="00480B4F" w:rsidP="004F1CE6">
                                  <w:pPr>
                                    <w:widowControl/>
                                    <w:spacing w:line="240" w:lineRule="exact"/>
                                    <w:jc w:val="center"/>
                                    <w:rPr>
                                      <w:rFonts w:ascii="標楷體" w:eastAsia="標楷體" w:hAnsi="標楷體" w:cs="新細明體"/>
                                      <w:kern w:val="0"/>
                                      <w:sz w:val="20"/>
                                      <w:szCs w:val="20"/>
                                    </w:rPr>
                                  </w:pPr>
                                  <w:r w:rsidRPr="00337D3F">
                                    <w:rPr>
                                      <w:rFonts w:ascii="標楷體" w:eastAsia="標楷體" w:hAnsi="標楷體" w:cs="新細明體" w:hint="eastAsia"/>
                                      <w:kern w:val="0"/>
                                      <w:sz w:val="20"/>
                                      <w:szCs w:val="20"/>
                                    </w:rPr>
                                    <w:t>計畫目標</w:t>
                                  </w:r>
                                </w:p>
                              </w:tc>
                              <w:tc>
                                <w:tcPr>
                                  <w:tcW w:w="3166" w:type="dxa"/>
                                  <w:shd w:val="clear" w:color="auto" w:fill="F2F2F2" w:themeFill="background1" w:themeFillShade="F2"/>
                                  <w:vAlign w:val="center"/>
                                  <w:hideMark/>
                                </w:tcPr>
                                <w:p w14:paraId="2678AD79" w14:textId="77777777" w:rsidR="00480B4F" w:rsidRPr="00337D3F" w:rsidRDefault="00480B4F" w:rsidP="004F1CE6">
                                  <w:pPr>
                                    <w:widowControl/>
                                    <w:spacing w:line="240" w:lineRule="exact"/>
                                    <w:ind w:left="158" w:hangingChars="84" w:hanging="158"/>
                                    <w:jc w:val="center"/>
                                    <w:rPr>
                                      <w:rFonts w:ascii="標楷體" w:eastAsia="標楷體" w:hAnsi="標楷體" w:cs="新細明體"/>
                                      <w:spacing w:val="-6"/>
                                      <w:kern w:val="0"/>
                                      <w:sz w:val="20"/>
                                      <w:szCs w:val="20"/>
                                    </w:rPr>
                                  </w:pPr>
                                  <w:r w:rsidRPr="00337D3F">
                                    <w:rPr>
                                      <w:rFonts w:ascii="標楷體" w:eastAsia="標楷體" w:hAnsi="標楷體" w:cs="新細明體" w:hint="eastAsia"/>
                                      <w:spacing w:val="-6"/>
                                      <w:kern w:val="0"/>
                                      <w:sz w:val="20"/>
                                      <w:szCs w:val="20"/>
                                    </w:rPr>
                                    <w:t>113年至114年8月底</w:t>
                                  </w:r>
                                  <w:r>
                                    <w:rPr>
                                      <w:rFonts w:ascii="標楷體" w:eastAsia="標楷體" w:hAnsi="標楷體" w:cs="新細明體" w:hint="eastAsia"/>
                                      <w:spacing w:val="-6"/>
                                      <w:kern w:val="0"/>
                                      <w:sz w:val="20"/>
                                      <w:szCs w:val="20"/>
                                    </w:rPr>
                                    <w:t>止</w:t>
                                  </w:r>
                                  <w:r w:rsidRPr="00337D3F">
                                    <w:rPr>
                                      <w:rFonts w:ascii="標楷體" w:eastAsia="標楷體" w:hAnsi="標楷體" w:cs="新細明體" w:hint="eastAsia"/>
                                      <w:spacing w:val="-6"/>
                                      <w:kern w:val="0"/>
                                      <w:sz w:val="20"/>
                                      <w:szCs w:val="20"/>
                                    </w:rPr>
                                    <w:t>執行情形</w:t>
                                  </w:r>
                                </w:p>
                              </w:tc>
                              <w:tc>
                                <w:tcPr>
                                  <w:tcW w:w="3355" w:type="dxa"/>
                                  <w:shd w:val="clear" w:color="auto" w:fill="F2F2F2" w:themeFill="background1" w:themeFillShade="F2"/>
                                  <w:vAlign w:val="center"/>
                                  <w:hideMark/>
                                </w:tcPr>
                                <w:p w14:paraId="7EA3C103" w14:textId="77777777" w:rsidR="00480B4F" w:rsidRPr="00337D3F" w:rsidRDefault="00480B4F" w:rsidP="004F1CE6">
                                  <w:pPr>
                                    <w:widowControl/>
                                    <w:spacing w:line="240" w:lineRule="exact"/>
                                    <w:jc w:val="center"/>
                                    <w:rPr>
                                      <w:rFonts w:ascii="標楷體" w:eastAsia="標楷體" w:hAnsi="標楷體" w:cs="新細明體"/>
                                      <w:kern w:val="0"/>
                                      <w:sz w:val="20"/>
                                      <w:szCs w:val="20"/>
                                    </w:rPr>
                                  </w:pPr>
                                  <w:r w:rsidRPr="00337D3F">
                                    <w:rPr>
                                      <w:rFonts w:ascii="標楷體" w:eastAsia="標楷體" w:hAnsi="標楷體" w:cs="新細明體" w:hint="eastAsia"/>
                                      <w:kern w:val="0"/>
                                      <w:sz w:val="20"/>
                                      <w:szCs w:val="20"/>
                                    </w:rPr>
                                    <w:t>與計畫目標差異情形</w:t>
                                  </w:r>
                                </w:p>
                              </w:tc>
                            </w:tr>
                            <w:tr w:rsidR="00480B4F" w:rsidRPr="00543014" w14:paraId="255FD0DD" w14:textId="77777777" w:rsidTr="009B495D">
                              <w:trPr>
                                <w:trHeight w:val="227"/>
                              </w:trPr>
                              <w:tc>
                                <w:tcPr>
                                  <w:tcW w:w="3544" w:type="dxa"/>
                                  <w:shd w:val="clear" w:color="auto" w:fill="auto"/>
                                  <w:vAlign w:val="center"/>
                                  <w:hideMark/>
                                </w:tcPr>
                                <w:p w14:paraId="40280A10" w14:textId="77777777" w:rsidR="00480B4F" w:rsidRPr="00722348" w:rsidRDefault="00480B4F" w:rsidP="004F1CE6">
                                  <w:pPr>
                                    <w:widowControl/>
                                    <w:spacing w:line="240" w:lineRule="exact"/>
                                    <w:jc w:val="both"/>
                                    <w:rPr>
                                      <w:rFonts w:ascii="標楷體" w:eastAsia="標楷體" w:hAnsi="標楷體" w:cs="新細明體"/>
                                      <w:color w:val="1F1F1F"/>
                                      <w:spacing w:val="-12"/>
                                      <w:kern w:val="0"/>
                                      <w:sz w:val="20"/>
                                      <w:szCs w:val="20"/>
                                    </w:rPr>
                                  </w:pPr>
                                  <w:r w:rsidRPr="00722348">
                                    <w:rPr>
                                      <w:rFonts w:ascii="標楷體" w:eastAsia="標楷體" w:hAnsi="標楷體" w:cs="新細明體" w:hint="eastAsia"/>
                                      <w:color w:val="1F1F1F"/>
                                      <w:spacing w:val="-12"/>
                                      <w:kern w:val="0"/>
                                      <w:sz w:val="20"/>
                                      <w:szCs w:val="20"/>
                                    </w:rPr>
                                    <w:t>提升慢食產業競爭力，每年輔導10處慢食據點改善軟硬體設施，4年共40處</w:t>
                                  </w:r>
                                </w:p>
                              </w:tc>
                              <w:tc>
                                <w:tcPr>
                                  <w:tcW w:w="3166" w:type="dxa"/>
                                  <w:shd w:val="clear" w:color="auto" w:fill="auto"/>
                                  <w:vAlign w:val="center"/>
                                  <w:hideMark/>
                                </w:tcPr>
                                <w:p w14:paraId="5B16CDDE"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sidRPr="00543014">
                                    <w:rPr>
                                      <w:rFonts w:ascii="標楷體" w:eastAsia="標楷體" w:hAnsi="標楷體" w:cs="新細明體" w:hint="eastAsia"/>
                                      <w:color w:val="1F1F1F"/>
                                      <w:kern w:val="0"/>
                                      <w:sz w:val="20"/>
                                      <w:szCs w:val="20"/>
                                    </w:rPr>
                                    <w:t>輔導慢食據點由113年度3處增加至114年度5處，合計8處</w:t>
                                  </w:r>
                                </w:p>
                              </w:tc>
                              <w:tc>
                                <w:tcPr>
                                  <w:tcW w:w="3355" w:type="dxa"/>
                                  <w:shd w:val="clear" w:color="auto" w:fill="auto"/>
                                  <w:vAlign w:val="center"/>
                                  <w:hideMark/>
                                </w:tcPr>
                                <w:p w14:paraId="14E4B77C" w14:textId="77777777" w:rsidR="00480B4F" w:rsidRPr="00543014" w:rsidRDefault="00480B4F" w:rsidP="004F1CE6">
                                  <w:pPr>
                                    <w:widowControl/>
                                    <w:spacing w:line="240" w:lineRule="exact"/>
                                    <w:jc w:val="both"/>
                                    <w:rPr>
                                      <w:rFonts w:ascii="標楷體" w:eastAsia="標楷體" w:hAnsi="標楷體" w:cs="新細明體"/>
                                      <w:color w:val="1F1F1F"/>
                                      <w:spacing w:val="-10"/>
                                      <w:kern w:val="0"/>
                                      <w:sz w:val="20"/>
                                      <w:szCs w:val="20"/>
                                    </w:rPr>
                                  </w:pPr>
                                  <w:r w:rsidRPr="00543014">
                                    <w:rPr>
                                      <w:rFonts w:ascii="標楷體" w:eastAsia="標楷體" w:hAnsi="標楷體" w:cs="新細明體" w:hint="eastAsia"/>
                                      <w:color w:val="1F1F1F"/>
                                      <w:spacing w:val="-10"/>
                                      <w:kern w:val="0"/>
                                      <w:sz w:val="20"/>
                                      <w:szCs w:val="20"/>
                                    </w:rPr>
                                    <w:t>與4年40處</w:t>
                                  </w:r>
                                  <w:r>
                                    <w:rPr>
                                      <w:rFonts w:ascii="標楷體" w:eastAsia="標楷體" w:hAnsi="標楷體" w:cs="新細明體" w:hint="eastAsia"/>
                                      <w:color w:val="1F1F1F"/>
                                      <w:spacing w:val="-10"/>
                                      <w:kern w:val="0"/>
                                      <w:sz w:val="20"/>
                                      <w:szCs w:val="20"/>
                                    </w:rPr>
                                    <w:t>尚有</w:t>
                                  </w:r>
                                  <w:r w:rsidRPr="00543014">
                                    <w:rPr>
                                      <w:rFonts w:ascii="標楷體" w:eastAsia="標楷體" w:hAnsi="標楷體" w:cs="新細明體" w:hint="eastAsia"/>
                                      <w:color w:val="1F1F1F"/>
                                      <w:spacing w:val="-10"/>
                                      <w:kern w:val="0"/>
                                      <w:sz w:val="20"/>
                                      <w:szCs w:val="20"/>
                                    </w:rPr>
                                    <w:t>差距</w:t>
                                  </w:r>
                                  <w:r>
                                    <w:rPr>
                                      <w:rFonts w:ascii="標楷體" w:eastAsia="標楷體" w:hAnsi="標楷體" w:cs="新細明體" w:hint="eastAsia"/>
                                      <w:color w:val="1F1F1F"/>
                                      <w:spacing w:val="-10"/>
                                      <w:kern w:val="0"/>
                                      <w:sz w:val="20"/>
                                      <w:szCs w:val="20"/>
                                    </w:rPr>
                                    <w:t>。</w:t>
                                  </w:r>
                                </w:p>
                              </w:tc>
                            </w:tr>
                            <w:tr w:rsidR="00480B4F" w:rsidRPr="00543014" w14:paraId="0AC398C8" w14:textId="77777777" w:rsidTr="009B495D">
                              <w:trPr>
                                <w:trHeight w:val="227"/>
                              </w:trPr>
                              <w:tc>
                                <w:tcPr>
                                  <w:tcW w:w="3544" w:type="dxa"/>
                                  <w:shd w:val="clear" w:color="auto" w:fill="auto"/>
                                  <w:vAlign w:val="center"/>
                                  <w:hideMark/>
                                </w:tcPr>
                                <w:p w14:paraId="67DC6654" w14:textId="77777777" w:rsidR="00480B4F" w:rsidRPr="00722348" w:rsidRDefault="00480B4F" w:rsidP="004F1CE6">
                                  <w:pPr>
                                    <w:widowControl/>
                                    <w:spacing w:line="240" w:lineRule="exact"/>
                                    <w:jc w:val="both"/>
                                    <w:rPr>
                                      <w:rFonts w:ascii="標楷體" w:eastAsia="標楷體" w:hAnsi="標楷體" w:cs="新細明體"/>
                                      <w:color w:val="1F1F1F"/>
                                      <w:spacing w:val="-10"/>
                                      <w:kern w:val="0"/>
                                      <w:sz w:val="20"/>
                                      <w:szCs w:val="20"/>
                                    </w:rPr>
                                  </w:pPr>
                                  <w:r w:rsidRPr="00722348">
                                    <w:rPr>
                                      <w:rFonts w:ascii="標楷體" w:eastAsia="標楷體" w:hAnsi="標楷體" w:cs="新細明體" w:hint="eastAsia"/>
                                      <w:color w:val="1F1F1F"/>
                                      <w:spacing w:val="-10"/>
                                      <w:kern w:val="0"/>
                                      <w:sz w:val="20"/>
                                      <w:szCs w:val="20"/>
                                    </w:rPr>
                                    <w:t>增強慢食人員技術與知識，每年協助至少10人取得中西餐證照，4年共40人</w:t>
                                  </w:r>
                                </w:p>
                              </w:tc>
                              <w:tc>
                                <w:tcPr>
                                  <w:tcW w:w="3166" w:type="dxa"/>
                                  <w:shd w:val="clear" w:color="auto" w:fill="auto"/>
                                  <w:vAlign w:val="center"/>
                                  <w:hideMark/>
                                </w:tcPr>
                                <w:p w14:paraId="0D4E9FA0"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sidRPr="00543014">
                                    <w:rPr>
                                      <w:rFonts w:ascii="標楷體" w:eastAsia="標楷體" w:hAnsi="標楷體" w:cs="新細明體" w:hint="eastAsia"/>
                                      <w:color w:val="1F1F1F"/>
                                      <w:kern w:val="0"/>
                                      <w:sz w:val="20"/>
                                      <w:szCs w:val="20"/>
                                    </w:rPr>
                                    <w:t>實際僅協助團隊內3人及2人取得證照，合計5人</w:t>
                                  </w:r>
                                </w:p>
                              </w:tc>
                              <w:tc>
                                <w:tcPr>
                                  <w:tcW w:w="3355" w:type="dxa"/>
                                  <w:shd w:val="clear" w:color="auto" w:fill="auto"/>
                                  <w:vAlign w:val="center"/>
                                  <w:hideMark/>
                                </w:tcPr>
                                <w:p w14:paraId="1C4E8150"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Pr>
                                      <w:rFonts w:ascii="標楷體" w:eastAsia="標楷體" w:hAnsi="標楷體" w:cs="新細明體" w:hint="eastAsia"/>
                                      <w:color w:val="1F1F1F"/>
                                      <w:kern w:val="0"/>
                                      <w:sz w:val="20"/>
                                      <w:szCs w:val="20"/>
                                    </w:rPr>
                                    <w:t>未達到</w:t>
                                  </w:r>
                                  <w:r w:rsidRPr="00543014">
                                    <w:rPr>
                                      <w:rFonts w:ascii="標楷體" w:eastAsia="標楷體" w:hAnsi="標楷體" w:cs="新細明體" w:hint="eastAsia"/>
                                      <w:color w:val="1F1F1F"/>
                                      <w:kern w:val="0"/>
                                      <w:sz w:val="20"/>
                                      <w:szCs w:val="20"/>
                                    </w:rPr>
                                    <w:t>每年協助至少10人</w:t>
                                  </w:r>
                                  <w:r>
                                    <w:rPr>
                                      <w:rFonts w:ascii="標楷體" w:eastAsia="標楷體" w:hAnsi="標楷體" w:cs="新細明體" w:hint="eastAsia"/>
                                      <w:color w:val="1F1F1F"/>
                                      <w:kern w:val="0"/>
                                      <w:sz w:val="20"/>
                                      <w:szCs w:val="20"/>
                                    </w:rPr>
                                    <w:t>。</w:t>
                                  </w:r>
                                </w:p>
                              </w:tc>
                            </w:tr>
                            <w:tr w:rsidR="00480B4F" w:rsidRPr="00543014" w14:paraId="606B93B6" w14:textId="77777777" w:rsidTr="009B495D">
                              <w:trPr>
                                <w:trHeight w:val="227"/>
                              </w:trPr>
                              <w:tc>
                                <w:tcPr>
                                  <w:tcW w:w="3544" w:type="dxa"/>
                                  <w:shd w:val="clear" w:color="auto" w:fill="auto"/>
                                  <w:vAlign w:val="center"/>
                                  <w:hideMark/>
                                </w:tcPr>
                                <w:p w14:paraId="0CC8E569" w14:textId="77777777" w:rsidR="00480B4F" w:rsidRPr="00543014" w:rsidRDefault="00480B4F" w:rsidP="004F1CE6">
                                  <w:pPr>
                                    <w:widowControl/>
                                    <w:spacing w:line="240" w:lineRule="exact"/>
                                    <w:jc w:val="both"/>
                                    <w:rPr>
                                      <w:rFonts w:ascii="標楷體" w:eastAsia="標楷體" w:hAnsi="標楷體" w:cs="新細明體"/>
                                      <w:color w:val="1F1F1F"/>
                                      <w:spacing w:val="-8"/>
                                      <w:kern w:val="0"/>
                                      <w:sz w:val="20"/>
                                      <w:szCs w:val="20"/>
                                    </w:rPr>
                                  </w:pPr>
                                  <w:r w:rsidRPr="00543014">
                                    <w:rPr>
                                      <w:rFonts w:ascii="標楷體" w:eastAsia="標楷體" w:hAnsi="標楷體" w:cs="新細明體" w:hint="eastAsia"/>
                                      <w:color w:val="1F1F1F"/>
                                      <w:spacing w:val="-8"/>
                                      <w:kern w:val="0"/>
                                      <w:sz w:val="20"/>
                                      <w:szCs w:val="20"/>
                                    </w:rPr>
                                    <w:t>每年製作慢食產業故事10件</w:t>
                                  </w:r>
                                </w:p>
                              </w:tc>
                              <w:tc>
                                <w:tcPr>
                                  <w:tcW w:w="3166" w:type="dxa"/>
                                  <w:shd w:val="clear" w:color="auto" w:fill="auto"/>
                                  <w:vAlign w:val="center"/>
                                  <w:hideMark/>
                                </w:tcPr>
                                <w:p w14:paraId="12159BD4" w14:textId="77777777" w:rsidR="00480B4F" w:rsidRPr="00C27E7A" w:rsidRDefault="00480B4F" w:rsidP="004F1CE6">
                                  <w:pPr>
                                    <w:widowControl/>
                                    <w:spacing w:line="240" w:lineRule="exact"/>
                                    <w:jc w:val="both"/>
                                    <w:rPr>
                                      <w:rFonts w:ascii="標楷體" w:eastAsia="標楷體" w:hAnsi="標楷體" w:cs="新細明體"/>
                                      <w:color w:val="1F1F1F"/>
                                      <w:spacing w:val="-12"/>
                                      <w:kern w:val="0"/>
                                      <w:sz w:val="20"/>
                                      <w:szCs w:val="20"/>
                                    </w:rPr>
                                  </w:pPr>
                                  <w:r w:rsidRPr="00C27E7A">
                                    <w:rPr>
                                      <w:rFonts w:ascii="標楷體" w:eastAsia="標楷體" w:hAnsi="標楷體" w:cs="新細明體" w:hint="eastAsia"/>
                                      <w:color w:val="1F1F1F"/>
                                      <w:spacing w:val="-12"/>
                                      <w:kern w:val="0"/>
                                      <w:sz w:val="20"/>
                                      <w:szCs w:val="20"/>
                                    </w:rPr>
                                    <w:t>僅分別製作3件及1件慢食產業故事</w:t>
                                  </w:r>
                                </w:p>
                              </w:tc>
                              <w:tc>
                                <w:tcPr>
                                  <w:tcW w:w="3355" w:type="dxa"/>
                                  <w:shd w:val="clear" w:color="auto" w:fill="auto"/>
                                  <w:vAlign w:val="center"/>
                                  <w:hideMark/>
                                </w:tcPr>
                                <w:p w14:paraId="6207CDB5"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Pr>
                                      <w:rFonts w:ascii="標楷體" w:eastAsia="標楷體" w:hAnsi="標楷體" w:cs="新細明體" w:hint="eastAsia"/>
                                      <w:color w:val="1F1F1F"/>
                                      <w:kern w:val="0"/>
                                      <w:sz w:val="20"/>
                                      <w:szCs w:val="20"/>
                                    </w:rPr>
                                    <w:t>未達到</w:t>
                                  </w:r>
                                  <w:r w:rsidRPr="00543014">
                                    <w:rPr>
                                      <w:rFonts w:ascii="標楷體" w:eastAsia="標楷體" w:hAnsi="標楷體" w:cs="新細明體" w:hint="eastAsia"/>
                                      <w:color w:val="1F1F1F"/>
                                      <w:kern w:val="0"/>
                                      <w:sz w:val="20"/>
                                      <w:szCs w:val="20"/>
                                    </w:rPr>
                                    <w:t>每年10件</w:t>
                                  </w:r>
                                  <w:r>
                                    <w:rPr>
                                      <w:rFonts w:ascii="標楷體" w:eastAsia="標楷體" w:hAnsi="標楷體" w:cs="新細明體" w:hint="eastAsia"/>
                                      <w:color w:val="1F1F1F"/>
                                      <w:kern w:val="0"/>
                                      <w:sz w:val="20"/>
                                      <w:szCs w:val="20"/>
                                    </w:rPr>
                                    <w:t>。</w:t>
                                  </w:r>
                                </w:p>
                              </w:tc>
                            </w:tr>
                            <w:tr w:rsidR="00480B4F" w:rsidRPr="00543014" w14:paraId="63DBDDE3" w14:textId="77777777" w:rsidTr="009B495D">
                              <w:trPr>
                                <w:trHeight w:val="227"/>
                              </w:trPr>
                              <w:tc>
                                <w:tcPr>
                                  <w:tcW w:w="3544" w:type="dxa"/>
                                  <w:shd w:val="clear" w:color="auto" w:fill="auto"/>
                                  <w:vAlign w:val="center"/>
                                  <w:hideMark/>
                                </w:tcPr>
                                <w:p w14:paraId="1A0E89BB"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sidRPr="00543014">
                                    <w:rPr>
                                      <w:rFonts w:ascii="標楷體" w:eastAsia="標楷體" w:hAnsi="標楷體" w:cs="新細明體" w:hint="eastAsia"/>
                                      <w:color w:val="1F1F1F"/>
                                      <w:kern w:val="0"/>
                                      <w:sz w:val="20"/>
                                      <w:szCs w:val="20"/>
                                    </w:rPr>
                                    <w:t>成立原住民慢食組織聯盟，並爭取國際慢食認證50處</w:t>
                                  </w:r>
                                </w:p>
                              </w:tc>
                              <w:tc>
                                <w:tcPr>
                                  <w:tcW w:w="3166" w:type="dxa"/>
                                  <w:shd w:val="clear" w:color="auto" w:fill="auto"/>
                                  <w:vAlign w:val="center"/>
                                  <w:hideMark/>
                                </w:tcPr>
                                <w:p w14:paraId="3AC691E4"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sidRPr="00543014">
                                    <w:rPr>
                                      <w:rFonts w:ascii="標楷體" w:eastAsia="標楷體" w:hAnsi="標楷體" w:cs="新細明體" w:hint="eastAsia"/>
                                      <w:color w:val="1F1F1F"/>
                                      <w:kern w:val="0"/>
                                      <w:sz w:val="20"/>
                                      <w:szCs w:val="20"/>
                                    </w:rPr>
                                    <w:t>僅分別協助4處及1處慢食組織取得國際認證</w:t>
                                  </w:r>
                                </w:p>
                              </w:tc>
                              <w:tc>
                                <w:tcPr>
                                  <w:tcW w:w="3355" w:type="dxa"/>
                                  <w:shd w:val="clear" w:color="auto" w:fill="auto"/>
                                  <w:vAlign w:val="center"/>
                                  <w:hideMark/>
                                </w:tcPr>
                                <w:p w14:paraId="6ED7B230"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sidRPr="00543014">
                                    <w:rPr>
                                      <w:rFonts w:ascii="標楷體" w:eastAsia="標楷體" w:hAnsi="標楷體" w:cs="新細明體" w:hint="eastAsia"/>
                                      <w:color w:val="1F1F1F"/>
                                      <w:kern w:val="0"/>
                                      <w:sz w:val="20"/>
                                      <w:szCs w:val="20"/>
                                    </w:rPr>
                                    <w:t>與50處</w:t>
                                  </w:r>
                                  <w:r>
                                    <w:rPr>
                                      <w:rFonts w:ascii="標楷體" w:eastAsia="標楷體" w:hAnsi="標楷體" w:cs="新細明體" w:hint="eastAsia"/>
                                      <w:color w:val="1F1F1F"/>
                                      <w:kern w:val="0"/>
                                      <w:sz w:val="20"/>
                                      <w:szCs w:val="20"/>
                                    </w:rPr>
                                    <w:t>尚有</w:t>
                                  </w:r>
                                  <w:r w:rsidRPr="00543014">
                                    <w:rPr>
                                      <w:rFonts w:ascii="標楷體" w:eastAsia="標楷體" w:hAnsi="標楷體" w:cs="新細明體" w:hint="eastAsia"/>
                                      <w:color w:val="1F1F1F"/>
                                      <w:kern w:val="0"/>
                                      <w:sz w:val="20"/>
                                      <w:szCs w:val="20"/>
                                    </w:rPr>
                                    <w:t>差距</w:t>
                                  </w:r>
                                  <w:r>
                                    <w:rPr>
                                      <w:rFonts w:ascii="標楷體" w:eastAsia="標楷體" w:hAnsi="標楷體" w:cs="新細明體" w:hint="eastAsia"/>
                                      <w:color w:val="1F1F1F"/>
                                      <w:kern w:val="0"/>
                                      <w:sz w:val="20"/>
                                      <w:szCs w:val="20"/>
                                    </w:rPr>
                                    <w:t>。</w:t>
                                  </w:r>
                                </w:p>
                              </w:tc>
                            </w:tr>
                            <w:tr w:rsidR="00480B4F" w:rsidRPr="00543014" w14:paraId="0CD728DD" w14:textId="77777777" w:rsidTr="009B495D">
                              <w:trPr>
                                <w:trHeight w:val="227"/>
                              </w:trPr>
                              <w:tc>
                                <w:tcPr>
                                  <w:tcW w:w="3544" w:type="dxa"/>
                                  <w:shd w:val="clear" w:color="auto" w:fill="auto"/>
                                  <w:vAlign w:val="center"/>
                                  <w:hideMark/>
                                </w:tcPr>
                                <w:p w14:paraId="04DC3073" w14:textId="77777777" w:rsidR="00480B4F" w:rsidRPr="00722348" w:rsidRDefault="00480B4F" w:rsidP="004F1CE6">
                                  <w:pPr>
                                    <w:widowControl/>
                                    <w:spacing w:line="240" w:lineRule="exact"/>
                                    <w:jc w:val="both"/>
                                    <w:rPr>
                                      <w:rFonts w:ascii="標楷體" w:eastAsia="標楷體" w:hAnsi="標楷體" w:cs="新細明體"/>
                                      <w:color w:val="1F1F1F"/>
                                      <w:spacing w:val="-12"/>
                                      <w:kern w:val="0"/>
                                      <w:sz w:val="20"/>
                                      <w:szCs w:val="20"/>
                                    </w:rPr>
                                  </w:pPr>
                                  <w:r w:rsidRPr="00722348">
                                    <w:rPr>
                                      <w:rFonts w:ascii="標楷體" w:eastAsia="標楷體" w:hAnsi="標楷體" w:cs="新細明體" w:hint="eastAsia"/>
                                      <w:color w:val="1F1F1F"/>
                                      <w:spacing w:val="-12"/>
                                      <w:kern w:val="0"/>
                                      <w:sz w:val="20"/>
                                      <w:szCs w:val="20"/>
                                    </w:rPr>
                                    <w:t>每處慢食據點至少採用2處附近小農食材，並於據點協助行銷小農作物產品至少2件</w:t>
                                  </w:r>
                                </w:p>
                              </w:tc>
                              <w:tc>
                                <w:tcPr>
                                  <w:tcW w:w="3166" w:type="dxa"/>
                                  <w:shd w:val="clear" w:color="auto" w:fill="auto"/>
                                  <w:vAlign w:val="center"/>
                                  <w:hideMark/>
                                </w:tcPr>
                                <w:p w14:paraId="0E3B5D3C"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sidRPr="00543014">
                                    <w:rPr>
                                      <w:rFonts w:ascii="標楷體" w:eastAsia="標楷體" w:hAnsi="標楷體" w:cs="新細明體" w:hint="eastAsia"/>
                                      <w:color w:val="1F1F1F"/>
                                      <w:kern w:val="0"/>
                                      <w:sz w:val="20"/>
                                      <w:szCs w:val="20"/>
                                    </w:rPr>
                                    <w:t>8處慢食據點，採用8處附近小農食材</w:t>
                                  </w:r>
                                  <w:r>
                                    <w:rPr>
                                      <w:rFonts w:ascii="標楷體" w:eastAsia="標楷體" w:hAnsi="標楷體" w:cs="新細明體" w:hint="eastAsia"/>
                                      <w:color w:val="1F1F1F"/>
                                      <w:kern w:val="0"/>
                                      <w:sz w:val="20"/>
                                      <w:szCs w:val="20"/>
                                    </w:rPr>
                                    <w:t>，及</w:t>
                                  </w:r>
                                  <w:r w:rsidRPr="00543014">
                                    <w:rPr>
                                      <w:rFonts w:ascii="標楷體" w:eastAsia="標楷體" w:hAnsi="標楷體" w:cs="新細明體" w:hint="eastAsia"/>
                                      <w:color w:val="1F1F1F"/>
                                      <w:kern w:val="0"/>
                                      <w:sz w:val="20"/>
                                      <w:szCs w:val="20"/>
                                    </w:rPr>
                                    <w:t>協助行銷6件小農作物產品</w:t>
                                  </w:r>
                                </w:p>
                              </w:tc>
                              <w:tc>
                                <w:tcPr>
                                  <w:tcW w:w="3355" w:type="dxa"/>
                                  <w:shd w:val="clear" w:color="auto" w:fill="auto"/>
                                  <w:vAlign w:val="center"/>
                                  <w:hideMark/>
                                </w:tcPr>
                                <w:p w14:paraId="167475C8"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sidRPr="00543014">
                                    <w:rPr>
                                      <w:rFonts w:ascii="標楷體" w:eastAsia="標楷體" w:hAnsi="標楷體" w:cs="新細明體" w:hint="eastAsia"/>
                                      <w:color w:val="1F1F1F"/>
                                      <w:kern w:val="0"/>
                                      <w:sz w:val="20"/>
                                      <w:szCs w:val="20"/>
                                    </w:rPr>
                                    <w:t>未達每處據點至少採用2處附近</w:t>
                                  </w:r>
                                  <w:r>
                                    <w:rPr>
                                      <w:rFonts w:ascii="標楷體" w:eastAsia="標楷體" w:hAnsi="標楷體" w:cs="新細明體" w:hint="eastAsia"/>
                                      <w:color w:val="1F1F1F"/>
                                      <w:kern w:val="0"/>
                                      <w:sz w:val="20"/>
                                      <w:szCs w:val="20"/>
                                    </w:rPr>
                                    <w:t>小農</w:t>
                                  </w:r>
                                  <w:r w:rsidRPr="00543014">
                                    <w:rPr>
                                      <w:rFonts w:ascii="標楷體" w:eastAsia="標楷體" w:hAnsi="標楷體" w:cs="新細明體" w:hint="eastAsia"/>
                                      <w:color w:val="1F1F1F"/>
                                      <w:kern w:val="0"/>
                                      <w:sz w:val="20"/>
                                      <w:szCs w:val="20"/>
                                    </w:rPr>
                                    <w:t>食材</w:t>
                                  </w:r>
                                  <w:r>
                                    <w:rPr>
                                      <w:rFonts w:ascii="標楷體" w:eastAsia="標楷體" w:hAnsi="標楷體" w:cs="新細明體" w:hint="eastAsia"/>
                                      <w:color w:val="1F1F1F"/>
                                      <w:kern w:val="0"/>
                                      <w:sz w:val="20"/>
                                      <w:szCs w:val="20"/>
                                    </w:rPr>
                                    <w:t>，及</w:t>
                                  </w:r>
                                  <w:r w:rsidRPr="00543014">
                                    <w:rPr>
                                      <w:rFonts w:ascii="標楷體" w:eastAsia="標楷體" w:hAnsi="標楷體" w:cs="新細明體" w:hint="eastAsia"/>
                                      <w:color w:val="1F1F1F"/>
                                      <w:kern w:val="0"/>
                                      <w:sz w:val="20"/>
                                      <w:szCs w:val="20"/>
                                    </w:rPr>
                                    <w:t>協助行銷至少2件產品</w:t>
                                  </w:r>
                                  <w:r>
                                    <w:rPr>
                                      <w:rFonts w:ascii="標楷體" w:eastAsia="標楷體" w:hAnsi="標楷體" w:cs="新細明體" w:hint="eastAsia"/>
                                      <w:color w:val="1F1F1F"/>
                                      <w:kern w:val="0"/>
                                      <w:sz w:val="20"/>
                                      <w:szCs w:val="20"/>
                                    </w:rPr>
                                    <w:t>。</w:t>
                                  </w:r>
                                </w:p>
                              </w:tc>
                            </w:tr>
                            <w:tr w:rsidR="00480B4F" w:rsidRPr="00543014" w14:paraId="1A98E16D" w14:textId="77777777" w:rsidTr="009B495D">
                              <w:trPr>
                                <w:trHeight w:val="227"/>
                              </w:trPr>
                              <w:tc>
                                <w:tcPr>
                                  <w:tcW w:w="3544" w:type="dxa"/>
                                  <w:shd w:val="clear" w:color="auto" w:fill="auto"/>
                                  <w:vAlign w:val="center"/>
                                  <w:hideMark/>
                                </w:tcPr>
                                <w:p w14:paraId="35476A65"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sidRPr="00543014">
                                    <w:rPr>
                                      <w:rFonts w:ascii="標楷體" w:eastAsia="標楷體" w:hAnsi="標楷體" w:cs="新細明體" w:hint="eastAsia"/>
                                      <w:color w:val="1F1F1F"/>
                                      <w:kern w:val="0"/>
                                      <w:sz w:val="20"/>
                                      <w:szCs w:val="20"/>
                                    </w:rPr>
                                    <w:t>每年規劃3處慢食體驗遊</w:t>
                                  </w:r>
                                </w:p>
                              </w:tc>
                              <w:tc>
                                <w:tcPr>
                                  <w:tcW w:w="3166" w:type="dxa"/>
                                  <w:shd w:val="clear" w:color="auto" w:fill="auto"/>
                                  <w:vAlign w:val="center"/>
                                  <w:hideMark/>
                                </w:tcPr>
                                <w:p w14:paraId="0FC982CE"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sidRPr="00543014">
                                    <w:rPr>
                                      <w:rFonts w:ascii="標楷體" w:eastAsia="標楷體" w:hAnsi="標楷體" w:cs="新細明體" w:hint="eastAsia"/>
                                      <w:color w:val="1F1F1F"/>
                                      <w:kern w:val="0"/>
                                      <w:sz w:val="20"/>
                                      <w:szCs w:val="20"/>
                                    </w:rPr>
                                    <w:t>114年僅規劃1處慢食體驗遊</w:t>
                                  </w:r>
                                </w:p>
                              </w:tc>
                              <w:tc>
                                <w:tcPr>
                                  <w:tcW w:w="3355" w:type="dxa"/>
                                  <w:shd w:val="clear" w:color="auto" w:fill="auto"/>
                                  <w:vAlign w:val="center"/>
                                  <w:hideMark/>
                                </w:tcPr>
                                <w:p w14:paraId="40ABD1B5" w14:textId="77777777" w:rsidR="00480B4F" w:rsidRPr="00543014" w:rsidRDefault="00480B4F" w:rsidP="004F1CE6">
                                  <w:pPr>
                                    <w:widowControl/>
                                    <w:spacing w:line="240" w:lineRule="exact"/>
                                    <w:jc w:val="both"/>
                                    <w:rPr>
                                      <w:rFonts w:ascii="標楷體" w:eastAsia="標楷體" w:hAnsi="標楷體" w:cs="新細明體"/>
                                      <w:color w:val="1F1F1F"/>
                                      <w:spacing w:val="-10"/>
                                      <w:kern w:val="0"/>
                                      <w:sz w:val="20"/>
                                      <w:szCs w:val="20"/>
                                    </w:rPr>
                                  </w:pPr>
                                  <w:r>
                                    <w:rPr>
                                      <w:rFonts w:ascii="標楷體" w:eastAsia="標楷體" w:hAnsi="標楷體" w:cs="新細明體" w:hint="eastAsia"/>
                                      <w:color w:val="1F1F1F"/>
                                      <w:spacing w:val="-10"/>
                                      <w:kern w:val="0"/>
                                      <w:sz w:val="20"/>
                                      <w:szCs w:val="20"/>
                                    </w:rPr>
                                    <w:t>未達到</w:t>
                                  </w:r>
                                  <w:r w:rsidRPr="00543014">
                                    <w:rPr>
                                      <w:rFonts w:ascii="標楷體" w:eastAsia="標楷體" w:hAnsi="標楷體" w:cs="新細明體" w:hint="eastAsia"/>
                                      <w:color w:val="1F1F1F"/>
                                      <w:spacing w:val="-10"/>
                                      <w:kern w:val="0"/>
                                      <w:sz w:val="20"/>
                                      <w:szCs w:val="20"/>
                                    </w:rPr>
                                    <w:t>每年規劃3處</w:t>
                                  </w:r>
                                  <w:r>
                                    <w:rPr>
                                      <w:rFonts w:ascii="標楷體" w:eastAsia="標楷體" w:hAnsi="標楷體" w:cs="新細明體" w:hint="eastAsia"/>
                                      <w:color w:val="1F1F1F"/>
                                      <w:spacing w:val="-10"/>
                                      <w:kern w:val="0"/>
                                      <w:sz w:val="20"/>
                                      <w:szCs w:val="20"/>
                                    </w:rPr>
                                    <w:t>。</w:t>
                                  </w:r>
                                </w:p>
                              </w:tc>
                            </w:tr>
                            <w:tr w:rsidR="00480B4F" w:rsidRPr="00543014" w14:paraId="7195AC54" w14:textId="77777777" w:rsidTr="009B495D">
                              <w:trPr>
                                <w:trHeight w:val="227"/>
                              </w:trPr>
                              <w:tc>
                                <w:tcPr>
                                  <w:tcW w:w="3544" w:type="dxa"/>
                                  <w:shd w:val="clear" w:color="auto" w:fill="auto"/>
                                  <w:vAlign w:val="center"/>
                                  <w:hideMark/>
                                </w:tcPr>
                                <w:p w14:paraId="760CCFD0" w14:textId="77777777" w:rsidR="00480B4F" w:rsidRPr="000C73F9" w:rsidRDefault="00480B4F" w:rsidP="004F1CE6">
                                  <w:pPr>
                                    <w:widowControl/>
                                    <w:spacing w:line="240" w:lineRule="exact"/>
                                    <w:jc w:val="both"/>
                                    <w:rPr>
                                      <w:rFonts w:ascii="標楷體" w:eastAsia="標楷體" w:hAnsi="標楷體" w:cs="新細明體"/>
                                      <w:color w:val="1F1F1F"/>
                                      <w:spacing w:val="-20"/>
                                      <w:kern w:val="0"/>
                                      <w:sz w:val="20"/>
                                      <w:szCs w:val="20"/>
                                    </w:rPr>
                                  </w:pPr>
                                  <w:r w:rsidRPr="000C73F9">
                                    <w:rPr>
                                      <w:rFonts w:ascii="標楷體" w:eastAsia="標楷體" w:hAnsi="標楷體" w:cs="新細明體" w:hint="eastAsia"/>
                                      <w:color w:val="1F1F1F"/>
                                      <w:spacing w:val="-20"/>
                                      <w:kern w:val="0"/>
                                      <w:sz w:val="20"/>
                                      <w:szCs w:val="20"/>
                                    </w:rPr>
                                    <w:t>每年至少媒合2件民宿、飯店、店家等合作機會</w:t>
                                  </w:r>
                                </w:p>
                              </w:tc>
                              <w:tc>
                                <w:tcPr>
                                  <w:tcW w:w="3166" w:type="dxa"/>
                                  <w:shd w:val="clear" w:color="auto" w:fill="auto"/>
                                  <w:vAlign w:val="center"/>
                                  <w:hideMark/>
                                </w:tcPr>
                                <w:p w14:paraId="648D47C3"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sidRPr="00543014">
                                    <w:rPr>
                                      <w:rFonts w:ascii="標楷體" w:eastAsia="標楷體" w:hAnsi="標楷體" w:cs="新細明體" w:hint="eastAsia"/>
                                      <w:color w:val="1F1F1F"/>
                                      <w:kern w:val="0"/>
                                      <w:sz w:val="20"/>
                                      <w:szCs w:val="20"/>
                                    </w:rPr>
                                    <w:t>114年僅媒合1件合作案</w:t>
                                  </w:r>
                                </w:p>
                              </w:tc>
                              <w:tc>
                                <w:tcPr>
                                  <w:tcW w:w="3355" w:type="dxa"/>
                                  <w:shd w:val="clear" w:color="auto" w:fill="auto"/>
                                  <w:vAlign w:val="center"/>
                                  <w:hideMark/>
                                </w:tcPr>
                                <w:p w14:paraId="1B06DE95" w14:textId="77777777" w:rsidR="00480B4F" w:rsidRPr="00543014" w:rsidRDefault="00480B4F" w:rsidP="004F1CE6">
                                  <w:pPr>
                                    <w:widowControl/>
                                    <w:spacing w:line="240" w:lineRule="exact"/>
                                    <w:jc w:val="both"/>
                                    <w:rPr>
                                      <w:rFonts w:ascii="標楷體" w:eastAsia="標楷體" w:hAnsi="標楷體" w:cs="新細明體"/>
                                      <w:color w:val="1F1F1F"/>
                                      <w:spacing w:val="-10"/>
                                      <w:kern w:val="0"/>
                                      <w:sz w:val="20"/>
                                      <w:szCs w:val="20"/>
                                    </w:rPr>
                                  </w:pPr>
                                  <w:r>
                                    <w:rPr>
                                      <w:rFonts w:ascii="標楷體" w:eastAsia="標楷體" w:hAnsi="標楷體" w:cs="新細明體" w:hint="eastAsia"/>
                                      <w:color w:val="1F1F1F"/>
                                      <w:spacing w:val="-10"/>
                                      <w:kern w:val="0"/>
                                      <w:sz w:val="20"/>
                                      <w:szCs w:val="20"/>
                                    </w:rPr>
                                    <w:t>未達到</w:t>
                                  </w:r>
                                  <w:r w:rsidRPr="00543014">
                                    <w:rPr>
                                      <w:rFonts w:ascii="標楷體" w:eastAsia="標楷體" w:hAnsi="標楷體" w:cs="新細明體" w:hint="eastAsia"/>
                                      <w:color w:val="1F1F1F"/>
                                      <w:spacing w:val="-10"/>
                                      <w:kern w:val="0"/>
                                      <w:sz w:val="20"/>
                                      <w:szCs w:val="20"/>
                                    </w:rPr>
                                    <w:t>每年至少2件</w:t>
                                  </w:r>
                                  <w:r>
                                    <w:rPr>
                                      <w:rFonts w:ascii="標楷體" w:eastAsia="標楷體" w:hAnsi="標楷體" w:cs="新細明體" w:hint="eastAsia"/>
                                      <w:color w:val="1F1F1F"/>
                                      <w:spacing w:val="-10"/>
                                      <w:kern w:val="0"/>
                                      <w:sz w:val="20"/>
                                      <w:szCs w:val="20"/>
                                    </w:rPr>
                                    <w:t>。</w:t>
                                  </w:r>
                                </w:p>
                              </w:tc>
                            </w:tr>
                          </w:tbl>
                          <w:p w14:paraId="1601072F" w14:textId="77777777" w:rsidR="00480B4F" w:rsidRPr="00722348" w:rsidRDefault="00480B4F" w:rsidP="00BC4F0C">
                            <w:pPr>
                              <w:spacing w:line="240" w:lineRule="exact"/>
                              <w:rPr>
                                <w:rFonts w:ascii="標楷體" w:eastAsia="標楷體" w:hAnsi="標楷體"/>
                              </w:rPr>
                            </w:pPr>
                            <w:r w:rsidRPr="00722348">
                              <w:rPr>
                                <w:rFonts w:ascii="標楷體" w:eastAsia="標楷體" w:hAnsi="標楷體" w:hint="eastAsia"/>
                                <w:sz w:val="18"/>
                                <w:szCs w:val="16"/>
                              </w:rPr>
                              <w:t>資料來源：整理自</w:t>
                            </w:r>
                            <w:r>
                              <w:rPr>
                                <w:rFonts w:ascii="標楷體" w:eastAsia="標楷體" w:hAnsi="標楷體" w:hint="eastAsia"/>
                                <w:sz w:val="18"/>
                                <w:szCs w:val="16"/>
                              </w:rPr>
                              <w:t>花蓮</w:t>
                            </w:r>
                            <w:r w:rsidRPr="00722348">
                              <w:rPr>
                                <w:rFonts w:ascii="標楷體" w:eastAsia="標楷體" w:hAnsi="標楷體" w:hint="eastAsia"/>
                                <w:sz w:val="18"/>
                                <w:szCs w:val="16"/>
                              </w:rPr>
                              <w:t>縣</w:t>
                            </w:r>
                            <w:r>
                              <w:rPr>
                                <w:rFonts w:ascii="標楷體" w:eastAsia="標楷體" w:hAnsi="標楷體" w:hint="eastAsia"/>
                                <w:sz w:val="18"/>
                                <w:szCs w:val="16"/>
                              </w:rPr>
                              <w:t>政</w:t>
                            </w:r>
                            <w:r w:rsidRPr="00722348">
                              <w:rPr>
                                <w:rFonts w:ascii="標楷體" w:eastAsia="標楷體" w:hAnsi="標楷體" w:hint="eastAsia"/>
                                <w:sz w:val="18"/>
                                <w:szCs w:val="16"/>
                              </w:rPr>
                              <w:t>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551760" id="_x0000_s1071" type="#_x0000_t202" style="position:absolute;left:0;text-align:left;margin-left:0;margin-top:425.65pt;width:520.5pt;height:189.5pt;z-index:25211801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" filled="f" stroked="f">
                <v:textbox>
                  <w:txbxContent>
                    <w:p w14:paraId="47C738F9" w14:textId="77777777" w:rsidR="00480B4F" w:rsidRDefault="00480B4F" w:rsidP="00BC4F0C">
                      <w:pPr>
                        <w:jc w:val="center"/>
                      </w:pPr>
                      <w:r w:rsidRPr="00543014">
                        <w:rPr>
                          <w:rFonts w:ascii="標楷體" w:eastAsia="標楷體" w:hAnsi="標楷體" w:cs="新細明體" w:hint="eastAsia"/>
                          <w:b/>
                          <w:bCs/>
                          <w:color w:val="000000"/>
                          <w:kern w:val="0"/>
                          <w:szCs w:val="24"/>
                        </w:rPr>
                        <w:t>表1</w:t>
                      </w:r>
                      <w:r>
                        <w:rPr>
                          <w:rFonts w:ascii="標楷體" w:eastAsia="標楷體" w:hAnsi="標楷體" w:cs="新細明體"/>
                          <w:b/>
                          <w:bCs/>
                          <w:color w:val="000000"/>
                          <w:kern w:val="0"/>
                          <w:szCs w:val="24"/>
                        </w:rPr>
                        <w:t xml:space="preserve">4  </w:t>
                      </w:r>
                      <w:r w:rsidRPr="00543014">
                        <w:rPr>
                          <w:rFonts w:ascii="標楷體" w:eastAsia="標楷體" w:hAnsi="標楷體" w:cs="新細明體" w:hint="eastAsia"/>
                          <w:b/>
                          <w:bCs/>
                          <w:color w:val="000000"/>
                          <w:kern w:val="0"/>
                          <w:szCs w:val="24"/>
                        </w:rPr>
                        <w:t>慢食產業發展計畫執行情形</w:t>
                      </w: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544"/>
                        <w:gridCol w:w="3166"/>
                        <w:gridCol w:w="3355"/>
                      </w:tblGrid>
                      <w:tr w:rsidR="00480B4F" w:rsidRPr="00543014" w14:paraId="6B3089EC" w14:textId="77777777" w:rsidTr="00A147D3">
                        <w:trPr>
                          <w:trHeight w:val="312"/>
                        </w:trPr>
                        <w:tc>
                          <w:tcPr>
                            <w:tcW w:w="3544" w:type="dxa"/>
                            <w:shd w:val="clear" w:color="auto" w:fill="F2F2F2" w:themeFill="background1" w:themeFillShade="F2"/>
                            <w:vAlign w:val="center"/>
                            <w:hideMark/>
                          </w:tcPr>
                          <w:p w14:paraId="40E18358" w14:textId="77777777" w:rsidR="00480B4F" w:rsidRPr="00337D3F" w:rsidRDefault="00480B4F" w:rsidP="004F1CE6">
                            <w:pPr>
                              <w:widowControl/>
                              <w:spacing w:line="240" w:lineRule="exact"/>
                              <w:jc w:val="center"/>
                              <w:rPr>
                                <w:rFonts w:ascii="標楷體" w:eastAsia="標楷體" w:hAnsi="標楷體" w:cs="新細明體"/>
                                <w:kern w:val="0"/>
                                <w:sz w:val="20"/>
                                <w:szCs w:val="20"/>
                              </w:rPr>
                            </w:pPr>
                            <w:r w:rsidRPr="00337D3F">
                              <w:rPr>
                                <w:rFonts w:ascii="標楷體" w:eastAsia="標楷體" w:hAnsi="標楷體" w:cs="新細明體" w:hint="eastAsia"/>
                                <w:kern w:val="0"/>
                                <w:sz w:val="20"/>
                                <w:szCs w:val="20"/>
                              </w:rPr>
                              <w:t>計畫目標</w:t>
                            </w:r>
                          </w:p>
                        </w:tc>
                        <w:tc>
                          <w:tcPr>
                            <w:tcW w:w="3166" w:type="dxa"/>
                            <w:shd w:val="clear" w:color="auto" w:fill="F2F2F2" w:themeFill="background1" w:themeFillShade="F2"/>
                            <w:vAlign w:val="center"/>
                            <w:hideMark/>
                          </w:tcPr>
                          <w:p w14:paraId="2678AD79" w14:textId="77777777" w:rsidR="00480B4F" w:rsidRPr="00337D3F" w:rsidRDefault="00480B4F" w:rsidP="004F1CE6">
                            <w:pPr>
                              <w:widowControl/>
                              <w:spacing w:line="240" w:lineRule="exact"/>
                              <w:ind w:left="158" w:hangingChars="84" w:hanging="158"/>
                              <w:jc w:val="center"/>
                              <w:rPr>
                                <w:rFonts w:ascii="標楷體" w:eastAsia="標楷體" w:hAnsi="標楷體" w:cs="新細明體"/>
                                <w:spacing w:val="-6"/>
                                <w:kern w:val="0"/>
                                <w:sz w:val="20"/>
                                <w:szCs w:val="20"/>
                              </w:rPr>
                            </w:pPr>
                            <w:r w:rsidRPr="00337D3F">
                              <w:rPr>
                                <w:rFonts w:ascii="標楷體" w:eastAsia="標楷體" w:hAnsi="標楷體" w:cs="新細明體" w:hint="eastAsia"/>
                                <w:spacing w:val="-6"/>
                                <w:kern w:val="0"/>
                                <w:sz w:val="20"/>
                                <w:szCs w:val="20"/>
                              </w:rPr>
                              <w:t>113年至114年8月底</w:t>
                            </w:r>
                            <w:r>
                              <w:rPr>
                                <w:rFonts w:ascii="標楷體" w:eastAsia="標楷體" w:hAnsi="標楷體" w:cs="新細明體" w:hint="eastAsia"/>
                                <w:spacing w:val="-6"/>
                                <w:kern w:val="0"/>
                                <w:sz w:val="20"/>
                                <w:szCs w:val="20"/>
                              </w:rPr>
                              <w:t>止</w:t>
                            </w:r>
                            <w:r w:rsidRPr="00337D3F">
                              <w:rPr>
                                <w:rFonts w:ascii="標楷體" w:eastAsia="標楷體" w:hAnsi="標楷體" w:cs="新細明體" w:hint="eastAsia"/>
                                <w:spacing w:val="-6"/>
                                <w:kern w:val="0"/>
                                <w:sz w:val="20"/>
                                <w:szCs w:val="20"/>
                              </w:rPr>
                              <w:t>執行情形</w:t>
                            </w:r>
                          </w:p>
                        </w:tc>
                        <w:tc>
                          <w:tcPr>
                            <w:tcW w:w="3355" w:type="dxa"/>
                            <w:shd w:val="clear" w:color="auto" w:fill="F2F2F2" w:themeFill="background1" w:themeFillShade="F2"/>
                            <w:vAlign w:val="center"/>
                            <w:hideMark/>
                          </w:tcPr>
                          <w:p w14:paraId="7EA3C103" w14:textId="77777777" w:rsidR="00480B4F" w:rsidRPr="00337D3F" w:rsidRDefault="00480B4F" w:rsidP="004F1CE6">
                            <w:pPr>
                              <w:widowControl/>
                              <w:spacing w:line="240" w:lineRule="exact"/>
                              <w:jc w:val="center"/>
                              <w:rPr>
                                <w:rFonts w:ascii="標楷體" w:eastAsia="標楷體" w:hAnsi="標楷體" w:cs="新細明體"/>
                                <w:kern w:val="0"/>
                                <w:sz w:val="20"/>
                                <w:szCs w:val="20"/>
                              </w:rPr>
                            </w:pPr>
                            <w:r w:rsidRPr="00337D3F">
                              <w:rPr>
                                <w:rFonts w:ascii="標楷體" w:eastAsia="標楷體" w:hAnsi="標楷體" w:cs="新細明體" w:hint="eastAsia"/>
                                <w:kern w:val="0"/>
                                <w:sz w:val="20"/>
                                <w:szCs w:val="20"/>
                              </w:rPr>
                              <w:t>與計畫目標差異情形</w:t>
                            </w:r>
                          </w:p>
                        </w:tc>
                      </w:tr>
                      <w:tr w:rsidR="00480B4F" w:rsidRPr="00543014" w14:paraId="255FD0DD" w14:textId="77777777" w:rsidTr="009B495D">
                        <w:trPr>
                          <w:trHeight w:val="227"/>
                        </w:trPr>
                        <w:tc>
                          <w:tcPr>
                            <w:tcW w:w="3544" w:type="dxa"/>
                            <w:shd w:val="clear" w:color="auto" w:fill="auto"/>
                            <w:vAlign w:val="center"/>
                            <w:hideMark/>
                          </w:tcPr>
                          <w:p w14:paraId="40280A10" w14:textId="77777777" w:rsidR="00480B4F" w:rsidRPr="00722348" w:rsidRDefault="00480B4F" w:rsidP="004F1CE6">
                            <w:pPr>
                              <w:widowControl/>
                              <w:spacing w:line="240" w:lineRule="exact"/>
                              <w:jc w:val="both"/>
                              <w:rPr>
                                <w:rFonts w:ascii="標楷體" w:eastAsia="標楷體" w:hAnsi="標楷體" w:cs="新細明體"/>
                                <w:color w:val="1F1F1F"/>
                                <w:spacing w:val="-12"/>
                                <w:kern w:val="0"/>
                                <w:sz w:val="20"/>
                                <w:szCs w:val="20"/>
                              </w:rPr>
                            </w:pPr>
                            <w:r w:rsidRPr="00722348">
                              <w:rPr>
                                <w:rFonts w:ascii="標楷體" w:eastAsia="標楷體" w:hAnsi="標楷體" w:cs="新細明體" w:hint="eastAsia"/>
                                <w:color w:val="1F1F1F"/>
                                <w:spacing w:val="-12"/>
                                <w:kern w:val="0"/>
                                <w:sz w:val="20"/>
                                <w:szCs w:val="20"/>
                              </w:rPr>
                              <w:t>提升慢食產業競爭力，每年輔導10處慢食據點改善軟硬體設施，4年共40處</w:t>
                            </w:r>
                          </w:p>
                        </w:tc>
                        <w:tc>
                          <w:tcPr>
                            <w:tcW w:w="3166" w:type="dxa"/>
                            <w:shd w:val="clear" w:color="auto" w:fill="auto"/>
                            <w:vAlign w:val="center"/>
                            <w:hideMark/>
                          </w:tcPr>
                          <w:p w14:paraId="5B16CDDE"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sidRPr="00543014">
                              <w:rPr>
                                <w:rFonts w:ascii="標楷體" w:eastAsia="標楷體" w:hAnsi="標楷體" w:cs="新細明體" w:hint="eastAsia"/>
                                <w:color w:val="1F1F1F"/>
                                <w:kern w:val="0"/>
                                <w:sz w:val="20"/>
                                <w:szCs w:val="20"/>
                              </w:rPr>
                              <w:t>輔導慢食據點由113年度3處增加至114年度5處，合計8處</w:t>
                            </w:r>
                          </w:p>
                        </w:tc>
                        <w:tc>
                          <w:tcPr>
                            <w:tcW w:w="3355" w:type="dxa"/>
                            <w:shd w:val="clear" w:color="auto" w:fill="auto"/>
                            <w:vAlign w:val="center"/>
                            <w:hideMark/>
                          </w:tcPr>
                          <w:p w14:paraId="14E4B77C" w14:textId="77777777" w:rsidR="00480B4F" w:rsidRPr="00543014" w:rsidRDefault="00480B4F" w:rsidP="004F1CE6">
                            <w:pPr>
                              <w:widowControl/>
                              <w:spacing w:line="240" w:lineRule="exact"/>
                              <w:jc w:val="both"/>
                              <w:rPr>
                                <w:rFonts w:ascii="標楷體" w:eastAsia="標楷體" w:hAnsi="標楷體" w:cs="新細明體"/>
                                <w:color w:val="1F1F1F"/>
                                <w:spacing w:val="-10"/>
                                <w:kern w:val="0"/>
                                <w:sz w:val="20"/>
                                <w:szCs w:val="20"/>
                              </w:rPr>
                            </w:pPr>
                            <w:r w:rsidRPr="00543014">
                              <w:rPr>
                                <w:rFonts w:ascii="標楷體" w:eastAsia="標楷體" w:hAnsi="標楷體" w:cs="新細明體" w:hint="eastAsia"/>
                                <w:color w:val="1F1F1F"/>
                                <w:spacing w:val="-10"/>
                                <w:kern w:val="0"/>
                                <w:sz w:val="20"/>
                                <w:szCs w:val="20"/>
                              </w:rPr>
                              <w:t>與4年40處</w:t>
                            </w:r>
                            <w:r>
                              <w:rPr>
                                <w:rFonts w:ascii="標楷體" w:eastAsia="標楷體" w:hAnsi="標楷體" w:cs="新細明體" w:hint="eastAsia"/>
                                <w:color w:val="1F1F1F"/>
                                <w:spacing w:val="-10"/>
                                <w:kern w:val="0"/>
                                <w:sz w:val="20"/>
                                <w:szCs w:val="20"/>
                              </w:rPr>
                              <w:t>尚有</w:t>
                            </w:r>
                            <w:r w:rsidRPr="00543014">
                              <w:rPr>
                                <w:rFonts w:ascii="標楷體" w:eastAsia="標楷體" w:hAnsi="標楷體" w:cs="新細明體" w:hint="eastAsia"/>
                                <w:color w:val="1F1F1F"/>
                                <w:spacing w:val="-10"/>
                                <w:kern w:val="0"/>
                                <w:sz w:val="20"/>
                                <w:szCs w:val="20"/>
                              </w:rPr>
                              <w:t>差距</w:t>
                            </w:r>
                            <w:r>
                              <w:rPr>
                                <w:rFonts w:ascii="標楷體" w:eastAsia="標楷體" w:hAnsi="標楷體" w:cs="新細明體" w:hint="eastAsia"/>
                                <w:color w:val="1F1F1F"/>
                                <w:spacing w:val="-10"/>
                                <w:kern w:val="0"/>
                                <w:sz w:val="20"/>
                                <w:szCs w:val="20"/>
                              </w:rPr>
                              <w:t>。</w:t>
                            </w:r>
                          </w:p>
                        </w:tc>
                      </w:tr>
                      <w:tr w:rsidR="00480B4F" w:rsidRPr="00543014" w14:paraId="0AC398C8" w14:textId="77777777" w:rsidTr="009B495D">
                        <w:trPr>
                          <w:trHeight w:val="227"/>
                        </w:trPr>
                        <w:tc>
                          <w:tcPr>
                            <w:tcW w:w="3544" w:type="dxa"/>
                            <w:shd w:val="clear" w:color="auto" w:fill="auto"/>
                            <w:vAlign w:val="center"/>
                            <w:hideMark/>
                          </w:tcPr>
                          <w:p w14:paraId="67DC6654" w14:textId="77777777" w:rsidR="00480B4F" w:rsidRPr="00722348" w:rsidRDefault="00480B4F" w:rsidP="004F1CE6">
                            <w:pPr>
                              <w:widowControl/>
                              <w:spacing w:line="240" w:lineRule="exact"/>
                              <w:jc w:val="both"/>
                              <w:rPr>
                                <w:rFonts w:ascii="標楷體" w:eastAsia="標楷體" w:hAnsi="標楷體" w:cs="新細明體"/>
                                <w:color w:val="1F1F1F"/>
                                <w:spacing w:val="-10"/>
                                <w:kern w:val="0"/>
                                <w:sz w:val="20"/>
                                <w:szCs w:val="20"/>
                              </w:rPr>
                            </w:pPr>
                            <w:r w:rsidRPr="00722348">
                              <w:rPr>
                                <w:rFonts w:ascii="標楷體" w:eastAsia="標楷體" w:hAnsi="標楷體" w:cs="新細明體" w:hint="eastAsia"/>
                                <w:color w:val="1F1F1F"/>
                                <w:spacing w:val="-10"/>
                                <w:kern w:val="0"/>
                                <w:sz w:val="20"/>
                                <w:szCs w:val="20"/>
                              </w:rPr>
                              <w:t>增強慢食人員技術與知識，每年協助至少10人取得中西餐證照，4年共40人</w:t>
                            </w:r>
                          </w:p>
                        </w:tc>
                        <w:tc>
                          <w:tcPr>
                            <w:tcW w:w="3166" w:type="dxa"/>
                            <w:shd w:val="clear" w:color="auto" w:fill="auto"/>
                            <w:vAlign w:val="center"/>
                            <w:hideMark/>
                          </w:tcPr>
                          <w:p w14:paraId="0D4E9FA0"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sidRPr="00543014">
                              <w:rPr>
                                <w:rFonts w:ascii="標楷體" w:eastAsia="標楷體" w:hAnsi="標楷體" w:cs="新細明體" w:hint="eastAsia"/>
                                <w:color w:val="1F1F1F"/>
                                <w:kern w:val="0"/>
                                <w:sz w:val="20"/>
                                <w:szCs w:val="20"/>
                              </w:rPr>
                              <w:t>實際僅協助團隊內3人及2人取得證照，合計5人</w:t>
                            </w:r>
                          </w:p>
                        </w:tc>
                        <w:tc>
                          <w:tcPr>
                            <w:tcW w:w="3355" w:type="dxa"/>
                            <w:shd w:val="clear" w:color="auto" w:fill="auto"/>
                            <w:vAlign w:val="center"/>
                            <w:hideMark/>
                          </w:tcPr>
                          <w:p w14:paraId="1C4E8150"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Pr>
                                <w:rFonts w:ascii="標楷體" w:eastAsia="標楷體" w:hAnsi="標楷體" w:cs="新細明體" w:hint="eastAsia"/>
                                <w:color w:val="1F1F1F"/>
                                <w:kern w:val="0"/>
                                <w:sz w:val="20"/>
                                <w:szCs w:val="20"/>
                              </w:rPr>
                              <w:t>未達到</w:t>
                            </w:r>
                            <w:r w:rsidRPr="00543014">
                              <w:rPr>
                                <w:rFonts w:ascii="標楷體" w:eastAsia="標楷體" w:hAnsi="標楷體" w:cs="新細明體" w:hint="eastAsia"/>
                                <w:color w:val="1F1F1F"/>
                                <w:kern w:val="0"/>
                                <w:sz w:val="20"/>
                                <w:szCs w:val="20"/>
                              </w:rPr>
                              <w:t>每年協助至少10人</w:t>
                            </w:r>
                            <w:r>
                              <w:rPr>
                                <w:rFonts w:ascii="標楷體" w:eastAsia="標楷體" w:hAnsi="標楷體" w:cs="新細明體" w:hint="eastAsia"/>
                                <w:color w:val="1F1F1F"/>
                                <w:kern w:val="0"/>
                                <w:sz w:val="20"/>
                                <w:szCs w:val="20"/>
                              </w:rPr>
                              <w:t>。</w:t>
                            </w:r>
                          </w:p>
                        </w:tc>
                      </w:tr>
                      <w:tr w:rsidR="00480B4F" w:rsidRPr="00543014" w14:paraId="606B93B6" w14:textId="77777777" w:rsidTr="009B495D">
                        <w:trPr>
                          <w:trHeight w:val="227"/>
                        </w:trPr>
                        <w:tc>
                          <w:tcPr>
                            <w:tcW w:w="3544" w:type="dxa"/>
                            <w:shd w:val="clear" w:color="auto" w:fill="auto"/>
                            <w:vAlign w:val="center"/>
                            <w:hideMark/>
                          </w:tcPr>
                          <w:p w14:paraId="0CC8E569" w14:textId="77777777" w:rsidR="00480B4F" w:rsidRPr="00543014" w:rsidRDefault="00480B4F" w:rsidP="004F1CE6">
                            <w:pPr>
                              <w:widowControl/>
                              <w:spacing w:line="240" w:lineRule="exact"/>
                              <w:jc w:val="both"/>
                              <w:rPr>
                                <w:rFonts w:ascii="標楷體" w:eastAsia="標楷體" w:hAnsi="標楷體" w:cs="新細明體"/>
                                <w:color w:val="1F1F1F"/>
                                <w:spacing w:val="-8"/>
                                <w:kern w:val="0"/>
                                <w:sz w:val="20"/>
                                <w:szCs w:val="20"/>
                              </w:rPr>
                            </w:pPr>
                            <w:r w:rsidRPr="00543014">
                              <w:rPr>
                                <w:rFonts w:ascii="標楷體" w:eastAsia="標楷體" w:hAnsi="標楷體" w:cs="新細明體" w:hint="eastAsia"/>
                                <w:color w:val="1F1F1F"/>
                                <w:spacing w:val="-8"/>
                                <w:kern w:val="0"/>
                                <w:sz w:val="20"/>
                                <w:szCs w:val="20"/>
                              </w:rPr>
                              <w:t>每年製作慢食產業故事10件</w:t>
                            </w:r>
                          </w:p>
                        </w:tc>
                        <w:tc>
                          <w:tcPr>
                            <w:tcW w:w="3166" w:type="dxa"/>
                            <w:shd w:val="clear" w:color="auto" w:fill="auto"/>
                            <w:vAlign w:val="center"/>
                            <w:hideMark/>
                          </w:tcPr>
                          <w:p w14:paraId="12159BD4" w14:textId="77777777" w:rsidR="00480B4F" w:rsidRPr="00C27E7A" w:rsidRDefault="00480B4F" w:rsidP="004F1CE6">
                            <w:pPr>
                              <w:widowControl/>
                              <w:spacing w:line="240" w:lineRule="exact"/>
                              <w:jc w:val="both"/>
                              <w:rPr>
                                <w:rFonts w:ascii="標楷體" w:eastAsia="標楷體" w:hAnsi="標楷體" w:cs="新細明體"/>
                                <w:color w:val="1F1F1F"/>
                                <w:spacing w:val="-12"/>
                                <w:kern w:val="0"/>
                                <w:sz w:val="20"/>
                                <w:szCs w:val="20"/>
                              </w:rPr>
                            </w:pPr>
                            <w:r w:rsidRPr="00C27E7A">
                              <w:rPr>
                                <w:rFonts w:ascii="標楷體" w:eastAsia="標楷體" w:hAnsi="標楷體" w:cs="新細明體" w:hint="eastAsia"/>
                                <w:color w:val="1F1F1F"/>
                                <w:spacing w:val="-12"/>
                                <w:kern w:val="0"/>
                                <w:sz w:val="20"/>
                                <w:szCs w:val="20"/>
                              </w:rPr>
                              <w:t>僅分別製作3件及1件慢食產業故事</w:t>
                            </w:r>
                          </w:p>
                        </w:tc>
                        <w:tc>
                          <w:tcPr>
                            <w:tcW w:w="3355" w:type="dxa"/>
                            <w:shd w:val="clear" w:color="auto" w:fill="auto"/>
                            <w:vAlign w:val="center"/>
                            <w:hideMark/>
                          </w:tcPr>
                          <w:p w14:paraId="6207CDB5"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Pr>
                                <w:rFonts w:ascii="標楷體" w:eastAsia="標楷體" w:hAnsi="標楷體" w:cs="新細明體" w:hint="eastAsia"/>
                                <w:color w:val="1F1F1F"/>
                                <w:kern w:val="0"/>
                                <w:sz w:val="20"/>
                                <w:szCs w:val="20"/>
                              </w:rPr>
                              <w:t>未達到</w:t>
                            </w:r>
                            <w:r w:rsidRPr="00543014">
                              <w:rPr>
                                <w:rFonts w:ascii="標楷體" w:eastAsia="標楷體" w:hAnsi="標楷體" w:cs="新細明體" w:hint="eastAsia"/>
                                <w:color w:val="1F1F1F"/>
                                <w:kern w:val="0"/>
                                <w:sz w:val="20"/>
                                <w:szCs w:val="20"/>
                              </w:rPr>
                              <w:t>每年10件</w:t>
                            </w:r>
                            <w:r>
                              <w:rPr>
                                <w:rFonts w:ascii="標楷體" w:eastAsia="標楷體" w:hAnsi="標楷體" w:cs="新細明體" w:hint="eastAsia"/>
                                <w:color w:val="1F1F1F"/>
                                <w:kern w:val="0"/>
                                <w:sz w:val="20"/>
                                <w:szCs w:val="20"/>
                              </w:rPr>
                              <w:t>。</w:t>
                            </w:r>
                          </w:p>
                        </w:tc>
                      </w:tr>
                      <w:tr w:rsidR="00480B4F" w:rsidRPr="00543014" w14:paraId="63DBDDE3" w14:textId="77777777" w:rsidTr="009B495D">
                        <w:trPr>
                          <w:trHeight w:val="227"/>
                        </w:trPr>
                        <w:tc>
                          <w:tcPr>
                            <w:tcW w:w="3544" w:type="dxa"/>
                            <w:shd w:val="clear" w:color="auto" w:fill="auto"/>
                            <w:vAlign w:val="center"/>
                            <w:hideMark/>
                          </w:tcPr>
                          <w:p w14:paraId="1A0E89BB"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sidRPr="00543014">
                              <w:rPr>
                                <w:rFonts w:ascii="標楷體" w:eastAsia="標楷體" w:hAnsi="標楷體" w:cs="新細明體" w:hint="eastAsia"/>
                                <w:color w:val="1F1F1F"/>
                                <w:kern w:val="0"/>
                                <w:sz w:val="20"/>
                                <w:szCs w:val="20"/>
                              </w:rPr>
                              <w:t>成立原住民慢食組織聯盟，並爭取國際慢食認證50處</w:t>
                            </w:r>
                          </w:p>
                        </w:tc>
                        <w:tc>
                          <w:tcPr>
                            <w:tcW w:w="3166" w:type="dxa"/>
                            <w:shd w:val="clear" w:color="auto" w:fill="auto"/>
                            <w:vAlign w:val="center"/>
                            <w:hideMark/>
                          </w:tcPr>
                          <w:p w14:paraId="3AC691E4"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sidRPr="00543014">
                              <w:rPr>
                                <w:rFonts w:ascii="標楷體" w:eastAsia="標楷體" w:hAnsi="標楷體" w:cs="新細明體" w:hint="eastAsia"/>
                                <w:color w:val="1F1F1F"/>
                                <w:kern w:val="0"/>
                                <w:sz w:val="20"/>
                                <w:szCs w:val="20"/>
                              </w:rPr>
                              <w:t>僅分別協助4處及1處慢食組織取得國際認證</w:t>
                            </w:r>
                          </w:p>
                        </w:tc>
                        <w:tc>
                          <w:tcPr>
                            <w:tcW w:w="3355" w:type="dxa"/>
                            <w:shd w:val="clear" w:color="auto" w:fill="auto"/>
                            <w:vAlign w:val="center"/>
                            <w:hideMark/>
                          </w:tcPr>
                          <w:p w14:paraId="6ED7B230"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sidRPr="00543014">
                              <w:rPr>
                                <w:rFonts w:ascii="標楷體" w:eastAsia="標楷體" w:hAnsi="標楷體" w:cs="新細明體" w:hint="eastAsia"/>
                                <w:color w:val="1F1F1F"/>
                                <w:kern w:val="0"/>
                                <w:sz w:val="20"/>
                                <w:szCs w:val="20"/>
                              </w:rPr>
                              <w:t>與50處</w:t>
                            </w:r>
                            <w:r>
                              <w:rPr>
                                <w:rFonts w:ascii="標楷體" w:eastAsia="標楷體" w:hAnsi="標楷體" w:cs="新細明體" w:hint="eastAsia"/>
                                <w:color w:val="1F1F1F"/>
                                <w:kern w:val="0"/>
                                <w:sz w:val="20"/>
                                <w:szCs w:val="20"/>
                              </w:rPr>
                              <w:t>尚有</w:t>
                            </w:r>
                            <w:r w:rsidRPr="00543014">
                              <w:rPr>
                                <w:rFonts w:ascii="標楷體" w:eastAsia="標楷體" w:hAnsi="標楷體" w:cs="新細明體" w:hint="eastAsia"/>
                                <w:color w:val="1F1F1F"/>
                                <w:kern w:val="0"/>
                                <w:sz w:val="20"/>
                                <w:szCs w:val="20"/>
                              </w:rPr>
                              <w:t>差距</w:t>
                            </w:r>
                            <w:r>
                              <w:rPr>
                                <w:rFonts w:ascii="標楷體" w:eastAsia="標楷體" w:hAnsi="標楷體" w:cs="新細明體" w:hint="eastAsia"/>
                                <w:color w:val="1F1F1F"/>
                                <w:kern w:val="0"/>
                                <w:sz w:val="20"/>
                                <w:szCs w:val="20"/>
                              </w:rPr>
                              <w:t>。</w:t>
                            </w:r>
                          </w:p>
                        </w:tc>
                      </w:tr>
                      <w:tr w:rsidR="00480B4F" w:rsidRPr="00543014" w14:paraId="0CD728DD" w14:textId="77777777" w:rsidTr="009B495D">
                        <w:trPr>
                          <w:trHeight w:val="227"/>
                        </w:trPr>
                        <w:tc>
                          <w:tcPr>
                            <w:tcW w:w="3544" w:type="dxa"/>
                            <w:shd w:val="clear" w:color="auto" w:fill="auto"/>
                            <w:vAlign w:val="center"/>
                            <w:hideMark/>
                          </w:tcPr>
                          <w:p w14:paraId="04DC3073" w14:textId="77777777" w:rsidR="00480B4F" w:rsidRPr="00722348" w:rsidRDefault="00480B4F" w:rsidP="004F1CE6">
                            <w:pPr>
                              <w:widowControl/>
                              <w:spacing w:line="240" w:lineRule="exact"/>
                              <w:jc w:val="both"/>
                              <w:rPr>
                                <w:rFonts w:ascii="標楷體" w:eastAsia="標楷體" w:hAnsi="標楷體" w:cs="新細明體"/>
                                <w:color w:val="1F1F1F"/>
                                <w:spacing w:val="-12"/>
                                <w:kern w:val="0"/>
                                <w:sz w:val="20"/>
                                <w:szCs w:val="20"/>
                              </w:rPr>
                            </w:pPr>
                            <w:r w:rsidRPr="00722348">
                              <w:rPr>
                                <w:rFonts w:ascii="標楷體" w:eastAsia="標楷體" w:hAnsi="標楷體" w:cs="新細明體" w:hint="eastAsia"/>
                                <w:color w:val="1F1F1F"/>
                                <w:spacing w:val="-12"/>
                                <w:kern w:val="0"/>
                                <w:sz w:val="20"/>
                                <w:szCs w:val="20"/>
                              </w:rPr>
                              <w:t>每處慢食據點至少採用2處附近小農食材，並於據點協助行銷小農作物產品至少2件</w:t>
                            </w:r>
                          </w:p>
                        </w:tc>
                        <w:tc>
                          <w:tcPr>
                            <w:tcW w:w="3166" w:type="dxa"/>
                            <w:shd w:val="clear" w:color="auto" w:fill="auto"/>
                            <w:vAlign w:val="center"/>
                            <w:hideMark/>
                          </w:tcPr>
                          <w:p w14:paraId="0E3B5D3C"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sidRPr="00543014">
                              <w:rPr>
                                <w:rFonts w:ascii="標楷體" w:eastAsia="標楷體" w:hAnsi="標楷體" w:cs="新細明體" w:hint="eastAsia"/>
                                <w:color w:val="1F1F1F"/>
                                <w:kern w:val="0"/>
                                <w:sz w:val="20"/>
                                <w:szCs w:val="20"/>
                              </w:rPr>
                              <w:t>8處慢食據點，採用8處附近小農食材</w:t>
                            </w:r>
                            <w:r>
                              <w:rPr>
                                <w:rFonts w:ascii="標楷體" w:eastAsia="標楷體" w:hAnsi="標楷體" w:cs="新細明體" w:hint="eastAsia"/>
                                <w:color w:val="1F1F1F"/>
                                <w:kern w:val="0"/>
                                <w:sz w:val="20"/>
                                <w:szCs w:val="20"/>
                              </w:rPr>
                              <w:t>，及</w:t>
                            </w:r>
                            <w:r w:rsidRPr="00543014">
                              <w:rPr>
                                <w:rFonts w:ascii="標楷體" w:eastAsia="標楷體" w:hAnsi="標楷體" w:cs="新細明體" w:hint="eastAsia"/>
                                <w:color w:val="1F1F1F"/>
                                <w:kern w:val="0"/>
                                <w:sz w:val="20"/>
                                <w:szCs w:val="20"/>
                              </w:rPr>
                              <w:t>協助行銷6件小農作物產品</w:t>
                            </w:r>
                          </w:p>
                        </w:tc>
                        <w:tc>
                          <w:tcPr>
                            <w:tcW w:w="3355" w:type="dxa"/>
                            <w:shd w:val="clear" w:color="auto" w:fill="auto"/>
                            <w:vAlign w:val="center"/>
                            <w:hideMark/>
                          </w:tcPr>
                          <w:p w14:paraId="167475C8"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sidRPr="00543014">
                              <w:rPr>
                                <w:rFonts w:ascii="標楷體" w:eastAsia="標楷體" w:hAnsi="標楷體" w:cs="新細明體" w:hint="eastAsia"/>
                                <w:color w:val="1F1F1F"/>
                                <w:kern w:val="0"/>
                                <w:sz w:val="20"/>
                                <w:szCs w:val="20"/>
                              </w:rPr>
                              <w:t>未達每處據點至少採用2處附近</w:t>
                            </w:r>
                            <w:r>
                              <w:rPr>
                                <w:rFonts w:ascii="標楷體" w:eastAsia="標楷體" w:hAnsi="標楷體" w:cs="新細明體" w:hint="eastAsia"/>
                                <w:color w:val="1F1F1F"/>
                                <w:kern w:val="0"/>
                                <w:sz w:val="20"/>
                                <w:szCs w:val="20"/>
                              </w:rPr>
                              <w:t>小農</w:t>
                            </w:r>
                            <w:r w:rsidRPr="00543014">
                              <w:rPr>
                                <w:rFonts w:ascii="標楷體" w:eastAsia="標楷體" w:hAnsi="標楷體" w:cs="新細明體" w:hint="eastAsia"/>
                                <w:color w:val="1F1F1F"/>
                                <w:kern w:val="0"/>
                                <w:sz w:val="20"/>
                                <w:szCs w:val="20"/>
                              </w:rPr>
                              <w:t>食材</w:t>
                            </w:r>
                            <w:r>
                              <w:rPr>
                                <w:rFonts w:ascii="標楷體" w:eastAsia="標楷體" w:hAnsi="標楷體" w:cs="新細明體" w:hint="eastAsia"/>
                                <w:color w:val="1F1F1F"/>
                                <w:kern w:val="0"/>
                                <w:sz w:val="20"/>
                                <w:szCs w:val="20"/>
                              </w:rPr>
                              <w:t>，及</w:t>
                            </w:r>
                            <w:r w:rsidRPr="00543014">
                              <w:rPr>
                                <w:rFonts w:ascii="標楷體" w:eastAsia="標楷體" w:hAnsi="標楷體" w:cs="新細明體" w:hint="eastAsia"/>
                                <w:color w:val="1F1F1F"/>
                                <w:kern w:val="0"/>
                                <w:sz w:val="20"/>
                                <w:szCs w:val="20"/>
                              </w:rPr>
                              <w:t>協助行銷至少2件產品</w:t>
                            </w:r>
                            <w:r>
                              <w:rPr>
                                <w:rFonts w:ascii="標楷體" w:eastAsia="標楷體" w:hAnsi="標楷體" w:cs="新細明體" w:hint="eastAsia"/>
                                <w:color w:val="1F1F1F"/>
                                <w:kern w:val="0"/>
                                <w:sz w:val="20"/>
                                <w:szCs w:val="20"/>
                              </w:rPr>
                              <w:t>。</w:t>
                            </w:r>
                          </w:p>
                        </w:tc>
                      </w:tr>
                      <w:tr w:rsidR="00480B4F" w:rsidRPr="00543014" w14:paraId="1A98E16D" w14:textId="77777777" w:rsidTr="009B495D">
                        <w:trPr>
                          <w:trHeight w:val="227"/>
                        </w:trPr>
                        <w:tc>
                          <w:tcPr>
                            <w:tcW w:w="3544" w:type="dxa"/>
                            <w:shd w:val="clear" w:color="auto" w:fill="auto"/>
                            <w:vAlign w:val="center"/>
                            <w:hideMark/>
                          </w:tcPr>
                          <w:p w14:paraId="35476A65"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sidRPr="00543014">
                              <w:rPr>
                                <w:rFonts w:ascii="標楷體" w:eastAsia="標楷體" w:hAnsi="標楷體" w:cs="新細明體" w:hint="eastAsia"/>
                                <w:color w:val="1F1F1F"/>
                                <w:kern w:val="0"/>
                                <w:sz w:val="20"/>
                                <w:szCs w:val="20"/>
                              </w:rPr>
                              <w:t>每年規劃3處慢食體驗遊</w:t>
                            </w:r>
                          </w:p>
                        </w:tc>
                        <w:tc>
                          <w:tcPr>
                            <w:tcW w:w="3166" w:type="dxa"/>
                            <w:shd w:val="clear" w:color="auto" w:fill="auto"/>
                            <w:vAlign w:val="center"/>
                            <w:hideMark/>
                          </w:tcPr>
                          <w:p w14:paraId="0FC982CE"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sidRPr="00543014">
                              <w:rPr>
                                <w:rFonts w:ascii="標楷體" w:eastAsia="標楷體" w:hAnsi="標楷體" w:cs="新細明體" w:hint="eastAsia"/>
                                <w:color w:val="1F1F1F"/>
                                <w:kern w:val="0"/>
                                <w:sz w:val="20"/>
                                <w:szCs w:val="20"/>
                              </w:rPr>
                              <w:t>114年僅規劃1處慢食體驗遊</w:t>
                            </w:r>
                          </w:p>
                        </w:tc>
                        <w:tc>
                          <w:tcPr>
                            <w:tcW w:w="3355" w:type="dxa"/>
                            <w:shd w:val="clear" w:color="auto" w:fill="auto"/>
                            <w:vAlign w:val="center"/>
                            <w:hideMark/>
                          </w:tcPr>
                          <w:p w14:paraId="40ABD1B5" w14:textId="77777777" w:rsidR="00480B4F" w:rsidRPr="00543014" w:rsidRDefault="00480B4F" w:rsidP="004F1CE6">
                            <w:pPr>
                              <w:widowControl/>
                              <w:spacing w:line="240" w:lineRule="exact"/>
                              <w:jc w:val="both"/>
                              <w:rPr>
                                <w:rFonts w:ascii="標楷體" w:eastAsia="標楷體" w:hAnsi="標楷體" w:cs="新細明體"/>
                                <w:color w:val="1F1F1F"/>
                                <w:spacing w:val="-10"/>
                                <w:kern w:val="0"/>
                                <w:sz w:val="20"/>
                                <w:szCs w:val="20"/>
                              </w:rPr>
                            </w:pPr>
                            <w:r>
                              <w:rPr>
                                <w:rFonts w:ascii="標楷體" w:eastAsia="標楷體" w:hAnsi="標楷體" w:cs="新細明體" w:hint="eastAsia"/>
                                <w:color w:val="1F1F1F"/>
                                <w:spacing w:val="-10"/>
                                <w:kern w:val="0"/>
                                <w:sz w:val="20"/>
                                <w:szCs w:val="20"/>
                              </w:rPr>
                              <w:t>未達到</w:t>
                            </w:r>
                            <w:r w:rsidRPr="00543014">
                              <w:rPr>
                                <w:rFonts w:ascii="標楷體" w:eastAsia="標楷體" w:hAnsi="標楷體" w:cs="新細明體" w:hint="eastAsia"/>
                                <w:color w:val="1F1F1F"/>
                                <w:spacing w:val="-10"/>
                                <w:kern w:val="0"/>
                                <w:sz w:val="20"/>
                                <w:szCs w:val="20"/>
                              </w:rPr>
                              <w:t>每年規劃3處</w:t>
                            </w:r>
                            <w:r>
                              <w:rPr>
                                <w:rFonts w:ascii="標楷體" w:eastAsia="標楷體" w:hAnsi="標楷體" w:cs="新細明體" w:hint="eastAsia"/>
                                <w:color w:val="1F1F1F"/>
                                <w:spacing w:val="-10"/>
                                <w:kern w:val="0"/>
                                <w:sz w:val="20"/>
                                <w:szCs w:val="20"/>
                              </w:rPr>
                              <w:t>。</w:t>
                            </w:r>
                          </w:p>
                        </w:tc>
                      </w:tr>
                      <w:tr w:rsidR="00480B4F" w:rsidRPr="00543014" w14:paraId="7195AC54" w14:textId="77777777" w:rsidTr="009B495D">
                        <w:trPr>
                          <w:trHeight w:val="227"/>
                        </w:trPr>
                        <w:tc>
                          <w:tcPr>
                            <w:tcW w:w="3544" w:type="dxa"/>
                            <w:shd w:val="clear" w:color="auto" w:fill="auto"/>
                            <w:vAlign w:val="center"/>
                            <w:hideMark/>
                          </w:tcPr>
                          <w:p w14:paraId="760CCFD0" w14:textId="77777777" w:rsidR="00480B4F" w:rsidRPr="000C73F9" w:rsidRDefault="00480B4F" w:rsidP="004F1CE6">
                            <w:pPr>
                              <w:widowControl/>
                              <w:spacing w:line="240" w:lineRule="exact"/>
                              <w:jc w:val="both"/>
                              <w:rPr>
                                <w:rFonts w:ascii="標楷體" w:eastAsia="標楷體" w:hAnsi="標楷體" w:cs="新細明體"/>
                                <w:color w:val="1F1F1F"/>
                                <w:spacing w:val="-20"/>
                                <w:kern w:val="0"/>
                                <w:sz w:val="20"/>
                                <w:szCs w:val="20"/>
                              </w:rPr>
                            </w:pPr>
                            <w:r w:rsidRPr="000C73F9">
                              <w:rPr>
                                <w:rFonts w:ascii="標楷體" w:eastAsia="標楷體" w:hAnsi="標楷體" w:cs="新細明體" w:hint="eastAsia"/>
                                <w:color w:val="1F1F1F"/>
                                <w:spacing w:val="-20"/>
                                <w:kern w:val="0"/>
                                <w:sz w:val="20"/>
                                <w:szCs w:val="20"/>
                              </w:rPr>
                              <w:t>每年至少媒合2件民宿、飯店、店家等合作機會</w:t>
                            </w:r>
                          </w:p>
                        </w:tc>
                        <w:tc>
                          <w:tcPr>
                            <w:tcW w:w="3166" w:type="dxa"/>
                            <w:shd w:val="clear" w:color="auto" w:fill="auto"/>
                            <w:vAlign w:val="center"/>
                            <w:hideMark/>
                          </w:tcPr>
                          <w:p w14:paraId="648D47C3" w14:textId="77777777" w:rsidR="00480B4F" w:rsidRPr="00543014" w:rsidRDefault="00480B4F" w:rsidP="004F1CE6">
                            <w:pPr>
                              <w:widowControl/>
                              <w:spacing w:line="240" w:lineRule="exact"/>
                              <w:jc w:val="both"/>
                              <w:rPr>
                                <w:rFonts w:ascii="標楷體" w:eastAsia="標楷體" w:hAnsi="標楷體" w:cs="新細明體"/>
                                <w:color w:val="1F1F1F"/>
                                <w:kern w:val="0"/>
                                <w:sz w:val="20"/>
                                <w:szCs w:val="20"/>
                              </w:rPr>
                            </w:pPr>
                            <w:r w:rsidRPr="00543014">
                              <w:rPr>
                                <w:rFonts w:ascii="標楷體" w:eastAsia="標楷體" w:hAnsi="標楷體" w:cs="新細明體" w:hint="eastAsia"/>
                                <w:color w:val="1F1F1F"/>
                                <w:kern w:val="0"/>
                                <w:sz w:val="20"/>
                                <w:szCs w:val="20"/>
                              </w:rPr>
                              <w:t>114年僅媒合1件合作案</w:t>
                            </w:r>
                          </w:p>
                        </w:tc>
                        <w:tc>
                          <w:tcPr>
                            <w:tcW w:w="3355" w:type="dxa"/>
                            <w:shd w:val="clear" w:color="auto" w:fill="auto"/>
                            <w:vAlign w:val="center"/>
                            <w:hideMark/>
                          </w:tcPr>
                          <w:p w14:paraId="1B06DE95" w14:textId="77777777" w:rsidR="00480B4F" w:rsidRPr="00543014" w:rsidRDefault="00480B4F" w:rsidP="004F1CE6">
                            <w:pPr>
                              <w:widowControl/>
                              <w:spacing w:line="240" w:lineRule="exact"/>
                              <w:jc w:val="both"/>
                              <w:rPr>
                                <w:rFonts w:ascii="標楷體" w:eastAsia="標楷體" w:hAnsi="標楷體" w:cs="新細明體"/>
                                <w:color w:val="1F1F1F"/>
                                <w:spacing w:val="-10"/>
                                <w:kern w:val="0"/>
                                <w:sz w:val="20"/>
                                <w:szCs w:val="20"/>
                              </w:rPr>
                            </w:pPr>
                            <w:r>
                              <w:rPr>
                                <w:rFonts w:ascii="標楷體" w:eastAsia="標楷體" w:hAnsi="標楷體" w:cs="新細明體" w:hint="eastAsia"/>
                                <w:color w:val="1F1F1F"/>
                                <w:spacing w:val="-10"/>
                                <w:kern w:val="0"/>
                                <w:sz w:val="20"/>
                                <w:szCs w:val="20"/>
                              </w:rPr>
                              <w:t>未達到</w:t>
                            </w:r>
                            <w:r w:rsidRPr="00543014">
                              <w:rPr>
                                <w:rFonts w:ascii="標楷體" w:eastAsia="標楷體" w:hAnsi="標楷體" w:cs="新細明體" w:hint="eastAsia"/>
                                <w:color w:val="1F1F1F"/>
                                <w:spacing w:val="-10"/>
                                <w:kern w:val="0"/>
                                <w:sz w:val="20"/>
                                <w:szCs w:val="20"/>
                              </w:rPr>
                              <w:t>每年至少2件</w:t>
                            </w:r>
                            <w:r>
                              <w:rPr>
                                <w:rFonts w:ascii="標楷體" w:eastAsia="標楷體" w:hAnsi="標楷體" w:cs="新細明體" w:hint="eastAsia"/>
                                <w:color w:val="1F1F1F"/>
                                <w:spacing w:val="-10"/>
                                <w:kern w:val="0"/>
                                <w:sz w:val="20"/>
                                <w:szCs w:val="20"/>
                              </w:rPr>
                              <w:t>。</w:t>
                            </w:r>
                          </w:p>
                        </w:tc>
                      </w:tr>
                    </w:tbl>
                    <w:p w14:paraId="1601072F" w14:textId="77777777" w:rsidR="00480B4F" w:rsidRPr="00722348" w:rsidRDefault="00480B4F" w:rsidP="00BC4F0C">
                      <w:pPr>
                        <w:spacing w:line="240" w:lineRule="exact"/>
                        <w:rPr>
                          <w:rFonts w:ascii="標楷體" w:eastAsia="標楷體" w:hAnsi="標楷體"/>
                        </w:rPr>
                      </w:pPr>
                      <w:r w:rsidRPr="00722348">
                        <w:rPr>
                          <w:rFonts w:ascii="標楷體" w:eastAsia="標楷體" w:hAnsi="標楷體" w:hint="eastAsia"/>
                          <w:sz w:val="18"/>
                          <w:szCs w:val="16"/>
                        </w:rPr>
                        <w:t>資料來源：整理自</w:t>
                      </w:r>
                      <w:r>
                        <w:rPr>
                          <w:rFonts w:ascii="標楷體" w:eastAsia="標楷體" w:hAnsi="標楷體" w:hint="eastAsia"/>
                          <w:sz w:val="18"/>
                          <w:szCs w:val="16"/>
                        </w:rPr>
                        <w:t>花蓮</w:t>
                      </w:r>
                      <w:r w:rsidRPr="00722348">
                        <w:rPr>
                          <w:rFonts w:ascii="標楷體" w:eastAsia="標楷體" w:hAnsi="標楷體" w:hint="eastAsia"/>
                          <w:sz w:val="18"/>
                          <w:szCs w:val="16"/>
                        </w:rPr>
                        <w:t>縣</w:t>
                      </w:r>
                      <w:r>
                        <w:rPr>
                          <w:rFonts w:ascii="標楷體" w:eastAsia="標楷體" w:hAnsi="標楷體" w:hint="eastAsia"/>
                          <w:sz w:val="18"/>
                          <w:szCs w:val="16"/>
                        </w:rPr>
                        <w:t>政</w:t>
                      </w:r>
                      <w:r w:rsidRPr="00722348">
                        <w:rPr>
                          <w:rFonts w:ascii="標楷體" w:eastAsia="標楷體" w:hAnsi="標楷體" w:hint="eastAsia"/>
                          <w:sz w:val="18"/>
                          <w:szCs w:val="16"/>
                        </w:rPr>
                        <w:t>府提供資料。</w:t>
                      </w:r>
                    </w:p>
                  </w:txbxContent>
                </v:textbox>
                <w10:wrap type="square" anchorx="margin"/>
              </v:shape>
            </w:pict>
          </mc:Fallback>
        </mc:AlternateContent>
      </w:r>
      <w:r w:rsidR="004F1CE6" w:rsidRPr="004F1CE6">
        <w:rPr>
          <w:rFonts w:hAnsi="標楷體" w:cs="Times New Roman" w:hint="eastAsia"/>
        </w:rPr>
        <w:t>縣政府為展現原住民特色活動包裝縣內原民優美音樂、飲食、旅遊及藝術等文化特色，促進觀光帶動經濟發展，辦理花蓮海洋島嶼文化產業推展計畫</w:t>
      </w:r>
      <w:r w:rsidR="004747F3">
        <w:rPr>
          <w:rFonts w:hAnsi="標楷體" w:cs="Times New Roman" w:hint="eastAsia"/>
        </w:rPr>
        <w:t>－</w:t>
      </w:r>
      <w:r w:rsidR="004F1CE6" w:rsidRPr="004F1CE6">
        <w:rPr>
          <w:rFonts w:hAnsi="標楷體" w:cs="Times New Roman" w:hint="eastAsia"/>
        </w:rPr>
        <w:t>原住民飲食文化與亞太原住民慢食產業發展計畫（下稱慢食產業發展計畫），計畫經費3,300萬元，其中於113及114年度分別辦理「2024花蓮慢食野菜聯合國</w:t>
      </w:r>
      <w:r w:rsidR="004747F3">
        <w:rPr>
          <w:rFonts w:hAnsi="標楷體" w:cs="Times New Roman" w:hint="eastAsia"/>
        </w:rPr>
        <w:t>－</w:t>
      </w:r>
      <w:r w:rsidR="004F1CE6" w:rsidRPr="004F1CE6">
        <w:rPr>
          <w:rFonts w:hAnsi="標楷體" w:cs="Times New Roman" w:hint="eastAsia"/>
        </w:rPr>
        <w:t>亞太慢食網絡培訓暨慢食產業推廣計畫」及「2025花蓮慢食野菜聯合國</w:t>
      </w:r>
      <w:r w:rsidR="004747F3">
        <w:rPr>
          <w:rFonts w:hAnsi="標楷體" w:cs="Times New Roman" w:hint="eastAsia"/>
        </w:rPr>
        <w:t>－</w:t>
      </w:r>
      <w:r w:rsidR="004F1CE6" w:rsidRPr="004F1CE6">
        <w:rPr>
          <w:rFonts w:hAnsi="標楷體" w:cs="Times New Roman" w:hint="eastAsia"/>
        </w:rPr>
        <w:t>亞太原住民慢食培訓暨慢食產業佈點輔導計畫」等2件勞務採購案，決標金額分別為370萬元及750萬元，計畫期程為113年至116年，並訂定12項短期、中期及長期計畫目標。經查計畫執行情形，核有：1.廠商依契約分別徵選3個及5個花蓮原住民慢食單位組成合作團隊，並提供獎勵金進行環境設備優化、人員培訓、產業故事製作、菜單設計及串聯在地小農等產業提升項目。惟截至本室查</w:t>
      </w:r>
      <w:r w:rsidR="00D654DC">
        <w:rPr>
          <w:rFonts w:hAnsi="標楷體" w:cs="Times New Roman" w:hint="eastAsia"/>
        </w:rPr>
        <w:t>核</w:t>
      </w:r>
      <w:r w:rsidR="004F1CE6" w:rsidRPr="004F1CE6">
        <w:rPr>
          <w:rFonts w:hAnsi="標楷體" w:cs="Times New Roman" w:hint="eastAsia"/>
        </w:rPr>
        <w:t>日（114年8月</w:t>
      </w:r>
      <w:r w:rsidR="0074596D">
        <w:rPr>
          <w:rFonts w:hAnsi="標楷體" w:cs="Times New Roman" w:hint="eastAsia"/>
        </w:rPr>
        <w:t>3</w:t>
      </w:r>
      <w:r w:rsidR="0074596D">
        <w:rPr>
          <w:rFonts w:hAnsi="標楷體" w:cs="Times New Roman"/>
        </w:rPr>
        <w:t>1</w:t>
      </w:r>
      <w:r w:rsidR="0074596D">
        <w:rPr>
          <w:rFonts w:hAnsi="標楷體" w:cs="Times New Roman" w:hint="eastAsia"/>
        </w:rPr>
        <w:t>日</w:t>
      </w:r>
      <w:r w:rsidR="004F1CE6" w:rsidRPr="004F1CE6">
        <w:rPr>
          <w:rFonts w:hAnsi="標楷體" w:cs="Times New Roman" w:hint="eastAsia"/>
        </w:rPr>
        <w:t>）止，計畫距屆期僅2年餘，部分計畫項目執行進度與預定目標尚有差距（表</w:t>
      </w:r>
      <w:r w:rsidR="007C59C7">
        <w:rPr>
          <w:rFonts w:hAnsi="標楷體" w:cs="Times New Roman" w:hint="eastAsia"/>
        </w:rPr>
        <w:t>1</w:t>
      </w:r>
      <w:r w:rsidR="009B495D">
        <w:rPr>
          <w:rFonts w:hAnsi="標楷體" w:cs="Times New Roman"/>
        </w:rPr>
        <w:t>4</w:t>
      </w:r>
      <w:r w:rsidR="004F1CE6" w:rsidRPr="004F1CE6">
        <w:rPr>
          <w:rFonts w:hAnsi="標楷體" w:cs="Times New Roman" w:hint="eastAsia"/>
        </w:rPr>
        <w:t>），舉如：提升慢食產業競爭力，改善慢食據點軟硬體設施1項，其目標係每年輔導10處，4年共40處，113年及114年輔導慢食據點合計8處，遠低於2個年度須輔導20處；2.按上開2件勞務採購案執行資料，廠商113及114年度協助花蓮原住民慢食單位組成合作團隊訂定之徵選對象及資格係認同計畫精神與活動主旨之合法立案團體或合法經營商家，且位於花蓮縣轄內原住民族部落範圍，及負責人為原住民身分或主要團隊成員至少有一半以上為原住民身分者，其徵選對象資格並未僅限於加入慢食組織之商家。惟廠商僅針對加入慢食組織之商家辦理宣導及說明徵件方式，不利其他符合資格之商家參與本計畫，影響慢食產業發展成效</w:t>
      </w:r>
      <w:r w:rsidR="002F0D5F">
        <w:rPr>
          <w:rFonts w:hAnsi="標楷體" w:cs="Times New Roman" w:hint="eastAsia"/>
        </w:rPr>
        <w:t>等情事，</w:t>
      </w:r>
      <w:r w:rsidR="004F1CE6" w:rsidRPr="004F1CE6">
        <w:rPr>
          <w:rFonts w:hAnsi="標楷體" w:cs="Times New Roman" w:hint="eastAsia"/>
        </w:rPr>
        <w:t>經函請研謀改善。據復：1.慢食產業發展計畫全期工作計畫書已調整為六大執行工作項目，包含執行內容與預期效益，且訂定各工作項目逐月期程管控表，確保進度管控；2.將同步於縣政府官網、原民事務官方社群等發布徵件資訊，主動拜訪潛力據點與商家，另與原住民族委員會、農會、地方創生團隊串接網絡，傳遞訊息至未加入慢食組織之商家，且提前公告徵件期程，以利商家預作準備，提高參與意願與件數。</w:t>
      </w:r>
    </w:p>
    <w:p w14:paraId="23574A13" w14:textId="77777777" w:rsidR="005A47F1" w:rsidRPr="005118B1" w:rsidRDefault="007415A7" w:rsidP="00F438E5">
      <w:pPr>
        <w:pStyle w:val="Default"/>
        <w:spacing w:beforeLines="50" w:before="180" w:line="440" w:lineRule="exact"/>
        <w:ind w:firstLineChars="200" w:firstLine="561"/>
        <w:jc w:val="both"/>
        <w:outlineLvl w:val="1"/>
        <w:rPr>
          <w:rFonts w:hAnsi="標楷體"/>
          <w:b/>
          <w:sz w:val="28"/>
          <w:szCs w:val="28"/>
        </w:rPr>
      </w:pPr>
      <w:bookmarkStart w:id="53" w:name="_Toc201940210"/>
      <w:bookmarkStart w:id="54" w:name="_Toc233792538"/>
      <w:r>
        <w:rPr>
          <w:rFonts w:hAnsi="標楷體" w:hint="eastAsia"/>
          <w:b/>
          <w:sz w:val="28"/>
          <w:szCs w:val="28"/>
        </w:rPr>
        <w:t>（</w:t>
      </w:r>
      <w:r w:rsidR="001304BE" w:rsidRPr="009907D8">
        <w:rPr>
          <w:rFonts w:hAnsi="標楷體" w:cs="Times New Roman" w:hint="eastAsia"/>
          <w:b/>
          <w:sz w:val="28"/>
          <w:szCs w:val="28"/>
        </w:rPr>
        <w:t>二十</w:t>
      </w:r>
      <w:r w:rsidR="004A5B28">
        <w:rPr>
          <w:rFonts w:hAnsi="標楷體" w:cs="Times New Roman" w:hint="eastAsia"/>
          <w:b/>
          <w:sz w:val="28"/>
          <w:szCs w:val="28"/>
        </w:rPr>
        <w:t>一</w:t>
      </w:r>
      <w:r>
        <w:rPr>
          <w:rFonts w:hAnsi="標楷體" w:hint="eastAsia"/>
          <w:b/>
          <w:sz w:val="28"/>
          <w:szCs w:val="28"/>
        </w:rPr>
        <w:t>）</w:t>
      </w:r>
      <w:r w:rsidR="00C8321E">
        <w:rPr>
          <w:rFonts w:hAnsi="標楷體" w:hint="eastAsia"/>
          <w:b/>
          <w:sz w:val="28"/>
          <w:szCs w:val="28"/>
        </w:rPr>
        <w:t>為呈現原住民族多樣性</w:t>
      </w:r>
      <w:r w:rsidR="004F1CE6" w:rsidRPr="004F1CE6">
        <w:rPr>
          <w:rFonts w:hAnsi="標楷體" w:hint="eastAsia"/>
          <w:b/>
          <w:sz w:val="28"/>
          <w:szCs w:val="28"/>
        </w:rPr>
        <w:t>文化特色，於花蓮縣臺灣原住民族文化館辦理多項策展，惟缺乏專業人力，致</w:t>
      </w:r>
      <w:r w:rsidR="009B495D">
        <w:rPr>
          <w:rFonts w:hAnsi="標楷體" w:hint="eastAsia"/>
          <w:b/>
          <w:sz w:val="28"/>
          <w:szCs w:val="28"/>
        </w:rPr>
        <w:t>間</w:t>
      </w:r>
      <w:r w:rsidR="004F1CE6" w:rsidRPr="004F1CE6">
        <w:rPr>
          <w:rFonts w:hAnsi="標楷體" w:hint="eastAsia"/>
          <w:b/>
          <w:sz w:val="28"/>
          <w:szCs w:val="28"/>
        </w:rPr>
        <w:t>有藏品策展後未能整</w:t>
      </w:r>
      <w:r w:rsidR="00926860" w:rsidRPr="00926860">
        <w:rPr>
          <w:rFonts w:hAnsi="標楷體" w:hint="eastAsia"/>
          <w:b/>
          <w:sz w:val="28"/>
          <w:szCs w:val="28"/>
        </w:rPr>
        <w:t>飭</w:t>
      </w:r>
      <w:r w:rsidR="004F1CE6" w:rsidRPr="004F1CE6">
        <w:rPr>
          <w:rFonts w:hAnsi="標楷體" w:hint="eastAsia"/>
          <w:b/>
          <w:sz w:val="28"/>
          <w:szCs w:val="28"/>
        </w:rPr>
        <w:t>入庫保存，或典藏櫃溫溼度監控警示設定值逾控制範圍，且建置數位典藏網站</w:t>
      </w:r>
      <w:r w:rsidR="002C29DB">
        <w:rPr>
          <w:rFonts w:hAnsi="標楷體" w:hint="eastAsia"/>
          <w:b/>
          <w:sz w:val="28"/>
          <w:szCs w:val="28"/>
        </w:rPr>
        <w:t>之</w:t>
      </w:r>
      <w:r w:rsidR="004F1CE6" w:rsidRPr="004F1CE6">
        <w:rPr>
          <w:rFonts w:hAnsi="標楷體" w:hint="eastAsia"/>
          <w:b/>
          <w:sz w:val="28"/>
          <w:szCs w:val="28"/>
        </w:rPr>
        <w:t>藏品建檔資料長期未更新，另場地使用規費收入遠不足支應館舍管理維護費用支出，允宜研謀改善，以完善原住民族文物管理及館舍永續發展營運</w:t>
      </w:r>
      <w:r w:rsidR="005A47F1" w:rsidRPr="002054E9">
        <w:rPr>
          <w:rFonts w:hAnsi="標楷體" w:cs="Times New Roman" w:hint="eastAsia"/>
          <w:b/>
          <w:spacing w:val="4"/>
          <w:sz w:val="28"/>
          <w:szCs w:val="28"/>
          <w:lang w:eastAsia="zh-HK"/>
        </w:rPr>
        <w:t>。</w:t>
      </w:r>
      <w:bookmarkEnd w:id="53"/>
      <w:bookmarkEnd w:id="54"/>
    </w:p>
    <w:p w14:paraId="66C1853B" w14:textId="77777777" w:rsidR="004F1CE6" w:rsidRDefault="00F438E5" w:rsidP="00CB6646">
      <w:pPr>
        <w:overflowPunct w:val="0"/>
        <w:spacing w:beforeLines="20" w:before="72" w:line="430" w:lineRule="exact"/>
        <w:ind w:firstLineChars="200" w:firstLine="480"/>
        <w:jc w:val="both"/>
        <w:rPr>
          <w:rFonts w:ascii="標楷體" w:eastAsia="標楷體" w:hAnsi="標楷體"/>
        </w:rPr>
      </w:pPr>
      <w:r>
        <w:rPr>
          <w:rFonts w:ascii="標楷體" w:eastAsia="標楷體" w:hAnsi="標楷體" w:hint="eastAsia"/>
          <w:noProof/>
        </w:rPr>
        <mc:AlternateContent>
          <mc:Choice Requires="wps">
            <w:drawing>
              <wp:anchor distT="0" distB="0" distL="114300" distR="114300" simplePos="0" relativeHeight="252087296" behindDoc="0" locked="0" layoutInCell="1" allowOverlap="1" wp14:anchorId="1FBE3F9B" wp14:editId="609AD7E7">
                <wp:simplePos x="0" y="0"/>
                <wp:positionH relativeFrom="margin">
                  <wp:posOffset>3691890</wp:posOffset>
                </wp:positionH>
                <wp:positionV relativeFrom="paragraph">
                  <wp:posOffset>1555115</wp:posOffset>
                </wp:positionV>
                <wp:extent cx="2908300" cy="2724150"/>
                <wp:effectExtent l="0" t="0" r="6350" b="0"/>
                <wp:wrapSquare wrapText="bothSides"/>
                <wp:docPr id="5400165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8300" cy="2724150"/>
                        </a:xfrm>
                        <a:prstGeom prst="rect">
                          <a:avLst/>
                        </a:prstGeom>
                        <a:solidFill>
                          <a:srgbClr val="FFFFFF"/>
                        </a:solidFill>
                        <a:ln w="9525">
                          <a:noFill/>
                          <a:miter lim="800000"/>
                          <a:headEnd/>
                          <a:tailEnd/>
                        </a:ln>
                      </wps:spPr>
                      <wps:txbx>
                        <w:txbxContent>
                          <w:p w14:paraId="206D440E" w14:textId="77777777" w:rsidR="00480B4F" w:rsidRPr="00FB38A3" w:rsidRDefault="00480B4F" w:rsidP="00F438E5">
                            <w:pPr>
                              <w:spacing w:line="240" w:lineRule="exact"/>
                              <w:ind w:left="553" w:hangingChars="230" w:hanging="553"/>
                              <w:rPr>
                                <w:rFonts w:ascii="標楷體" w:eastAsia="標楷體" w:hAnsi="標楷體"/>
                                <w:b/>
                                <w:bCs/>
                                <w:noProof/>
                              </w:rPr>
                            </w:pPr>
                            <w:r w:rsidRPr="00FB38A3">
                              <w:rPr>
                                <w:rFonts w:ascii="標楷體" w:eastAsia="標楷體" w:hAnsi="標楷體"/>
                                <w:b/>
                                <w:bCs/>
                                <w:noProof/>
                              </w:rPr>
                              <w:t>圖</w:t>
                            </w:r>
                            <w:r>
                              <w:rPr>
                                <w:rFonts w:ascii="標楷體" w:eastAsia="標楷體" w:hAnsi="標楷體"/>
                                <w:b/>
                                <w:bCs/>
                                <w:noProof/>
                              </w:rPr>
                              <w:t>8</w:t>
                            </w:r>
                            <w:r w:rsidRPr="00FB38A3">
                              <w:rPr>
                                <w:rFonts w:ascii="標楷體" w:eastAsia="標楷體" w:hAnsi="標楷體" w:cs="新細明體" w:hint="eastAsia"/>
                                <w:b/>
                                <w:bCs/>
                                <w:kern w:val="0"/>
                                <w:szCs w:val="24"/>
                              </w:rPr>
                              <w:t xml:space="preserve"> </w:t>
                            </w:r>
                            <w:r w:rsidRPr="00420E95">
                              <w:rPr>
                                <w:rFonts w:ascii="標楷體" w:eastAsia="標楷體" w:hAnsi="標楷體" w:cs="新細明體" w:hint="eastAsia"/>
                                <w:b/>
                                <w:bCs/>
                                <w:kern w:val="0"/>
                                <w:szCs w:val="24"/>
                              </w:rPr>
                              <w:t>花蓮原住民族傳統文化數位典藏網</w:t>
                            </w:r>
                            <w:r w:rsidRPr="00FB38A3">
                              <w:rPr>
                                <w:rFonts w:ascii="標楷體" w:eastAsia="標楷體" w:hAnsi="標楷體" w:cs="新細明體" w:hint="eastAsia"/>
                                <w:b/>
                                <w:bCs/>
                                <w:kern w:val="0"/>
                                <w:szCs w:val="24"/>
                              </w:rPr>
                              <w:t>建檔</w:t>
                            </w:r>
                            <w:r>
                              <w:rPr>
                                <w:rFonts w:ascii="標楷體" w:eastAsia="標楷體" w:hAnsi="標楷體" w:cs="新細明體" w:hint="eastAsia"/>
                                <w:b/>
                                <w:bCs/>
                                <w:kern w:val="0"/>
                                <w:szCs w:val="24"/>
                              </w:rPr>
                              <w:t>情形</w:t>
                            </w:r>
                          </w:p>
                          <w:p w14:paraId="1AD883DC" w14:textId="77777777" w:rsidR="00480B4F" w:rsidRDefault="00480B4F" w:rsidP="00F438E5">
                            <w:r w:rsidRPr="00FD155D">
                              <w:rPr>
                                <w:noProof/>
                              </w:rPr>
                              <w:drawing>
                                <wp:inline distT="0" distB="0" distL="0" distR="0" wp14:anchorId="2909475C" wp14:editId="64035648">
                                  <wp:extent cx="2667000" cy="1873250"/>
                                  <wp:effectExtent l="0" t="0" r="0" b="0"/>
                                  <wp:docPr id="540016528" name="圖片 540016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67000" cy="1873250"/>
                                          </a:xfrm>
                                          <a:prstGeom prst="rect">
                                            <a:avLst/>
                                          </a:prstGeom>
                                          <a:noFill/>
                                          <a:ln>
                                            <a:noFill/>
                                          </a:ln>
                                        </pic:spPr>
                                      </pic:pic>
                                    </a:graphicData>
                                  </a:graphic>
                                </wp:inline>
                              </w:drawing>
                            </w:r>
                          </w:p>
                          <w:p w14:paraId="7F47604A" w14:textId="77777777" w:rsidR="00480B4F" w:rsidRPr="00151081" w:rsidRDefault="00480B4F" w:rsidP="00F438E5">
                            <w:pPr>
                              <w:spacing w:line="240" w:lineRule="exact"/>
                              <w:rPr>
                                <w:rFonts w:ascii="標楷體" w:eastAsia="標楷體" w:hAnsi="標楷體"/>
                                <w:spacing w:val="-16"/>
                                <w:sz w:val="20"/>
                                <w:szCs w:val="18"/>
                              </w:rPr>
                            </w:pPr>
                            <w:r w:rsidRPr="00151081">
                              <w:rPr>
                                <w:rFonts w:ascii="標楷體" w:eastAsia="標楷體" w:hAnsi="標楷體" w:hint="eastAsia"/>
                                <w:spacing w:val="-16"/>
                                <w:sz w:val="20"/>
                                <w:szCs w:val="18"/>
                              </w:rPr>
                              <w:t>資料來源：擷取自花蓮原住民族傳統文化數位典藏網站。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FBE3F9B" id="_x0000_s1072" type="#_x0000_t202" style="position:absolute;left:0;text-align:left;margin-left:290.7pt;margin-top:122.45pt;width:229pt;height:214.5pt;z-index:252087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" stroked="f">
                <v:textbox>
                  <w:txbxContent>
                    <w:p w14:paraId="206D440E" w14:textId="77777777" w:rsidR="00480B4F" w:rsidRPr="00FB38A3" w:rsidRDefault="00480B4F" w:rsidP="00F438E5">
                      <w:pPr>
                        <w:spacing w:line="240" w:lineRule="exact"/>
                        <w:ind w:left="553" w:hangingChars="230" w:hanging="553"/>
                        <w:rPr>
                          <w:rFonts w:ascii="標楷體" w:eastAsia="標楷體" w:hAnsi="標楷體"/>
                          <w:b/>
                          <w:bCs/>
                          <w:noProof/>
                        </w:rPr>
                      </w:pPr>
                      <w:r w:rsidRPr="00FB38A3">
                        <w:rPr>
                          <w:rFonts w:ascii="標楷體" w:eastAsia="標楷體" w:hAnsi="標楷體"/>
                          <w:b/>
                          <w:bCs/>
                          <w:noProof/>
                        </w:rPr>
                        <w:t>圖</w:t>
                      </w:r>
                      <w:r>
                        <w:rPr>
                          <w:rFonts w:ascii="標楷體" w:eastAsia="標楷體" w:hAnsi="標楷體"/>
                          <w:b/>
                          <w:bCs/>
                          <w:noProof/>
                        </w:rPr>
                        <w:t>8</w:t>
                      </w:r>
                      <w:r w:rsidRPr="00FB38A3">
                        <w:rPr>
                          <w:rFonts w:ascii="標楷體" w:eastAsia="標楷體" w:hAnsi="標楷體" w:cs="新細明體" w:hint="eastAsia"/>
                          <w:b/>
                          <w:bCs/>
                          <w:kern w:val="0"/>
                          <w:szCs w:val="24"/>
                        </w:rPr>
                        <w:t xml:space="preserve"> </w:t>
                      </w:r>
                      <w:r w:rsidRPr="00420E95">
                        <w:rPr>
                          <w:rFonts w:ascii="標楷體" w:eastAsia="標楷體" w:hAnsi="標楷體" w:cs="新細明體" w:hint="eastAsia"/>
                          <w:b/>
                          <w:bCs/>
                          <w:kern w:val="0"/>
                          <w:szCs w:val="24"/>
                        </w:rPr>
                        <w:t>花蓮原住民族傳統文化數位典藏網</w:t>
                      </w:r>
                      <w:r w:rsidRPr="00FB38A3">
                        <w:rPr>
                          <w:rFonts w:ascii="標楷體" w:eastAsia="標楷體" w:hAnsi="標楷體" w:cs="新細明體" w:hint="eastAsia"/>
                          <w:b/>
                          <w:bCs/>
                          <w:kern w:val="0"/>
                          <w:szCs w:val="24"/>
                        </w:rPr>
                        <w:t>建檔</w:t>
                      </w:r>
                      <w:r>
                        <w:rPr>
                          <w:rFonts w:ascii="標楷體" w:eastAsia="標楷體" w:hAnsi="標楷體" w:cs="新細明體" w:hint="eastAsia"/>
                          <w:b/>
                          <w:bCs/>
                          <w:kern w:val="0"/>
                          <w:szCs w:val="24"/>
                        </w:rPr>
                        <w:t>情形</w:t>
                      </w:r>
                    </w:p>
                    <w:p w14:paraId="1AD883DC" w14:textId="77777777" w:rsidR="00480B4F" w:rsidRDefault="00480B4F" w:rsidP="00F438E5">
                      <w:r w:rsidRPr="00FD155D">
                        <w:rPr>
                          <w:noProof/>
                        </w:rPr>
                        <w:drawing>
                          <wp:inline distT="0" distB="0" distL="0" distR="0" wp14:anchorId="2909475C" wp14:editId="64035648">
                            <wp:extent cx="2667000" cy="1873250"/>
                            <wp:effectExtent l="0" t="0" r="0" b="0"/>
                            <wp:docPr id="540016528" name="圖片 540016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67000" cy="1873250"/>
                                    </a:xfrm>
                                    <a:prstGeom prst="rect">
                                      <a:avLst/>
                                    </a:prstGeom>
                                    <a:noFill/>
                                    <a:ln>
                                      <a:noFill/>
                                    </a:ln>
                                  </pic:spPr>
                                </pic:pic>
                              </a:graphicData>
                            </a:graphic>
                          </wp:inline>
                        </w:drawing>
                      </w:r>
                    </w:p>
                    <w:p w14:paraId="7F47604A" w14:textId="77777777" w:rsidR="00480B4F" w:rsidRPr="00151081" w:rsidRDefault="00480B4F" w:rsidP="00F438E5">
                      <w:pPr>
                        <w:spacing w:line="240" w:lineRule="exact"/>
                        <w:rPr>
                          <w:rFonts w:ascii="標楷體" w:eastAsia="標楷體" w:hAnsi="標楷體"/>
                          <w:spacing w:val="-16"/>
                          <w:sz w:val="20"/>
                          <w:szCs w:val="18"/>
                        </w:rPr>
                      </w:pPr>
                      <w:r w:rsidRPr="00151081">
                        <w:rPr>
                          <w:rFonts w:ascii="標楷體" w:eastAsia="標楷體" w:hAnsi="標楷體" w:hint="eastAsia"/>
                          <w:spacing w:val="-16"/>
                          <w:sz w:val="20"/>
                          <w:szCs w:val="18"/>
                        </w:rPr>
                        <w:t>資料來源：擷取自花蓮原住民族傳統文化數位典藏網站。</w:t>
                      </w:r>
                    </w:p>
                  </w:txbxContent>
                </v:textbox>
                <w10:wrap type="square" anchorx="margin"/>
              </v:shape>
            </w:pict>
          </mc:Fallback>
        </mc:AlternateContent>
      </w:r>
      <w:r w:rsidR="00C8321E">
        <w:rPr>
          <w:rFonts w:ascii="標楷體" w:eastAsia="標楷體" w:hAnsi="標楷體" w:hint="eastAsia"/>
        </w:rPr>
        <w:t>縣政府為呈現</w:t>
      </w:r>
      <w:r w:rsidR="0055098E">
        <w:rPr>
          <w:rFonts w:ascii="標楷體" w:eastAsia="標楷體" w:hAnsi="標楷體" w:hint="eastAsia"/>
        </w:rPr>
        <w:t>臺</w:t>
      </w:r>
      <w:r w:rsidR="00C8321E">
        <w:rPr>
          <w:rFonts w:ascii="標楷體" w:eastAsia="標楷體" w:hAnsi="標楷體" w:hint="eastAsia"/>
        </w:rPr>
        <w:t>灣原住民族多樣性</w:t>
      </w:r>
      <w:r w:rsidR="004F1CE6" w:rsidRPr="004F1CE6">
        <w:rPr>
          <w:rFonts w:ascii="標楷體" w:eastAsia="標楷體" w:hAnsi="標楷體" w:hint="eastAsia"/>
        </w:rPr>
        <w:t>文化特色，於花蓮縣臺灣原住民族文化館辦理多項策展，提供原住民族藝術展示及藝術團隊展演。經查其營運管理情形，核有：1.長期缺乏文物維護專業人力，致</w:t>
      </w:r>
      <w:r w:rsidR="009B495D" w:rsidRPr="009B495D">
        <w:rPr>
          <w:rFonts w:ascii="標楷體" w:eastAsia="標楷體" w:hAnsi="標楷體" w:hint="eastAsia"/>
        </w:rPr>
        <w:t>間</w:t>
      </w:r>
      <w:r w:rsidR="004F1CE6" w:rsidRPr="004F1CE6">
        <w:rPr>
          <w:rFonts w:ascii="標楷體" w:eastAsia="標楷體" w:hAnsi="標楷體" w:hint="eastAsia"/>
        </w:rPr>
        <w:t>有策展後未能整</w:t>
      </w:r>
      <w:r w:rsidR="006763A4" w:rsidRPr="004F1CE6">
        <w:rPr>
          <w:rFonts w:ascii="標楷體" w:eastAsia="標楷體" w:hAnsi="標楷體" w:hint="eastAsia"/>
        </w:rPr>
        <w:t>飭</w:t>
      </w:r>
      <w:r w:rsidR="004F1CE6" w:rsidRPr="004F1CE6">
        <w:rPr>
          <w:rFonts w:ascii="標楷體" w:eastAsia="標楷體" w:hAnsi="標楷體" w:hint="eastAsia"/>
        </w:rPr>
        <w:t>入庫保存，或典藏櫃溫溼度監控警示設定值逾控制範圍；2.考量大型木雕藏品因無法入櫃保存，致</w:t>
      </w:r>
      <w:r w:rsidR="009B495D" w:rsidRPr="009B495D">
        <w:rPr>
          <w:rFonts w:ascii="標楷體" w:eastAsia="標楷體" w:hAnsi="標楷體" w:hint="eastAsia"/>
        </w:rPr>
        <w:t>間</w:t>
      </w:r>
      <w:r w:rsidR="004F1CE6" w:rsidRPr="004F1CE6">
        <w:rPr>
          <w:rFonts w:ascii="標楷體" w:eastAsia="標楷體" w:hAnsi="標楷體" w:hint="eastAsia"/>
        </w:rPr>
        <w:t>有受損情事，爰規劃將木雕藏品贈回原作者，核與國有動產贈與辦法規定之受贈人有間，允宜審慎研議並依相關規定妥適處理；3.建置數位典藏網站，惟典藏品建檔資料長期未更新（圖</w:t>
      </w:r>
      <w:r w:rsidR="0075569F">
        <w:rPr>
          <w:rFonts w:ascii="標楷體" w:eastAsia="標楷體" w:hAnsi="標楷體"/>
        </w:rPr>
        <w:t>8</w:t>
      </w:r>
      <w:r w:rsidR="004F1CE6" w:rsidRPr="004F1CE6">
        <w:rPr>
          <w:rFonts w:ascii="標楷體" w:eastAsia="標楷體" w:hAnsi="標楷體" w:hint="eastAsia"/>
        </w:rPr>
        <w:t>），亦未輔導縣內其他文物館於該網站建檔，供民眾查詢使用；4.為增進場地使用效能訂定使用管理要點及收費標準，惟經統計111至113年度相關場地使用規費收入計61萬餘元，遠不足支應該期間館舍管理維護費用支出1,294萬餘元，已造成縣庫負擔；另無償提供團體及個人使用大廳販售原住民文創商品，惟尚無相關規範可供遵循等情事，經函請研謀改善。據復：1.已請策展員協助辦理文物入庫整飭及典藏櫃溫濕度日常監控；2.為避免衍生適法性疑義，將審慎研議可行之處置方式，並俟取得法源依據與程序完整後再行辦理；3.已盤點現行典藏資料，規劃辦理轄內各館舍說明或輔導作業，以提升數位典藏網站使用效益；4.已著手檢討修正館舍使用管理要點，並將參考其他文化場館作法，研議合理收費標準</w:t>
      </w:r>
      <w:r w:rsidR="00A63256">
        <w:rPr>
          <w:rFonts w:ascii="標楷體" w:eastAsia="標楷體" w:hAnsi="標楷體" w:hint="eastAsia"/>
        </w:rPr>
        <w:t>及研訂文創商品販售管理要點</w:t>
      </w:r>
      <w:r w:rsidR="004F1CE6" w:rsidRPr="004F1CE6">
        <w:rPr>
          <w:rFonts w:ascii="標楷體" w:eastAsia="標楷體" w:hAnsi="標楷體" w:hint="eastAsia"/>
        </w:rPr>
        <w:t>。</w:t>
      </w:r>
    </w:p>
    <w:p w14:paraId="29210978" w14:textId="77777777" w:rsidR="00451FD5" w:rsidRPr="009907D8" w:rsidRDefault="007415A7" w:rsidP="00954BAD">
      <w:pPr>
        <w:overflowPunct w:val="0"/>
        <w:spacing w:beforeLines="40" w:before="144" w:line="470" w:lineRule="exact"/>
        <w:ind w:firstLineChars="221" w:firstLine="619"/>
        <w:jc w:val="both"/>
        <w:outlineLvl w:val="1"/>
        <w:rPr>
          <w:rFonts w:ascii="標楷體" w:eastAsia="標楷體" w:hAnsi="標楷體"/>
          <w:b/>
          <w:sz w:val="28"/>
          <w:szCs w:val="28"/>
        </w:rPr>
      </w:pPr>
      <w:bookmarkStart w:id="55" w:name="_Toc201940211"/>
      <w:bookmarkStart w:id="56" w:name="_Toc233792539"/>
      <w:r>
        <w:rPr>
          <w:rFonts w:ascii="標楷體" w:eastAsia="標楷體" w:hAnsi="標楷體" w:cs="Times New Roman" w:hint="eastAsia"/>
          <w:b/>
          <w:kern w:val="0"/>
          <w:sz w:val="28"/>
          <w:szCs w:val="28"/>
        </w:rPr>
        <w:t>（</w:t>
      </w:r>
      <w:r w:rsidR="003B7A37" w:rsidRPr="009907D8">
        <w:rPr>
          <w:rFonts w:ascii="標楷體" w:eastAsia="標楷體" w:hAnsi="標楷體" w:cs="Times New Roman" w:hint="eastAsia"/>
          <w:b/>
          <w:kern w:val="0"/>
          <w:sz w:val="28"/>
          <w:szCs w:val="28"/>
        </w:rPr>
        <w:t>二十</w:t>
      </w:r>
      <w:r w:rsidR="004A5B28">
        <w:rPr>
          <w:rFonts w:ascii="標楷體" w:eastAsia="標楷體" w:hAnsi="標楷體" w:cs="Times New Roman" w:hint="eastAsia"/>
          <w:b/>
          <w:kern w:val="0"/>
          <w:sz w:val="28"/>
          <w:szCs w:val="28"/>
        </w:rPr>
        <w:t>二</w:t>
      </w:r>
      <w:r>
        <w:rPr>
          <w:rFonts w:ascii="標楷體" w:eastAsia="標楷體" w:hAnsi="標楷體" w:cs="Times New Roman" w:hint="eastAsia"/>
          <w:b/>
          <w:kern w:val="0"/>
          <w:sz w:val="28"/>
          <w:szCs w:val="28"/>
        </w:rPr>
        <w:t>）</w:t>
      </w:r>
      <w:r w:rsidR="008B4173" w:rsidRPr="008B4173">
        <w:rPr>
          <w:rFonts w:ascii="標楷體" w:eastAsia="標楷體" w:hAnsi="標楷體" w:cs="Times New Roman" w:hint="eastAsia"/>
          <w:b/>
          <w:kern w:val="0"/>
          <w:sz w:val="28"/>
          <w:szCs w:val="28"/>
        </w:rPr>
        <w:t>為使花蓮縣洄瀾國際文教會館轉型為合法旅館，辦理變更使用執照等相關改善工程，惟取得旅館業登記後未妥善評估原ROT契約及投資執行計畫變更事宜，且近年受地震與颱風衝擊致營運低迷，允宜妥為研謀因應</w:t>
      </w:r>
      <w:r w:rsidR="00451FD5" w:rsidRPr="00383CF0">
        <w:rPr>
          <w:rFonts w:ascii="標楷體" w:eastAsia="標楷體" w:hAnsi="標楷體"/>
          <w:b/>
          <w:sz w:val="28"/>
          <w:szCs w:val="28"/>
        </w:rPr>
        <w:t>。</w:t>
      </w:r>
      <w:bookmarkEnd w:id="55"/>
      <w:bookmarkEnd w:id="56"/>
    </w:p>
    <w:p w14:paraId="7374FCAF" w14:textId="77777777" w:rsidR="00E102A9" w:rsidRDefault="008B4173" w:rsidP="00954BAD">
      <w:pPr>
        <w:pStyle w:val="6"/>
        <w:overflowPunct w:val="0"/>
        <w:spacing w:beforeLines="20" w:before="72"/>
        <w:rPr>
          <w:rFonts w:ascii="標楷體" w:hAnsi="標楷體"/>
          <w:b w:val="0"/>
        </w:rPr>
      </w:pPr>
      <w:r w:rsidRPr="0086510D">
        <w:rPr>
          <w:rFonts w:ascii="標楷體" w:hAnsi="標楷體" w:cs="新細明體" w:hint="eastAsia"/>
          <w:b w:val="0"/>
        </w:rPr>
        <w:t>縣政府為推動青少年及公教人員多元化之學習環境、整合社區共識、建立社區風貌、拓展休閒遊憩活動，辦理「花蓮縣洄瀾國際文教會館整建、擴建暨營運移轉案」，屬民間機構投資增建、改建及修建政府現有建設並為營運，營運期間屆滿後，營運權歸還政府（ROT），於102年1月11日簽訂契約，契約期限為20年，107年4月16日為營運開始日，民間投資金額1億150萬餘元。經查花蓮縣洄瀾國際文教會館（下稱文教會館）（圖</w:t>
      </w:r>
      <w:r>
        <w:rPr>
          <w:rFonts w:ascii="標楷體" w:hAnsi="標楷體" w:cs="新細明體"/>
          <w:b w:val="0"/>
        </w:rPr>
        <w:t>9</w:t>
      </w:r>
      <w:r w:rsidRPr="0086510D">
        <w:rPr>
          <w:rFonts w:ascii="標楷體" w:hAnsi="標楷體" w:cs="新細明體" w:hint="eastAsia"/>
          <w:b w:val="0"/>
        </w:rPr>
        <w:t>）營運情形，核有：1.為使文教會館轉型為合法</w:t>
      </w:r>
      <w:r w:rsidR="00EB0757" w:rsidRPr="00B961EB">
        <w:rPr>
          <w:rFonts w:ascii="標楷體" w:hAnsi="Calibri" w:cs="標楷體"/>
          <w:noProof/>
          <w:sz w:val="32"/>
          <w:szCs w:val="32"/>
        </w:rPr>
        <mc:AlternateContent>
          <mc:Choice Requires="wps">
            <w:drawing>
              <wp:anchor distT="45720" distB="45720" distL="114300" distR="114300" simplePos="0" relativeHeight="252109824" behindDoc="0" locked="0" layoutInCell="1" allowOverlap="1" wp14:anchorId="2F599468" wp14:editId="1A9F2B4E">
                <wp:simplePos x="0" y="0"/>
                <wp:positionH relativeFrom="margin">
                  <wp:align>right</wp:align>
                </wp:positionH>
                <wp:positionV relativeFrom="paragraph">
                  <wp:posOffset>69215</wp:posOffset>
                </wp:positionV>
                <wp:extent cx="2889250" cy="2495550"/>
                <wp:effectExtent l="0" t="0" r="6350" b="0"/>
                <wp:wrapSquare wrapText="bothSides"/>
                <wp:docPr id="5400165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9250" cy="2495550"/>
                        </a:xfrm>
                        <a:prstGeom prst="rect">
                          <a:avLst/>
                        </a:prstGeom>
                        <a:solidFill>
                          <a:srgbClr val="FFFFFF"/>
                        </a:solidFill>
                        <a:ln w="9525">
                          <a:noFill/>
                          <a:miter lim="800000"/>
                          <a:headEnd/>
                          <a:tailEnd/>
                        </a:ln>
                      </wps:spPr>
                      <wps:txbx>
                        <w:txbxContent>
                          <w:p w14:paraId="48A60769" w14:textId="77777777" w:rsidR="00480B4F" w:rsidRPr="00A63256" w:rsidRDefault="00480B4F" w:rsidP="00EB0757">
                            <w:pPr>
                              <w:spacing w:line="280" w:lineRule="exact"/>
                              <w:jc w:val="center"/>
                            </w:pPr>
                            <w:r w:rsidRPr="00A63256">
                              <w:rPr>
                                <w:rFonts w:ascii="標楷體" w:eastAsia="標楷體" w:hAnsi="標楷體" w:hint="eastAsia"/>
                                <w:b/>
                                <w:bCs/>
                                <w:noProof/>
                                <w:szCs w:val="32"/>
                              </w:rPr>
                              <w:t>圖</w:t>
                            </w:r>
                            <w:r w:rsidRPr="00A63256">
                              <w:rPr>
                                <w:rFonts w:ascii="標楷體" w:eastAsia="標楷體" w:hAnsi="標楷體"/>
                                <w:b/>
                                <w:bCs/>
                                <w:noProof/>
                                <w:szCs w:val="32"/>
                              </w:rPr>
                              <w:t>9</w:t>
                            </w:r>
                            <w:r w:rsidRPr="00A63256">
                              <w:rPr>
                                <w:rFonts w:ascii="標楷體" w:eastAsia="標楷體" w:hAnsi="標楷體" w:hint="eastAsia"/>
                                <w:noProof/>
                                <w:szCs w:val="32"/>
                              </w:rPr>
                              <w:t xml:space="preserve">　</w:t>
                            </w:r>
                            <w:r w:rsidRPr="00A63256">
                              <w:rPr>
                                <w:rFonts w:ascii="標楷體" w:eastAsia="標楷體" w:hAnsi="標楷體" w:hint="eastAsia"/>
                                <w:b/>
                                <w:bCs/>
                                <w:szCs w:val="24"/>
                              </w:rPr>
                              <w:t>花蓮縣洄瀾國際文教會館</w:t>
                            </w:r>
                          </w:p>
                          <w:p w14:paraId="24771872" w14:textId="77777777" w:rsidR="00480B4F" w:rsidRDefault="00480B4F" w:rsidP="00EB0757">
                            <w:pPr>
                              <w:jc w:val="center"/>
                            </w:pPr>
                            <w:r w:rsidRPr="00D05C2E">
                              <w:rPr>
                                <w:noProof/>
                              </w:rPr>
                              <w:drawing>
                                <wp:inline distT="0" distB="0" distL="0" distR="0" wp14:anchorId="6F11FB65" wp14:editId="1FE63978">
                                  <wp:extent cx="2698750" cy="2026729"/>
                                  <wp:effectExtent l="0" t="0" r="6350" b="0"/>
                                  <wp:docPr id="540016531" name="圖片 540016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09745" cy="2034986"/>
                                          </a:xfrm>
                                          <a:prstGeom prst="rect">
                                            <a:avLst/>
                                          </a:prstGeom>
                                          <a:noFill/>
                                          <a:ln>
                                            <a:noFill/>
                                          </a:ln>
                                        </pic:spPr>
                                      </pic:pic>
                                    </a:graphicData>
                                  </a:graphic>
                                </wp:inline>
                              </w:drawing>
                            </w:r>
                          </w:p>
                          <w:p w14:paraId="07F183F7" w14:textId="77777777" w:rsidR="00480B4F" w:rsidRPr="00A63256" w:rsidRDefault="00480B4F" w:rsidP="00EB0757">
                            <w:pPr>
                              <w:spacing w:line="260" w:lineRule="exact"/>
                              <w:rPr>
                                <w:rFonts w:ascii="標楷體" w:eastAsia="標楷體" w:hAnsi="標楷體"/>
                                <w:sz w:val="20"/>
                                <w:szCs w:val="20"/>
                              </w:rPr>
                            </w:pPr>
                            <w:r w:rsidRPr="006F2CEC">
                              <w:rPr>
                                <w:rFonts w:ascii="標楷體" w:eastAsia="標楷體" w:hAnsi="標楷體" w:hint="eastAsia"/>
                                <w:noProof/>
                                <w:spacing w:val="-4"/>
                                <w:sz w:val="18"/>
                                <w:szCs w:val="32"/>
                              </w:rPr>
                              <w:t>資料來源：擷取自花蓮縣政府全球資訊網站。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F599468" id="_x0000_s1073" type="#_x0000_t202" style="position:absolute;left:0;text-align:left;margin-left:176.3pt;margin-top:5.45pt;width:227.5pt;height:196.5pt;z-index:2521098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" stroked="f">
                <v:textbox>
                  <w:txbxContent>
                    <w:p w14:paraId="48A60769" w14:textId="77777777" w:rsidR="00480B4F" w:rsidRPr="00A63256" w:rsidRDefault="00480B4F" w:rsidP="00EB0757">
                      <w:pPr>
                        <w:spacing w:line="280" w:lineRule="exact"/>
                        <w:jc w:val="center"/>
                      </w:pPr>
                      <w:r w:rsidRPr="00A63256">
                        <w:rPr>
                          <w:rFonts w:ascii="標楷體" w:eastAsia="標楷體" w:hAnsi="標楷體" w:hint="eastAsia"/>
                          <w:b/>
                          <w:bCs/>
                          <w:noProof/>
                          <w:szCs w:val="32"/>
                        </w:rPr>
                        <w:t>圖</w:t>
                      </w:r>
                      <w:r w:rsidRPr="00A63256">
                        <w:rPr>
                          <w:rFonts w:ascii="標楷體" w:eastAsia="標楷體" w:hAnsi="標楷體"/>
                          <w:b/>
                          <w:bCs/>
                          <w:noProof/>
                          <w:szCs w:val="32"/>
                        </w:rPr>
                        <w:t>9</w:t>
                      </w:r>
                      <w:r w:rsidRPr="00A63256">
                        <w:rPr>
                          <w:rFonts w:ascii="標楷體" w:eastAsia="標楷體" w:hAnsi="標楷體" w:hint="eastAsia"/>
                          <w:noProof/>
                          <w:szCs w:val="32"/>
                        </w:rPr>
                        <w:t xml:space="preserve">　</w:t>
                      </w:r>
                      <w:r w:rsidRPr="00A63256">
                        <w:rPr>
                          <w:rFonts w:ascii="標楷體" w:eastAsia="標楷體" w:hAnsi="標楷體" w:hint="eastAsia"/>
                          <w:b/>
                          <w:bCs/>
                          <w:szCs w:val="24"/>
                        </w:rPr>
                        <w:t>花蓮縣</w:t>
                      </w:r>
                      <w:proofErr w:type="gramStart"/>
                      <w:r w:rsidRPr="00A63256">
                        <w:rPr>
                          <w:rFonts w:ascii="標楷體" w:eastAsia="標楷體" w:hAnsi="標楷體" w:hint="eastAsia"/>
                          <w:b/>
                          <w:bCs/>
                          <w:szCs w:val="24"/>
                        </w:rPr>
                        <w:t>洄瀾</w:t>
                      </w:r>
                      <w:proofErr w:type="gramEnd"/>
                      <w:r w:rsidRPr="00A63256">
                        <w:rPr>
                          <w:rFonts w:ascii="標楷體" w:eastAsia="標楷體" w:hAnsi="標楷體" w:hint="eastAsia"/>
                          <w:b/>
                          <w:bCs/>
                          <w:szCs w:val="24"/>
                        </w:rPr>
                        <w:t>國際文教會館</w:t>
                      </w:r>
                    </w:p>
                    <w:p w14:paraId="24771872" w14:textId="77777777" w:rsidR="00480B4F" w:rsidRDefault="00480B4F" w:rsidP="00EB0757">
                      <w:pPr>
                        <w:jc w:val="center"/>
                      </w:pPr>
                      <w:r w:rsidRPr="00D05C2E">
                        <w:rPr>
                          <w:noProof/>
                        </w:rPr>
                        <w:drawing>
                          <wp:inline distT="0" distB="0" distL="0" distR="0" wp14:anchorId="6F11FB65" wp14:editId="1FE63978">
                            <wp:extent cx="2698750" cy="2026729"/>
                            <wp:effectExtent l="0" t="0" r="6350" b="0"/>
                            <wp:docPr id="540016531" name="圖片 540016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09745" cy="2034986"/>
                                    </a:xfrm>
                                    <a:prstGeom prst="rect">
                                      <a:avLst/>
                                    </a:prstGeom>
                                    <a:noFill/>
                                    <a:ln>
                                      <a:noFill/>
                                    </a:ln>
                                  </pic:spPr>
                                </pic:pic>
                              </a:graphicData>
                            </a:graphic>
                          </wp:inline>
                        </w:drawing>
                      </w:r>
                    </w:p>
                    <w:p w14:paraId="07F183F7" w14:textId="77777777" w:rsidR="00480B4F" w:rsidRPr="00A63256" w:rsidRDefault="00480B4F" w:rsidP="00EB0757">
                      <w:pPr>
                        <w:spacing w:line="260" w:lineRule="exact"/>
                        <w:rPr>
                          <w:rFonts w:ascii="標楷體" w:eastAsia="標楷體" w:hAnsi="標楷體"/>
                          <w:sz w:val="20"/>
                          <w:szCs w:val="20"/>
                        </w:rPr>
                      </w:pPr>
                      <w:r w:rsidRPr="006F2CEC">
                        <w:rPr>
                          <w:rFonts w:ascii="標楷體" w:eastAsia="標楷體" w:hAnsi="標楷體" w:hint="eastAsia"/>
                          <w:noProof/>
                          <w:spacing w:val="-4"/>
                          <w:sz w:val="18"/>
                          <w:szCs w:val="32"/>
                        </w:rPr>
                        <w:t>資料來源：擷取自花蓮縣政府全球資訊網站。</w:t>
                      </w:r>
                    </w:p>
                  </w:txbxContent>
                </v:textbox>
                <w10:wrap type="square" anchorx="margin"/>
              </v:shape>
            </w:pict>
          </mc:Fallback>
        </mc:AlternateContent>
      </w:r>
      <w:r w:rsidRPr="0086510D">
        <w:rPr>
          <w:rFonts w:ascii="標楷體" w:hAnsi="標楷體" w:cs="新細明體" w:hint="eastAsia"/>
          <w:b w:val="0"/>
        </w:rPr>
        <w:t>旅館，與業者合資辦理「花蓮縣洄瀾國際文教會館變更使用執照等相關改善工程」，工程契約金額2,170萬餘元，於114年8月15日完工，同年9月15日取得旅館業登記證，服務對象由原規劃之特定對象，擴大為一般民眾，原開發目標與現行以旅館業型態對外營運之性質已有所差異，惟未妥善評估原</w:t>
      </w:r>
      <w:r>
        <w:rPr>
          <w:rFonts w:ascii="標楷體" w:hAnsi="標楷體" w:cs="新細明體" w:hint="eastAsia"/>
          <w:b w:val="0"/>
        </w:rPr>
        <w:t>ROT</w:t>
      </w:r>
      <w:r w:rsidRPr="0086510D">
        <w:rPr>
          <w:rFonts w:ascii="標楷體" w:hAnsi="標楷體" w:cs="新細明體" w:hint="eastAsia"/>
          <w:b w:val="0"/>
        </w:rPr>
        <w:t>契約及投資執行計畫變更事宜；2.近年花蓮縣接連遭逢113年0403地震、0423地震及多次颱風豪雨影響，造成蘇花公路多次坍方與交通中斷，大幅降低旅客前來花蓮旅遊之意願，受此影響，統計113年4月至114年4月期間，文教會館平均月住房率僅約1％，顯示其營運狀況已陷入困境，且虧損情形持續擴大，惟尚未見主辦機關提出具體協助或因應作為；3.花蓮縣洄瀾國際文教會館</w:t>
      </w:r>
      <w:r>
        <w:rPr>
          <w:rFonts w:ascii="標楷體" w:hAnsi="標楷體" w:cs="新細明體" w:hint="eastAsia"/>
          <w:b w:val="0"/>
        </w:rPr>
        <w:t>ROT案</w:t>
      </w:r>
      <w:r w:rsidRPr="0086510D">
        <w:rPr>
          <w:rFonts w:ascii="標楷體" w:hAnsi="標楷體" w:cs="新細明體" w:hint="eastAsia"/>
          <w:b w:val="0"/>
        </w:rPr>
        <w:t>於107年4月6日開始營運，108至113年度均依前開契約規定召開營運績效評鑑委員會，評鑑結果均為及格，惟未依規定主動公開營運績效評定結果等情事，經函請研謀改善。據復：1.將預為檢討整體營運定位與契約架構，與業者協商以補充協議方式釐清權利義務及管理機制，作為後續重新簽約之依據，以確保契約內容與實際營運一致；2.文教會館已取得旅館業登記證，可以配合觀光活動、節慶、市集及地方創生資源導入人潮，提升場館住宿使用率，另已請文教會館提供如何強化行銷推廣與通路合作計畫，擴大一般旅客市場，逐步恢復營運動能；3.營運績效評定結果未同步公開於縣政府教育處網站，後續將定期檢核公告情形。</w:t>
      </w:r>
    </w:p>
    <w:p w14:paraId="6A0EB956" w14:textId="77777777" w:rsidR="002634A0" w:rsidRPr="00F646EE" w:rsidRDefault="007415A7" w:rsidP="00954BAD">
      <w:pPr>
        <w:pStyle w:val="6"/>
        <w:overflowPunct w:val="0"/>
        <w:spacing w:beforeLines="20" w:before="72"/>
        <w:ind w:firstLineChars="202" w:firstLine="566"/>
        <w:outlineLvl w:val="1"/>
        <w:rPr>
          <w:rFonts w:ascii="標楷體" w:hAnsi="標楷體"/>
          <w:b w:val="0"/>
          <w:sz w:val="28"/>
          <w:szCs w:val="28"/>
        </w:rPr>
      </w:pPr>
      <w:bookmarkStart w:id="57" w:name="_Toc201940213"/>
      <w:bookmarkStart w:id="58" w:name="_Toc233792540"/>
      <w:r>
        <w:rPr>
          <w:rFonts w:ascii="標楷體" w:hAnsi="標楷體" w:hint="eastAsia"/>
          <w:sz w:val="28"/>
          <w:szCs w:val="32"/>
        </w:rPr>
        <w:t>（</w:t>
      </w:r>
      <w:r w:rsidR="003B7A37" w:rsidRPr="007E29B3">
        <w:rPr>
          <w:rFonts w:ascii="標楷體" w:hAnsi="標楷體" w:hint="eastAsia"/>
          <w:kern w:val="0"/>
          <w:sz w:val="28"/>
          <w:szCs w:val="28"/>
        </w:rPr>
        <w:t>二十</w:t>
      </w:r>
      <w:r w:rsidR="004A5B28">
        <w:rPr>
          <w:rFonts w:ascii="標楷體" w:hAnsi="標楷體" w:hint="eastAsia"/>
          <w:kern w:val="0"/>
          <w:sz w:val="28"/>
          <w:szCs w:val="28"/>
        </w:rPr>
        <w:t>三</w:t>
      </w:r>
      <w:r>
        <w:rPr>
          <w:rFonts w:ascii="標楷體" w:hAnsi="標楷體" w:hint="eastAsia"/>
          <w:sz w:val="28"/>
          <w:szCs w:val="32"/>
        </w:rPr>
        <w:t>）</w:t>
      </w:r>
      <w:bookmarkEnd w:id="57"/>
      <w:r w:rsidR="008B4173" w:rsidRPr="008B4173">
        <w:rPr>
          <w:rFonts w:ascii="標楷體" w:hAnsi="標楷體" w:hint="eastAsia"/>
          <w:sz w:val="28"/>
          <w:szCs w:val="32"/>
        </w:rPr>
        <w:t>為改善農產品保存技術及物流通路，規劃於吉安鄉建置花蓮縣農產品冷鏈物流中心，惟營運主體招商作業未完成致新建工程期程延宕，且基地聯外道路條件不足，允宜妥為研謀改善。</w:t>
      </w:r>
      <w:bookmarkEnd w:id="58"/>
    </w:p>
    <w:p w14:paraId="51E90A82" w14:textId="77777777" w:rsidR="002634A0" w:rsidRPr="004E7080" w:rsidRDefault="008B4173" w:rsidP="00954BAD">
      <w:pPr>
        <w:overflowPunct w:val="0"/>
        <w:spacing w:beforeLines="10" w:before="36" w:line="460" w:lineRule="exact"/>
        <w:ind w:firstLineChars="200" w:firstLine="480"/>
        <w:jc w:val="both"/>
        <w:rPr>
          <w:rFonts w:ascii="標楷體" w:eastAsia="標楷體" w:hAnsi="標楷體"/>
          <w:noProof/>
          <w:color w:val="000000" w:themeColor="text1"/>
          <w:szCs w:val="32"/>
        </w:rPr>
      </w:pPr>
      <w:r w:rsidRPr="002F0D5F">
        <w:rPr>
          <w:rFonts w:ascii="標楷體" w:eastAsia="標楷體" w:hAnsi="標楷體" w:cs="新細明體"/>
          <w:noProof/>
          <w:snapToGrid w:val="0"/>
          <w:szCs w:val="24"/>
        </w:rPr>
        <mc:AlternateContent>
          <mc:Choice Requires="wps">
            <w:drawing>
              <wp:anchor distT="45720" distB="45720" distL="114300" distR="114300" simplePos="0" relativeHeight="252013568" behindDoc="0" locked="0" layoutInCell="1" allowOverlap="1" wp14:anchorId="674D1AC9" wp14:editId="14098DDA">
                <wp:simplePos x="0" y="0"/>
                <wp:positionH relativeFrom="margin">
                  <wp:align>right</wp:align>
                </wp:positionH>
                <wp:positionV relativeFrom="paragraph">
                  <wp:posOffset>828675</wp:posOffset>
                </wp:positionV>
                <wp:extent cx="4122420" cy="1907540"/>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2420" cy="1907540"/>
                        </a:xfrm>
                        <a:prstGeom prst="rect">
                          <a:avLst/>
                        </a:prstGeom>
                        <a:solidFill>
                          <a:srgbClr val="FFFFFF"/>
                        </a:solidFill>
                        <a:ln w="9525">
                          <a:noFill/>
                          <a:miter lim="800000"/>
                          <a:headEnd/>
                          <a:tailEnd/>
                        </a:ln>
                      </wps:spPr>
                      <wps:txbx>
                        <w:txbxContent>
                          <w:p w14:paraId="25FE0969" w14:textId="77777777" w:rsidR="00480B4F" w:rsidRPr="00541A50" w:rsidRDefault="00480B4F" w:rsidP="00C07AD4">
                            <w:pPr>
                              <w:spacing w:afterLines="20" w:after="72" w:line="280" w:lineRule="exact"/>
                              <w:jc w:val="center"/>
                              <w:rPr>
                                <w:rFonts w:ascii="標楷體" w:eastAsia="標楷體" w:hAnsi="標楷體"/>
                                <w:b/>
                                <w:bCs/>
                                <w:szCs w:val="24"/>
                              </w:rPr>
                            </w:pPr>
                            <w:r w:rsidRPr="00541A50">
                              <w:rPr>
                                <w:rFonts w:ascii="標楷體" w:eastAsia="標楷體" w:hAnsi="標楷體" w:hint="eastAsia"/>
                                <w:b/>
                                <w:bCs/>
                                <w:szCs w:val="24"/>
                              </w:rPr>
                              <w:t>圖1</w:t>
                            </w:r>
                            <w:r w:rsidRPr="00541A50">
                              <w:rPr>
                                <w:rFonts w:ascii="標楷體" w:eastAsia="標楷體" w:hAnsi="標楷體"/>
                                <w:b/>
                                <w:bCs/>
                                <w:szCs w:val="24"/>
                              </w:rPr>
                              <w:t>0</w:t>
                            </w:r>
                            <w:r w:rsidRPr="00541A50">
                              <w:rPr>
                                <w:rFonts w:ascii="標楷體" w:eastAsia="標楷體" w:hAnsi="標楷體" w:hint="eastAsia"/>
                                <w:b/>
                                <w:bCs/>
                                <w:szCs w:val="24"/>
                              </w:rPr>
                              <w:t xml:space="preserve">　花蓮縣農產品冷鏈物流中心外觀模擬示意</w:t>
                            </w:r>
                          </w:p>
                          <w:p w14:paraId="1DBBB85E" w14:textId="77777777" w:rsidR="00480B4F" w:rsidRDefault="00480B4F" w:rsidP="0086510D">
                            <w:pPr>
                              <w:jc w:val="center"/>
                            </w:pPr>
                            <w:r w:rsidRPr="005B656C">
                              <w:rPr>
                                <w:rFonts w:ascii="標楷體" w:eastAsia="標楷體" w:hAnsi="標楷體" w:cs="新細明體" w:hint="eastAsia"/>
                                <w:noProof/>
                                <w:sz w:val="32"/>
                                <w:szCs w:val="32"/>
                              </w:rPr>
                              <w:drawing>
                                <wp:inline distT="0" distB="0" distL="0" distR="0" wp14:anchorId="5E377A19" wp14:editId="1153F231">
                                  <wp:extent cx="3996000" cy="1368240"/>
                                  <wp:effectExtent l="0" t="0" r="5080" b="3810"/>
                                  <wp:docPr id="540016533" name="圖片 540016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996000" cy="1368240"/>
                                          </a:xfrm>
                                          <a:prstGeom prst="rect">
                                            <a:avLst/>
                                          </a:prstGeom>
                                          <a:noFill/>
                                        </pic:spPr>
                                      </pic:pic>
                                    </a:graphicData>
                                  </a:graphic>
                                </wp:inline>
                              </w:drawing>
                            </w:r>
                          </w:p>
                          <w:p w14:paraId="459CC2F8" w14:textId="77777777" w:rsidR="00480B4F" w:rsidRPr="006F2CEC" w:rsidRDefault="00480B4F" w:rsidP="0086510D">
                            <w:pPr>
                              <w:spacing w:line="300" w:lineRule="exact"/>
                              <w:rPr>
                                <w:rFonts w:ascii="標楷體" w:eastAsia="標楷體" w:hAnsi="標楷體"/>
                                <w:sz w:val="20"/>
                                <w:szCs w:val="20"/>
                              </w:rPr>
                            </w:pPr>
                            <w:r w:rsidRPr="006F2CEC">
                              <w:rPr>
                                <w:rFonts w:ascii="標楷體" w:eastAsia="標楷體" w:hAnsi="標楷體" w:hint="eastAsia"/>
                                <w:noProof/>
                                <w:spacing w:val="-4"/>
                                <w:sz w:val="18"/>
                                <w:szCs w:val="32"/>
                              </w:rPr>
                              <w:t>資料來源：擷取自花蓮縣政府</w:t>
                            </w:r>
                            <w:r>
                              <w:rPr>
                                <w:rFonts w:ascii="標楷體" w:eastAsia="標楷體" w:hAnsi="標楷體" w:hint="eastAsia"/>
                                <w:noProof/>
                                <w:spacing w:val="-4"/>
                                <w:sz w:val="18"/>
                                <w:szCs w:val="32"/>
                              </w:rPr>
                              <w:t>全</w:t>
                            </w:r>
                            <w:r>
                              <w:rPr>
                                <w:rFonts w:ascii="標楷體" w:eastAsia="標楷體" w:hAnsi="標楷體"/>
                                <w:noProof/>
                                <w:spacing w:val="-4"/>
                                <w:sz w:val="18"/>
                                <w:szCs w:val="32"/>
                              </w:rPr>
                              <w:t>球</w:t>
                            </w:r>
                            <w:r>
                              <w:rPr>
                                <w:rFonts w:ascii="標楷體" w:eastAsia="標楷體" w:hAnsi="標楷體" w:hint="eastAsia"/>
                                <w:noProof/>
                                <w:spacing w:val="-4"/>
                                <w:sz w:val="18"/>
                                <w:szCs w:val="32"/>
                              </w:rPr>
                              <w:t>資</w:t>
                            </w:r>
                            <w:r>
                              <w:rPr>
                                <w:rFonts w:ascii="標楷體" w:eastAsia="標楷體" w:hAnsi="標楷體"/>
                                <w:noProof/>
                                <w:spacing w:val="-4"/>
                                <w:sz w:val="18"/>
                                <w:szCs w:val="32"/>
                              </w:rPr>
                              <w:t>訊</w:t>
                            </w:r>
                            <w:r w:rsidRPr="006F2CEC">
                              <w:rPr>
                                <w:rFonts w:ascii="標楷體" w:eastAsia="標楷體" w:hAnsi="標楷體" w:hint="eastAsia"/>
                                <w:noProof/>
                                <w:spacing w:val="-4"/>
                                <w:sz w:val="18"/>
                                <w:szCs w:val="32"/>
                              </w:rPr>
                              <w:t>網</w:t>
                            </w:r>
                            <w:r w:rsidRPr="006F2CEC">
                              <w:rPr>
                                <w:rFonts w:ascii="標楷體" w:eastAsia="標楷體" w:hAnsi="標楷體"/>
                                <w:noProof/>
                                <w:spacing w:val="-4"/>
                                <w:sz w:val="18"/>
                                <w:szCs w:val="32"/>
                              </w:rPr>
                              <w:t>站</w:t>
                            </w:r>
                            <w:r w:rsidRPr="006F2CEC">
                              <w:rPr>
                                <w:rFonts w:ascii="標楷體" w:eastAsia="標楷體" w:hAnsi="標楷體" w:hint="eastAsia"/>
                                <w:noProof/>
                                <w:spacing w:val="-4"/>
                                <w:sz w:val="18"/>
                                <w:szCs w:val="32"/>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74D1AC9" id="_x0000_s1074" type="#_x0000_t202" style="position:absolute;left:0;text-align:left;margin-left:273.4pt;margin-top:65.25pt;width:324.6pt;height:150.2pt;z-index:25201356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" stroked="f">
                <v:textbox>
                  <w:txbxContent>
                    <w:p w14:paraId="25FE0969" w14:textId="77777777" w:rsidR="00480B4F" w:rsidRPr="00541A50" w:rsidRDefault="00480B4F" w:rsidP="00C07AD4">
                      <w:pPr>
                        <w:spacing w:afterLines="20" w:after="72" w:line="280" w:lineRule="exact"/>
                        <w:jc w:val="center"/>
                        <w:rPr>
                          <w:rFonts w:ascii="標楷體" w:eastAsia="標楷體" w:hAnsi="標楷體"/>
                          <w:b/>
                          <w:bCs/>
                          <w:szCs w:val="24"/>
                        </w:rPr>
                      </w:pPr>
                      <w:r w:rsidRPr="00541A50">
                        <w:rPr>
                          <w:rFonts w:ascii="標楷體" w:eastAsia="標楷體" w:hAnsi="標楷體" w:hint="eastAsia"/>
                          <w:b/>
                          <w:bCs/>
                          <w:szCs w:val="24"/>
                        </w:rPr>
                        <w:t>圖1</w:t>
                      </w:r>
                      <w:r w:rsidRPr="00541A50">
                        <w:rPr>
                          <w:rFonts w:ascii="標楷體" w:eastAsia="標楷體" w:hAnsi="標楷體"/>
                          <w:b/>
                          <w:bCs/>
                          <w:szCs w:val="24"/>
                        </w:rPr>
                        <w:t>0</w:t>
                      </w:r>
                      <w:r w:rsidRPr="00541A50">
                        <w:rPr>
                          <w:rFonts w:ascii="標楷體" w:eastAsia="標楷體" w:hAnsi="標楷體" w:hint="eastAsia"/>
                          <w:b/>
                          <w:bCs/>
                          <w:szCs w:val="24"/>
                        </w:rPr>
                        <w:t xml:space="preserve">　花蓮縣農產品冷鏈物流中心外觀模擬示意</w:t>
                      </w:r>
                    </w:p>
                    <w:p w14:paraId="1DBBB85E" w14:textId="77777777" w:rsidR="00480B4F" w:rsidRDefault="00480B4F" w:rsidP="0086510D">
                      <w:pPr>
                        <w:jc w:val="center"/>
                      </w:pPr>
                      <w:r w:rsidRPr="005B656C">
                        <w:rPr>
                          <w:rFonts w:ascii="標楷體" w:eastAsia="標楷體" w:hAnsi="標楷體" w:cs="新細明體" w:hint="eastAsia"/>
                          <w:noProof/>
                          <w:sz w:val="32"/>
                          <w:szCs w:val="32"/>
                        </w:rPr>
                        <w:drawing>
                          <wp:inline distT="0" distB="0" distL="0" distR="0" wp14:anchorId="5E377A19" wp14:editId="1153F231">
                            <wp:extent cx="3996000" cy="1368240"/>
                            <wp:effectExtent l="0" t="0" r="5080" b="3810"/>
                            <wp:docPr id="540016533" name="圖片 540016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996000" cy="1368240"/>
                                    </a:xfrm>
                                    <a:prstGeom prst="rect">
                                      <a:avLst/>
                                    </a:prstGeom>
                                    <a:noFill/>
                                  </pic:spPr>
                                </pic:pic>
                              </a:graphicData>
                            </a:graphic>
                          </wp:inline>
                        </w:drawing>
                      </w:r>
                    </w:p>
                    <w:p w14:paraId="459CC2F8" w14:textId="77777777" w:rsidR="00480B4F" w:rsidRPr="006F2CEC" w:rsidRDefault="00480B4F" w:rsidP="0086510D">
                      <w:pPr>
                        <w:spacing w:line="300" w:lineRule="exact"/>
                        <w:rPr>
                          <w:rFonts w:ascii="標楷體" w:eastAsia="標楷體" w:hAnsi="標楷體"/>
                          <w:sz w:val="20"/>
                          <w:szCs w:val="20"/>
                        </w:rPr>
                      </w:pPr>
                      <w:r w:rsidRPr="006F2CEC">
                        <w:rPr>
                          <w:rFonts w:ascii="標楷體" w:eastAsia="標楷體" w:hAnsi="標楷體" w:hint="eastAsia"/>
                          <w:noProof/>
                          <w:spacing w:val="-4"/>
                          <w:sz w:val="18"/>
                          <w:szCs w:val="32"/>
                        </w:rPr>
                        <w:t>資料來源：擷取自花蓮縣政府</w:t>
                      </w:r>
                      <w:r>
                        <w:rPr>
                          <w:rFonts w:ascii="標楷體" w:eastAsia="標楷體" w:hAnsi="標楷體" w:hint="eastAsia"/>
                          <w:noProof/>
                          <w:spacing w:val="-4"/>
                          <w:sz w:val="18"/>
                          <w:szCs w:val="32"/>
                        </w:rPr>
                        <w:t>全</w:t>
                      </w:r>
                      <w:r>
                        <w:rPr>
                          <w:rFonts w:ascii="標楷體" w:eastAsia="標楷體" w:hAnsi="標楷體"/>
                          <w:noProof/>
                          <w:spacing w:val="-4"/>
                          <w:sz w:val="18"/>
                          <w:szCs w:val="32"/>
                        </w:rPr>
                        <w:t>球</w:t>
                      </w:r>
                      <w:r>
                        <w:rPr>
                          <w:rFonts w:ascii="標楷體" w:eastAsia="標楷體" w:hAnsi="標楷體" w:hint="eastAsia"/>
                          <w:noProof/>
                          <w:spacing w:val="-4"/>
                          <w:sz w:val="18"/>
                          <w:szCs w:val="32"/>
                        </w:rPr>
                        <w:t>資</w:t>
                      </w:r>
                      <w:r>
                        <w:rPr>
                          <w:rFonts w:ascii="標楷體" w:eastAsia="標楷體" w:hAnsi="標楷體"/>
                          <w:noProof/>
                          <w:spacing w:val="-4"/>
                          <w:sz w:val="18"/>
                          <w:szCs w:val="32"/>
                        </w:rPr>
                        <w:t>訊</w:t>
                      </w:r>
                      <w:r w:rsidRPr="006F2CEC">
                        <w:rPr>
                          <w:rFonts w:ascii="標楷體" w:eastAsia="標楷體" w:hAnsi="標楷體" w:hint="eastAsia"/>
                          <w:noProof/>
                          <w:spacing w:val="-4"/>
                          <w:sz w:val="18"/>
                          <w:szCs w:val="32"/>
                        </w:rPr>
                        <w:t>網</w:t>
                      </w:r>
                      <w:r w:rsidRPr="006F2CEC">
                        <w:rPr>
                          <w:rFonts w:ascii="標楷體" w:eastAsia="標楷體" w:hAnsi="標楷體"/>
                          <w:noProof/>
                          <w:spacing w:val="-4"/>
                          <w:sz w:val="18"/>
                          <w:szCs w:val="32"/>
                        </w:rPr>
                        <w:t>站</w:t>
                      </w:r>
                      <w:r w:rsidRPr="006F2CEC">
                        <w:rPr>
                          <w:rFonts w:ascii="標楷體" w:eastAsia="標楷體" w:hAnsi="標楷體" w:hint="eastAsia"/>
                          <w:noProof/>
                          <w:spacing w:val="-4"/>
                          <w:sz w:val="18"/>
                          <w:szCs w:val="32"/>
                        </w:rPr>
                        <w:t>。</w:t>
                      </w:r>
                    </w:p>
                  </w:txbxContent>
                </v:textbox>
                <w10:wrap type="square" anchorx="margin"/>
              </v:shape>
            </w:pict>
          </mc:Fallback>
        </mc:AlternateContent>
      </w:r>
      <w:r w:rsidRPr="004E7080">
        <w:rPr>
          <w:rFonts w:ascii="標楷體" w:eastAsia="標楷體" w:hAnsi="標楷體" w:hint="eastAsia"/>
          <w:noProof/>
          <w:szCs w:val="32"/>
        </w:rPr>
        <w:t>縣政府為延長青果保鮮期，減少損耗，提升農產價值與安全，實現提升農產品產值，規劃建置花蓮縣農產品冷鏈物流中心（下稱冷鏈物流中心）（圖1</w:t>
      </w:r>
      <w:r w:rsidRPr="004E7080">
        <w:rPr>
          <w:rFonts w:ascii="標楷體" w:eastAsia="標楷體" w:hAnsi="標楷體"/>
          <w:noProof/>
          <w:szCs w:val="32"/>
        </w:rPr>
        <w:t>0</w:t>
      </w:r>
      <w:r w:rsidRPr="004E7080">
        <w:rPr>
          <w:rFonts w:ascii="標楷體" w:eastAsia="標楷體" w:hAnsi="標楷體" w:hint="eastAsia"/>
          <w:noProof/>
          <w:szCs w:val="32"/>
        </w:rPr>
        <w:t>），並辦理花蓮縣農產品冷鏈物流中心ROT增建營運移轉案，期能引進民間資源及企業化專業經營管理，提升公共設施服務品質。經查冷鏈物流中心招商及建置情形，核有：1.據114年3月「冷鏈物流中心OT前置作業委託專業服務案」先期規劃書及「冷鏈物流中心建置專案管理委託技術服務案」綜合規劃及基本設計報告（修正版）所列期程進度表，本案冷鏈物流中心招商作業原訂於114年7月完成議約及簽約作業，新建統包工程原訂於114年8月完成簽約並進行開工準備，並於116年辦理啟用，以配合整體建設目標及公共服務需求。惟實際執行結果，</w:t>
      </w:r>
      <w:r w:rsidR="00A926FA">
        <w:rPr>
          <w:rFonts w:ascii="標楷體" w:eastAsia="標楷體" w:hAnsi="標楷體" w:hint="eastAsia"/>
          <w:noProof/>
          <w:szCs w:val="32"/>
        </w:rPr>
        <w:t>該</w:t>
      </w:r>
      <w:r w:rsidRPr="004E7080">
        <w:rPr>
          <w:rFonts w:ascii="標楷體" w:eastAsia="標楷體" w:hAnsi="標楷體" w:hint="eastAsia"/>
          <w:noProof/>
          <w:szCs w:val="32"/>
        </w:rPr>
        <w:t>府於114年7月17日辦理第一次公告招商無人申請，並於115年2月25日辦理第二次公告招商，亦無人申請，執行進度已較預計之114年7月底完成招商落後，又因招商未完成，故尚未進行統包工程招標程序，新建工程之執行進度亦較預計之114年8月開工落後，顯示整體推動進度已有延宕情形；2.冷鏈物流中心基地（花蓮縣吉安鄉光華段二小段190、191地號等2筆土地）並未直接臨接華工四路，基地與華工四路之間尚介於一筆未登記土地及光華段66地號土地，致目前缺乏聯外道路條件，將可能影響建築許可申請、工程施工期程及整體計畫推動進度，進而影響本案潛在申請人之參與意願等情事，經函請研謀改善。據復：1.經第一次招商未果後，即函詢農糧署是否得新增其他營業項目，並召開意見交流會議，與在地農民團體</w:t>
      </w:r>
      <w:r w:rsidR="00E65A02">
        <w:rPr>
          <w:rFonts w:ascii="標楷體" w:eastAsia="標楷體" w:hAnsi="標楷體" w:cs="新細明體" w:hint="eastAsia"/>
          <w:bCs/>
          <w:kern w:val="0"/>
          <w:szCs w:val="24"/>
        </w:rPr>
        <w:t>瞭</w:t>
      </w:r>
      <w:r w:rsidRPr="004E7080">
        <w:rPr>
          <w:rFonts w:ascii="標楷體" w:eastAsia="標楷體" w:hAnsi="標楷體" w:hint="eastAsia"/>
          <w:noProof/>
          <w:szCs w:val="32"/>
        </w:rPr>
        <w:t>解本案招商條件如何精進，並調整招商條件後賡續辦理後續招商工作；2.因本計畫工程預計以統包方式辦理，將俟完成招商及細部設計成果後，依實際需求向經濟部辦理土地通行申請，並據以辦理建築線指定及後續建築執照申請事宜。</w:t>
      </w:r>
    </w:p>
    <w:p w14:paraId="7444F723" w14:textId="77777777" w:rsidR="002634A0" w:rsidRPr="00F646EE" w:rsidRDefault="007415A7" w:rsidP="00954BAD">
      <w:pPr>
        <w:pStyle w:val="6"/>
        <w:overflowPunct w:val="0"/>
        <w:spacing w:beforeLines="30" w:before="108"/>
        <w:ind w:firstLineChars="202" w:firstLine="566"/>
        <w:outlineLvl w:val="1"/>
        <w:rPr>
          <w:rFonts w:ascii="標楷體" w:hAnsi="標楷體"/>
          <w:b w:val="0"/>
          <w:sz w:val="28"/>
          <w:szCs w:val="28"/>
        </w:rPr>
      </w:pPr>
      <w:bookmarkStart w:id="59" w:name="_Toc201940214"/>
      <w:bookmarkStart w:id="60" w:name="_Toc233792541"/>
      <w:r>
        <w:rPr>
          <w:rFonts w:ascii="標楷體" w:hAnsi="標楷體" w:hint="eastAsia"/>
          <w:sz w:val="28"/>
          <w:szCs w:val="32"/>
        </w:rPr>
        <w:t>（</w:t>
      </w:r>
      <w:r w:rsidR="003B7A37" w:rsidRPr="003B7A37">
        <w:rPr>
          <w:rFonts w:ascii="標楷體" w:hAnsi="標楷體" w:hint="eastAsia"/>
          <w:sz w:val="28"/>
          <w:szCs w:val="32"/>
        </w:rPr>
        <w:t>二十</w:t>
      </w:r>
      <w:r w:rsidR="004A5B28">
        <w:rPr>
          <w:rFonts w:ascii="標楷體" w:hAnsi="標楷體" w:hint="eastAsia"/>
          <w:sz w:val="28"/>
          <w:szCs w:val="32"/>
        </w:rPr>
        <w:t>四</w:t>
      </w:r>
      <w:r>
        <w:rPr>
          <w:rFonts w:ascii="標楷體" w:hAnsi="標楷體" w:hint="eastAsia"/>
          <w:sz w:val="28"/>
          <w:szCs w:val="32"/>
        </w:rPr>
        <w:t>）</w:t>
      </w:r>
      <w:r w:rsidR="00201981">
        <w:rPr>
          <w:rFonts w:ascii="標楷體" w:hAnsi="標楷體" w:hint="eastAsia"/>
          <w:sz w:val="28"/>
          <w:szCs w:val="32"/>
        </w:rPr>
        <w:t>為</w:t>
      </w:r>
      <w:r w:rsidR="004E7080" w:rsidRPr="004E7080">
        <w:rPr>
          <w:rFonts w:ascii="標楷體" w:hAnsi="標楷體" w:hint="eastAsia"/>
          <w:sz w:val="28"/>
          <w:szCs w:val="32"/>
        </w:rPr>
        <w:t>打造花蓮縣之國際觀光市集，辦理花蓮市福德市場促進民間參與公共建設計畫，惟第1次招商未果後遲未再辦理公告招商，致招商進度落後，允宜妥為研謀改善。</w:t>
      </w:r>
      <w:bookmarkEnd w:id="59"/>
      <w:bookmarkEnd w:id="60"/>
    </w:p>
    <w:p w14:paraId="14C9F8B9" w14:textId="77777777" w:rsidR="0075569F" w:rsidRDefault="008B4173" w:rsidP="002D3FA6">
      <w:pPr>
        <w:overflowPunct w:val="0"/>
        <w:spacing w:beforeLines="20" w:before="72" w:line="450" w:lineRule="exact"/>
        <w:ind w:firstLineChars="200" w:firstLine="480"/>
        <w:jc w:val="both"/>
        <w:rPr>
          <w:rFonts w:ascii="標楷體" w:eastAsia="標楷體" w:hAnsi="標楷體"/>
          <w:noProof/>
          <w:spacing w:val="-4"/>
          <w:szCs w:val="32"/>
        </w:rPr>
      </w:pPr>
      <w:r w:rsidRPr="004E7080">
        <w:rPr>
          <w:rFonts w:ascii="標楷體" w:eastAsia="標楷體" w:hAnsi="標楷體" w:hint="eastAsia"/>
          <w:noProof/>
          <w:szCs w:val="32"/>
        </w:rPr>
        <w:t>縣政府為打造花蓮縣之國際觀光市集，辦理花蓮市福德市場促進民間參與公共建設計畫，採民間機構投資新建並為營運，營運期間屆滿後，移轉該建設之所有權予政府方式（BOT），已於108年9月完成可行性評估，110年6月完成先期規劃，於審查先期規劃報告期間，申請辦理招商前置作業委託專業服務勞務案，經財政部核定經費125萬元，執行期間為因應市場變化、增加投資意願，遂增加附屬事業（旅館）之規劃，並於113年1月完成可行性評估及先期規劃納入附屬事業（旅館）修正案，預定於113年3月底完成招商，縣政府嗣以審慎訂定招商文件，避免後續爭議等理由，向財政部申請招商前置作業勞務案展延至114年5月並獲同意，經縣政府審查招商文件申請須知、招商文件之契約草案及114年1月、3月舉辦2次招商座談會後，114年5月始公開招商，期限至同年8月，執行進度已較預計之113年3月底完成招商大幅落後，且未能於前開勞務案之結案期限114年5月前完成，而</w:t>
      </w:r>
      <w:r w:rsidR="00EB0757">
        <w:rPr>
          <w:rFonts w:ascii="標楷體" w:eastAsia="標楷體" w:hAnsi="標楷體" w:hint="eastAsia"/>
          <w:noProof/>
          <w:szCs w:val="32"/>
        </w:rPr>
        <w:t>該</w:t>
      </w:r>
      <w:r w:rsidRPr="004E7080">
        <w:rPr>
          <w:rFonts w:ascii="標楷體" w:eastAsia="標楷體" w:hAnsi="標楷體" w:hint="eastAsia"/>
          <w:noProof/>
          <w:szCs w:val="32"/>
        </w:rPr>
        <w:t>府已依勞務契約規定撥付廠商第1期款37萬餘元，114年8月因已屆補助案辦理期限，辦理補助案結案作業並繳回未動支經費47萬餘元，經財政部於同年8月同意備查。經查執行情形，核有：據113年1月「花蓮市福德段市場用地促進民間參與可行性評估及先期規劃納入附屬事業（旅館）修正勞務案」可行性評估報告核定版，本案預計期程為113至162年（興建期3年，營運期47年），預估可在115年9月正式營運</w:t>
      </w:r>
      <w:r w:rsidRPr="004E7080">
        <w:rPr>
          <w:rFonts w:ascii="標楷體" w:eastAsia="標楷體" w:hAnsi="標楷體" w:hint="eastAsia"/>
          <w:noProof/>
          <w:spacing w:val="-4"/>
          <w:szCs w:val="32"/>
        </w:rPr>
        <w:t>。查本案於114年5月9日辦理第</w:t>
      </w:r>
      <w:r w:rsidRPr="004E7080">
        <w:rPr>
          <w:rFonts w:ascii="標楷體" w:eastAsia="標楷體" w:hAnsi="標楷體" w:hint="eastAsia"/>
          <w:noProof/>
          <w:szCs w:val="32"/>
        </w:rPr>
        <w:t>一次公告招商無人申請，經</w:t>
      </w:r>
      <w:r w:rsidR="00A708F1">
        <w:rPr>
          <w:rFonts w:ascii="標楷體" w:eastAsia="標楷體" w:hAnsi="標楷體" w:hint="eastAsia"/>
          <w:noProof/>
          <w:szCs w:val="32"/>
        </w:rPr>
        <w:t>該</w:t>
      </w:r>
      <w:r w:rsidRPr="004E7080">
        <w:rPr>
          <w:rFonts w:ascii="標楷體" w:eastAsia="標楷體" w:hAnsi="標楷體" w:hint="eastAsia"/>
          <w:noProof/>
          <w:szCs w:val="32"/>
        </w:rPr>
        <w:t>府分析未能成功招商係因花蓮交通相對不便</w:t>
      </w:r>
      <w:r>
        <w:rPr>
          <w:rFonts w:ascii="標楷體" w:eastAsia="標楷體" w:hAnsi="標楷體" w:hint="eastAsia"/>
          <w:noProof/>
          <w:szCs w:val="32"/>
        </w:rPr>
        <w:t>、</w:t>
      </w:r>
      <w:r w:rsidRPr="004E7080">
        <w:rPr>
          <w:rFonts w:ascii="標楷體" w:eastAsia="標楷體" w:hAnsi="標楷體" w:hint="eastAsia"/>
          <w:noProof/>
          <w:szCs w:val="32"/>
        </w:rPr>
        <w:t>近年颱風</w:t>
      </w:r>
      <w:r>
        <w:rPr>
          <w:rFonts w:ascii="標楷體" w:eastAsia="標楷體" w:hAnsi="標楷體" w:hint="eastAsia"/>
          <w:noProof/>
          <w:szCs w:val="32"/>
        </w:rPr>
        <w:t>及</w:t>
      </w:r>
      <w:r w:rsidRPr="004E7080">
        <w:rPr>
          <w:rFonts w:ascii="標楷體" w:eastAsia="標楷體" w:hAnsi="標楷體" w:hint="eastAsia"/>
          <w:noProof/>
          <w:szCs w:val="32"/>
        </w:rPr>
        <w:t>地震造成聯外道路中斷、觀光景氣不佳，大型投資開發無法僅依賴花蓮縣在地人口，須審慎評估；現有對外道路過小</w:t>
      </w:r>
      <w:r>
        <w:rPr>
          <w:rFonts w:ascii="標楷體" w:eastAsia="標楷體" w:hAnsi="標楷體" w:hint="eastAsia"/>
          <w:noProof/>
          <w:szCs w:val="32"/>
        </w:rPr>
        <w:t>、</w:t>
      </w:r>
      <w:r w:rsidRPr="004E7080">
        <w:rPr>
          <w:rFonts w:ascii="標楷體" w:eastAsia="標楷體" w:hAnsi="標楷體" w:hint="eastAsia"/>
          <w:noProof/>
          <w:szCs w:val="32"/>
        </w:rPr>
        <w:t>連接和平路之計畫道路未完成</w:t>
      </w:r>
      <w:r>
        <w:rPr>
          <w:rFonts w:ascii="標楷體" w:eastAsia="標楷體" w:hAnsi="標楷體" w:hint="eastAsia"/>
          <w:noProof/>
          <w:szCs w:val="32"/>
        </w:rPr>
        <w:t>等</w:t>
      </w:r>
      <w:r w:rsidRPr="004E7080">
        <w:rPr>
          <w:rFonts w:ascii="標楷體" w:eastAsia="標楷體" w:hAnsi="標楷體" w:hint="eastAsia"/>
          <w:noProof/>
          <w:szCs w:val="32"/>
        </w:rPr>
        <w:t>基地臨路問題（圖1</w:t>
      </w:r>
      <w:r w:rsidRPr="004E7080">
        <w:rPr>
          <w:rFonts w:ascii="標楷體" w:eastAsia="標楷體" w:hAnsi="標楷體"/>
          <w:noProof/>
          <w:szCs w:val="32"/>
        </w:rPr>
        <w:t>1</w:t>
      </w:r>
      <w:r w:rsidRPr="004E7080">
        <w:rPr>
          <w:rFonts w:ascii="標楷體" w:eastAsia="標楷體" w:hAnsi="標楷體" w:hint="eastAsia"/>
          <w:noProof/>
          <w:szCs w:val="32"/>
        </w:rPr>
        <w:t>），連帶無法建置好的迎賓廣場門面；緊鄰花蓮市立殯儀館等</w:t>
      </w:r>
      <w:r>
        <w:rPr>
          <w:rFonts w:ascii="標楷體" w:eastAsia="標楷體" w:hAnsi="標楷體" w:hint="eastAsia"/>
          <w:noProof/>
          <w:szCs w:val="32"/>
        </w:rPr>
        <w:t>。</w:t>
      </w:r>
      <w:r w:rsidRPr="004E7080">
        <w:rPr>
          <w:rFonts w:ascii="標楷體" w:eastAsia="標楷體" w:hAnsi="標楷體" w:hint="eastAsia"/>
          <w:noProof/>
          <w:szCs w:val="32"/>
        </w:rPr>
        <w:t>惟經</w:t>
      </w:r>
      <w:r w:rsidR="00A708F1">
        <w:rPr>
          <w:rFonts w:ascii="標楷體" w:eastAsia="標楷體" w:hAnsi="標楷體" w:hint="eastAsia"/>
          <w:noProof/>
          <w:szCs w:val="32"/>
        </w:rPr>
        <w:t>該</w:t>
      </w:r>
      <w:r w:rsidRPr="004E7080">
        <w:rPr>
          <w:rFonts w:ascii="標楷體" w:eastAsia="標楷體" w:hAnsi="標楷體" w:hint="eastAsia"/>
          <w:noProof/>
          <w:szCs w:val="32"/>
        </w:rPr>
        <w:t>府初評，本案周圍區域（如：南濱滯洪池）持續開發中，基地之優</w:t>
      </w:r>
      <w:r w:rsidR="00A708F1" w:rsidRPr="004E7080">
        <w:rPr>
          <w:rFonts w:ascii="標楷體" w:eastAsia="標楷體" w:hAnsi="Calibri" w:cs="標楷體"/>
          <w:noProof/>
          <w:sz w:val="32"/>
          <w:szCs w:val="32"/>
        </w:rPr>
        <mc:AlternateContent>
          <mc:Choice Requires="wps">
            <w:drawing>
              <wp:anchor distT="45720" distB="45720" distL="114300" distR="114300" simplePos="0" relativeHeight="252095488" behindDoc="0" locked="0" layoutInCell="1" allowOverlap="1" wp14:anchorId="4D93AF33" wp14:editId="35B50A8D">
                <wp:simplePos x="0" y="0"/>
                <wp:positionH relativeFrom="margin">
                  <wp:align>right</wp:align>
                </wp:positionH>
                <wp:positionV relativeFrom="paragraph">
                  <wp:posOffset>1226820</wp:posOffset>
                </wp:positionV>
                <wp:extent cx="2679065" cy="2355850"/>
                <wp:effectExtent l="0" t="0" r="6985" b="6350"/>
                <wp:wrapSquare wrapText="bothSides"/>
                <wp:docPr id="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065" cy="2355850"/>
                        </a:xfrm>
                        <a:prstGeom prst="rect">
                          <a:avLst/>
                        </a:prstGeom>
                        <a:solidFill>
                          <a:srgbClr val="FFFFFF"/>
                        </a:solidFill>
                        <a:ln w="9525">
                          <a:noFill/>
                          <a:miter lim="800000"/>
                          <a:headEnd/>
                          <a:tailEnd/>
                        </a:ln>
                      </wps:spPr>
                      <wps:txbx>
                        <w:txbxContent>
                          <w:p w14:paraId="07E8A4D9" w14:textId="77777777" w:rsidR="00480B4F" w:rsidRPr="00A63256" w:rsidRDefault="00480B4F" w:rsidP="000E76E7">
                            <w:pPr>
                              <w:jc w:val="center"/>
                              <w:rPr>
                                <w:rFonts w:ascii="標楷體" w:eastAsia="標楷體" w:hAnsi="標楷體"/>
                                <w:b/>
                                <w:bCs/>
                                <w:szCs w:val="24"/>
                              </w:rPr>
                            </w:pPr>
                            <w:r w:rsidRPr="00A63256">
                              <w:rPr>
                                <w:rFonts w:ascii="標楷體" w:eastAsia="標楷體" w:hAnsi="標楷體" w:hint="eastAsia"/>
                                <w:b/>
                                <w:bCs/>
                                <w:szCs w:val="24"/>
                              </w:rPr>
                              <w:t>圖1</w:t>
                            </w:r>
                            <w:r w:rsidRPr="00A63256">
                              <w:rPr>
                                <w:rFonts w:ascii="標楷體" w:eastAsia="標楷體" w:hAnsi="標楷體"/>
                                <w:b/>
                                <w:bCs/>
                                <w:szCs w:val="24"/>
                              </w:rPr>
                              <w:t>1</w:t>
                            </w:r>
                            <w:r w:rsidRPr="00A63256">
                              <w:rPr>
                                <w:rFonts w:ascii="標楷體" w:eastAsia="標楷體" w:hAnsi="標楷體" w:hint="eastAsia"/>
                                <w:b/>
                                <w:bCs/>
                                <w:szCs w:val="24"/>
                              </w:rPr>
                              <w:t xml:space="preserve">　福德市場基地周邊交通動線</w:t>
                            </w:r>
                          </w:p>
                          <w:p w14:paraId="0308CDF6" w14:textId="77777777" w:rsidR="00480B4F" w:rsidRDefault="00480B4F" w:rsidP="008B4173">
                            <w:pPr>
                              <w:jc w:val="center"/>
                            </w:pPr>
                            <w:r w:rsidRPr="005F45AF">
                              <w:rPr>
                                <w:rFonts w:ascii="標楷體" w:eastAsia="標楷體" w:hAnsi="標楷體"/>
                                <w:noProof/>
                                <w:spacing w:val="-4"/>
                                <w:szCs w:val="32"/>
                              </w:rPr>
                              <w:drawing>
                                <wp:inline distT="0" distB="0" distL="0" distR="0" wp14:anchorId="5C7F04DC" wp14:editId="0FEA5B91">
                                  <wp:extent cx="2584195" cy="1692000"/>
                                  <wp:effectExtent l="0" t="0" r="6985" b="3810"/>
                                  <wp:docPr id="540016534" name="圖片 540016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84195" cy="1692000"/>
                                          </a:xfrm>
                                          <a:prstGeom prst="rect">
                                            <a:avLst/>
                                          </a:prstGeom>
                                          <a:noFill/>
                                          <a:ln>
                                            <a:noFill/>
                                          </a:ln>
                                        </pic:spPr>
                                      </pic:pic>
                                    </a:graphicData>
                                  </a:graphic>
                                </wp:inline>
                              </w:drawing>
                            </w:r>
                          </w:p>
                          <w:p w14:paraId="03D20188" w14:textId="77777777" w:rsidR="00480B4F" w:rsidRPr="006F2CEC" w:rsidRDefault="00480B4F" w:rsidP="008B4173">
                            <w:pPr>
                              <w:spacing w:line="260" w:lineRule="exact"/>
                              <w:rPr>
                                <w:rFonts w:ascii="標楷體" w:eastAsia="標楷體" w:hAnsi="標楷體"/>
                                <w:noProof/>
                                <w:spacing w:val="-4"/>
                                <w:sz w:val="18"/>
                                <w:szCs w:val="32"/>
                              </w:rPr>
                            </w:pPr>
                            <w:r w:rsidRPr="006F2CEC">
                              <w:rPr>
                                <w:rFonts w:ascii="標楷體" w:eastAsia="標楷體" w:hAnsi="標楷體" w:hint="eastAsia"/>
                                <w:noProof/>
                                <w:spacing w:val="-4"/>
                                <w:sz w:val="18"/>
                                <w:szCs w:val="32"/>
                              </w:rPr>
                              <w:t>資料來源：擷取自花蓮縣政府</w:t>
                            </w:r>
                            <w:r>
                              <w:rPr>
                                <w:rFonts w:ascii="標楷體" w:eastAsia="標楷體" w:hAnsi="標楷體" w:hint="eastAsia"/>
                                <w:noProof/>
                                <w:spacing w:val="-4"/>
                                <w:sz w:val="18"/>
                                <w:szCs w:val="32"/>
                              </w:rPr>
                              <w:t>全</w:t>
                            </w:r>
                            <w:r>
                              <w:rPr>
                                <w:rFonts w:ascii="標楷體" w:eastAsia="標楷體" w:hAnsi="標楷體"/>
                                <w:noProof/>
                                <w:spacing w:val="-4"/>
                                <w:sz w:val="18"/>
                                <w:szCs w:val="32"/>
                              </w:rPr>
                              <w:t>球資訊</w:t>
                            </w:r>
                            <w:r w:rsidRPr="006F2CEC">
                              <w:rPr>
                                <w:rFonts w:ascii="標楷體" w:eastAsia="標楷體" w:hAnsi="標楷體" w:hint="eastAsia"/>
                                <w:noProof/>
                                <w:spacing w:val="-4"/>
                                <w:sz w:val="18"/>
                                <w:szCs w:val="32"/>
                              </w:rPr>
                              <w:t>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D93AF33" id="_x0000_s1075" type="#_x0000_t202" style="position:absolute;left:0;text-align:left;margin-left:159.75pt;margin-top:96.6pt;width:210.95pt;height:185.5pt;z-index:25209548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" stroked="f">
                <v:textbox>
                  <w:txbxContent>
                    <w:p w14:paraId="07E8A4D9" w14:textId="77777777" w:rsidR="00480B4F" w:rsidRPr="00A63256" w:rsidRDefault="00480B4F" w:rsidP="000E76E7">
                      <w:pPr>
                        <w:jc w:val="center"/>
                        <w:rPr>
                          <w:rFonts w:ascii="標楷體" w:eastAsia="標楷體" w:hAnsi="標楷體"/>
                          <w:b/>
                          <w:bCs/>
                          <w:szCs w:val="24"/>
                        </w:rPr>
                      </w:pPr>
                      <w:r w:rsidRPr="00A63256">
                        <w:rPr>
                          <w:rFonts w:ascii="標楷體" w:eastAsia="標楷體" w:hAnsi="標楷體" w:hint="eastAsia"/>
                          <w:b/>
                          <w:bCs/>
                          <w:szCs w:val="24"/>
                        </w:rPr>
                        <w:t>圖1</w:t>
                      </w:r>
                      <w:r w:rsidRPr="00A63256">
                        <w:rPr>
                          <w:rFonts w:ascii="標楷體" w:eastAsia="標楷體" w:hAnsi="標楷體"/>
                          <w:b/>
                          <w:bCs/>
                          <w:szCs w:val="24"/>
                        </w:rPr>
                        <w:t>1</w:t>
                      </w:r>
                      <w:r w:rsidRPr="00A63256">
                        <w:rPr>
                          <w:rFonts w:ascii="標楷體" w:eastAsia="標楷體" w:hAnsi="標楷體" w:hint="eastAsia"/>
                          <w:b/>
                          <w:bCs/>
                          <w:szCs w:val="24"/>
                        </w:rPr>
                        <w:t xml:space="preserve">　</w:t>
                      </w:r>
                      <w:r w:rsidRPr="00A63256">
                        <w:rPr>
                          <w:rFonts w:ascii="標楷體" w:eastAsia="標楷體" w:hAnsi="標楷體" w:hint="eastAsia"/>
                          <w:b/>
                          <w:bCs/>
                          <w:szCs w:val="24"/>
                        </w:rPr>
                        <w:t>福德市場基地周邊交通動線</w:t>
                      </w:r>
                    </w:p>
                    <w:p w14:paraId="0308CDF6" w14:textId="77777777" w:rsidR="00480B4F" w:rsidRDefault="00480B4F" w:rsidP="008B4173">
                      <w:pPr>
                        <w:jc w:val="center"/>
                      </w:pPr>
                      <w:r w:rsidRPr="005F45AF">
                        <w:rPr>
                          <w:rFonts w:ascii="標楷體" w:eastAsia="標楷體" w:hAnsi="標楷體"/>
                          <w:noProof/>
                          <w:spacing w:val="-4"/>
                          <w:szCs w:val="32"/>
                        </w:rPr>
                        <w:drawing>
                          <wp:inline distT="0" distB="0" distL="0" distR="0" wp14:anchorId="5C7F04DC" wp14:editId="0FEA5B91">
                            <wp:extent cx="2584195" cy="1692000"/>
                            <wp:effectExtent l="0" t="0" r="6985" b="3810"/>
                            <wp:docPr id="540016534" name="圖片 540016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84195" cy="1692000"/>
                                    </a:xfrm>
                                    <a:prstGeom prst="rect">
                                      <a:avLst/>
                                    </a:prstGeom>
                                    <a:noFill/>
                                    <a:ln>
                                      <a:noFill/>
                                    </a:ln>
                                  </pic:spPr>
                                </pic:pic>
                              </a:graphicData>
                            </a:graphic>
                          </wp:inline>
                        </w:drawing>
                      </w:r>
                    </w:p>
                    <w:p w14:paraId="03D20188" w14:textId="77777777" w:rsidR="00480B4F" w:rsidRPr="006F2CEC" w:rsidRDefault="00480B4F" w:rsidP="008B4173">
                      <w:pPr>
                        <w:spacing w:line="260" w:lineRule="exact"/>
                        <w:rPr>
                          <w:rFonts w:ascii="標楷體" w:eastAsia="標楷體" w:hAnsi="標楷體"/>
                          <w:noProof/>
                          <w:spacing w:val="-4"/>
                          <w:sz w:val="18"/>
                          <w:szCs w:val="32"/>
                        </w:rPr>
                      </w:pPr>
                      <w:r w:rsidRPr="006F2CEC">
                        <w:rPr>
                          <w:rFonts w:ascii="標楷體" w:eastAsia="標楷體" w:hAnsi="標楷體" w:hint="eastAsia"/>
                          <w:noProof/>
                          <w:spacing w:val="-4"/>
                          <w:sz w:val="18"/>
                          <w:szCs w:val="32"/>
                        </w:rPr>
                        <w:t>資料來源：擷取自花蓮縣政府</w:t>
                      </w:r>
                      <w:r>
                        <w:rPr>
                          <w:rFonts w:ascii="標楷體" w:eastAsia="標楷體" w:hAnsi="標楷體" w:hint="eastAsia"/>
                          <w:noProof/>
                          <w:spacing w:val="-4"/>
                          <w:sz w:val="18"/>
                          <w:szCs w:val="32"/>
                        </w:rPr>
                        <w:t>全</w:t>
                      </w:r>
                      <w:r>
                        <w:rPr>
                          <w:rFonts w:ascii="標楷體" w:eastAsia="標楷體" w:hAnsi="標楷體"/>
                          <w:noProof/>
                          <w:spacing w:val="-4"/>
                          <w:sz w:val="18"/>
                          <w:szCs w:val="32"/>
                        </w:rPr>
                        <w:t>球資訊</w:t>
                      </w:r>
                      <w:r w:rsidRPr="006F2CEC">
                        <w:rPr>
                          <w:rFonts w:ascii="標楷體" w:eastAsia="標楷體" w:hAnsi="標楷體" w:hint="eastAsia"/>
                          <w:noProof/>
                          <w:spacing w:val="-4"/>
                          <w:sz w:val="18"/>
                          <w:szCs w:val="32"/>
                        </w:rPr>
                        <w:t>網站。</w:t>
                      </w:r>
                    </w:p>
                  </w:txbxContent>
                </v:textbox>
                <w10:wrap type="square" anchorx="margin"/>
              </v:shape>
            </w:pict>
          </mc:Fallback>
        </mc:AlternateContent>
      </w:r>
      <w:r w:rsidRPr="004E7080">
        <w:rPr>
          <w:rFonts w:ascii="標楷體" w:eastAsia="標楷體" w:hAnsi="標楷體" w:hint="eastAsia"/>
          <w:noProof/>
          <w:szCs w:val="32"/>
        </w:rPr>
        <w:t>勢正逐漸展露，爰評估現階段可再一次嘗試以促參模式辦理招商，惟迄115年3月尚未辦理第二次公告招商，執行進度已大幅落後，經函請檢討改善。據復：為辦理第二次招商作業，需</w:t>
      </w:r>
      <w:r w:rsidRPr="004E7080">
        <w:rPr>
          <w:rFonts w:ascii="標楷體" w:eastAsia="標楷體" w:hAnsi="標楷體" w:hint="eastAsia"/>
          <w:noProof/>
          <w:spacing w:val="-4"/>
          <w:szCs w:val="32"/>
        </w:rPr>
        <w:t>委由專業顧問公司協助檢討前次招商問題、分析市場變化與優化本次招商作業，刻正辦理委託專業公司之採購作業招標程序，於115年3月4日公告，因無投標廠商而流標，目前承辦單位為檢討預算是否調整，刻正徵詢各專業顧問公司意見，以利辦理第二次公告程序</w:t>
      </w:r>
      <w:r>
        <w:rPr>
          <w:rFonts w:ascii="標楷體" w:eastAsia="標楷體" w:hAnsi="標楷體" w:hint="eastAsia"/>
          <w:noProof/>
          <w:spacing w:val="-4"/>
          <w:szCs w:val="32"/>
        </w:rPr>
        <w:t>。</w:t>
      </w:r>
    </w:p>
    <w:p w14:paraId="23578030" w14:textId="77777777" w:rsidR="002634A0" w:rsidRPr="00F646EE" w:rsidRDefault="007415A7" w:rsidP="002D3FA6">
      <w:pPr>
        <w:pStyle w:val="6"/>
        <w:overflowPunct w:val="0"/>
        <w:ind w:firstLineChars="202" w:firstLine="566"/>
        <w:outlineLvl w:val="1"/>
        <w:rPr>
          <w:rFonts w:ascii="標楷體" w:hAnsi="標楷體"/>
          <w:b w:val="0"/>
          <w:sz w:val="28"/>
          <w:szCs w:val="28"/>
        </w:rPr>
      </w:pPr>
      <w:bookmarkStart w:id="61" w:name="_Toc201940215"/>
      <w:bookmarkStart w:id="62" w:name="_Toc233792542"/>
      <w:r w:rsidRPr="00FC0927">
        <w:rPr>
          <w:rFonts w:ascii="標楷體" w:hAnsi="標楷體" w:hint="eastAsia"/>
          <w:sz w:val="28"/>
          <w:szCs w:val="32"/>
        </w:rPr>
        <w:t>（</w:t>
      </w:r>
      <w:r w:rsidR="003B7A37" w:rsidRPr="00FC0927">
        <w:rPr>
          <w:rFonts w:ascii="標楷體" w:hAnsi="標楷體" w:hint="eastAsia"/>
          <w:sz w:val="28"/>
          <w:szCs w:val="32"/>
        </w:rPr>
        <w:t>二十</w:t>
      </w:r>
      <w:r w:rsidR="004A5B28">
        <w:rPr>
          <w:rFonts w:ascii="標楷體" w:hAnsi="標楷體" w:hint="eastAsia"/>
          <w:sz w:val="28"/>
          <w:szCs w:val="32"/>
        </w:rPr>
        <w:t>五</w:t>
      </w:r>
      <w:r w:rsidRPr="00FC0927">
        <w:rPr>
          <w:rFonts w:ascii="標楷體" w:hAnsi="標楷體" w:hint="eastAsia"/>
          <w:sz w:val="28"/>
          <w:szCs w:val="32"/>
        </w:rPr>
        <w:t>）</w:t>
      </w:r>
      <w:bookmarkEnd w:id="61"/>
      <w:r w:rsidR="00FC0927" w:rsidRPr="00FC0927">
        <w:rPr>
          <w:rFonts w:ascii="標楷體" w:hAnsi="標楷體" w:hint="eastAsia"/>
          <w:sz w:val="28"/>
          <w:szCs w:val="32"/>
        </w:rPr>
        <w:t>為落實發展智慧永續城市理念，吸引雲端服務廠商進駐花蓮，辦理花蓮雲產業整備計畫，惟未優先進行耐震詳細評估，即投入經費整建及裝修，又未積極改善2棟建築物之防火避難設施與設備安全檢查並再行申報，影響開館營運期程，允宜研謀改善。</w:t>
      </w:r>
      <w:bookmarkEnd w:id="62"/>
    </w:p>
    <w:p w14:paraId="6EDD8701" w14:textId="77777777" w:rsidR="000E76E7" w:rsidRPr="000F487F" w:rsidRDefault="00FC0927" w:rsidP="002D3FA6">
      <w:pPr>
        <w:overflowPunct w:val="0"/>
        <w:spacing w:line="430" w:lineRule="exact"/>
        <w:ind w:firstLineChars="200" w:firstLine="480"/>
        <w:jc w:val="both"/>
        <w:rPr>
          <w:rFonts w:ascii="標楷體" w:eastAsia="標楷體" w:hAnsi="標楷體"/>
          <w:noProof/>
          <w:szCs w:val="32"/>
        </w:rPr>
      </w:pPr>
      <w:r w:rsidRPr="00FC0927">
        <w:rPr>
          <w:rFonts w:ascii="標楷體" w:eastAsia="標楷體" w:hAnsi="標楷體" w:hint="eastAsia"/>
          <w:noProof/>
          <w:szCs w:val="32"/>
        </w:rPr>
        <w:t>縣政府為落實發展智慧永續城市理念，透過公私協力機制，藉由開放公部門場域與鏈結在地產業轉型升級需求，吸引雲端服務廠商進駐花蓮，以達到擴大花蓮縣數位運用視域，提升競技產值目標，於花蓮縣第三期（109-112年）綜合發展實施方案提報花蓮雲產業整備計畫，擇定將原交通部公路總局美崙差勤宿舍2棟建物進行場址修繕後建置雲產業示範基地（下稱雲產業基地），吸引雲端服務廠商與新創團隊進駐，並辦理策展供民眾參觀。經行政院於111年10月24日核定計畫總經費3,500萬元（花東基金補助款3,150萬元，縣自籌款350萬元），計畫期程自112年1月至12月，內容包含雲產業基地整建工程、雲產業創意展覽、雲產業基地設備採購案等項，預計達成以創造未來新形態產業，培育新創產業人才，並增加工作機會等效益。經查計畫執行情形，核有：1.已察知案地2棟建築物均已逾50年，且耐震能力評估檢查經初步評估判定結果為有疑慮，惟未優先進行詳細評估，即投入經費整建及裝修，迄至委</w:t>
      </w:r>
      <w:r w:rsidR="00A11B5A">
        <w:rPr>
          <w:rFonts w:ascii="標楷體" w:eastAsia="標楷體" w:hAnsi="標楷體" w:hint="eastAsia"/>
          <w:noProof/>
          <w:szCs w:val="32"/>
        </w:rPr>
        <w:t>託經營管理後，始經詳細評估發現須辦理結構補強；又將部分空間移作該</w:t>
      </w:r>
      <w:r w:rsidRPr="00FC0927">
        <w:rPr>
          <w:rFonts w:ascii="標楷體" w:eastAsia="標楷體" w:hAnsi="標楷體" w:hint="eastAsia"/>
          <w:noProof/>
          <w:szCs w:val="32"/>
        </w:rPr>
        <w:t>府職員宿舍使用，而須收回已委</w:t>
      </w:r>
      <w:r w:rsidR="00A11B5A">
        <w:rPr>
          <w:rFonts w:ascii="標楷體" w:eastAsia="標楷體" w:hAnsi="標楷體" w:hint="eastAsia"/>
          <w:noProof/>
          <w:szCs w:val="32"/>
        </w:rPr>
        <w:t>託經營管理之使用空間，影響廠商使用規劃，致所規劃之活動內容未符該</w:t>
      </w:r>
      <w:r w:rsidRPr="00FC0927">
        <w:rPr>
          <w:rFonts w:ascii="標楷體" w:eastAsia="標楷體" w:hAnsi="標楷體" w:hint="eastAsia"/>
          <w:noProof/>
          <w:szCs w:val="32"/>
        </w:rPr>
        <w:t>府需求，而提前終止契約，除衍生公帑不經濟支出外，且啟用已逾1年，仍未能依照計畫用途使用；2.雲產業基地2棟建築物之防火避難設施與設備安全檢查，因未具室內裝修合格證遭限期改善再行申報，惟花蓮縣政府未依所提改善計畫及期限完成，且未積極爭取經費辦理B棟建築物耐震補強，致後續開館營運期程持續延宕，未發揮雲產業計畫使用效益；又將A棟2樓由住宿類變更為G2辦公室，使其符合免辦理建築物防火設施及設備安全檢查申報，惟後續是否依計畫用途提供數位游牧者住宿，或作為辦公室使用，尚無相關使用管理規劃，致相關住宿設施</w:t>
      </w:r>
      <w:r>
        <w:rPr>
          <w:rFonts w:ascii="標楷體" w:eastAsia="標楷體" w:hAnsi="標楷體" w:hint="eastAsia"/>
          <w:noProof/>
          <w:szCs w:val="32"/>
        </w:rPr>
        <w:t>（</w:t>
      </w:r>
      <w:r w:rsidRPr="00FC0927">
        <w:rPr>
          <w:rFonts w:ascii="標楷體" w:eastAsia="標楷體" w:hAnsi="標楷體" w:hint="eastAsia"/>
          <w:noProof/>
          <w:szCs w:val="32"/>
        </w:rPr>
        <w:t>備</w:t>
      </w:r>
      <w:r>
        <w:rPr>
          <w:rFonts w:ascii="標楷體" w:eastAsia="標楷體" w:hAnsi="標楷體" w:hint="eastAsia"/>
          <w:noProof/>
          <w:szCs w:val="32"/>
        </w:rPr>
        <w:t>）</w:t>
      </w:r>
      <w:r w:rsidRPr="00FC0927">
        <w:rPr>
          <w:rFonts w:ascii="標楷體" w:eastAsia="標楷體" w:hAnsi="標楷體" w:hint="eastAsia"/>
          <w:noProof/>
          <w:szCs w:val="32"/>
        </w:rPr>
        <w:t>未發揮計畫效能等情事，經函請研謀改善。據復：1.114年度辦理產業諮詢輔導24案，交流小聚16場、計326人參加，並邀請客座講師及進行資源媒合；115年度已委託營運團隊辦理營運推廣；2.A棟2樓115年度開放招募國際數位游牧者</w:t>
      </w:r>
      <w:r>
        <w:rPr>
          <w:rFonts w:ascii="標楷體" w:eastAsia="標楷體" w:hAnsi="標楷體" w:hint="eastAsia"/>
          <w:noProof/>
          <w:szCs w:val="32"/>
        </w:rPr>
        <w:t>（</w:t>
      </w:r>
      <w:r w:rsidRPr="00FC0927">
        <w:rPr>
          <w:rFonts w:ascii="標楷體" w:eastAsia="標楷體" w:hAnsi="標楷體" w:hint="eastAsia"/>
          <w:noProof/>
          <w:szCs w:val="32"/>
        </w:rPr>
        <w:t>團隊</w:t>
      </w:r>
      <w:r>
        <w:rPr>
          <w:rFonts w:ascii="標楷體" w:eastAsia="標楷體" w:hAnsi="標楷體" w:hint="eastAsia"/>
          <w:noProof/>
          <w:szCs w:val="32"/>
        </w:rPr>
        <w:t>）</w:t>
      </w:r>
      <w:r w:rsidRPr="00FC0927">
        <w:rPr>
          <w:rFonts w:ascii="標楷體" w:eastAsia="標楷體" w:hAnsi="標楷體" w:hint="eastAsia"/>
          <w:noProof/>
          <w:szCs w:val="32"/>
        </w:rPr>
        <w:t>進駐；已於115年度編列預算980萬元辦理雲基地B棟耐震補強及無障礙設施優化工程。</w:t>
      </w:r>
    </w:p>
    <w:p w14:paraId="43911BD6" w14:textId="77777777" w:rsidR="002634A0" w:rsidRDefault="007415A7" w:rsidP="002D3FA6">
      <w:pPr>
        <w:overflowPunct w:val="0"/>
        <w:snapToGrid w:val="0"/>
        <w:spacing w:beforeLines="20" w:before="72" w:line="460" w:lineRule="exact"/>
        <w:ind w:firstLineChars="202" w:firstLine="566"/>
        <w:jc w:val="both"/>
        <w:outlineLvl w:val="1"/>
        <w:rPr>
          <w:rFonts w:ascii="標楷體" w:eastAsia="標楷體" w:hAnsi="標楷體"/>
          <w:b/>
          <w:sz w:val="28"/>
          <w:szCs w:val="28"/>
          <w:lang w:val="x-none"/>
        </w:rPr>
      </w:pPr>
      <w:bookmarkStart w:id="63" w:name="_Toc201940216"/>
      <w:bookmarkStart w:id="64" w:name="_Toc233792543"/>
      <w:r>
        <w:rPr>
          <w:rFonts w:ascii="標楷體" w:eastAsia="標楷體" w:hAnsi="標楷體" w:hint="eastAsia"/>
          <w:b/>
          <w:sz w:val="28"/>
          <w:szCs w:val="28"/>
          <w:lang w:val="x-none" w:eastAsia="x-none"/>
        </w:rPr>
        <w:t>（</w:t>
      </w:r>
      <w:proofErr w:type="spellStart"/>
      <w:r w:rsidR="003B7A37" w:rsidRPr="003B7A37">
        <w:rPr>
          <w:rFonts w:ascii="標楷體" w:eastAsia="標楷體" w:hAnsi="標楷體" w:hint="eastAsia"/>
          <w:b/>
          <w:sz w:val="28"/>
          <w:szCs w:val="28"/>
          <w:lang w:val="x-none"/>
        </w:rPr>
        <w:t>二十</w:t>
      </w:r>
      <w:r w:rsidR="004A5B28">
        <w:rPr>
          <w:rFonts w:ascii="標楷體" w:eastAsia="標楷體" w:hAnsi="標楷體" w:hint="eastAsia"/>
          <w:b/>
          <w:sz w:val="28"/>
          <w:szCs w:val="28"/>
          <w:lang w:val="x-none"/>
        </w:rPr>
        <w:t>六</w:t>
      </w:r>
      <w:proofErr w:type="spellEnd"/>
      <w:r>
        <w:rPr>
          <w:rFonts w:ascii="標楷體" w:eastAsia="標楷體" w:hAnsi="標楷體" w:hint="eastAsia"/>
          <w:b/>
          <w:sz w:val="28"/>
          <w:szCs w:val="28"/>
          <w:lang w:val="x-none" w:eastAsia="x-none"/>
        </w:rPr>
        <w:t>）</w:t>
      </w:r>
      <w:proofErr w:type="spellStart"/>
      <w:r w:rsidR="00204C5A" w:rsidRPr="00204C5A">
        <w:rPr>
          <w:rFonts w:ascii="標楷體" w:eastAsia="標楷體" w:hAnsi="標楷體" w:hint="eastAsia"/>
          <w:b/>
          <w:sz w:val="28"/>
          <w:szCs w:val="28"/>
          <w:lang w:val="x-none"/>
        </w:rPr>
        <w:t>為提升道路服務品質及用路安全，辦理縣</w:t>
      </w:r>
      <w:proofErr w:type="spellEnd"/>
      <w:r w:rsidR="00204C5A" w:rsidRPr="00204C5A">
        <w:rPr>
          <w:rFonts w:ascii="標楷體" w:eastAsia="標楷體" w:hAnsi="標楷體" w:hint="eastAsia"/>
          <w:b/>
          <w:sz w:val="28"/>
          <w:szCs w:val="28"/>
          <w:lang w:val="x-none"/>
        </w:rPr>
        <w:t>193線三棧至七星潭路段安全景觀道路拓寬新闢工程，未辦理部分驗收或分段查驗即先行通車使用，且部分已通車之自行車道護欄及鋼絞線尚未完成施作，影響用路人安全，允宜檢討妥處</w:t>
      </w:r>
      <w:r w:rsidR="002634A0">
        <w:rPr>
          <w:rFonts w:ascii="標楷體" w:eastAsia="標楷體" w:hAnsi="標楷體" w:hint="eastAsia"/>
          <w:b/>
          <w:sz w:val="28"/>
          <w:szCs w:val="28"/>
          <w:lang w:val="x-none"/>
        </w:rPr>
        <w:t>。</w:t>
      </w:r>
      <w:bookmarkEnd w:id="63"/>
      <w:bookmarkEnd w:id="64"/>
    </w:p>
    <w:p w14:paraId="30E5BEEE" w14:textId="77777777" w:rsidR="002634A0" w:rsidRPr="00204C5A" w:rsidRDefault="00204C5A" w:rsidP="002D3FA6">
      <w:pPr>
        <w:overflowPunct w:val="0"/>
        <w:spacing w:line="440" w:lineRule="exact"/>
        <w:ind w:firstLineChars="200" w:firstLine="480"/>
        <w:jc w:val="both"/>
        <w:rPr>
          <w:rFonts w:ascii="標楷體" w:eastAsia="標楷體" w:hAnsi="標楷體"/>
        </w:rPr>
      </w:pPr>
      <w:r w:rsidRPr="00175955">
        <w:rPr>
          <w:rFonts w:ascii="標楷體" w:eastAsia="標楷體" w:hAnsi="標楷體"/>
          <w:noProof/>
          <w:szCs w:val="32"/>
        </w:rPr>
        <mc:AlternateContent>
          <mc:Choice Requires="wps">
            <w:drawing>
              <wp:anchor distT="45720" distB="45720" distL="114300" distR="114300" simplePos="0" relativeHeight="252019712" behindDoc="0" locked="0" layoutInCell="1" allowOverlap="1" wp14:anchorId="7D628096" wp14:editId="46EBF1A1">
                <wp:simplePos x="0" y="0"/>
                <wp:positionH relativeFrom="margin">
                  <wp:posOffset>3388033</wp:posOffset>
                </wp:positionH>
                <wp:positionV relativeFrom="paragraph">
                  <wp:posOffset>2082366</wp:posOffset>
                </wp:positionV>
                <wp:extent cx="3136900" cy="2314575"/>
                <wp:effectExtent l="0" t="0" r="6350" b="9525"/>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6900" cy="2314575"/>
                        </a:xfrm>
                        <a:prstGeom prst="rect">
                          <a:avLst/>
                        </a:prstGeom>
                        <a:solidFill>
                          <a:srgbClr val="FFFFFF"/>
                        </a:solidFill>
                        <a:ln w="9525">
                          <a:noFill/>
                          <a:miter lim="800000"/>
                          <a:headEnd/>
                          <a:tailEnd/>
                        </a:ln>
                      </wps:spPr>
                      <wps:txbx>
                        <w:txbxContent>
                          <w:p w14:paraId="26A2EC99" w14:textId="77777777" w:rsidR="00480B4F" w:rsidRDefault="00480B4F" w:rsidP="005A121D">
                            <w:pPr>
                              <w:jc w:val="center"/>
                            </w:pPr>
                            <w:r>
                              <w:rPr>
                                <w:noProof/>
                              </w:rPr>
                              <w:drawing>
                                <wp:inline distT="0" distB="0" distL="0" distR="0" wp14:anchorId="2CC795E1" wp14:editId="7FCDA829">
                                  <wp:extent cx="2880000" cy="1765783"/>
                                  <wp:effectExtent l="0" t="0" r="0" b="6350"/>
                                  <wp:docPr id="540016535" name="圖片 540016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37" cstate="print">
                                            <a:extLst>
                                              <a:ext uri="{BEBA8EAE-BF5A-486C-A8C5-ECC9F3942E4B}">
                                                <a14:imgProps xmlns:a14="http://schemas.microsoft.com/office/drawing/2010/main">
                                                  <a14:imgLayer r:embed="rId38">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rcRect l="27536" t="26918" r="694" b="52981"/>
                                          <a:stretch/>
                                        </pic:blipFill>
                                        <pic:spPr bwMode="auto">
                                          <a:xfrm>
                                            <a:off x="0" y="0"/>
                                            <a:ext cx="2880000" cy="1765783"/>
                                          </a:xfrm>
                                          <a:prstGeom prst="rect">
                                            <a:avLst/>
                                          </a:prstGeom>
                                          <a:noFill/>
                                          <a:ln>
                                            <a:noFill/>
                                          </a:ln>
                                          <a:extLst>
                                            <a:ext uri="{53640926-AAD7-44D8-BBD7-CCE9431645EC}">
                                              <a14:shadowObscured xmlns:a14="http://schemas.microsoft.com/office/drawing/2010/main"/>
                                            </a:ext>
                                          </a:extLst>
                                        </pic:spPr>
                                      </pic:pic>
                                    </a:graphicData>
                                  </a:graphic>
                                </wp:inline>
                              </w:drawing>
                            </w:r>
                          </w:p>
                          <w:p w14:paraId="535B82A2" w14:textId="77777777" w:rsidR="00480B4F" w:rsidRPr="00224D0D" w:rsidRDefault="00480B4F" w:rsidP="005A121D">
                            <w:pPr>
                              <w:spacing w:line="280" w:lineRule="exact"/>
                              <w:jc w:val="center"/>
                              <w:rPr>
                                <w:rFonts w:ascii="標楷體" w:eastAsia="標楷體" w:hAnsi="標楷體"/>
                                <w:b/>
                                <w:bCs/>
                                <w:spacing w:val="-16"/>
                                <w:sz w:val="18"/>
                                <w:szCs w:val="18"/>
                              </w:rPr>
                            </w:pPr>
                            <w:r w:rsidRPr="00224D0D">
                              <w:rPr>
                                <w:rFonts w:ascii="標楷體" w:eastAsia="標楷體" w:hAnsi="標楷體" w:hint="eastAsia"/>
                                <w:b/>
                                <w:bCs/>
                              </w:rPr>
                              <w:t>部分自行車道旁護欄及鋼絞線尚未完成施作</w:t>
                            </w:r>
                          </w:p>
                          <w:p w14:paraId="78AF6943" w14:textId="77777777" w:rsidR="00480B4F" w:rsidRPr="001F5827" w:rsidRDefault="00480B4F" w:rsidP="005A121D">
                            <w:pPr>
                              <w:spacing w:line="280" w:lineRule="exact"/>
                              <w:jc w:val="center"/>
                              <w:rPr>
                                <w:rFonts w:ascii="標楷體" w:eastAsia="標楷體" w:hAnsi="標楷體"/>
                                <w:spacing w:val="-16"/>
                                <w:sz w:val="18"/>
                                <w:szCs w:val="18"/>
                              </w:rPr>
                            </w:pPr>
                            <w:r w:rsidRPr="001F5827">
                              <w:rPr>
                                <w:rFonts w:ascii="標楷體" w:eastAsia="標楷體" w:hAnsi="標楷體" w:hint="eastAsia"/>
                                <w:sz w:val="18"/>
                                <w:szCs w:val="18"/>
                              </w:rPr>
                              <w:t>（圖片來源：本室於115年5月5日拍攝</w:t>
                            </w:r>
                            <w:r w:rsidRPr="001F5827">
                              <w:rPr>
                                <w:rFonts w:ascii="標楷體" w:eastAsia="標楷體" w:hAnsi="標楷體"/>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D628096" id="_x0000_s1076" type="#_x0000_t202" style="position:absolute;left:0;text-align:left;margin-left:266.75pt;margin-top:163.95pt;width:247pt;height:182.25pt;z-index:252019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" stroked="f">
                <v:textbox>
                  <w:txbxContent>
                    <w:p w14:paraId="26A2EC99" w14:textId="77777777" w:rsidR="00480B4F" w:rsidRDefault="00480B4F" w:rsidP="005A121D">
                      <w:pPr>
                        <w:jc w:val="center"/>
                      </w:pPr>
                      <w:r>
                        <w:rPr>
                          <w:noProof/>
                        </w:rPr>
                        <w:drawing>
                          <wp:inline distT="0" distB="0" distL="0" distR="0" wp14:anchorId="2CC795E1" wp14:editId="7FCDA829">
                            <wp:extent cx="2880000" cy="1765783"/>
                            <wp:effectExtent l="0" t="0" r="0" b="6350"/>
                            <wp:docPr id="540016535" name="圖片 540016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39" cstate="print">
                                      <a:extLst>
                                        <a:ext uri="{BEBA8EAE-BF5A-486C-A8C5-ECC9F3942E4B}">
                                          <a14:imgProps xmlns:a14="http://schemas.microsoft.com/office/drawing/2010/main">
                                            <a14:imgLayer r:embed="rId40">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rcRect l="27536" t="26918" r="694" b="52981"/>
                                    <a:stretch/>
                                  </pic:blipFill>
                                  <pic:spPr bwMode="auto">
                                    <a:xfrm>
                                      <a:off x="0" y="0"/>
                                      <a:ext cx="2880000" cy="1765783"/>
                                    </a:xfrm>
                                    <a:prstGeom prst="rect">
                                      <a:avLst/>
                                    </a:prstGeom>
                                    <a:noFill/>
                                    <a:ln>
                                      <a:noFill/>
                                    </a:ln>
                                    <a:extLst>
                                      <a:ext uri="{53640926-AAD7-44D8-BBD7-CCE9431645EC}">
                                        <a14:shadowObscured xmlns:a14="http://schemas.microsoft.com/office/drawing/2010/main"/>
                                      </a:ext>
                                    </a:extLst>
                                  </pic:spPr>
                                </pic:pic>
                              </a:graphicData>
                            </a:graphic>
                          </wp:inline>
                        </w:drawing>
                      </w:r>
                    </w:p>
                    <w:p w14:paraId="535B82A2" w14:textId="77777777" w:rsidR="00480B4F" w:rsidRPr="00224D0D" w:rsidRDefault="00480B4F" w:rsidP="005A121D">
                      <w:pPr>
                        <w:spacing w:line="280" w:lineRule="exact"/>
                        <w:jc w:val="center"/>
                        <w:rPr>
                          <w:rFonts w:ascii="標楷體" w:eastAsia="標楷體" w:hAnsi="標楷體"/>
                          <w:b/>
                          <w:bCs/>
                          <w:spacing w:val="-16"/>
                          <w:sz w:val="18"/>
                          <w:szCs w:val="18"/>
                        </w:rPr>
                      </w:pPr>
                      <w:r w:rsidRPr="00224D0D">
                        <w:rPr>
                          <w:rFonts w:ascii="標楷體" w:eastAsia="標楷體" w:hAnsi="標楷體" w:hint="eastAsia"/>
                          <w:b/>
                          <w:bCs/>
                        </w:rPr>
                        <w:t>部分自行</w:t>
                      </w:r>
                      <w:proofErr w:type="gramStart"/>
                      <w:r w:rsidRPr="00224D0D">
                        <w:rPr>
                          <w:rFonts w:ascii="標楷體" w:eastAsia="標楷體" w:hAnsi="標楷體" w:hint="eastAsia"/>
                          <w:b/>
                          <w:bCs/>
                        </w:rPr>
                        <w:t>車道旁護欄</w:t>
                      </w:r>
                      <w:proofErr w:type="gramEnd"/>
                      <w:r w:rsidRPr="00224D0D">
                        <w:rPr>
                          <w:rFonts w:ascii="標楷體" w:eastAsia="標楷體" w:hAnsi="標楷體" w:hint="eastAsia"/>
                          <w:b/>
                          <w:bCs/>
                        </w:rPr>
                        <w:t>及鋼絞線尚未完成施作</w:t>
                      </w:r>
                    </w:p>
                    <w:p w14:paraId="78AF6943" w14:textId="77777777" w:rsidR="00480B4F" w:rsidRPr="001F5827" w:rsidRDefault="00480B4F" w:rsidP="005A121D">
                      <w:pPr>
                        <w:spacing w:line="280" w:lineRule="exact"/>
                        <w:jc w:val="center"/>
                        <w:rPr>
                          <w:rFonts w:ascii="標楷體" w:eastAsia="標楷體" w:hAnsi="標楷體"/>
                          <w:spacing w:val="-16"/>
                          <w:sz w:val="18"/>
                          <w:szCs w:val="18"/>
                        </w:rPr>
                      </w:pPr>
                      <w:proofErr w:type="gramStart"/>
                      <w:r w:rsidRPr="001F5827">
                        <w:rPr>
                          <w:rFonts w:ascii="標楷體" w:eastAsia="標楷體" w:hAnsi="標楷體" w:hint="eastAsia"/>
                          <w:sz w:val="18"/>
                          <w:szCs w:val="18"/>
                        </w:rPr>
                        <w:t>（</w:t>
                      </w:r>
                      <w:proofErr w:type="gramEnd"/>
                      <w:r w:rsidRPr="001F5827">
                        <w:rPr>
                          <w:rFonts w:ascii="標楷體" w:eastAsia="標楷體" w:hAnsi="標楷體" w:hint="eastAsia"/>
                          <w:sz w:val="18"/>
                          <w:szCs w:val="18"/>
                        </w:rPr>
                        <w:t>圖片來源：</w:t>
                      </w:r>
                      <w:proofErr w:type="gramStart"/>
                      <w:r w:rsidRPr="001F5827">
                        <w:rPr>
                          <w:rFonts w:ascii="標楷體" w:eastAsia="標楷體" w:hAnsi="標楷體" w:hint="eastAsia"/>
                          <w:sz w:val="18"/>
                          <w:szCs w:val="18"/>
                        </w:rPr>
                        <w:t>本室於</w:t>
                      </w:r>
                      <w:proofErr w:type="gramEnd"/>
                      <w:r w:rsidRPr="001F5827">
                        <w:rPr>
                          <w:rFonts w:ascii="標楷體" w:eastAsia="標楷體" w:hAnsi="標楷體" w:hint="eastAsia"/>
                          <w:sz w:val="18"/>
                          <w:szCs w:val="18"/>
                        </w:rPr>
                        <w:t>115年5月5日拍攝</w:t>
                      </w:r>
                      <w:proofErr w:type="gramStart"/>
                      <w:r w:rsidRPr="001F5827">
                        <w:rPr>
                          <w:rFonts w:ascii="標楷體" w:eastAsia="標楷體" w:hAnsi="標楷體"/>
                          <w:sz w:val="18"/>
                          <w:szCs w:val="18"/>
                        </w:rPr>
                        <w:t>）</w:t>
                      </w:r>
                      <w:proofErr w:type="gramEnd"/>
                    </w:p>
                  </w:txbxContent>
                </v:textbox>
                <w10:wrap type="square" anchorx="margin"/>
              </v:shape>
            </w:pict>
          </mc:Fallback>
        </mc:AlternateContent>
      </w:r>
      <w:r w:rsidRPr="00C07AD4">
        <w:rPr>
          <w:rFonts w:ascii="標楷體" w:eastAsia="標楷體" w:hAnsi="標楷體" w:hint="eastAsia"/>
          <w:noProof/>
          <w:szCs w:val="32"/>
        </w:rPr>
        <w:t>臺灣永續發展目標核心目標9</w:t>
      </w:r>
      <w:r>
        <w:rPr>
          <w:rFonts w:ascii="Cambria Math" w:eastAsia="標楷體" w:hAnsi="Cambria Math" w:cs="Cambria Math" w:hint="eastAsia"/>
          <w:noProof/>
          <w:szCs w:val="32"/>
        </w:rPr>
        <w:t>「</w:t>
      </w:r>
      <w:r w:rsidRPr="00C07AD4">
        <w:rPr>
          <w:rFonts w:ascii="標楷體" w:eastAsia="標楷體" w:hAnsi="標楷體" w:hint="eastAsia"/>
          <w:noProof/>
          <w:szCs w:val="32"/>
        </w:rPr>
        <w:t>建構民眾可負擔、安全、對環境友善，且具韌性及可永續發展的運輸</w:t>
      </w:r>
      <w:r>
        <w:rPr>
          <w:rFonts w:ascii="標楷體" w:eastAsia="標楷體" w:hAnsi="標楷體" w:hint="eastAsia"/>
          <w:noProof/>
          <w:szCs w:val="32"/>
        </w:rPr>
        <w:t>」</w:t>
      </w:r>
      <w:r w:rsidRPr="00C07AD4">
        <w:rPr>
          <w:rFonts w:ascii="標楷體" w:eastAsia="標楷體" w:hAnsi="標楷體" w:hint="eastAsia"/>
          <w:noProof/>
          <w:szCs w:val="32"/>
        </w:rPr>
        <w:t>，其具體目標9.3「提升道路交通安全」</w:t>
      </w:r>
      <w:r>
        <w:rPr>
          <w:rFonts w:ascii="標楷體" w:eastAsia="標楷體" w:hAnsi="標楷體" w:hint="eastAsia"/>
          <w:noProof/>
          <w:szCs w:val="32"/>
        </w:rPr>
        <w:t>。</w:t>
      </w:r>
      <w:r w:rsidRPr="00C07AD4">
        <w:rPr>
          <w:rFonts w:ascii="標楷體" w:eastAsia="標楷體" w:hAnsi="標楷體" w:hint="eastAsia"/>
          <w:noProof/>
          <w:szCs w:val="32"/>
        </w:rPr>
        <w:t>縣政府為提升道路服務品質及用路安全，紓解台9線車流，辦理縣193線三棧至七星潭路段安全景觀道路拓寬新闢工程，於112年3月決標，決標金額6億3,938萬餘元，同年6月開工，預定114年11月完工，截至115年4月底</w:t>
      </w:r>
      <w:r>
        <w:rPr>
          <w:rFonts w:ascii="標楷體" w:eastAsia="標楷體" w:hAnsi="標楷體" w:hint="eastAsia"/>
          <w:noProof/>
          <w:szCs w:val="32"/>
        </w:rPr>
        <w:t>止</w:t>
      </w:r>
      <w:r w:rsidRPr="00C07AD4">
        <w:rPr>
          <w:rFonts w:ascii="標楷體" w:eastAsia="標楷體" w:hAnsi="標楷體" w:hint="eastAsia"/>
          <w:noProof/>
          <w:szCs w:val="32"/>
        </w:rPr>
        <w:t>，工程施工進度99.99％，較預定進度100％落後0.01個百分點。經查執行情形，核有：1.未先行辦理部分驗收或分段查驗程序，即於115年2月15日辦理通車典禮並開放民眾通行，顯示工程驗收程序尚未完備，即提前啟用該段道路；2.已開放通車使用，惟部分自行車道旁護欄尚未完成施作，另有部分自行車道旁護欄鋼絞線尚未完成安裝，有待督促施工廠商儘速完成相關安全設施等情事，經函請檢討改善。據復：1.本案係考量地方交通需求及民眾通行便利性，於工程主要項目完成且具通行安全條件下，於115年2月15日辦理通車典禮並開放通行，程序確有未盡周延之處，將督促施工廠商儘速完成剩餘工項，俾利辦理驗收程序，嗣後辦理類此案件，如有部分先行使用之必要，將於使用前辦理部分驗收或分段查驗並製作書面紀錄，明確釐清相關權利義務，以完備採購履約及驗收程序，避免類似情形再次發生；2.本案因辦理第三次變更設計程序，致部分工項暫緩施作，工程目前停工中，已督促廠商儘速備料並完成剩餘工項，俾利辦理後續變更設計、驗收及結算作業，另部分護欄及鋼絞線尚未完成安裝部分，係屬第三次變更設計範圍內工項，尚待完成契約變更程序後續施作，於護欄未完成前將加強安全警示設施，並責請監造單位及施工廠商持續辦理巡查作業，以維護用路人通行安全。</w:t>
      </w:r>
    </w:p>
    <w:p w14:paraId="78DA704C" w14:textId="77777777" w:rsidR="0002393A" w:rsidRDefault="007415A7" w:rsidP="002D3FA6">
      <w:pPr>
        <w:overflowPunct w:val="0"/>
        <w:snapToGrid w:val="0"/>
        <w:spacing w:line="460" w:lineRule="exact"/>
        <w:ind w:firstLineChars="202" w:firstLine="566"/>
        <w:jc w:val="both"/>
        <w:outlineLvl w:val="1"/>
        <w:rPr>
          <w:rFonts w:ascii="標楷體" w:eastAsia="標楷體" w:hAnsi="標楷體"/>
          <w:b/>
          <w:bCs/>
        </w:rPr>
      </w:pPr>
      <w:bookmarkStart w:id="65" w:name="_Toc201940217"/>
      <w:bookmarkStart w:id="66" w:name="_Toc233792544"/>
      <w:r>
        <w:rPr>
          <w:rFonts w:ascii="標楷體" w:eastAsia="標楷體" w:hAnsi="標楷體" w:hint="eastAsia"/>
          <w:b/>
          <w:sz w:val="28"/>
          <w:szCs w:val="28"/>
          <w:lang w:val="x-none" w:eastAsia="x-none"/>
        </w:rPr>
        <w:t>（</w:t>
      </w:r>
      <w:proofErr w:type="spellStart"/>
      <w:r w:rsidR="0002393A">
        <w:rPr>
          <w:rFonts w:ascii="標楷體" w:eastAsia="標楷體" w:hAnsi="標楷體" w:hint="eastAsia"/>
          <w:b/>
          <w:sz w:val="28"/>
          <w:szCs w:val="28"/>
          <w:lang w:val="x-none"/>
        </w:rPr>
        <w:t>二十</w:t>
      </w:r>
      <w:r w:rsidR="004A5B28">
        <w:rPr>
          <w:rFonts w:ascii="標楷體" w:eastAsia="標楷體" w:hAnsi="標楷體" w:hint="eastAsia"/>
          <w:b/>
          <w:sz w:val="28"/>
          <w:szCs w:val="28"/>
          <w:lang w:val="x-none"/>
        </w:rPr>
        <w:t>七</w:t>
      </w:r>
      <w:proofErr w:type="spellEnd"/>
      <w:r>
        <w:rPr>
          <w:rFonts w:ascii="標楷體" w:eastAsia="標楷體" w:hAnsi="標楷體" w:hint="eastAsia"/>
          <w:b/>
          <w:sz w:val="28"/>
          <w:szCs w:val="28"/>
          <w:lang w:val="x-none" w:eastAsia="x-none"/>
        </w:rPr>
        <w:t>）</w:t>
      </w:r>
      <w:bookmarkEnd w:id="65"/>
      <w:proofErr w:type="spellStart"/>
      <w:r w:rsidR="00204C5A" w:rsidRPr="00204C5A">
        <w:rPr>
          <w:rFonts w:ascii="標楷體" w:eastAsia="標楷體" w:hAnsi="標楷體" w:hint="eastAsia"/>
          <w:b/>
          <w:sz w:val="28"/>
          <w:szCs w:val="28"/>
          <w:lang w:val="x-none"/>
        </w:rPr>
        <w:t>為持續改善花</w:t>
      </w:r>
      <w:proofErr w:type="spellEnd"/>
      <w:r w:rsidR="00204C5A" w:rsidRPr="00204C5A">
        <w:rPr>
          <w:rFonts w:ascii="標楷體" w:eastAsia="標楷體" w:hAnsi="標楷體" w:hint="eastAsia"/>
          <w:b/>
          <w:sz w:val="28"/>
          <w:szCs w:val="28"/>
          <w:lang w:val="x-none"/>
        </w:rPr>
        <w:t>64線全線路況，辦理花64線2k+000-22k+500彎道改善及道路安全提升工程（第二期），部分工項履約及施作情形與契約圖說未符，允宜檢討妥處。</w:t>
      </w:r>
      <w:bookmarkEnd w:id="66"/>
    </w:p>
    <w:p w14:paraId="6F130A85" w14:textId="77777777" w:rsidR="0002393A" w:rsidRDefault="00482FB8" w:rsidP="002D3FA6">
      <w:pPr>
        <w:overflowPunct w:val="0"/>
        <w:spacing w:line="460" w:lineRule="exact"/>
        <w:ind w:firstLineChars="200" w:firstLine="480"/>
        <w:jc w:val="both"/>
        <w:rPr>
          <w:rFonts w:ascii="標楷體" w:eastAsia="標楷體" w:hAnsi="標楷體"/>
        </w:rPr>
      </w:pPr>
      <w:r w:rsidRPr="00175955">
        <w:rPr>
          <w:rFonts w:ascii="標楷體" w:eastAsia="標楷體" w:hAnsi="標楷體"/>
          <w:noProof/>
          <w:szCs w:val="32"/>
        </w:rPr>
        <mc:AlternateContent>
          <mc:Choice Requires="wps">
            <w:drawing>
              <wp:anchor distT="45720" distB="45720" distL="114300" distR="114300" simplePos="0" relativeHeight="252099584" behindDoc="0" locked="0" layoutInCell="1" allowOverlap="1" wp14:anchorId="64A18022" wp14:editId="22BD7F9B">
                <wp:simplePos x="0" y="0"/>
                <wp:positionH relativeFrom="margin">
                  <wp:align>right</wp:align>
                </wp:positionH>
                <wp:positionV relativeFrom="paragraph">
                  <wp:posOffset>2317190</wp:posOffset>
                </wp:positionV>
                <wp:extent cx="2946400" cy="2463800"/>
                <wp:effectExtent l="0" t="0" r="6350" b="0"/>
                <wp:wrapSquare wrapText="bothSides"/>
                <wp:docPr id="5400165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6400" cy="2463800"/>
                        </a:xfrm>
                        <a:prstGeom prst="rect">
                          <a:avLst/>
                        </a:prstGeom>
                        <a:solidFill>
                          <a:srgbClr val="FFFFFF"/>
                        </a:solidFill>
                        <a:ln w="9525">
                          <a:noFill/>
                          <a:miter lim="800000"/>
                          <a:headEnd/>
                          <a:tailEnd/>
                        </a:ln>
                      </wps:spPr>
                      <wps:txbx>
                        <w:txbxContent>
                          <w:p w14:paraId="750472CB" w14:textId="77777777" w:rsidR="00480B4F" w:rsidRDefault="00480B4F" w:rsidP="00204C5A">
                            <w:pPr>
                              <w:jc w:val="center"/>
                            </w:pPr>
                            <w:r w:rsidRPr="0019651E">
                              <w:rPr>
                                <w:noProof/>
                              </w:rPr>
                              <w:drawing>
                                <wp:inline distT="0" distB="0" distL="0" distR="0" wp14:anchorId="0FB91B6B" wp14:editId="4B5D8859">
                                  <wp:extent cx="2880000" cy="1617090"/>
                                  <wp:effectExtent l="0" t="0" r="0" b="2540"/>
                                  <wp:docPr id="540016536" name="圖片 540016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0000" cy="1617090"/>
                                          </a:xfrm>
                                          <a:prstGeom prst="rect">
                                            <a:avLst/>
                                          </a:prstGeom>
                                          <a:noFill/>
                                          <a:ln>
                                            <a:noFill/>
                                          </a:ln>
                                        </pic:spPr>
                                      </pic:pic>
                                    </a:graphicData>
                                  </a:graphic>
                                </wp:inline>
                              </w:drawing>
                            </w:r>
                          </w:p>
                          <w:p w14:paraId="46B4C35E" w14:textId="77777777" w:rsidR="00480B4F" w:rsidRPr="001C2485" w:rsidRDefault="00480B4F" w:rsidP="00204C5A">
                            <w:pPr>
                              <w:spacing w:line="280" w:lineRule="exact"/>
                              <w:jc w:val="both"/>
                              <w:rPr>
                                <w:rFonts w:ascii="標楷體" w:eastAsia="標楷體" w:hAnsi="標楷體"/>
                                <w:b/>
                                <w:bCs/>
                                <w:szCs w:val="24"/>
                              </w:rPr>
                            </w:pPr>
                            <w:r w:rsidRPr="001C2485">
                              <w:rPr>
                                <w:rFonts w:ascii="標楷體" w:eastAsia="標楷體" w:hAnsi="標楷體" w:hint="eastAsia"/>
                                <w:b/>
                                <w:bCs/>
                                <w:szCs w:val="24"/>
                              </w:rPr>
                              <w:t>花64線2k+000-22k+500</w:t>
                            </w:r>
                            <w:r>
                              <w:rPr>
                                <w:rFonts w:ascii="標楷體" w:eastAsia="標楷體" w:hAnsi="標楷體" w:hint="eastAsia"/>
                                <w:b/>
                                <w:bCs/>
                                <w:szCs w:val="24"/>
                              </w:rPr>
                              <w:t>彎道改善及道路安全提升工程（第二期）</w:t>
                            </w:r>
                            <w:r w:rsidRPr="001C2485">
                              <w:rPr>
                                <w:rFonts w:ascii="標楷體" w:eastAsia="標楷體" w:hAnsi="標楷體" w:hint="eastAsia"/>
                                <w:b/>
                                <w:bCs/>
                                <w:szCs w:val="24"/>
                              </w:rPr>
                              <w:t>空拍</w:t>
                            </w:r>
                          </w:p>
                          <w:p w14:paraId="1FB7BD19" w14:textId="77777777" w:rsidR="00480B4F" w:rsidRPr="00FD052E" w:rsidRDefault="00480B4F" w:rsidP="00204C5A">
                            <w:pPr>
                              <w:spacing w:line="280" w:lineRule="exact"/>
                              <w:jc w:val="center"/>
                              <w:rPr>
                                <w:rFonts w:ascii="標楷體" w:eastAsia="標楷體" w:hAnsi="標楷體"/>
                                <w:sz w:val="18"/>
                                <w:szCs w:val="18"/>
                              </w:rPr>
                            </w:pPr>
                            <w:r w:rsidRPr="00FD052E">
                              <w:rPr>
                                <w:rFonts w:ascii="標楷體" w:eastAsia="標楷體" w:hAnsi="標楷體" w:hint="eastAsia"/>
                                <w:sz w:val="18"/>
                                <w:szCs w:val="18"/>
                              </w:rPr>
                              <w:t>（圖片來源：花蓮縣政府提供）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4A18022" id="_x0000_s1077" type="#_x0000_t202" style="position:absolute;left:0;text-align:left;margin-left:180.8pt;margin-top:182.45pt;width:232pt;height:194pt;z-index:25209958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" stroked="f">
                <v:textbox>
                  <w:txbxContent>
                    <w:p w14:paraId="750472CB" w14:textId="77777777" w:rsidR="00480B4F" w:rsidRDefault="00480B4F" w:rsidP="00204C5A">
                      <w:pPr>
                        <w:jc w:val="center"/>
                      </w:pPr>
                      <w:r w:rsidRPr="0019651E">
                        <w:rPr>
                          <w:noProof/>
                        </w:rPr>
                        <w:drawing>
                          <wp:inline distT="0" distB="0" distL="0" distR="0" wp14:anchorId="0FB91B6B" wp14:editId="4B5D8859">
                            <wp:extent cx="2880000" cy="1617090"/>
                            <wp:effectExtent l="0" t="0" r="0" b="2540"/>
                            <wp:docPr id="540016536" name="圖片 540016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80000" cy="1617090"/>
                                    </a:xfrm>
                                    <a:prstGeom prst="rect">
                                      <a:avLst/>
                                    </a:prstGeom>
                                    <a:noFill/>
                                    <a:ln>
                                      <a:noFill/>
                                    </a:ln>
                                  </pic:spPr>
                                </pic:pic>
                              </a:graphicData>
                            </a:graphic>
                          </wp:inline>
                        </w:drawing>
                      </w:r>
                    </w:p>
                    <w:p w14:paraId="46B4C35E" w14:textId="77777777" w:rsidR="00480B4F" w:rsidRPr="001C2485" w:rsidRDefault="00480B4F" w:rsidP="00204C5A">
                      <w:pPr>
                        <w:spacing w:line="280" w:lineRule="exact"/>
                        <w:jc w:val="both"/>
                        <w:rPr>
                          <w:rFonts w:ascii="標楷體" w:eastAsia="標楷體" w:hAnsi="標楷體"/>
                          <w:b/>
                          <w:bCs/>
                          <w:szCs w:val="24"/>
                        </w:rPr>
                      </w:pPr>
                      <w:r w:rsidRPr="001C2485">
                        <w:rPr>
                          <w:rFonts w:ascii="標楷體" w:eastAsia="標楷體" w:hAnsi="標楷體" w:hint="eastAsia"/>
                          <w:b/>
                          <w:bCs/>
                          <w:szCs w:val="24"/>
                        </w:rPr>
                        <w:t>花64</w:t>
                      </w:r>
                      <w:r w:rsidRPr="001C2485">
                        <w:rPr>
                          <w:rFonts w:ascii="標楷體" w:eastAsia="標楷體" w:hAnsi="標楷體" w:hint="eastAsia"/>
                          <w:b/>
                          <w:bCs/>
                          <w:szCs w:val="24"/>
                        </w:rPr>
                        <w:t>線2k+000-22k+500</w:t>
                      </w:r>
                      <w:r>
                        <w:rPr>
                          <w:rFonts w:ascii="標楷體" w:eastAsia="標楷體" w:hAnsi="標楷體" w:hint="eastAsia"/>
                          <w:b/>
                          <w:bCs/>
                          <w:szCs w:val="24"/>
                        </w:rPr>
                        <w:t>彎道改善及道路安全提升工程（第二期）</w:t>
                      </w:r>
                      <w:r w:rsidRPr="001C2485">
                        <w:rPr>
                          <w:rFonts w:ascii="標楷體" w:eastAsia="標楷體" w:hAnsi="標楷體" w:hint="eastAsia"/>
                          <w:b/>
                          <w:bCs/>
                          <w:szCs w:val="24"/>
                        </w:rPr>
                        <w:t>空拍</w:t>
                      </w:r>
                    </w:p>
                    <w:p w14:paraId="1FB7BD19" w14:textId="77777777" w:rsidR="00480B4F" w:rsidRPr="00FD052E" w:rsidRDefault="00480B4F" w:rsidP="00204C5A">
                      <w:pPr>
                        <w:spacing w:line="280" w:lineRule="exact"/>
                        <w:jc w:val="center"/>
                        <w:rPr>
                          <w:rFonts w:ascii="標楷體" w:eastAsia="標楷體" w:hAnsi="標楷體"/>
                          <w:sz w:val="18"/>
                          <w:szCs w:val="18"/>
                        </w:rPr>
                      </w:pPr>
                      <w:proofErr w:type="gramStart"/>
                      <w:r w:rsidRPr="00FD052E">
                        <w:rPr>
                          <w:rFonts w:ascii="標楷體" w:eastAsia="標楷體" w:hAnsi="標楷體" w:hint="eastAsia"/>
                          <w:sz w:val="18"/>
                          <w:szCs w:val="18"/>
                        </w:rPr>
                        <w:t>（</w:t>
                      </w:r>
                      <w:proofErr w:type="gramEnd"/>
                      <w:r w:rsidRPr="00FD052E">
                        <w:rPr>
                          <w:rFonts w:ascii="標楷體" w:eastAsia="標楷體" w:hAnsi="標楷體" w:hint="eastAsia"/>
                          <w:sz w:val="18"/>
                          <w:szCs w:val="18"/>
                        </w:rPr>
                        <w:t>圖片來源：花蓮縣政府提供</w:t>
                      </w:r>
                      <w:proofErr w:type="gramStart"/>
                      <w:r w:rsidRPr="00FD052E">
                        <w:rPr>
                          <w:rFonts w:ascii="標楷體" w:eastAsia="標楷體" w:hAnsi="標楷體" w:hint="eastAsia"/>
                          <w:sz w:val="18"/>
                          <w:szCs w:val="18"/>
                        </w:rPr>
                        <w:t>）</w:t>
                      </w:r>
                      <w:proofErr w:type="gramEnd"/>
                    </w:p>
                  </w:txbxContent>
                </v:textbox>
                <w10:wrap type="square" anchorx="margin"/>
              </v:shape>
            </w:pict>
          </mc:Fallback>
        </mc:AlternateContent>
      </w:r>
      <w:r w:rsidR="00204C5A" w:rsidRPr="00C07AD4">
        <w:rPr>
          <w:rFonts w:ascii="標楷體" w:eastAsia="標楷體" w:hAnsi="標楷體" w:hint="eastAsia"/>
          <w:noProof/>
          <w:szCs w:val="32"/>
        </w:rPr>
        <w:t>臺灣永續發展目標核心目標9</w:t>
      </w:r>
      <w:r w:rsidR="00204C5A">
        <w:rPr>
          <w:rFonts w:ascii="Cambria Math" w:eastAsia="標楷體" w:hAnsi="Cambria Math" w:cs="Cambria Math" w:hint="eastAsia"/>
          <w:noProof/>
          <w:szCs w:val="32"/>
        </w:rPr>
        <w:t>「</w:t>
      </w:r>
      <w:r w:rsidR="00204C5A" w:rsidRPr="00C07AD4">
        <w:rPr>
          <w:rFonts w:ascii="標楷體" w:eastAsia="標楷體" w:hAnsi="標楷體" w:hint="eastAsia"/>
          <w:noProof/>
          <w:szCs w:val="32"/>
        </w:rPr>
        <w:t>建構民眾可負擔、安全、對環境友善，且具韌性及可永續發展的運輸</w:t>
      </w:r>
      <w:r w:rsidR="00204C5A">
        <w:rPr>
          <w:rFonts w:ascii="標楷體" w:eastAsia="標楷體" w:hAnsi="標楷體" w:hint="eastAsia"/>
          <w:noProof/>
          <w:szCs w:val="32"/>
        </w:rPr>
        <w:t>」</w:t>
      </w:r>
      <w:r w:rsidR="00204C5A" w:rsidRPr="00C07AD4">
        <w:rPr>
          <w:rFonts w:ascii="標楷體" w:eastAsia="標楷體" w:hAnsi="標楷體" w:hint="eastAsia"/>
          <w:noProof/>
          <w:szCs w:val="32"/>
        </w:rPr>
        <w:t>，其具體目標9.3「提升道路交通安全」。</w:t>
      </w:r>
      <w:r w:rsidR="00204C5A" w:rsidRPr="00C07AD4">
        <w:rPr>
          <w:rFonts w:ascii="標楷體" w:eastAsia="標楷體" w:hAnsi="標楷體" w:hint="eastAsia"/>
        </w:rPr>
        <w:t>縣政府為持續改善花64線全線路況，改善彎道線形及邊坡，辦理花64線2k+000-22k+500彎道改善及道路安全提升工程（第二期），於112年11月決標，決標金額4億4,867萬餘元，於同年12月開工，預定115年5月完工，截至115年4月底</w:t>
      </w:r>
      <w:r w:rsidR="00204C5A">
        <w:rPr>
          <w:rFonts w:ascii="標楷體" w:eastAsia="標楷體" w:hAnsi="標楷體" w:hint="eastAsia"/>
        </w:rPr>
        <w:t>止</w:t>
      </w:r>
      <w:r w:rsidR="00204C5A" w:rsidRPr="00C07AD4">
        <w:rPr>
          <w:rFonts w:ascii="標楷體" w:eastAsia="標楷體" w:hAnsi="標楷體" w:hint="eastAsia"/>
        </w:rPr>
        <w:t>，工程施工進度83.08％，較預定進度83.05％超前0.03個百分點。經查執行情形，核有：1.據契約圖說，鋼橋支承底盤上方應為下翼板，支承底盤及下翼板之間未設置墊塊，惟現勘發現，鋼構橋東側支承底盤及下翼板間高程因有落差，而需設置梯形墊塊與契約圖說不符，且該墊塊與支承底盤相對位置已有偏移情形，其相對角度亦有扭轉現象；2.承商未經機關書面同意，即逕行取消施作L工區集水井等情事，經函請檢討改善。據復：1.鋼橋設計圖確實未設計墊塊，惟本案繪製鋼橋製造圖時為配合橋面超高及坡度造成下翼板無法貼合於支承底盤，故以增加墊塊調整座</w:t>
      </w:r>
      <w:r w:rsidR="00204C5A" w:rsidRPr="001C2485">
        <w:rPr>
          <w:rFonts w:ascii="標楷體" w:eastAsia="標楷體" w:hAnsi="標楷體" w:hint="eastAsia"/>
          <w:spacing w:val="2"/>
        </w:rPr>
        <w:t>方式使其貼合，鋼構製造圖業已納入鋼橋結構工程施工計畫中並經主辦機關核備，另墊塊與支承底盤相對位置有偏移情形，係因現地地質條件不佳，地下巨型石塊造成鋼柱鑽設偏差影響柱位精度之結果，現以補強方式改善；2.已要求施工廠商暫停L工區施工，並會擇期召開第二次變更設計項目討論會議，將全部待變更項目製做成書面紀錄並簽名留存以符合契約規定，並要求監造單位後續工程確實監督施工廠商，未經機關書面同意之變更工項不可先行施作，</w:t>
      </w:r>
      <w:proofErr w:type="spellStart"/>
      <w:r w:rsidR="00204C5A" w:rsidRPr="001C2485">
        <w:rPr>
          <w:rFonts w:ascii="標楷體" w:eastAsia="標楷體" w:hAnsi="標楷體" w:hint="eastAsia"/>
          <w:spacing w:val="2"/>
        </w:rPr>
        <w:t>L</w:t>
      </w:r>
      <w:proofErr w:type="spellEnd"/>
      <w:r w:rsidR="00204C5A" w:rsidRPr="001C2485">
        <w:rPr>
          <w:rFonts w:ascii="標楷體" w:eastAsia="標楷體" w:hAnsi="標楷體" w:hint="eastAsia"/>
          <w:spacing w:val="2"/>
        </w:rPr>
        <w:t>工區待變更設計完成後才可繼續施工</w:t>
      </w:r>
      <w:r w:rsidR="00204C5A">
        <w:rPr>
          <w:rFonts w:ascii="標楷體" w:eastAsia="標楷體" w:hAnsi="標楷體" w:hint="eastAsia"/>
          <w:spacing w:val="2"/>
        </w:rPr>
        <w:t>。</w:t>
      </w:r>
    </w:p>
    <w:p w14:paraId="48877458" w14:textId="77777777" w:rsidR="002634A0" w:rsidRPr="00F646EE" w:rsidRDefault="007415A7" w:rsidP="002D3FA6">
      <w:pPr>
        <w:pStyle w:val="6"/>
        <w:overflowPunct w:val="0"/>
        <w:spacing w:beforeLines="50" w:before="180"/>
        <w:ind w:firstLineChars="202" w:firstLine="566"/>
        <w:outlineLvl w:val="1"/>
        <w:rPr>
          <w:rFonts w:ascii="標楷體" w:hAnsi="標楷體"/>
          <w:b w:val="0"/>
          <w:sz w:val="28"/>
          <w:szCs w:val="28"/>
        </w:rPr>
      </w:pPr>
      <w:bookmarkStart w:id="67" w:name="_Toc201940218"/>
      <w:bookmarkStart w:id="68" w:name="_Toc233792545"/>
      <w:r>
        <w:rPr>
          <w:rFonts w:ascii="標楷體" w:hAnsi="標楷體" w:hint="eastAsia"/>
          <w:sz w:val="28"/>
          <w:szCs w:val="32"/>
        </w:rPr>
        <w:t>（</w:t>
      </w:r>
      <w:r w:rsidR="00E5410F">
        <w:rPr>
          <w:rFonts w:ascii="標楷體" w:hAnsi="標楷體" w:hint="eastAsia"/>
          <w:sz w:val="28"/>
          <w:szCs w:val="32"/>
        </w:rPr>
        <w:t>二</w:t>
      </w:r>
      <w:proofErr w:type="spellStart"/>
      <w:r w:rsidR="003B7A37" w:rsidRPr="001304BE">
        <w:rPr>
          <w:rFonts w:ascii="標楷體" w:hAnsi="標楷體" w:hint="eastAsia"/>
          <w:sz w:val="28"/>
          <w:szCs w:val="28"/>
          <w:lang w:eastAsia="x-none"/>
        </w:rPr>
        <w:t>十</w:t>
      </w:r>
      <w:r w:rsidR="004A5B28">
        <w:rPr>
          <w:rFonts w:ascii="標楷體" w:hAnsi="標楷體" w:hint="eastAsia"/>
          <w:sz w:val="28"/>
          <w:szCs w:val="28"/>
        </w:rPr>
        <w:t>八</w:t>
      </w:r>
      <w:proofErr w:type="spellEnd"/>
      <w:r>
        <w:rPr>
          <w:rFonts w:ascii="標楷體" w:hAnsi="標楷體" w:hint="eastAsia"/>
          <w:sz w:val="28"/>
          <w:szCs w:val="32"/>
        </w:rPr>
        <w:t>）</w:t>
      </w:r>
      <w:bookmarkEnd w:id="67"/>
      <w:r w:rsidR="00204C5A" w:rsidRPr="00204C5A">
        <w:rPr>
          <w:rFonts w:ascii="標楷體" w:hAnsi="標楷體" w:hint="eastAsia"/>
          <w:sz w:val="28"/>
          <w:szCs w:val="32"/>
        </w:rPr>
        <w:t>為恢復0918地震受損橋梁功能，辦理花75鄉道玉長大橋及花78鄉道崙天大橋復建工程，廠商人機調度不及致工程進度落後，且部分工項數量計算及強度尚有疑義等，允宜檢討妥處</w:t>
      </w:r>
      <w:r w:rsidR="001C2485" w:rsidRPr="001C2485">
        <w:rPr>
          <w:rFonts w:ascii="標楷體" w:hAnsi="標楷體" w:hint="eastAsia"/>
          <w:sz w:val="28"/>
          <w:szCs w:val="32"/>
        </w:rPr>
        <w:t>。</w:t>
      </w:r>
      <w:bookmarkEnd w:id="68"/>
    </w:p>
    <w:p w14:paraId="0F8740B1" w14:textId="77777777" w:rsidR="00CF26CD" w:rsidRPr="00F646EE" w:rsidRDefault="00204C5A" w:rsidP="002D3FA6">
      <w:pPr>
        <w:overflowPunct w:val="0"/>
        <w:spacing w:beforeLines="50" w:before="180" w:line="460" w:lineRule="exact"/>
        <w:ind w:firstLineChars="200" w:firstLine="480"/>
        <w:jc w:val="both"/>
        <w:rPr>
          <w:rFonts w:ascii="標楷體" w:eastAsia="標楷體" w:hAnsi="標楷體"/>
          <w:spacing w:val="-4"/>
          <w:szCs w:val="32"/>
        </w:rPr>
      </w:pPr>
      <w:r w:rsidRPr="00C07AD4">
        <w:rPr>
          <w:rFonts w:ascii="標楷體" w:eastAsia="標楷體" w:hAnsi="標楷體" w:hint="eastAsia"/>
          <w:noProof/>
          <w:szCs w:val="32"/>
        </w:rPr>
        <w:t>臺灣永續發展目標核心目標9</w:t>
      </w:r>
      <w:r>
        <w:rPr>
          <w:rFonts w:ascii="Cambria Math" w:eastAsia="標楷體" w:hAnsi="Cambria Math" w:cs="Cambria Math" w:hint="eastAsia"/>
          <w:noProof/>
          <w:szCs w:val="32"/>
        </w:rPr>
        <w:t>「</w:t>
      </w:r>
      <w:r w:rsidRPr="00C07AD4">
        <w:rPr>
          <w:rFonts w:ascii="標楷體" w:eastAsia="標楷體" w:hAnsi="標楷體" w:hint="eastAsia"/>
          <w:noProof/>
          <w:szCs w:val="32"/>
        </w:rPr>
        <w:t>建構民眾可負擔、安全、對環境友善，且具韌性及可永續發展的運輸</w:t>
      </w:r>
      <w:r>
        <w:rPr>
          <w:rFonts w:ascii="標楷體" w:eastAsia="標楷體" w:hAnsi="標楷體" w:hint="eastAsia"/>
          <w:noProof/>
          <w:szCs w:val="32"/>
        </w:rPr>
        <w:t>」</w:t>
      </w:r>
      <w:r w:rsidRPr="00C07AD4">
        <w:rPr>
          <w:rFonts w:ascii="標楷體" w:eastAsia="標楷體" w:hAnsi="標楷體" w:hint="eastAsia"/>
          <w:noProof/>
          <w:szCs w:val="32"/>
        </w:rPr>
        <w:t>，其具體目標9.3「提升道路交通安全」。</w:t>
      </w:r>
      <w:r w:rsidRPr="001C2485">
        <w:rPr>
          <w:rFonts w:ascii="標楷體" w:eastAsia="標楷體" w:hAnsi="標楷體" w:hint="eastAsia"/>
          <w:noProof/>
          <w:szCs w:val="32"/>
        </w:rPr>
        <w:t>111年9月18日發生芮氏規模6.8強震，造成花蓮縣南區多座橋梁損壞或倒塌，其中玉長大橋及崙天大橋等2座跨越秀姑巒溪之重要橋梁</w:t>
      </w:r>
      <w:r w:rsidR="009F6A29">
        <w:rPr>
          <w:rFonts w:ascii="標楷體" w:eastAsia="標楷體" w:hAnsi="標楷體" w:hint="eastAsia"/>
          <w:noProof/>
          <w:szCs w:val="32"/>
        </w:rPr>
        <w:t>於</w:t>
      </w:r>
      <w:r w:rsidRPr="001C2485">
        <w:rPr>
          <w:rFonts w:ascii="標楷體" w:eastAsia="標楷體" w:hAnsi="標楷體" w:hint="eastAsia"/>
          <w:noProof/>
          <w:szCs w:val="32"/>
        </w:rPr>
        <w:t>震災中倒塌毀損，道路完全中斷，縣政府為恢復受損橋梁功能，辦理花75鄉道玉長大橋及花78鄉道崙天大橋0918震災復建工程，於112年11月決標，決標金額7億3,822萬餘元，於113年2月開工，預定115年11月完工，截至115年4月底</w:t>
      </w:r>
      <w:r>
        <w:rPr>
          <w:rFonts w:ascii="標楷體" w:eastAsia="標楷體" w:hAnsi="標楷體" w:hint="eastAsia"/>
          <w:noProof/>
          <w:szCs w:val="32"/>
        </w:rPr>
        <w:t>止</w:t>
      </w:r>
      <w:r w:rsidRPr="001C2485">
        <w:rPr>
          <w:rFonts w:ascii="標楷體" w:eastAsia="標楷體" w:hAnsi="標楷體" w:hint="eastAsia"/>
          <w:noProof/>
          <w:szCs w:val="32"/>
        </w:rPr>
        <w:t>，工程施工進度70.36％，較預定進度73.30％落後2.94個百分點。經查執行情形，核有：1.因施工廠商人員及機具調度不足，致工程進度落後；2.崙天大橋道路西岸部分引道、東岸部分引道及橋梁段寬度均編列9公尺，並據以編列預算書瀝青黏層及瀝青混凝土鋪面密級配之數量，惟據契約圖說，兩側混凝土護欄未鋪設瀝青混凝土鋪面，有待查明實際施作數量是否應扣除兩側路肩護欄寬度各50公分；3.橋面版實際使用之混凝土抗壓強度為280kgf/cm</w:t>
      </w:r>
      <w:r w:rsidRPr="005C60BE">
        <w:rPr>
          <w:rFonts w:ascii="標楷體" w:eastAsia="標楷體" w:hAnsi="標楷體" w:hint="eastAsia"/>
          <w:noProof/>
          <w:szCs w:val="32"/>
          <w:vertAlign w:val="superscript"/>
        </w:rPr>
        <w:t>2</w:t>
      </w:r>
      <w:r w:rsidRPr="001C2485">
        <w:rPr>
          <w:rFonts w:ascii="標楷體" w:eastAsia="標楷體" w:hAnsi="標楷體" w:hint="eastAsia"/>
          <w:noProof/>
          <w:szCs w:val="32"/>
        </w:rPr>
        <w:t>，雖與契約圖說一致，惟與結構計算書採用抗壓強度350kgf/cm</w:t>
      </w:r>
      <w:r w:rsidRPr="00AA0828">
        <w:rPr>
          <w:rFonts w:ascii="標楷體" w:eastAsia="標楷體" w:hAnsi="標楷體" w:hint="eastAsia"/>
          <w:noProof/>
          <w:szCs w:val="32"/>
          <w:vertAlign w:val="superscript"/>
        </w:rPr>
        <w:t>2</w:t>
      </w:r>
      <w:r w:rsidRPr="001C2485">
        <w:rPr>
          <w:rFonts w:ascii="標楷體" w:eastAsia="標楷體" w:hAnsi="標楷體" w:hint="eastAsia"/>
          <w:noProof/>
          <w:szCs w:val="32"/>
        </w:rPr>
        <w:t>不符等情事，經函請檢討改善。據復：1.本案主要係施工期間廠商人力及機具調度未如預期，致部分工項施作進度延後，已要求施工廠商增派施工人力及機具，並檢討施工順序及工項銜接方式，積極趕辦相關工項，以提升施工效率及縮短落後差距；2.經重新檢核工程數量計算書及契約圖說，查橋梁段、東引道及西引道兩側設置混凝土護欄，各占寬度0.5公尺，以上路段之瀝青黏層及瀝青混凝土鋪面實際鋪設寬度應為8公尺，原數量計算書以9公尺寬度計算，將辦理工程第三次變更設計修正相關數量，後續將依修正後數量辦理施工及計價</w:t>
      </w:r>
      <w:r w:rsidR="00421C50">
        <w:rPr>
          <w:rFonts w:ascii="標楷體" w:eastAsia="標楷體" w:hAnsi="標楷體" w:hint="eastAsia"/>
          <w:noProof/>
          <w:szCs w:val="32"/>
        </w:rPr>
        <w:t>；</w:t>
      </w:r>
      <w:r w:rsidRPr="001C2485">
        <w:rPr>
          <w:rFonts w:ascii="標楷體" w:eastAsia="標楷體" w:hAnsi="標楷體" w:hint="eastAsia"/>
          <w:noProof/>
          <w:szCs w:val="32"/>
        </w:rPr>
        <w:t>3.已責成設計單位依混凝土抗壓強度280kgf/cm</w:t>
      </w:r>
      <w:r w:rsidRPr="00AA0828">
        <w:rPr>
          <w:rFonts w:ascii="標楷體" w:eastAsia="標楷體" w:hAnsi="標楷體" w:hint="eastAsia"/>
          <w:noProof/>
          <w:szCs w:val="32"/>
          <w:vertAlign w:val="superscript"/>
        </w:rPr>
        <w:t>2</w:t>
      </w:r>
      <w:r w:rsidRPr="001C2485">
        <w:rPr>
          <w:rFonts w:ascii="標楷體" w:eastAsia="標楷體" w:hAnsi="標楷體" w:hint="eastAsia"/>
          <w:noProof/>
          <w:szCs w:val="32"/>
        </w:rPr>
        <w:t>重新進行橋梁結構安全分析，並確保符合相關規範要求。</w:t>
      </w:r>
    </w:p>
    <w:p w14:paraId="52C98F48" w14:textId="77777777" w:rsidR="002634A0" w:rsidRPr="004A5B28" w:rsidRDefault="007415A7" w:rsidP="002D3FA6">
      <w:pPr>
        <w:overflowPunct w:val="0"/>
        <w:snapToGrid w:val="0"/>
        <w:spacing w:beforeLines="50" w:before="180" w:line="460" w:lineRule="exact"/>
        <w:ind w:firstLineChars="202" w:firstLine="566"/>
        <w:jc w:val="both"/>
        <w:outlineLvl w:val="1"/>
        <w:rPr>
          <w:rFonts w:ascii="標楷體" w:eastAsia="標楷體" w:hAnsi="標楷體"/>
          <w:b/>
          <w:bCs/>
        </w:rPr>
      </w:pPr>
      <w:bookmarkStart w:id="69" w:name="_Toc201940219"/>
      <w:bookmarkStart w:id="70" w:name="_Toc233792546"/>
      <w:r w:rsidRPr="004A5B28">
        <w:rPr>
          <w:rFonts w:ascii="標楷體" w:eastAsia="標楷體" w:hAnsi="標楷體" w:hint="eastAsia"/>
          <w:b/>
          <w:sz w:val="28"/>
          <w:szCs w:val="28"/>
          <w:lang w:val="x-none" w:eastAsia="x-none"/>
        </w:rPr>
        <w:t>（</w:t>
      </w:r>
      <w:proofErr w:type="spellStart"/>
      <w:r w:rsidR="004A5B28" w:rsidRPr="004A5B28">
        <w:rPr>
          <w:rFonts w:ascii="標楷體" w:eastAsia="標楷體" w:hAnsi="標楷體" w:cs="Times New Roman" w:hint="eastAsia"/>
          <w:b/>
          <w:kern w:val="0"/>
          <w:sz w:val="28"/>
          <w:szCs w:val="28"/>
        </w:rPr>
        <w:t>二</w:t>
      </w:r>
      <w:r w:rsidR="001304BE" w:rsidRPr="004A5B28">
        <w:rPr>
          <w:rFonts w:ascii="標楷體" w:eastAsia="標楷體" w:hAnsi="標楷體" w:cs="Times New Roman" w:hint="eastAsia"/>
          <w:b/>
          <w:kern w:val="0"/>
          <w:sz w:val="28"/>
          <w:szCs w:val="28"/>
        </w:rPr>
        <w:t>十</w:t>
      </w:r>
      <w:r w:rsidR="004A5B28" w:rsidRPr="004A5B28">
        <w:rPr>
          <w:rFonts w:ascii="標楷體" w:eastAsia="標楷體" w:hAnsi="標楷體" w:cs="Times New Roman" w:hint="eastAsia"/>
          <w:b/>
          <w:kern w:val="0"/>
          <w:sz w:val="28"/>
          <w:szCs w:val="28"/>
        </w:rPr>
        <w:t>九</w:t>
      </w:r>
      <w:proofErr w:type="spellEnd"/>
      <w:r w:rsidRPr="004A5B28">
        <w:rPr>
          <w:rFonts w:ascii="標楷體" w:eastAsia="標楷體" w:hAnsi="標楷體" w:hint="eastAsia"/>
          <w:b/>
          <w:sz w:val="28"/>
          <w:szCs w:val="28"/>
          <w:lang w:val="x-none"/>
        </w:rPr>
        <w:t>）</w:t>
      </w:r>
      <w:bookmarkEnd w:id="69"/>
      <w:r w:rsidR="00C91644" w:rsidRPr="004A5B28">
        <w:rPr>
          <w:rFonts w:ascii="標楷體" w:eastAsia="標楷體" w:hAnsi="標楷體" w:hint="eastAsia"/>
          <w:b/>
          <w:bCs/>
          <w:sz w:val="28"/>
          <w:szCs w:val="28"/>
        </w:rPr>
        <w:t>為串聯花東縱谷觀光資源及促進鄰近部落產業成長，辦理原住民族山海劇場暨加路蘭廣場興建計畫，間有部分工程履約執行情形未完善，允宜研謀改善。</w:t>
      </w:r>
      <w:bookmarkEnd w:id="70"/>
    </w:p>
    <w:p w14:paraId="198A93DA" w14:textId="77777777" w:rsidR="002634A0" w:rsidRDefault="00C91644" w:rsidP="002D3FA6">
      <w:pPr>
        <w:pStyle w:val="2a"/>
        <w:overflowPunct w:val="0"/>
        <w:spacing w:beforeLines="50" w:before="180" w:line="460" w:lineRule="exact"/>
        <w:ind w:firstLineChars="200" w:firstLine="560"/>
        <w:jc w:val="both"/>
        <w:rPr>
          <w:rFonts w:ascii="標楷體" w:hAnsi="標楷體"/>
          <w:color w:val="000000" w:themeColor="text1"/>
          <w:sz w:val="18"/>
          <w:szCs w:val="18"/>
        </w:rPr>
      </w:pPr>
      <w:r w:rsidRPr="00732CD8">
        <w:rPr>
          <w:rFonts w:ascii="標楷體" w:hAnsi="標楷體"/>
          <w:noProof/>
          <w:szCs w:val="32"/>
        </w:rPr>
        <mc:AlternateContent>
          <mc:Choice Requires="wps">
            <w:drawing>
              <wp:anchor distT="45720" distB="45720" distL="114300" distR="114300" simplePos="0" relativeHeight="252101632" behindDoc="0" locked="0" layoutInCell="1" allowOverlap="1" wp14:anchorId="5AD51C52" wp14:editId="3CAC6CC7">
                <wp:simplePos x="0" y="0"/>
                <wp:positionH relativeFrom="margin">
                  <wp:align>right</wp:align>
                </wp:positionH>
                <wp:positionV relativeFrom="paragraph">
                  <wp:posOffset>1108364</wp:posOffset>
                </wp:positionV>
                <wp:extent cx="2937510" cy="2461260"/>
                <wp:effectExtent l="0" t="0" r="0" b="0"/>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7510" cy="2461260"/>
                        </a:xfrm>
                        <a:prstGeom prst="rect">
                          <a:avLst/>
                        </a:prstGeom>
                        <a:solidFill>
                          <a:srgbClr val="FFFFFF"/>
                        </a:solidFill>
                        <a:ln w="9525">
                          <a:noFill/>
                          <a:miter lim="800000"/>
                          <a:headEnd/>
                          <a:tailEnd/>
                        </a:ln>
                      </wps:spPr>
                      <wps:txbx>
                        <w:txbxContent>
                          <w:p w14:paraId="767CF8F3" w14:textId="77777777" w:rsidR="00480B4F" w:rsidRPr="00E87817" w:rsidRDefault="00480B4F" w:rsidP="0086423C">
                            <w:pPr>
                              <w:spacing w:line="280" w:lineRule="exact"/>
                              <w:ind w:leftChars="5" w:left="798" w:hangingChars="327" w:hanging="786"/>
                              <w:jc w:val="both"/>
                              <w:rPr>
                                <w:rFonts w:ascii="標楷體" w:eastAsia="標楷體" w:hAnsi="標楷體"/>
                                <w:b/>
                                <w:bCs/>
                              </w:rPr>
                            </w:pPr>
                            <w:r w:rsidRPr="00E87817">
                              <w:rPr>
                                <w:rFonts w:ascii="標楷體" w:eastAsia="標楷體" w:hAnsi="標楷體" w:hint="eastAsia"/>
                                <w:b/>
                                <w:bCs/>
                              </w:rPr>
                              <w:t>圖1</w:t>
                            </w:r>
                            <w:r w:rsidRPr="00E87817">
                              <w:rPr>
                                <w:rFonts w:ascii="標楷體" w:eastAsia="標楷體" w:hAnsi="標楷體"/>
                                <w:b/>
                                <w:bCs/>
                              </w:rPr>
                              <w:t>2</w:t>
                            </w:r>
                            <w:r w:rsidRPr="00E87817">
                              <w:rPr>
                                <w:rFonts w:ascii="標楷體" w:eastAsia="標楷體" w:hAnsi="標楷體" w:hint="eastAsia"/>
                                <w:b/>
                                <w:bCs/>
                              </w:rPr>
                              <w:t xml:space="preserve"> </w:t>
                            </w:r>
                            <w:r w:rsidRPr="0086423C">
                              <w:rPr>
                                <w:rFonts w:ascii="標楷體" w:eastAsia="標楷體" w:hAnsi="標楷體" w:hint="eastAsia"/>
                                <w:b/>
                                <w:bCs/>
                                <w:spacing w:val="6"/>
                              </w:rPr>
                              <w:t>原住民族山海劇場暨加路蘭廣場外觀模擬示意</w:t>
                            </w:r>
                          </w:p>
                          <w:p w14:paraId="33676BC7" w14:textId="77777777" w:rsidR="00480B4F" w:rsidRDefault="00480B4F" w:rsidP="00C91644">
                            <w:pPr>
                              <w:jc w:val="center"/>
                              <w:rPr>
                                <w:rFonts w:ascii="標楷體" w:eastAsia="標楷體" w:hAnsi="標楷體"/>
                              </w:rPr>
                            </w:pPr>
                            <w:r>
                              <w:rPr>
                                <w:rFonts w:ascii="標楷體" w:eastAsia="標楷體" w:hAnsi="標楷體" w:hint="eastAsia"/>
                                <w:noProof/>
                              </w:rPr>
                              <w:drawing>
                                <wp:inline distT="0" distB="0" distL="0" distR="0" wp14:anchorId="5E44AC2D" wp14:editId="0B8E1F21">
                                  <wp:extent cx="3090621" cy="1738266"/>
                                  <wp:effectExtent l="0" t="0" r="3175" b="0"/>
                                  <wp:docPr id="540016537" name="圖片 540016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43">
                                            <a:extLst>
                                              <a:ext uri="{28A0092B-C50C-407E-A947-70E740481C1C}">
                                                <a14:useLocalDpi xmlns:a14="http://schemas.microsoft.com/office/drawing/2010/main" val="0"/>
                                              </a:ext>
                                            </a:extLst>
                                          </a:blip>
                                          <a:stretch>
                                            <a:fillRect/>
                                          </a:stretch>
                                        </pic:blipFill>
                                        <pic:spPr>
                                          <a:xfrm>
                                            <a:off x="0" y="0"/>
                                            <a:ext cx="3090621" cy="1738266"/>
                                          </a:xfrm>
                                          <a:prstGeom prst="rect">
                                            <a:avLst/>
                                          </a:prstGeom>
                                        </pic:spPr>
                                      </pic:pic>
                                    </a:graphicData>
                                  </a:graphic>
                                </wp:inline>
                              </w:drawing>
                            </w:r>
                          </w:p>
                          <w:p w14:paraId="219E818B" w14:textId="77777777" w:rsidR="00480B4F" w:rsidRPr="00240A87" w:rsidRDefault="00480B4F" w:rsidP="00C91644">
                            <w:pPr>
                              <w:tabs>
                                <w:tab w:val="left" w:pos="0"/>
                              </w:tabs>
                              <w:spacing w:line="280" w:lineRule="exact"/>
                              <w:rPr>
                                <w:rFonts w:ascii="標楷體" w:eastAsia="標楷體" w:hAnsi="標楷體"/>
                                <w:sz w:val="20"/>
                                <w:szCs w:val="20"/>
                              </w:rPr>
                            </w:pPr>
                            <w:r w:rsidRPr="00286AD4">
                              <w:rPr>
                                <w:rFonts w:ascii="標楷體" w:eastAsia="標楷體" w:hAnsi="標楷體" w:hint="eastAsia"/>
                                <w:sz w:val="18"/>
                                <w:szCs w:val="20"/>
                              </w:rPr>
                              <w:t>資料來源：擷取自花蓮縣政府全</w:t>
                            </w:r>
                            <w:r w:rsidRPr="00286AD4">
                              <w:rPr>
                                <w:rFonts w:ascii="標楷體" w:eastAsia="標楷體" w:hAnsi="標楷體"/>
                                <w:sz w:val="18"/>
                                <w:szCs w:val="20"/>
                              </w:rPr>
                              <w:t>球資訊</w:t>
                            </w:r>
                            <w:r w:rsidRPr="00286AD4">
                              <w:rPr>
                                <w:rFonts w:ascii="標楷體" w:eastAsia="標楷體" w:hAnsi="標楷體" w:hint="eastAsia"/>
                                <w:sz w:val="18"/>
                                <w:szCs w:val="20"/>
                              </w:rPr>
                              <w:t>網</w:t>
                            </w:r>
                            <w:r>
                              <w:rPr>
                                <w:rFonts w:ascii="標楷體" w:eastAsia="標楷體" w:hAnsi="標楷體" w:hint="eastAsia"/>
                                <w:sz w:val="20"/>
                                <w:szCs w:val="20"/>
                              </w:rPr>
                              <w:t>站</w:t>
                            </w:r>
                            <w:r w:rsidRPr="00286AD4">
                              <w:rPr>
                                <w:rFonts w:ascii="標楷體" w:eastAsia="標楷體" w:hAnsi="標楷體" w:hint="eastAsia"/>
                                <w:sz w:val="18"/>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AD51C52" id="_x0000_s1078" type="#_x0000_t202" style="position:absolute;left:0;text-align:left;margin-left:180.1pt;margin-top:87.25pt;width:231.3pt;height:193.8pt;z-index:25210163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" stroked="f">
                <v:textbox>
                  <w:txbxContent>
                    <w:p w14:paraId="767CF8F3" w14:textId="77777777" w:rsidR="00480B4F" w:rsidRPr="00E87817" w:rsidRDefault="00480B4F" w:rsidP="0086423C">
                      <w:pPr>
                        <w:spacing w:line="280" w:lineRule="exact"/>
                        <w:ind w:leftChars="5" w:left="798" w:hangingChars="327" w:hanging="786"/>
                        <w:jc w:val="both"/>
                        <w:rPr>
                          <w:rFonts w:ascii="標楷體" w:eastAsia="標楷體" w:hAnsi="標楷體"/>
                          <w:b/>
                          <w:bCs/>
                        </w:rPr>
                      </w:pPr>
                      <w:r w:rsidRPr="00E87817">
                        <w:rPr>
                          <w:rFonts w:ascii="標楷體" w:eastAsia="標楷體" w:hAnsi="標楷體" w:hint="eastAsia"/>
                          <w:b/>
                          <w:bCs/>
                        </w:rPr>
                        <w:t>圖1</w:t>
                      </w:r>
                      <w:r w:rsidRPr="00E87817">
                        <w:rPr>
                          <w:rFonts w:ascii="標楷體" w:eastAsia="標楷體" w:hAnsi="標楷體"/>
                          <w:b/>
                          <w:bCs/>
                        </w:rPr>
                        <w:t>2</w:t>
                      </w:r>
                      <w:r w:rsidRPr="00E87817">
                        <w:rPr>
                          <w:rFonts w:ascii="標楷體" w:eastAsia="標楷體" w:hAnsi="標楷體" w:hint="eastAsia"/>
                          <w:b/>
                          <w:bCs/>
                        </w:rPr>
                        <w:t xml:space="preserve"> </w:t>
                      </w:r>
                      <w:proofErr w:type="gramStart"/>
                      <w:r w:rsidRPr="0086423C">
                        <w:rPr>
                          <w:rFonts w:ascii="標楷體" w:eastAsia="標楷體" w:hAnsi="標楷體" w:hint="eastAsia"/>
                          <w:b/>
                          <w:bCs/>
                          <w:spacing w:val="6"/>
                        </w:rPr>
                        <w:t>原住民族山海</w:t>
                      </w:r>
                      <w:proofErr w:type="gramEnd"/>
                      <w:r w:rsidRPr="0086423C">
                        <w:rPr>
                          <w:rFonts w:ascii="標楷體" w:eastAsia="標楷體" w:hAnsi="標楷體" w:hint="eastAsia"/>
                          <w:b/>
                          <w:bCs/>
                          <w:spacing w:val="6"/>
                        </w:rPr>
                        <w:t>劇場暨加路蘭廣場外觀模擬示意</w:t>
                      </w:r>
                    </w:p>
                    <w:p w14:paraId="33676BC7" w14:textId="77777777" w:rsidR="00480B4F" w:rsidRDefault="00480B4F" w:rsidP="00C91644">
                      <w:pPr>
                        <w:jc w:val="center"/>
                        <w:rPr>
                          <w:rFonts w:ascii="標楷體" w:eastAsia="標楷體" w:hAnsi="標楷體"/>
                        </w:rPr>
                      </w:pPr>
                      <w:r>
                        <w:rPr>
                          <w:rFonts w:ascii="標楷體" w:eastAsia="標楷體" w:hAnsi="標楷體" w:hint="eastAsia"/>
                          <w:noProof/>
                        </w:rPr>
                        <w:drawing>
                          <wp:inline distT="0" distB="0" distL="0" distR="0" wp14:anchorId="5E44AC2D" wp14:editId="0B8E1F21">
                            <wp:extent cx="3090621" cy="1738266"/>
                            <wp:effectExtent l="0" t="0" r="3175" b="0"/>
                            <wp:docPr id="540016537" name="圖片 540016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44">
                                      <a:extLst>
                                        <a:ext uri="{28A0092B-C50C-407E-A947-70E740481C1C}">
                                          <a14:useLocalDpi xmlns:a14="http://schemas.microsoft.com/office/drawing/2010/main" val="0"/>
                                        </a:ext>
                                      </a:extLst>
                                    </a:blip>
                                    <a:stretch>
                                      <a:fillRect/>
                                    </a:stretch>
                                  </pic:blipFill>
                                  <pic:spPr>
                                    <a:xfrm>
                                      <a:off x="0" y="0"/>
                                      <a:ext cx="3090621" cy="1738266"/>
                                    </a:xfrm>
                                    <a:prstGeom prst="rect">
                                      <a:avLst/>
                                    </a:prstGeom>
                                  </pic:spPr>
                                </pic:pic>
                              </a:graphicData>
                            </a:graphic>
                          </wp:inline>
                        </w:drawing>
                      </w:r>
                    </w:p>
                    <w:p w14:paraId="219E818B" w14:textId="77777777" w:rsidR="00480B4F" w:rsidRPr="00240A87" w:rsidRDefault="00480B4F" w:rsidP="00C91644">
                      <w:pPr>
                        <w:tabs>
                          <w:tab w:val="left" w:pos="0"/>
                        </w:tabs>
                        <w:spacing w:line="280" w:lineRule="exact"/>
                        <w:rPr>
                          <w:rFonts w:ascii="標楷體" w:eastAsia="標楷體" w:hAnsi="標楷體"/>
                          <w:sz w:val="20"/>
                          <w:szCs w:val="20"/>
                        </w:rPr>
                      </w:pPr>
                      <w:r w:rsidRPr="00286AD4">
                        <w:rPr>
                          <w:rFonts w:ascii="標楷體" w:eastAsia="標楷體" w:hAnsi="標楷體" w:hint="eastAsia"/>
                          <w:sz w:val="18"/>
                          <w:szCs w:val="20"/>
                        </w:rPr>
                        <w:t>資料來源：擷取自花蓮縣政府全</w:t>
                      </w:r>
                      <w:r w:rsidRPr="00286AD4">
                        <w:rPr>
                          <w:rFonts w:ascii="標楷體" w:eastAsia="標楷體" w:hAnsi="標楷體"/>
                          <w:sz w:val="18"/>
                          <w:szCs w:val="20"/>
                        </w:rPr>
                        <w:t>球資訊</w:t>
                      </w:r>
                      <w:r w:rsidRPr="00286AD4">
                        <w:rPr>
                          <w:rFonts w:ascii="標楷體" w:eastAsia="標楷體" w:hAnsi="標楷體" w:hint="eastAsia"/>
                          <w:sz w:val="18"/>
                          <w:szCs w:val="20"/>
                        </w:rPr>
                        <w:t>網</w:t>
                      </w:r>
                      <w:r>
                        <w:rPr>
                          <w:rFonts w:ascii="標楷體" w:eastAsia="標楷體" w:hAnsi="標楷體" w:hint="eastAsia"/>
                          <w:sz w:val="20"/>
                          <w:szCs w:val="20"/>
                        </w:rPr>
                        <w:t>站</w:t>
                      </w:r>
                      <w:r w:rsidRPr="00286AD4">
                        <w:rPr>
                          <w:rFonts w:ascii="標楷體" w:eastAsia="標楷體" w:hAnsi="標楷體" w:hint="eastAsia"/>
                          <w:sz w:val="18"/>
                          <w:szCs w:val="20"/>
                        </w:rPr>
                        <w:t>。</w:t>
                      </w:r>
                    </w:p>
                  </w:txbxContent>
                </v:textbox>
                <w10:wrap type="square" anchorx="margin"/>
              </v:shape>
            </w:pict>
          </mc:Fallback>
        </mc:AlternateContent>
      </w:r>
      <w:r w:rsidRPr="00732CD8">
        <w:rPr>
          <w:rFonts w:ascii="標楷體" w:hAnsi="標楷體" w:hint="eastAsia"/>
          <w:sz w:val="24"/>
          <w:szCs w:val="24"/>
        </w:rPr>
        <w:t>縣政府為結合豐濱鄉磯崎村在地部落文化與原住民族藝文內涵，依據花東地區發展條例，於花蓮縣第二期及第四期綜合發展實施方案，提報辦理「原住民族山海劇場暨加路蘭廣場興建計畫」（圖</w:t>
      </w:r>
      <w:r>
        <w:rPr>
          <w:rFonts w:ascii="標楷體" w:hAnsi="標楷體" w:hint="eastAsia"/>
          <w:sz w:val="24"/>
          <w:szCs w:val="24"/>
        </w:rPr>
        <w:t>1</w:t>
      </w:r>
      <w:r>
        <w:rPr>
          <w:rFonts w:ascii="標楷體" w:hAnsi="標楷體"/>
          <w:sz w:val="24"/>
          <w:szCs w:val="24"/>
        </w:rPr>
        <w:t>2</w:t>
      </w:r>
      <w:r w:rsidRPr="00732CD8">
        <w:rPr>
          <w:rFonts w:ascii="標楷體" w:hAnsi="標楷體" w:hint="eastAsia"/>
          <w:sz w:val="24"/>
          <w:szCs w:val="24"/>
        </w:rPr>
        <w:t>），並分別獲行政院核定經費1億9,952萬元及1億8,500萬元。計畫興建山海劇場、加路蘭廣場、停車場及道路、磯崎社區花園等，主體建築山海劇場完工後，將採促進民間參與公共建設方式委託民間機構營運20年，預期提升花東海岸觀光產值、提升在地部落生活品質與工作環境。經查計畫執行情形，核有：1.新增工項部分物價調整未依規定以議價月為計算物價指數調整之基準月，亟待釐清計算依據；2.山海劇場第一期及第二期工程，核有同期工程重複編列相同工項及兩期工程重複編列一次性工項等情；3.山海劇場第一期工程辦理變更設計，致契約金額逾2億元，惟未即時依規定補齊監造現場人員及品管人員；4.辦理山海劇場第一期工程，廠商部分履約項目材料檢驗試體之取樣及送驗人員核與規定未符；5.部分工程項目施作結果與契約圖說規定不符；6.山海劇場建築基地設置停車空間，惟細部設計建築設計圖說與發包工程圖說停車位數量有間，且建造執照登載法定停車數量與執照加註事項全區實設停車位數量未有一致，影響後續使用執照請領及工程驗收標準等情事，經函請研謀改善。據復：1.於工務會議要求承商重新計算物調金額並提送監造單位審查，後續將函請廠商繳回溢領部分；2.兩期工程重複編列一次性工項部分，將辦理變更設計減項；3.監造現場人員及品管人員不足部分，將依契約檢討妥處；4.監造單位未於混凝土澆置時至現場取樣，未盡相關工程品質督導之責，將檢討疏失責任並依約辦理；5.相關工程項目已請廠商立即改善，爾後加強督導；6.地面上與地下停車空間配置將配合水土保持計畫排水溝位置進行變更，並納入建造執照變更程序。</w:t>
      </w:r>
    </w:p>
    <w:p w14:paraId="7456CBBD" w14:textId="77777777" w:rsidR="0090323F" w:rsidRPr="004A5B28" w:rsidRDefault="007415A7" w:rsidP="002D3FA6">
      <w:pPr>
        <w:overflowPunct w:val="0"/>
        <w:spacing w:beforeLines="50" w:before="180" w:line="460" w:lineRule="exact"/>
        <w:ind w:firstLineChars="221" w:firstLine="637"/>
        <w:jc w:val="both"/>
        <w:outlineLvl w:val="1"/>
        <w:rPr>
          <w:rFonts w:ascii="標楷體" w:eastAsia="標楷體" w:hAnsi="標楷體"/>
          <w:b/>
          <w:spacing w:val="4"/>
          <w:sz w:val="28"/>
          <w:szCs w:val="28"/>
        </w:rPr>
      </w:pPr>
      <w:bookmarkStart w:id="71" w:name="_Toc201940220"/>
      <w:bookmarkStart w:id="72" w:name="_Toc233792547"/>
      <w:r w:rsidRPr="004A5B28">
        <w:rPr>
          <w:rFonts w:ascii="標楷體" w:eastAsia="標楷體" w:hAnsi="標楷體" w:cs="Times New Roman" w:hint="eastAsia"/>
          <w:b/>
          <w:spacing w:val="4"/>
          <w:kern w:val="0"/>
          <w:sz w:val="28"/>
          <w:szCs w:val="28"/>
        </w:rPr>
        <w:t>（</w:t>
      </w:r>
      <w:r w:rsidR="0090323F" w:rsidRPr="004A5B28">
        <w:rPr>
          <w:rFonts w:ascii="標楷體" w:eastAsia="標楷體" w:hAnsi="標楷體" w:cs="Times New Roman" w:hint="eastAsia"/>
          <w:b/>
          <w:spacing w:val="4"/>
          <w:kern w:val="0"/>
          <w:sz w:val="28"/>
          <w:szCs w:val="28"/>
        </w:rPr>
        <w:t>三十</w:t>
      </w:r>
      <w:r w:rsidRPr="004A5B28">
        <w:rPr>
          <w:rFonts w:ascii="標楷體" w:eastAsia="標楷體" w:hAnsi="標楷體" w:cs="Times New Roman" w:hint="eastAsia"/>
          <w:b/>
          <w:spacing w:val="4"/>
          <w:kern w:val="0"/>
          <w:sz w:val="28"/>
          <w:szCs w:val="28"/>
        </w:rPr>
        <w:t>）</w:t>
      </w:r>
      <w:r w:rsidR="00C91644" w:rsidRPr="004A5B28">
        <w:rPr>
          <w:rFonts w:ascii="標楷體" w:eastAsia="標楷體" w:hAnsi="標楷體" w:hint="eastAsia"/>
          <w:b/>
          <w:spacing w:val="4"/>
          <w:sz w:val="28"/>
          <w:szCs w:val="28"/>
        </w:rPr>
        <w:t>督導轄內公共設施有效管理及使用，惟未將所轄鄉鎮市公所經</w:t>
      </w:r>
      <w:r w:rsidR="005F28A8" w:rsidRPr="004A5B28">
        <w:rPr>
          <w:rFonts w:ascii="標楷體" w:eastAsia="標楷體" w:hAnsi="標楷體" w:hint="eastAsia"/>
          <w:b/>
          <w:spacing w:val="4"/>
          <w:sz w:val="28"/>
          <w:szCs w:val="28"/>
        </w:rPr>
        <w:t>管</w:t>
      </w:r>
      <w:r w:rsidR="00C91644" w:rsidRPr="004A5B28">
        <w:rPr>
          <w:rFonts w:ascii="標楷體" w:eastAsia="標楷體" w:hAnsi="標楷體" w:hint="eastAsia"/>
          <w:b/>
          <w:spacing w:val="4"/>
          <w:sz w:val="28"/>
          <w:szCs w:val="28"/>
        </w:rPr>
        <w:t>及部分新建完成之公共設施納入清查，且所訂督導計畫內容未臻完善，允宜妥為研謀改善</w:t>
      </w:r>
      <w:r w:rsidR="0090323F" w:rsidRPr="004A5B28">
        <w:rPr>
          <w:rFonts w:ascii="標楷體" w:eastAsia="標楷體" w:hAnsi="標楷體" w:hint="eastAsia"/>
          <w:b/>
          <w:spacing w:val="4"/>
          <w:sz w:val="28"/>
          <w:szCs w:val="28"/>
        </w:rPr>
        <w:t>。</w:t>
      </w:r>
      <w:bookmarkEnd w:id="71"/>
      <w:bookmarkEnd w:id="72"/>
    </w:p>
    <w:p w14:paraId="40D2FEAE" w14:textId="77777777" w:rsidR="0090323F" w:rsidRPr="00640FC2" w:rsidRDefault="00C91644" w:rsidP="00F9702F">
      <w:pPr>
        <w:widowControl/>
        <w:overflowPunct w:val="0"/>
        <w:spacing w:beforeLines="50" w:before="180" w:line="450" w:lineRule="exact"/>
        <w:ind w:firstLineChars="200" w:firstLine="480"/>
        <w:jc w:val="both"/>
        <w:rPr>
          <w:rFonts w:ascii="標楷體" w:eastAsia="標楷體" w:hAnsi="標楷體"/>
          <w:color w:val="000000" w:themeColor="text1"/>
          <w:sz w:val="18"/>
          <w:szCs w:val="18"/>
        </w:rPr>
      </w:pPr>
      <w:r w:rsidRPr="00640FC2">
        <w:rPr>
          <w:rFonts w:ascii="標楷體" w:eastAsia="標楷體" w:hAnsi="標楷體" w:cs="Times New Roman" w:hint="eastAsia"/>
          <w:szCs w:val="24"/>
        </w:rPr>
        <w:t>縣政府依據公共設施有效管理使用作業要點規定督導抽查所轄公共設施管理及使用情形，以落實有效使用公共設施，避免閒置，並訂有「花蓮縣政府公共設施有效管理使用督導計畫」完善督導範疇及執行標準。經查執行情形，核有：1.執行公共設施有效管理督導業務，未將所轄鄉鎮市公所經管之公共設施納入督導計畫實施範圍，且部分新建完成之公共設施亦未納入清查，允應修正調整督導範圍釐正所轄公共設施數量，以確保執行公共設施管理督導之有效性；2.訂定公共設施有效管理使用督導計畫，未就抽查對象訂定選案標準，區分一般性查證案件及閒置活化解除列管案件，且未針對各類別公共設施分類選案，允宜檢討修訂督導計畫內容完善選案標準及各類案件抽查比例；3.辦理公共設施抽查作業，未檢核設施管理機關填報設施使用內容之正確性，致有表內填報標準未一致情形；另未依督導計畫將年度執行結果陳報首長，允應確實執行現場查核作業並依計畫陳報檢討辦理情形；4.部分公共設施管理機關未定期辦理主動清查作業，或部分機關未將清查結果上傳指定資訊系統，允應依作業要點落實公共設施主動清查作業等相關程序，以完善公共設施有效管理等情事，經函請研謀改善。據復：1.完成督導計畫修正，將轄下鄉鎮市公所經管公共設施納入督導範圍，並已函請各機關及鄉鎮市公所重新盤點公共設施，以確保執行公共設施管理督導之有效性；2.於督導計畫明訂公共設施一般性案件及閒置活化解除列管案件之選案方式，確保選案標準與公正性；3.爾後將確實檢視抽查紀錄表填報內容，避免內容不一致情形再次發生，另已將年度公共設施督導執行結果陳報首長；4.函請各鄉鎮市公所重新檢討，以完善公共設施轄管清冊確實登錄資訊系統。</w:t>
      </w:r>
    </w:p>
    <w:p w14:paraId="79813E23" w14:textId="77777777" w:rsidR="00DE35DA" w:rsidRPr="00455F07" w:rsidRDefault="007415A7" w:rsidP="002D3FA6">
      <w:pPr>
        <w:overflowPunct w:val="0"/>
        <w:spacing w:beforeLines="30" w:before="108" w:line="460" w:lineRule="exact"/>
        <w:ind w:firstLineChars="221" w:firstLine="619"/>
        <w:jc w:val="both"/>
        <w:outlineLvl w:val="1"/>
        <w:rPr>
          <w:rFonts w:ascii="標楷體" w:eastAsia="標楷體" w:hAnsi="標楷體"/>
          <w:b/>
          <w:sz w:val="28"/>
          <w:szCs w:val="28"/>
        </w:rPr>
      </w:pPr>
      <w:bookmarkStart w:id="73" w:name="_Toc201940222"/>
      <w:bookmarkStart w:id="74" w:name="_Toc233792548"/>
      <w:bookmarkStart w:id="75" w:name="_Toc106894467"/>
      <w:r>
        <w:rPr>
          <w:rFonts w:ascii="標楷體" w:eastAsia="標楷體" w:hAnsi="標楷體" w:cs="Times New Roman" w:hint="eastAsia"/>
          <w:b/>
          <w:kern w:val="0"/>
          <w:sz w:val="28"/>
          <w:szCs w:val="28"/>
        </w:rPr>
        <w:t>（</w:t>
      </w:r>
      <w:r w:rsidR="001304BE">
        <w:rPr>
          <w:rFonts w:ascii="標楷體" w:eastAsia="標楷體" w:hAnsi="標楷體" w:cs="Times New Roman" w:hint="eastAsia"/>
          <w:b/>
          <w:kern w:val="0"/>
          <w:sz w:val="28"/>
          <w:szCs w:val="28"/>
        </w:rPr>
        <w:t>三</w:t>
      </w:r>
      <w:r w:rsidR="001304BE" w:rsidRPr="009907D8">
        <w:rPr>
          <w:rFonts w:ascii="標楷體" w:eastAsia="標楷體" w:hAnsi="標楷體" w:cs="Times New Roman" w:hint="eastAsia"/>
          <w:b/>
          <w:kern w:val="0"/>
          <w:sz w:val="28"/>
          <w:szCs w:val="28"/>
        </w:rPr>
        <w:t>十</w:t>
      </w:r>
      <w:r w:rsidR="004A5B28">
        <w:rPr>
          <w:rFonts w:ascii="標楷體" w:eastAsia="標楷體" w:hAnsi="標楷體" w:cs="Times New Roman" w:hint="eastAsia"/>
          <w:b/>
          <w:kern w:val="0"/>
          <w:sz w:val="28"/>
          <w:szCs w:val="28"/>
        </w:rPr>
        <w:t>一</w:t>
      </w:r>
      <w:r>
        <w:rPr>
          <w:rFonts w:ascii="標楷體" w:eastAsia="標楷體" w:hAnsi="標楷體" w:cs="Times New Roman" w:hint="eastAsia"/>
          <w:b/>
          <w:kern w:val="0"/>
          <w:sz w:val="28"/>
          <w:szCs w:val="28"/>
        </w:rPr>
        <w:t>）</w:t>
      </w:r>
      <w:bookmarkEnd w:id="73"/>
      <w:r w:rsidR="00A06764" w:rsidRPr="00A06764">
        <w:rPr>
          <w:rFonts w:ascii="標楷體" w:eastAsia="標楷體" w:hAnsi="標楷體" w:cs="Times New Roman" w:hint="eastAsia"/>
          <w:b/>
          <w:kern w:val="0"/>
          <w:sz w:val="28"/>
          <w:szCs w:val="28"/>
          <w:lang w:val="x-none"/>
        </w:rPr>
        <w:t>為強化災害警報傳遞及疏散撤離整備，督導鄉鎮市公所維持災防廣播系統正常運作，惟部分公所設備妥善率偏低且缺乏汰換機制，供電韌性與智慧化程度尚待精進，且保全住戶有效傳遞環域覆蓋率偏低，允宜研謀改善，以提升災害警報傳遞完整性。</w:t>
      </w:r>
      <w:bookmarkEnd w:id="74"/>
    </w:p>
    <w:p w14:paraId="6E39B840" w14:textId="77777777" w:rsidR="00A06764" w:rsidRPr="0086423C" w:rsidRDefault="00A06764" w:rsidP="00F9702F">
      <w:pPr>
        <w:pStyle w:val="100"/>
        <w:spacing w:line="460" w:lineRule="exact"/>
        <w:ind w:firstLineChars="200" w:firstLine="480"/>
        <w:rPr>
          <w:rFonts w:cs="新細明體"/>
          <w:bCs/>
          <w:color w:val="FF0000"/>
          <w:kern w:val="0"/>
          <w:szCs w:val="24"/>
        </w:rPr>
      </w:pPr>
      <w:r w:rsidRPr="00A06764">
        <w:rPr>
          <w:rFonts w:cs="新細明體" w:hint="eastAsia"/>
          <w:b/>
          <w:bCs/>
          <w:kern w:val="0"/>
          <w:szCs w:val="24"/>
        </w:rPr>
        <w:t>1.系統設備妥善率偏低且缺乏汰換機制，維護管理未臻周延，難以確保災時訊息穩定傳達：</w:t>
      </w:r>
      <w:r w:rsidRPr="00A06764">
        <w:rPr>
          <w:rFonts w:cs="新細明體" w:hint="eastAsia"/>
          <w:bCs/>
          <w:kern w:val="0"/>
          <w:szCs w:val="24"/>
        </w:rPr>
        <w:t>依</w:t>
      </w:r>
      <w:r w:rsidRPr="00924243">
        <w:rPr>
          <w:rFonts w:cs="新細明體" w:hint="eastAsia"/>
          <w:bCs/>
          <w:spacing w:val="-2"/>
          <w:kern w:val="0"/>
          <w:szCs w:val="24"/>
        </w:rPr>
        <w:t>災害防救法規定，各級政府應依權責辦理災害應變整備，包含警報發布，與災情通報及指揮所需通訊設施之建置、維護及強化等事項。經據全縣13鄉鎮市公所填報資料，廣播系統計有164處，未能正常運作者29處，占17.68％，</w:t>
      </w:r>
      <w:proofErr w:type="spellStart"/>
      <w:r w:rsidRPr="00924243">
        <w:rPr>
          <w:rFonts w:cs="新細明體" w:hint="eastAsia"/>
          <w:bCs/>
          <w:spacing w:val="-2"/>
          <w:kern w:val="0"/>
          <w:szCs w:val="24"/>
        </w:rPr>
        <w:t>其中</w:t>
      </w:r>
      <w:proofErr w:type="spellEnd"/>
      <w:r w:rsidRPr="00924243">
        <w:rPr>
          <w:rFonts w:cs="新細明體" w:hint="eastAsia"/>
          <w:bCs/>
          <w:spacing w:val="-2"/>
          <w:kern w:val="0"/>
          <w:szCs w:val="24"/>
        </w:rPr>
        <w:t>8處近期無測試紀錄，13處雖有測試惟仍呈現異常情形，顯示部分公所測試、維護及故障排除機制未臻周延；次按個別公所分析結果，吉安鄉未建置相關廣播系統，花蓮市僅建置1處惟現況故障，富里鄉9處有6處未能正常運作，萬榮鄉6處有5處未能正常運作，豐濱鄉22處有8處未能正常運作，與卓溪鄉、光復鄉及秀林鄉等3公所設備現況正常占比均達100％相較，各公所設備妥善率及維護管理強度存有落差；另據部分公所表示，廣播設備已建置多年，線路普遍老化，尚未訂定中長期汰換計畫，僅仰賴基層經費零星修繕，經函請</w:t>
      </w:r>
      <w:r w:rsidR="002F4D6D" w:rsidRPr="00924243">
        <w:rPr>
          <w:rFonts w:cs="新細明體" w:hint="eastAsia"/>
          <w:bCs/>
          <w:spacing w:val="-2"/>
          <w:kern w:val="0"/>
          <w:szCs w:val="24"/>
        </w:rPr>
        <w:t>縣政府</w:t>
      </w:r>
      <w:r w:rsidRPr="00924243">
        <w:rPr>
          <w:rFonts w:cs="新細明體" w:hint="eastAsia"/>
          <w:bCs/>
          <w:spacing w:val="-2"/>
          <w:kern w:val="0"/>
          <w:szCs w:val="24"/>
        </w:rPr>
        <w:t>研謀改善。據復：</w:t>
      </w:r>
      <w:r w:rsidR="00924243" w:rsidRPr="00924243">
        <w:rPr>
          <w:rFonts w:cs="新細明體" w:hint="eastAsia"/>
          <w:bCs/>
          <w:spacing w:val="-2"/>
          <w:kern w:val="0"/>
          <w:szCs w:val="24"/>
        </w:rPr>
        <w:t>將函請各公所全面盤點設備、落實定期測試維護，及研訂中長期汰換更新計畫。</w:t>
      </w:r>
    </w:p>
    <w:p w14:paraId="375E730D" w14:textId="77777777" w:rsidR="00DE35DA" w:rsidRPr="0086423C" w:rsidRDefault="00732CD8" w:rsidP="00F9702F">
      <w:pPr>
        <w:pStyle w:val="100"/>
        <w:spacing w:line="460" w:lineRule="exact"/>
        <w:ind w:firstLineChars="200" w:firstLine="480"/>
        <w:rPr>
          <w:bCs/>
        </w:rPr>
      </w:pPr>
      <w:r w:rsidRPr="0086423C">
        <w:rPr>
          <w:rFonts w:hint="eastAsia"/>
          <w:b/>
        </w:rPr>
        <w:t>2.各公所廣播系統供電韌性與智慧化程度仍待精進，不利災害訊息即時傳遞及縱向通報整合：</w:t>
      </w:r>
      <w:r w:rsidRPr="0086423C">
        <w:rPr>
          <w:rFonts w:hint="eastAsia"/>
          <w:bCs/>
        </w:rPr>
        <w:t>廣播系統於災害發生時負有即時傳遞警報、輔助疏散撤離及補強其他通訊管道之功能，倘供電韌性不足或未具遠端啟動、系統連動等功能，恐影響災害訊息即時傳達效能。經查全縣逾7成公所計119處（占164處之72.56％）廣播系統未配置備援電力，另逾6成公所計107處（占164處之65.24％）廣播系統缺乏遠端啟動或系統連動功能，顯示多數系統於災時供電韌性與即時整合通報能力仍有精進空間。又各公所設備配置使用功能未盡相同，例如卓溪鄉37處系統均具遠端啟動或系統連動功能，惟尚乏備援電力，光復鄉、秀林鄉及萬榮鄉備援電力配置完整，</w:t>
      </w:r>
      <w:r w:rsidR="00CE7127">
        <w:rPr>
          <w:rFonts w:hint="eastAsia"/>
          <w:bCs/>
        </w:rPr>
        <w:t>惟</w:t>
      </w:r>
      <w:r w:rsidRPr="0086423C">
        <w:rPr>
          <w:rFonts w:hint="eastAsia"/>
          <w:bCs/>
        </w:rPr>
        <w:t>未具遠端啟動或系統連動功能，反映全縣各公所防救災設備標準不一，不利災害訊息即時傳遞及縱向通報整合，允宜視各鄉鎮市地理條件及災害風險特性，研謀韌性化及智慧化之系統建置方向，經函請</w:t>
      </w:r>
      <w:r w:rsidR="002F4D6D" w:rsidRPr="0086423C">
        <w:rPr>
          <w:rFonts w:cs="新細明體" w:hint="eastAsia"/>
          <w:bCs/>
          <w:kern w:val="0"/>
          <w:szCs w:val="24"/>
        </w:rPr>
        <w:t>縣政府</w:t>
      </w:r>
      <w:r w:rsidRPr="0086423C">
        <w:rPr>
          <w:rFonts w:hint="eastAsia"/>
          <w:bCs/>
        </w:rPr>
        <w:t>研謀改善。據復：</w:t>
      </w:r>
      <w:r w:rsidR="00924243" w:rsidRPr="00924243">
        <w:rPr>
          <w:rFonts w:hint="eastAsia"/>
          <w:bCs/>
        </w:rPr>
        <w:t>因原建置目的多作為村里民政用途廣播系統，未建置備援電力或智慧化系統，未來將視各公所就廣播系統用途、經費及技術等因素評估結果，逐步提升廣播系統電韌性與智慧化程度，強化傳遞效能。</w:t>
      </w:r>
    </w:p>
    <w:p w14:paraId="3D7080AE" w14:textId="77777777" w:rsidR="00281E9A" w:rsidRDefault="00281E9A" w:rsidP="00F9702F">
      <w:pPr>
        <w:pStyle w:val="100"/>
        <w:spacing w:line="460" w:lineRule="exact"/>
        <w:ind w:firstLineChars="200" w:firstLine="480"/>
      </w:pPr>
      <w:r w:rsidRPr="0086423C">
        <w:rPr>
          <w:rFonts w:hint="eastAsia"/>
          <w:b/>
        </w:rPr>
        <w:t>3.保全住戶未經廣播系統有效傳遞環域覆蓋比率偏高，其中弱勢及獨居族群未覆蓋率過半，警報傳遞保障仍待強化：</w:t>
      </w:r>
      <w:r w:rsidRPr="0086423C">
        <w:rPr>
          <w:rFonts w:hint="eastAsia"/>
        </w:rPr>
        <w:t>依農業部土石流及大規模崩塌防災疏散避難作業規定，防救災作業包含建立潛勢區保全戶及弱勢族群名冊，並於應變時整合基層人力宣導撤離。為檢視既有廣播系統對高風險地區居民之覆蓋缺口，經就既有可資座標化分析之土石流及大規模崩塌保全住戶清冊，去識別化並</w:t>
      </w:r>
      <w:r w:rsidR="00924243" w:rsidRPr="0086423C">
        <w:rPr>
          <w:b/>
          <w:bCs/>
          <w:noProof/>
          <w:lang w:val="en-US"/>
        </w:rPr>
        <mc:AlternateContent>
          <mc:Choice Requires="wpg">
            <w:drawing>
              <wp:anchor distT="0" distB="0" distL="114300" distR="114300" simplePos="0" relativeHeight="252206080" behindDoc="0" locked="0" layoutInCell="1" allowOverlap="1" wp14:anchorId="3DD5D2DA" wp14:editId="4F06D6C0">
                <wp:simplePos x="0" y="0"/>
                <wp:positionH relativeFrom="margin">
                  <wp:align>right</wp:align>
                </wp:positionH>
                <wp:positionV relativeFrom="paragraph">
                  <wp:posOffset>152255</wp:posOffset>
                </wp:positionV>
                <wp:extent cx="2755265" cy="4045585"/>
                <wp:effectExtent l="0" t="0" r="6985" b="0"/>
                <wp:wrapSquare wrapText="bothSides"/>
                <wp:docPr id="540016546" name="群組 540016546"/>
                <wp:cNvGraphicFramePr/>
                <a:graphic xmlns:a="http://schemas.openxmlformats.org/drawingml/2006/main">
                  <a:graphicData uri="http://schemas.microsoft.com/office/word/2010/wordprocessingGroup">
                    <wpg:wgp>
                      <wpg:cNvGrpSpPr/>
                      <wpg:grpSpPr>
                        <a:xfrm>
                          <a:off x="0" y="0"/>
                          <a:ext cx="2755265" cy="4045585"/>
                          <a:chOff x="1071366" y="-2"/>
                          <a:chExt cx="2772974" cy="4048535"/>
                        </a:xfrm>
                      </wpg:grpSpPr>
                      <wps:wsp>
                        <wps:cNvPr id="540016547" name="文字方塊 2"/>
                        <wps:cNvSpPr txBox="1">
                          <a:spLocks noChangeArrowheads="1"/>
                        </wps:cNvSpPr>
                        <wps:spPr bwMode="auto">
                          <a:xfrm>
                            <a:off x="1185624" y="-2"/>
                            <a:ext cx="2658716" cy="4048535"/>
                          </a:xfrm>
                          <a:prstGeom prst="rect">
                            <a:avLst/>
                          </a:prstGeom>
                          <a:solidFill>
                            <a:srgbClr val="FFFFFF"/>
                          </a:solidFill>
                          <a:ln w="9525">
                            <a:noFill/>
                            <a:miter lim="800000"/>
                            <a:headEnd/>
                            <a:tailEnd/>
                          </a:ln>
                        </wps:spPr>
                        <wps:txbx>
                          <w:txbxContent>
                            <w:p w14:paraId="1D30F291" w14:textId="77777777" w:rsidR="00480B4F" w:rsidRPr="009C1E8B" w:rsidRDefault="00480B4F" w:rsidP="00924243">
                              <w:pPr>
                                <w:jc w:val="center"/>
                                <w:rPr>
                                  <w:rFonts w:ascii="標楷體" w:eastAsia="標楷體" w:hAnsi="標楷體"/>
                                  <w:b/>
                                </w:rPr>
                              </w:pPr>
                              <w:r w:rsidRPr="007C59C7">
                                <w:rPr>
                                  <w:rFonts w:ascii="標楷體" w:eastAsia="標楷體" w:hAnsi="標楷體" w:hint="eastAsia"/>
                                  <w:b/>
                                </w:rPr>
                                <w:t>圖1</w:t>
                              </w:r>
                              <w:r>
                                <w:rPr>
                                  <w:rFonts w:ascii="標楷體" w:eastAsia="標楷體" w:hAnsi="標楷體"/>
                                  <w:b/>
                                </w:rPr>
                                <w:t>3</w:t>
                              </w:r>
                              <w:r w:rsidRPr="009C1E8B">
                                <w:rPr>
                                  <w:rFonts w:ascii="標楷體" w:eastAsia="標楷體" w:hAnsi="標楷體" w:hint="eastAsia"/>
                                  <w:b/>
                                </w:rPr>
                                <w:t xml:space="preserve">　</w:t>
                              </w:r>
                              <w:r w:rsidRPr="00784D8F">
                                <w:rPr>
                                  <w:rFonts w:ascii="標楷體" w:eastAsia="標楷體" w:hAnsi="標楷體" w:hint="eastAsia"/>
                                  <w:b/>
                                </w:rPr>
                                <w:t>廣播系統覆蓋保全住戶情形</w:t>
                              </w:r>
                            </w:p>
                            <w:p w14:paraId="79D6694F" w14:textId="77777777" w:rsidR="00480B4F" w:rsidRDefault="00480B4F" w:rsidP="00924243">
                              <w:pPr>
                                <w:jc w:val="right"/>
                              </w:pPr>
                              <w:r>
                                <w:rPr>
                                  <w:noProof/>
                                </w:rPr>
                                <w:drawing>
                                  <wp:inline distT="0" distB="0" distL="0" distR="0" wp14:anchorId="664CF43A" wp14:editId="31423A99">
                                    <wp:extent cx="2334895" cy="1572895"/>
                                    <wp:effectExtent l="0" t="0" r="8255" b="8255"/>
                                    <wp:docPr id="540016538" name="圖片 540016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334895" cy="1572895"/>
                                            </a:xfrm>
                                            <a:prstGeom prst="rect">
                                              <a:avLst/>
                                            </a:prstGeom>
                                          </pic:spPr>
                                        </pic:pic>
                                      </a:graphicData>
                                    </a:graphic>
                                  </wp:inline>
                                </w:drawing>
                              </w:r>
                            </w:p>
                            <w:p w14:paraId="3192E43A" w14:textId="77777777" w:rsidR="00480B4F" w:rsidRDefault="00480B4F" w:rsidP="00924243">
                              <w:pPr>
                                <w:jc w:val="right"/>
                              </w:pPr>
                              <w:r>
                                <w:rPr>
                                  <w:noProof/>
                                </w:rPr>
                                <w:drawing>
                                  <wp:inline distT="0" distB="0" distL="0" distR="0" wp14:anchorId="54CEDE24" wp14:editId="1F2CEDC3">
                                    <wp:extent cx="2334895" cy="1538605"/>
                                    <wp:effectExtent l="0" t="0" r="8255" b="4445"/>
                                    <wp:docPr id="540016539" name="圖片 540016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334895" cy="1538605"/>
                                            </a:xfrm>
                                            <a:prstGeom prst="rect">
                                              <a:avLst/>
                                            </a:prstGeom>
                                          </pic:spPr>
                                        </pic:pic>
                                      </a:graphicData>
                                    </a:graphic>
                                  </wp:inline>
                                </w:drawing>
                              </w:r>
                            </w:p>
                            <w:p w14:paraId="6B4A4788" w14:textId="77777777" w:rsidR="00480B4F" w:rsidRPr="00845BF9" w:rsidRDefault="00480B4F" w:rsidP="00924243">
                              <w:pPr>
                                <w:spacing w:line="200" w:lineRule="exact"/>
                                <w:ind w:left="900" w:hangingChars="500" w:hanging="900"/>
                                <w:jc w:val="both"/>
                              </w:pPr>
                              <w:r w:rsidRPr="00845BF9">
                                <w:rPr>
                                  <w:rFonts w:ascii="標楷體" w:eastAsia="標楷體" w:hAnsi="標楷體" w:hint="eastAsia"/>
                                  <w:sz w:val="18"/>
                                  <w:szCs w:val="18"/>
                                </w:rPr>
                                <w:t>資</w:t>
                              </w:r>
                              <w:r w:rsidRPr="00845BF9">
                                <w:rPr>
                                  <w:rFonts w:ascii="標楷體" w:eastAsia="標楷體" w:hAnsi="標楷體"/>
                                  <w:sz w:val="18"/>
                                  <w:szCs w:val="18"/>
                                </w:rPr>
                                <w:t>料來</w:t>
                              </w:r>
                              <w:r w:rsidRPr="00845BF9">
                                <w:rPr>
                                  <w:rFonts w:ascii="標楷體" w:eastAsia="標楷體" w:hAnsi="標楷體" w:hint="eastAsia"/>
                                  <w:sz w:val="18"/>
                                  <w:szCs w:val="18"/>
                                </w:rPr>
                                <w:t>源</w:t>
                              </w:r>
                              <w:r w:rsidRPr="00845BF9">
                                <w:rPr>
                                  <w:rFonts w:ascii="標楷體" w:eastAsia="標楷體" w:hAnsi="標楷體"/>
                                  <w:sz w:val="18"/>
                                  <w:szCs w:val="18"/>
                                </w:rPr>
                                <w:t>：</w:t>
                              </w:r>
                              <w:r w:rsidRPr="00845BF9">
                                <w:rPr>
                                  <w:rFonts w:ascii="標楷體" w:eastAsia="標楷體" w:hAnsi="標楷體" w:hint="eastAsia"/>
                                  <w:sz w:val="18"/>
                                  <w:szCs w:val="18"/>
                                </w:rPr>
                                <w:t>整理自農業部農村發展及水土保持署土石流及大規模崩塌防災整備系統下載資料，及花蓮縣</w:t>
                              </w:r>
                              <w:r>
                                <w:rPr>
                                  <w:rFonts w:ascii="標楷體" w:eastAsia="標楷體" w:hAnsi="標楷體" w:hint="eastAsia"/>
                                  <w:sz w:val="18"/>
                                  <w:szCs w:val="18"/>
                                </w:rPr>
                                <w:t>1</w:t>
                              </w:r>
                              <w:r>
                                <w:rPr>
                                  <w:rFonts w:ascii="標楷體" w:eastAsia="標楷體" w:hAnsi="標楷體"/>
                                  <w:sz w:val="18"/>
                                  <w:szCs w:val="18"/>
                                </w:rPr>
                                <w:t>3</w:t>
                              </w:r>
                              <w:r>
                                <w:rPr>
                                  <w:rFonts w:ascii="標楷體" w:eastAsia="標楷體" w:hAnsi="標楷體" w:hint="eastAsia"/>
                                  <w:sz w:val="18"/>
                                  <w:szCs w:val="18"/>
                                </w:rPr>
                                <w:t>個</w:t>
                              </w:r>
                              <w:r w:rsidRPr="00845BF9">
                                <w:rPr>
                                  <w:rFonts w:ascii="標楷體" w:eastAsia="標楷體" w:hAnsi="標楷體" w:hint="eastAsia"/>
                                  <w:sz w:val="18"/>
                                  <w:szCs w:val="18"/>
                                </w:rPr>
                                <w:t>鄉鎮市公所提供資料</w:t>
                              </w:r>
                              <w:r w:rsidRPr="00845BF9">
                                <w:rPr>
                                  <w:rFonts w:ascii="標楷體" w:eastAsia="標楷體" w:hAnsi="標楷體"/>
                                  <w:sz w:val="18"/>
                                  <w:szCs w:val="18"/>
                                </w:rPr>
                                <w:t>。</w:t>
                              </w:r>
                            </w:p>
                          </w:txbxContent>
                        </wps:txbx>
                        <wps:bodyPr rot="0" vert="horz" wrap="square" lIns="91440" tIns="45720" rIns="91440" bIns="45720" anchor="t" anchorCtr="0">
                          <a:noAutofit/>
                        </wps:bodyPr>
                      </wps:wsp>
                      <wps:wsp>
                        <wps:cNvPr id="540016548" name="文字方塊 540016548"/>
                        <wps:cNvSpPr txBox="1"/>
                        <wps:spPr>
                          <a:xfrm>
                            <a:off x="1088986" y="370936"/>
                            <a:ext cx="240012" cy="1293962"/>
                          </a:xfrm>
                          <a:prstGeom prst="rect">
                            <a:avLst/>
                          </a:prstGeom>
                          <a:solidFill>
                            <a:schemeClr val="lt1"/>
                          </a:solidFill>
                          <a:ln w="6350">
                            <a:noFill/>
                          </a:ln>
                        </wps:spPr>
                        <wps:txbx>
                          <w:txbxContent>
                            <w:p w14:paraId="72510913" w14:textId="77777777" w:rsidR="00480B4F" w:rsidRPr="00CA1143" w:rsidRDefault="00480B4F" w:rsidP="00924243">
                              <w:pPr>
                                <w:rPr>
                                  <w:rFonts w:ascii="標楷體" w:eastAsia="標楷體" w:hAnsi="標楷體"/>
                                  <w:sz w:val="20"/>
                                  <w:szCs w:val="20"/>
                                </w:rPr>
                              </w:pPr>
                              <w:r>
                                <w:rPr>
                                  <w:rFonts w:ascii="標楷體" w:eastAsia="標楷體" w:hAnsi="標楷體" w:hint="eastAsia"/>
                                  <w:sz w:val="20"/>
                                  <w:szCs w:val="20"/>
                                </w:rPr>
                                <w:t>節錄</w:t>
                              </w:r>
                              <w:r w:rsidRPr="00CA1143">
                                <w:rPr>
                                  <w:rFonts w:ascii="標楷體" w:eastAsia="標楷體" w:hAnsi="標楷體" w:hint="eastAsia"/>
                                  <w:sz w:val="20"/>
                                  <w:szCs w:val="20"/>
                                </w:rPr>
                                <w:t>壽豐鄉</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40016549" name="文字方塊 540016549"/>
                        <wps:cNvSpPr txBox="1"/>
                        <wps:spPr>
                          <a:xfrm>
                            <a:off x="1071366" y="1949744"/>
                            <a:ext cx="275032" cy="1319667"/>
                          </a:xfrm>
                          <a:prstGeom prst="rect">
                            <a:avLst/>
                          </a:prstGeom>
                          <a:solidFill>
                            <a:schemeClr val="lt1"/>
                          </a:solidFill>
                          <a:ln w="6350">
                            <a:noFill/>
                          </a:ln>
                        </wps:spPr>
                        <wps:txbx>
                          <w:txbxContent>
                            <w:p w14:paraId="1661E2BA" w14:textId="77777777" w:rsidR="00480B4F" w:rsidRPr="00CA1143" w:rsidRDefault="00480B4F" w:rsidP="00924243">
                              <w:pPr>
                                <w:rPr>
                                  <w:rFonts w:ascii="標楷體" w:eastAsia="標楷體" w:hAnsi="標楷體"/>
                                  <w:sz w:val="20"/>
                                  <w:szCs w:val="20"/>
                                </w:rPr>
                              </w:pPr>
                              <w:r>
                                <w:rPr>
                                  <w:rFonts w:ascii="標楷體" w:eastAsia="標楷體" w:hAnsi="標楷體" w:hint="eastAsia"/>
                                  <w:sz w:val="20"/>
                                  <w:szCs w:val="20"/>
                                </w:rPr>
                                <w:t>節錄</w:t>
                              </w:r>
                              <w:r w:rsidRPr="00CA1143">
                                <w:rPr>
                                  <w:rFonts w:ascii="標楷體" w:eastAsia="標楷體" w:hAnsi="標楷體" w:hint="eastAsia"/>
                                  <w:sz w:val="20"/>
                                  <w:szCs w:val="20"/>
                                </w:rPr>
                                <w:t>光復鄉</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DD5D2DA" id="群組 540016546" o:spid="_x0000_s1079" style="position:absolute;left:0;text-align:left;margin-left:165.75pt;margin-top:12pt;width:216.95pt;height:318.55pt;z-index:252206080;mso-position-horizontal:right;mso-position-horizontal-relative:margin;mso-width-relative:margin;mso-height-relative:margin" coordorigin="10713" coordsize="27729,40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">
                <v:shape id="_x0000_s1080" type="#_x0000_t202" style="position:absolute;left:11856;width:26587;height:40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" stroked="f">
                  <v:textbox>
                    <w:txbxContent>
                      <w:p w14:paraId="1D30F291" w14:textId="77777777" w:rsidR="00480B4F" w:rsidRPr="009C1E8B" w:rsidRDefault="00480B4F" w:rsidP="00924243">
                        <w:pPr>
                          <w:jc w:val="center"/>
                          <w:rPr>
                            <w:rFonts w:ascii="標楷體" w:eastAsia="標楷體" w:hAnsi="標楷體"/>
                            <w:b/>
                          </w:rPr>
                        </w:pPr>
                        <w:r w:rsidRPr="007C59C7">
                          <w:rPr>
                            <w:rFonts w:ascii="標楷體" w:eastAsia="標楷體" w:hAnsi="標楷體" w:hint="eastAsia"/>
                            <w:b/>
                          </w:rPr>
                          <w:t>圖1</w:t>
                        </w:r>
                        <w:r>
                          <w:rPr>
                            <w:rFonts w:ascii="標楷體" w:eastAsia="標楷體" w:hAnsi="標楷體"/>
                            <w:b/>
                          </w:rPr>
                          <w:t>3</w:t>
                        </w:r>
                        <w:r w:rsidRPr="009C1E8B">
                          <w:rPr>
                            <w:rFonts w:ascii="標楷體" w:eastAsia="標楷體" w:hAnsi="標楷體" w:hint="eastAsia"/>
                            <w:b/>
                          </w:rPr>
                          <w:t xml:space="preserve">　</w:t>
                        </w:r>
                        <w:r w:rsidRPr="00784D8F">
                          <w:rPr>
                            <w:rFonts w:ascii="標楷體" w:eastAsia="標楷體" w:hAnsi="標楷體" w:hint="eastAsia"/>
                            <w:b/>
                          </w:rPr>
                          <w:t>廣播系統覆蓋保全住戶情形</w:t>
                        </w:r>
                      </w:p>
                      <w:p w14:paraId="79D6694F" w14:textId="77777777" w:rsidR="00480B4F" w:rsidRDefault="00480B4F" w:rsidP="00924243">
                        <w:pPr>
                          <w:jc w:val="right"/>
                        </w:pPr>
                        <w:r>
                          <w:rPr>
                            <w:noProof/>
                          </w:rPr>
                          <w:drawing>
                            <wp:inline distT="0" distB="0" distL="0" distR="0" wp14:anchorId="664CF43A" wp14:editId="31423A99">
                              <wp:extent cx="2334895" cy="1572895"/>
                              <wp:effectExtent l="0" t="0" r="8255" b="8255"/>
                              <wp:docPr id="540016538" name="圖片 540016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334895" cy="1572895"/>
                                      </a:xfrm>
                                      <a:prstGeom prst="rect">
                                        <a:avLst/>
                                      </a:prstGeom>
                                    </pic:spPr>
                                  </pic:pic>
                                </a:graphicData>
                              </a:graphic>
                            </wp:inline>
                          </w:drawing>
                        </w:r>
                      </w:p>
                      <w:p w14:paraId="3192E43A" w14:textId="77777777" w:rsidR="00480B4F" w:rsidRDefault="00480B4F" w:rsidP="00924243">
                        <w:pPr>
                          <w:jc w:val="right"/>
                        </w:pPr>
                        <w:r>
                          <w:rPr>
                            <w:noProof/>
                          </w:rPr>
                          <w:drawing>
                            <wp:inline distT="0" distB="0" distL="0" distR="0" wp14:anchorId="54CEDE24" wp14:editId="1F2CEDC3">
                              <wp:extent cx="2334895" cy="1538605"/>
                              <wp:effectExtent l="0" t="0" r="8255" b="4445"/>
                              <wp:docPr id="540016539" name="圖片 540016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334895" cy="1538605"/>
                                      </a:xfrm>
                                      <a:prstGeom prst="rect">
                                        <a:avLst/>
                                      </a:prstGeom>
                                    </pic:spPr>
                                  </pic:pic>
                                </a:graphicData>
                              </a:graphic>
                            </wp:inline>
                          </w:drawing>
                        </w:r>
                      </w:p>
                      <w:p w14:paraId="6B4A4788" w14:textId="77777777" w:rsidR="00480B4F" w:rsidRPr="00845BF9" w:rsidRDefault="00480B4F" w:rsidP="00924243">
                        <w:pPr>
                          <w:spacing w:line="200" w:lineRule="exact"/>
                          <w:ind w:left="900" w:hangingChars="500" w:hanging="900"/>
                          <w:jc w:val="both"/>
                        </w:pPr>
                        <w:r w:rsidRPr="00845BF9">
                          <w:rPr>
                            <w:rFonts w:ascii="標楷體" w:eastAsia="標楷體" w:hAnsi="標楷體" w:hint="eastAsia"/>
                            <w:sz w:val="18"/>
                            <w:szCs w:val="18"/>
                          </w:rPr>
                          <w:t>資</w:t>
                        </w:r>
                        <w:r w:rsidRPr="00845BF9">
                          <w:rPr>
                            <w:rFonts w:ascii="標楷體" w:eastAsia="標楷體" w:hAnsi="標楷體"/>
                            <w:sz w:val="18"/>
                            <w:szCs w:val="18"/>
                          </w:rPr>
                          <w:t>料來</w:t>
                        </w:r>
                        <w:r w:rsidRPr="00845BF9">
                          <w:rPr>
                            <w:rFonts w:ascii="標楷體" w:eastAsia="標楷體" w:hAnsi="標楷體" w:hint="eastAsia"/>
                            <w:sz w:val="18"/>
                            <w:szCs w:val="18"/>
                          </w:rPr>
                          <w:t>源</w:t>
                        </w:r>
                        <w:r w:rsidRPr="00845BF9">
                          <w:rPr>
                            <w:rFonts w:ascii="標楷體" w:eastAsia="標楷體" w:hAnsi="標楷體"/>
                            <w:sz w:val="18"/>
                            <w:szCs w:val="18"/>
                          </w:rPr>
                          <w:t>：</w:t>
                        </w:r>
                        <w:r w:rsidRPr="00845BF9">
                          <w:rPr>
                            <w:rFonts w:ascii="標楷體" w:eastAsia="標楷體" w:hAnsi="標楷體" w:hint="eastAsia"/>
                            <w:sz w:val="18"/>
                            <w:szCs w:val="18"/>
                          </w:rPr>
                          <w:t>整理自農業部農村發展及</w:t>
                        </w:r>
                        <w:proofErr w:type="gramStart"/>
                        <w:r w:rsidRPr="00845BF9">
                          <w:rPr>
                            <w:rFonts w:ascii="標楷體" w:eastAsia="標楷體" w:hAnsi="標楷體" w:hint="eastAsia"/>
                            <w:sz w:val="18"/>
                            <w:szCs w:val="18"/>
                          </w:rPr>
                          <w:t>水土保持署土石</w:t>
                        </w:r>
                        <w:proofErr w:type="gramEnd"/>
                        <w:r w:rsidRPr="00845BF9">
                          <w:rPr>
                            <w:rFonts w:ascii="標楷體" w:eastAsia="標楷體" w:hAnsi="標楷體" w:hint="eastAsia"/>
                            <w:sz w:val="18"/>
                            <w:szCs w:val="18"/>
                          </w:rPr>
                          <w:t>流及大規模崩塌防災整備系統下載資料，及花蓮縣</w:t>
                        </w:r>
                        <w:r>
                          <w:rPr>
                            <w:rFonts w:ascii="標楷體" w:eastAsia="標楷體" w:hAnsi="標楷體" w:hint="eastAsia"/>
                            <w:sz w:val="18"/>
                            <w:szCs w:val="18"/>
                          </w:rPr>
                          <w:t>1</w:t>
                        </w:r>
                        <w:r>
                          <w:rPr>
                            <w:rFonts w:ascii="標楷體" w:eastAsia="標楷體" w:hAnsi="標楷體"/>
                            <w:sz w:val="18"/>
                            <w:szCs w:val="18"/>
                          </w:rPr>
                          <w:t>3</w:t>
                        </w:r>
                        <w:r>
                          <w:rPr>
                            <w:rFonts w:ascii="標楷體" w:eastAsia="標楷體" w:hAnsi="標楷體" w:hint="eastAsia"/>
                            <w:sz w:val="18"/>
                            <w:szCs w:val="18"/>
                          </w:rPr>
                          <w:t>個</w:t>
                        </w:r>
                        <w:r w:rsidRPr="00845BF9">
                          <w:rPr>
                            <w:rFonts w:ascii="標楷體" w:eastAsia="標楷體" w:hAnsi="標楷體" w:hint="eastAsia"/>
                            <w:sz w:val="18"/>
                            <w:szCs w:val="18"/>
                          </w:rPr>
                          <w:t>鄉鎮市公所提供資料</w:t>
                        </w:r>
                        <w:r w:rsidRPr="00845BF9">
                          <w:rPr>
                            <w:rFonts w:ascii="標楷體" w:eastAsia="標楷體" w:hAnsi="標楷體"/>
                            <w:sz w:val="18"/>
                            <w:szCs w:val="18"/>
                          </w:rPr>
                          <w:t>。</w:t>
                        </w:r>
                      </w:p>
                    </w:txbxContent>
                  </v:textbox>
                </v:shape>
                <v:shape id="文字方塊 540016548" o:spid="_x0000_s1081" type="#_x0000_t202" style="position:absolute;left:10889;top:3709;width:2400;height:12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" fillcolor="white [3201]" stroked="f" strokeweight=".5pt">
                  <v:textbox>
                    <w:txbxContent>
                      <w:p w14:paraId="72510913" w14:textId="77777777" w:rsidR="00480B4F" w:rsidRPr="00CA1143" w:rsidRDefault="00480B4F" w:rsidP="00924243">
                        <w:pPr>
                          <w:rPr>
                            <w:rFonts w:ascii="標楷體" w:eastAsia="標楷體" w:hAnsi="標楷體"/>
                            <w:sz w:val="20"/>
                            <w:szCs w:val="20"/>
                          </w:rPr>
                        </w:pPr>
                        <w:r>
                          <w:rPr>
                            <w:rFonts w:ascii="標楷體" w:eastAsia="標楷體" w:hAnsi="標楷體" w:hint="eastAsia"/>
                            <w:sz w:val="20"/>
                            <w:szCs w:val="20"/>
                          </w:rPr>
                          <w:t>節錄</w:t>
                        </w:r>
                        <w:r w:rsidRPr="00CA1143">
                          <w:rPr>
                            <w:rFonts w:ascii="標楷體" w:eastAsia="標楷體" w:hAnsi="標楷體" w:hint="eastAsia"/>
                            <w:sz w:val="20"/>
                            <w:szCs w:val="20"/>
                          </w:rPr>
                          <w:t>壽豐鄉</w:t>
                        </w:r>
                      </w:p>
                    </w:txbxContent>
                  </v:textbox>
                </v:shape>
                <v:shape id="文字方塊 540016549" o:spid="_x0000_s1082" type="#_x0000_t202" style="position:absolute;left:10713;top:19497;width:2750;height:13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" fillcolor="white [3201]" stroked="f" strokeweight=".5pt">
                  <v:textbox>
                    <w:txbxContent>
                      <w:p w14:paraId="1661E2BA" w14:textId="77777777" w:rsidR="00480B4F" w:rsidRPr="00CA1143" w:rsidRDefault="00480B4F" w:rsidP="00924243">
                        <w:pPr>
                          <w:rPr>
                            <w:rFonts w:ascii="標楷體" w:eastAsia="標楷體" w:hAnsi="標楷體"/>
                            <w:sz w:val="20"/>
                            <w:szCs w:val="20"/>
                          </w:rPr>
                        </w:pPr>
                        <w:r>
                          <w:rPr>
                            <w:rFonts w:ascii="標楷體" w:eastAsia="標楷體" w:hAnsi="標楷體" w:hint="eastAsia"/>
                            <w:sz w:val="20"/>
                            <w:szCs w:val="20"/>
                          </w:rPr>
                          <w:t>節錄</w:t>
                        </w:r>
                        <w:r w:rsidRPr="00CA1143">
                          <w:rPr>
                            <w:rFonts w:ascii="標楷體" w:eastAsia="標楷體" w:hAnsi="標楷體" w:hint="eastAsia"/>
                            <w:sz w:val="20"/>
                            <w:szCs w:val="20"/>
                          </w:rPr>
                          <w:t>光復鄉</w:t>
                        </w:r>
                      </w:p>
                    </w:txbxContent>
                  </v:textbox>
                </v:shape>
                <w10:wrap type="square" anchorx="margin"/>
              </v:group>
            </w:pict>
          </mc:Fallback>
        </mc:AlternateContent>
      </w:r>
      <w:r w:rsidRPr="0086423C">
        <w:rPr>
          <w:rFonts w:hint="eastAsia"/>
        </w:rPr>
        <w:t>轉換為經緯度座標後，篩選實際居住者3,416人，與164處廣播系統，按設置位置及最大功率推估有效傳遞環域，運用</w:t>
      </w:r>
      <w:proofErr w:type="spellStart"/>
      <w:r w:rsidRPr="0086423C">
        <w:rPr>
          <w:rFonts w:hint="eastAsia"/>
        </w:rPr>
        <w:t>Python圖資套疊技術分析結果，計有</w:t>
      </w:r>
      <w:proofErr w:type="spellEnd"/>
      <w:r w:rsidRPr="0086423C">
        <w:rPr>
          <w:rFonts w:hint="eastAsia"/>
        </w:rPr>
        <w:t>1,669名實際居住保全住戶未經現有廣播系統有效傳遞環域覆蓋（圖</w:t>
      </w:r>
      <w:r w:rsidR="007C59C7" w:rsidRPr="0086423C">
        <w:rPr>
          <w:rFonts w:hint="eastAsia"/>
        </w:rPr>
        <w:t>1</w:t>
      </w:r>
      <w:r w:rsidR="0075569F" w:rsidRPr="0086423C">
        <w:t>3</w:t>
      </w:r>
      <w:r w:rsidRPr="0086423C">
        <w:rPr>
          <w:rFonts w:hint="eastAsia"/>
        </w:rPr>
        <w:t>），占48.86％；</w:t>
      </w:r>
      <w:proofErr w:type="spellStart"/>
      <w:r w:rsidRPr="0086423C">
        <w:rPr>
          <w:rFonts w:hint="eastAsia"/>
        </w:rPr>
        <w:t>已覆蓋之</w:t>
      </w:r>
      <w:proofErr w:type="spellEnd"/>
      <w:r w:rsidRPr="0086423C">
        <w:rPr>
          <w:rFonts w:hint="eastAsia"/>
        </w:rPr>
        <w:t>1,747人</w:t>
      </w:r>
      <w:r w:rsidR="002F4D6D" w:rsidRPr="0086423C">
        <w:rPr>
          <w:rFonts w:hint="eastAsia"/>
        </w:rPr>
        <w:t>中</w:t>
      </w:r>
      <w:r w:rsidRPr="0086423C">
        <w:rPr>
          <w:rFonts w:hint="eastAsia"/>
        </w:rPr>
        <w:t>有270人所處區域之廣播系統尚無法正常運作。另弱勢族群1,057人</w:t>
      </w:r>
      <w:r w:rsidR="002F4D6D" w:rsidRPr="0086423C">
        <w:rPr>
          <w:rFonts w:hint="eastAsia"/>
        </w:rPr>
        <w:t>中</w:t>
      </w:r>
      <w:r w:rsidRPr="0086423C">
        <w:rPr>
          <w:rFonts w:hint="eastAsia"/>
        </w:rPr>
        <w:t>有534人未納入廣播有效環域，占50.52％</w:t>
      </w:r>
      <w:r w:rsidRPr="00DE2261">
        <w:rPr>
          <w:rFonts w:hint="eastAsia"/>
          <w:spacing w:val="-10"/>
        </w:rPr>
        <w:t>；</w:t>
      </w:r>
      <w:proofErr w:type="spellStart"/>
      <w:r w:rsidRPr="00DE2261">
        <w:rPr>
          <w:rFonts w:hint="eastAsia"/>
          <w:spacing w:val="-10"/>
        </w:rPr>
        <w:t>獨居者</w:t>
      </w:r>
      <w:proofErr w:type="spellEnd"/>
      <w:r w:rsidRPr="00DE2261">
        <w:rPr>
          <w:rFonts w:hint="eastAsia"/>
          <w:spacing w:val="-10"/>
        </w:rPr>
        <w:t>146人</w:t>
      </w:r>
      <w:r w:rsidR="002F4D6D" w:rsidRPr="00DE2261">
        <w:rPr>
          <w:rFonts w:hint="eastAsia"/>
          <w:spacing w:val="-10"/>
        </w:rPr>
        <w:t>中</w:t>
      </w:r>
      <w:r w:rsidRPr="00DE2261">
        <w:rPr>
          <w:rFonts w:hint="eastAsia"/>
          <w:spacing w:val="-10"/>
        </w:rPr>
        <w:t>有77人暴露於覆蓋範圍外，占52.74％，</w:t>
      </w:r>
      <w:r w:rsidRPr="0086423C">
        <w:rPr>
          <w:rFonts w:hint="eastAsia"/>
        </w:rPr>
        <w:t>凸顯對脆弱對象之警報傳遞保障不足。鑑於現行災害通報高度仰賴智慧型手機通訊、社群軟體或細胞簡訊等方式，惟弱勢及獨居族群對相關工具之使用能力或可及性恐有落差，允宜優先就弱勢、獨居等對象投入資源及強化主動通報措施，並結合廣播系統有效覆蓋分析結果，檢討固定式廣播設施布建及替代通報機制，以提升全縣災害警報傳遞完整性，經函請</w:t>
      </w:r>
      <w:r w:rsidR="002F4D6D" w:rsidRPr="0086423C">
        <w:rPr>
          <w:rFonts w:cs="新細明體" w:hint="eastAsia"/>
          <w:bCs/>
          <w:kern w:val="0"/>
          <w:szCs w:val="24"/>
        </w:rPr>
        <w:t>縣政府</w:t>
      </w:r>
      <w:r w:rsidRPr="0086423C">
        <w:rPr>
          <w:rFonts w:hint="eastAsia"/>
        </w:rPr>
        <w:t>研謀改善。據復：</w:t>
      </w:r>
      <w:r w:rsidR="00924243" w:rsidRPr="0086423C">
        <w:rPr>
          <w:rFonts w:hint="eastAsia"/>
        </w:rPr>
        <w:t>將持續督導各公所落實災防廣播系統測試維護及設備管理，並配合中央政策與地方實際需求，逐步推動設備更新、提升系統韌性；將請各公所檢討廣播喇叭播放效果，期提高</w:t>
      </w:r>
      <w:r w:rsidR="00924243" w:rsidRPr="005F22C8">
        <w:rPr>
          <w:rFonts w:hint="eastAsia"/>
        </w:rPr>
        <w:t>保全住戶有效傳遞環域覆蓋率。</w:t>
      </w:r>
    </w:p>
    <w:p w14:paraId="20056D94" w14:textId="77777777" w:rsidR="0086423C" w:rsidRDefault="0086423C" w:rsidP="0086423C">
      <w:pPr>
        <w:spacing w:line="460" w:lineRule="exact"/>
        <w:ind w:firstLineChars="221" w:firstLine="619"/>
        <w:jc w:val="both"/>
        <w:outlineLvl w:val="1"/>
        <w:rPr>
          <w:rFonts w:ascii="標楷體" w:eastAsia="標楷體" w:hAnsi="標楷體"/>
          <w:b/>
          <w:sz w:val="28"/>
          <w:szCs w:val="28"/>
        </w:rPr>
      </w:pPr>
      <w:bookmarkStart w:id="76" w:name="_Toc201940221"/>
      <w:bookmarkStart w:id="77" w:name="_Toc233792549"/>
      <w:r w:rsidRPr="00732CD8">
        <w:rPr>
          <w:rFonts w:ascii="標楷體" w:eastAsia="標楷體" w:hAnsi="標楷體" w:cs="Times New Roman" w:hint="eastAsia"/>
          <w:b/>
          <w:kern w:val="0"/>
          <w:sz w:val="28"/>
          <w:szCs w:val="28"/>
        </w:rPr>
        <w:t>（三十</w:t>
      </w:r>
      <w:r w:rsidR="004A5B28">
        <w:rPr>
          <w:rFonts w:ascii="標楷體" w:eastAsia="標楷體" w:hAnsi="標楷體" w:cs="Times New Roman" w:hint="eastAsia"/>
          <w:b/>
          <w:kern w:val="0"/>
          <w:sz w:val="28"/>
          <w:szCs w:val="28"/>
        </w:rPr>
        <w:t>二</w:t>
      </w:r>
      <w:r w:rsidRPr="00732CD8">
        <w:rPr>
          <w:rFonts w:ascii="標楷體" w:eastAsia="標楷體" w:hAnsi="標楷體" w:cs="Times New Roman" w:hint="eastAsia"/>
          <w:b/>
          <w:kern w:val="0"/>
          <w:sz w:val="28"/>
          <w:szCs w:val="28"/>
        </w:rPr>
        <w:t>）</w:t>
      </w:r>
      <w:r w:rsidRPr="00A06764">
        <w:rPr>
          <w:rFonts w:ascii="標楷體" w:eastAsia="標楷體" w:hAnsi="標楷體" w:cs="Times New Roman" w:hint="eastAsia"/>
          <w:b/>
          <w:kern w:val="0"/>
          <w:sz w:val="28"/>
          <w:szCs w:val="28"/>
        </w:rPr>
        <w:t>為落實水災風險管理，督導鄉鎮市公所建立保全對象清冊，惟部分公所列管清冊未臻確實，縣政府備查及實質抽核機制尚待完備，且現行淹水保全對象建置作業之盤點範圍及相關圖資未適時檢討更新，允宜研謀改善，以健全基層防災整備基礎</w:t>
      </w:r>
      <w:r w:rsidRPr="00AC1765">
        <w:rPr>
          <w:rFonts w:ascii="標楷體" w:eastAsia="標楷體" w:hAnsi="標楷體" w:hint="eastAsia"/>
          <w:b/>
          <w:sz w:val="28"/>
          <w:szCs w:val="28"/>
        </w:rPr>
        <w:t>。</w:t>
      </w:r>
      <w:bookmarkEnd w:id="76"/>
      <w:bookmarkEnd w:id="77"/>
    </w:p>
    <w:p w14:paraId="0B497C7E" w14:textId="77777777" w:rsidR="0086423C" w:rsidRPr="0086423C" w:rsidRDefault="0086423C" w:rsidP="0086423C">
      <w:pPr>
        <w:kinsoku w:val="0"/>
        <w:overflowPunct w:val="0"/>
        <w:spacing w:line="460" w:lineRule="exact"/>
        <w:ind w:firstLineChars="200" w:firstLine="480"/>
        <w:jc w:val="both"/>
      </w:pPr>
      <w:r>
        <w:rPr>
          <w:rFonts w:ascii="標楷體" w:eastAsia="標楷體" w:hAnsi="標楷體" w:hint="eastAsia"/>
        </w:rPr>
        <w:t>依</w:t>
      </w:r>
      <w:r w:rsidRPr="00A06764">
        <w:rPr>
          <w:rFonts w:ascii="標楷體" w:eastAsia="標楷體" w:hAnsi="標楷體" w:hint="eastAsia"/>
        </w:rPr>
        <w:t>經濟部水災災害防救業務計畫規定，地方政府對水災潛勢區及常嚴重淹水高危險地區，應擬訂「水災危險潛勢地區保全計畫」，定期更新內容並督導鄉鎮市公所落實執行；次依水災危險潛勢地區疏散撤離標準作業程序規定，縣政府應督導公所建立保全對象清冊，且於每年汛期前及重大水災</w:t>
      </w:r>
      <w:r w:rsidRPr="00A06764">
        <w:rPr>
          <w:rFonts w:ascii="標楷體" w:eastAsia="標楷體" w:hAnsi="標楷體" w:hint="eastAsia"/>
          <w:szCs w:val="24"/>
        </w:rPr>
        <w:t>後，重新確認保全對象並納入計畫實施。經查</w:t>
      </w:r>
      <w:r>
        <w:rPr>
          <w:rFonts w:ascii="標楷體" w:eastAsia="標楷體" w:hAnsi="標楷體" w:hint="eastAsia"/>
          <w:szCs w:val="24"/>
        </w:rPr>
        <w:t>縣政</w:t>
      </w:r>
      <w:r w:rsidRPr="00A06764">
        <w:rPr>
          <w:rFonts w:ascii="標楷體" w:eastAsia="標楷體" w:hAnsi="標楷體" w:hint="eastAsia"/>
          <w:szCs w:val="24"/>
        </w:rPr>
        <w:t>府對於轄內水災危險潛勢地區保全對象之掌握情形，核有：1.部分公所提報之淹水保全對象清冊，係憑過往經驗由易淹水村里鄰別逕予劃定，或直接由土石流及大規模崩塌保全住戶清冊轉換，其造冊基礎、判斷邏輯及資料完備程度未盡相符；2.114及115年度花蓮縣水災危險潛勢地區保全計畫所列各鄉鎮市保全戶數及人數，係由各公所提報後彙整，</w:t>
      </w:r>
      <w:r>
        <w:rPr>
          <w:rFonts w:ascii="標楷體" w:eastAsia="標楷體" w:hAnsi="標楷體" w:hint="eastAsia"/>
          <w:szCs w:val="24"/>
        </w:rPr>
        <w:t>該</w:t>
      </w:r>
      <w:r w:rsidRPr="00A06764">
        <w:rPr>
          <w:rFonts w:ascii="標楷體" w:eastAsia="標楷體" w:hAnsi="標楷體" w:hint="eastAsia"/>
          <w:szCs w:val="24"/>
        </w:rPr>
        <w:t>府僅就戶數、人數進行書面審核，</w:t>
      </w:r>
      <w:r>
        <w:rPr>
          <w:rFonts w:ascii="標楷體" w:eastAsia="標楷體" w:hAnsi="標楷體" w:hint="eastAsia"/>
          <w:szCs w:val="24"/>
        </w:rPr>
        <w:t>難以</w:t>
      </w:r>
      <w:r w:rsidRPr="00A06764">
        <w:rPr>
          <w:rFonts w:ascii="標楷體" w:eastAsia="標楷體" w:hAnsi="標楷體" w:hint="eastAsia"/>
          <w:szCs w:val="24"/>
        </w:rPr>
        <w:t>確認各公所提報內容正確性，實質抽核機制未臻周延；3.</w:t>
      </w:r>
      <w:r>
        <w:rPr>
          <w:rFonts w:ascii="標楷體" w:eastAsia="標楷體" w:hAnsi="標楷體" w:hint="eastAsia"/>
          <w:szCs w:val="24"/>
        </w:rPr>
        <w:t>該</w:t>
      </w:r>
      <w:r w:rsidRPr="00A06764">
        <w:rPr>
          <w:rFonts w:ascii="標楷體" w:eastAsia="標楷體" w:hAnsi="標楷體" w:hint="eastAsia"/>
          <w:szCs w:val="24"/>
        </w:rPr>
        <w:t>府透過「115年度水利建造物安全檢查委託服務工作案」，運用淹水潛勢圖資套疊地籍與門牌資料，建立受影響範圍清冊，並交由各公所調查確認，惟依水災危險潛勢地區疏散撤離標準作業程序規定，水災危險潛勢地區除淹水潛勢圖劃定地區外，尚包含近年轄區重大淹水地區、近年有實際執行水災疏散撤離地區，或其他經</w:t>
      </w:r>
      <w:r w:rsidRPr="00543938">
        <w:rPr>
          <w:rFonts w:ascii="標楷體" w:eastAsia="標楷體" w:hAnsi="標楷體" w:hint="eastAsia"/>
          <w:szCs w:val="24"/>
        </w:rPr>
        <w:t>該府</w:t>
      </w:r>
      <w:r w:rsidRPr="00A06764">
        <w:rPr>
          <w:rFonts w:ascii="標楷體" w:eastAsia="標楷體" w:hAnsi="標楷體" w:hint="eastAsia"/>
          <w:szCs w:val="24"/>
        </w:rPr>
        <w:t>研判劃定地區等，現行建置作業調查範圍未臻完善；4.依水災潛勢資料公開辦法規定，淹水潛勢圖應由製作機關每5年檢討一次，花蓮縣現行最新版淹水潛勢圖資自105年12月公告迄115年5月底止，已近10年未更新等情事，經函請研謀改善。</w:t>
      </w:r>
      <w:r w:rsidRPr="005F22C8">
        <w:rPr>
          <w:rFonts w:ascii="標楷體" w:eastAsia="標楷體" w:hAnsi="標楷體" w:hint="eastAsia"/>
          <w:szCs w:val="24"/>
        </w:rPr>
        <w:t>據復：1.已函請各公所依據縣政府辦理「115年度水利建造物安全檢查委託服務工作案」建立之受影響範圍住戶清冊，重新盤點水災潛在風險區保全住戶對象；2.俟各公所重新提報清冊後，將結合年度防災考核或平時業務抽驗，啟動「實質業務抽查機制」，辦理定期及不定期抽查；3.已責成委辦團隊及各公所將近年轄內重大淹水地區、實際執行水災疏散撤離紀錄區位，一併納入清查作業綜合檢視，預計於115年6月底前完成全縣建置作業；4.將配合經濟部水利署第三代淹水潛勢圖資，於116年度同步滾動更新全縣水災保全清冊。</w:t>
      </w:r>
    </w:p>
    <w:p w14:paraId="1D39AA51" w14:textId="77777777" w:rsidR="00B0434A" w:rsidRDefault="00B0434A" w:rsidP="007D386D">
      <w:pPr>
        <w:pStyle w:val="100"/>
        <w:spacing w:beforeLines="0" w:before="0" w:line="460" w:lineRule="exact"/>
        <w:ind w:firstLineChars="200" w:firstLine="561"/>
        <w:outlineLvl w:val="1"/>
        <w:rPr>
          <w:rFonts w:cs="Times New Roman"/>
          <w:b/>
          <w:kern w:val="0"/>
          <w:sz w:val="28"/>
          <w:szCs w:val="28"/>
        </w:rPr>
      </w:pPr>
      <w:bookmarkStart w:id="78" w:name="_Toc233792550"/>
      <w:r>
        <w:rPr>
          <w:rFonts w:cs="Times New Roman" w:hint="eastAsia"/>
          <w:b/>
          <w:kern w:val="0"/>
          <w:sz w:val="28"/>
          <w:szCs w:val="28"/>
        </w:rPr>
        <w:t>（三</w:t>
      </w:r>
      <w:r w:rsidRPr="009907D8">
        <w:rPr>
          <w:rFonts w:cs="Times New Roman" w:hint="eastAsia"/>
          <w:b/>
          <w:kern w:val="0"/>
          <w:sz w:val="28"/>
          <w:szCs w:val="28"/>
        </w:rPr>
        <w:t>十</w:t>
      </w:r>
      <w:r w:rsidR="004A5B28">
        <w:rPr>
          <w:rFonts w:cs="Times New Roman" w:hint="eastAsia"/>
          <w:b/>
          <w:kern w:val="0"/>
          <w:sz w:val="28"/>
          <w:szCs w:val="28"/>
        </w:rPr>
        <w:t>三</w:t>
      </w:r>
      <w:r>
        <w:rPr>
          <w:rFonts w:cs="Times New Roman" w:hint="eastAsia"/>
          <w:b/>
          <w:kern w:val="0"/>
          <w:sz w:val="28"/>
          <w:szCs w:val="28"/>
        </w:rPr>
        <w:t>）</w:t>
      </w:r>
      <w:r w:rsidRPr="00976094">
        <w:rPr>
          <w:rFonts w:cs="Times New Roman" w:hint="eastAsia"/>
          <w:b/>
          <w:kern w:val="0"/>
          <w:sz w:val="28"/>
          <w:szCs w:val="28"/>
        </w:rPr>
        <w:t>為妥適安置高風險地區民眾，協助鄉鎮市公所檢討調整避難收容處所，部分</w:t>
      </w:r>
      <w:r w:rsidR="00CB6112">
        <w:rPr>
          <w:rFonts w:cs="Times New Roman" w:hint="eastAsia"/>
          <w:b/>
          <w:kern w:val="0"/>
          <w:sz w:val="28"/>
          <w:szCs w:val="28"/>
        </w:rPr>
        <w:t>位於</w:t>
      </w:r>
      <w:r w:rsidRPr="00976094">
        <w:rPr>
          <w:rFonts w:cs="Times New Roman" w:hint="eastAsia"/>
          <w:b/>
          <w:kern w:val="0"/>
          <w:sz w:val="28"/>
          <w:szCs w:val="28"/>
        </w:rPr>
        <w:t>風險區</w:t>
      </w:r>
      <w:r w:rsidR="00CB6112">
        <w:rPr>
          <w:rFonts w:cs="Times New Roman" w:hint="eastAsia"/>
          <w:b/>
          <w:kern w:val="0"/>
          <w:sz w:val="28"/>
          <w:szCs w:val="28"/>
        </w:rPr>
        <w:t>之</w:t>
      </w:r>
      <w:r w:rsidR="001F29E4">
        <w:rPr>
          <w:rFonts w:cs="Times New Roman" w:hint="eastAsia"/>
          <w:b/>
          <w:kern w:val="0"/>
          <w:sz w:val="28"/>
          <w:szCs w:val="28"/>
        </w:rPr>
        <w:t>處所已有改善，惟仍有坐落淹水潛勢區或活動斷層地質敏感區</w:t>
      </w:r>
      <w:r w:rsidRPr="00976094">
        <w:rPr>
          <w:rFonts w:cs="Times New Roman" w:hint="eastAsia"/>
          <w:b/>
          <w:kern w:val="0"/>
          <w:sz w:val="28"/>
          <w:szCs w:val="28"/>
        </w:rPr>
        <w:t>情事，且適用災害類別尚與實際風險衝突，允宜研謀改善，以強化疏散撤離安置地點安全性</w:t>
      </w:r>
      <w:r w:rsidRPr="00A06764">
        <w:rPr>
          <w:rFonts w:cs="Times New Roman" w:hint="eastAsia"/>
          <w:b/>
          <w:kern w:val="0"/>
          <w:sz w:val="28"/>
          <w:szCs w:val="28"/>
        </w:rPr>
        <w:t>。</w:t>
      </w:r>
      <w:bookmarkEnd w:id="78"/>
    </w:p>
    <w:p w14:paraId="4847B646" w14:textId="77777777" w:rsidR="00B435F7" w:rsidRDefault="00666005" w:rsidP="00666005">
      <w:pPr>
        <w:pStyle w:val="100"/>
        <w:spacing w:line="460" w:lineRule="exact"/>
        <w:ind w:firstLineChars="200" w:firstLine="480"/>
      </w:pPr>
      <w:r w:rsidRPr="00911BAD">
        <w:rPr>
          <w:rFonts w:ascii="Calibri" w:eastAsia="新細明體" w:hAnsi="Calibri" w:cs="Times New Roman"/>
          <w:b/>
          <w:bCs/>
          <w:noProof/>
          <w:szCs w:val="22"/>
          <w:lang w:val="en-US"/>
        </w:rPr>
        <mc:AlternateContent>
          <mc:Choice Requires="wps">
            <w:drawing>
              <wp:anchor distT="45720" distB="45720" distL="114300" distR="114300" simplePos="0" relativeHeight="252120064" behindDoc="0" locked="0" layoutInCell="1" allowOverlap="1" wp14:anchorId="5469709F" wp14:editId="6C125AAD">
                <wp:simplePos x="0" y="0"/>
                <wp:positionH relativeFrom="margin">
                  <wp:align>right</wp:align>
                </wp:positionH>
                <wp:positionV relativeFrom="paragraph">
                  <wp:posOffset>1692066</wp:posOffset>
                </wp:positionV>
                <wp:extent cx="3225800" cy="2387600"/>
                <wp:effectExtent l="0" t="0" r="0" b="0"/>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5800" cy="2387600"/>
                        </a:xfrm>
                        <a:prstGeom prst="rect">
                          <a:avLst/>
                        </a:prstGeom>
                        <a:solidFill>
                          <a:srgbClr val="FFFFFF"/>
                        </a:solidFill>
                        <a:ln w="9525">
                          <a:noFill/>
                          <a:miter lim="800000"/>
                          <a:headEnd/>
                          <a:tailEnd/>
                        </a:ln>
                      </wps:spPr>
                      <wps:txbx>
                        <w:txbxContent>
                          <w:tbl>
                            <w:tblPr>
                              <w:tblW w:w="4820" w:type="dxa"/>
                              <w:tblCellMar>
                                <w:left w:w="28" w:type="dxa"/>
                                <w:right w:w="28" w:type="dxa"/>
                              </w:tblCellMar>
                              <w:tblLook w:val="04A0" w:firstRow="1" w:lastRow="0" w:firstColumn="1" w:lastColumn="0" w:noHBand="0" w:noVBand="1"/>
                            </w:tblPr>
                            <w:tblGrid>
                              <w:gridCol w:w="709"/>
                              <w:gridCol w:w="2147"/>
                              <w:gridCol w:w="654"/>
                              <w:gridCol w:w="655"/>
                              <w:gridCol w:w="655"/>
                            </w:tblGrid>
                            <w:tr w:rsidR="00480B4F" w:rsidRPr="00062B93" w14:paraId="7C1E43BA" w14:textId="77777777" w:rsidTr="00B7143D">
                              <w:trPr>
                                <w:trHeight w:val="390"/>
                              </w:trPr>
                              <w:tc>
                                <w:tcPr>
                                  <w:tcW w:w="4820" w:type="dxa"/>
                                  <w:gridSpan w:val="5"/>
                                  <w:tcBorders>
                                    <w:top w:val="nil"/>
                                    <w:left w:val="nil"/>
                                    <w:bottom w:val="nil"/>
                                    <w:right w:val="nil"/>
                                  </w:tcBorders>
                                  <w:shd w:val="clear" w:color="auto" w:fill="auto"/>
                                  <w:noWrap/>
                                  <w:vAlign w:val="center"/>
                                  <w:hideMark/>
                                </w:tcPr>
                                <w:p w14:paraId="76C4EF53" w14:textId="77777777" w:rsidR="00480B4F" w:rsidRPr="0003207D" w:rsidRDefault="00480B4F" w:rsidP="00930849">
                                  <w:pPr>
                                    <w:overflowPunct w:val="0"/>
                                    <w:spacing w:line="260" w:lineRule="exact"/>
                                    <w:jc w:val="center"/>
                                    <w:rPr>
                                      <w:rFonts w:ascii="標楷體" w:eastAsia="標楷體" w:hAnsi="標楷體" w:cs="新細明體"/>
                                      <w:b/>
                                      <w:color w:val="000000"/>
                                      <w:kern w:val="0"/>
                                      <w:szCs w:val="24"/>
                                    </w:rPr>
                                  </w:pPr>
                                  <w:r w:rsidRPr="0003207D">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1</w:t>
                                  </w:r>
                                  <w:r>
                                    <w:rPr>
                                      <w:rFonts w:ascii="標楷體" w:eastAsia="標楷體" w:hAnsi="標楷體" w:cs="新細明體"/>
                                      <w:b/>
                                      <w:color w:val="000000"/>
                                      <w:kern w:val="0"/>
                                      <w:szCs w:val="24"/>
                                    </w:rPr>
                                    <w:t>5</w:t>
                                  </w:r>
                                  <w:r w:rsidRPr="0003207D">
                                    <w:rPr>
                                      <w:rFonts w:ascii="標楷體" w:eastAsia="標楷體" w:hAnsi="標楷體" w:cs="新細明體" w:hint="eastAsia"/>
                                      <w:b/>
                                      <w:color w:val="000000"/>
                                      <w:kern w:val="0"/>
                                      <w:szCs w:val="24"/>
                                    </w:rPr>
                                    <w:t xml:space="preserve"> 花蓮縣避難收容處所坐落風險區位</w:t>
                                  </w:r>
                                  <w:r>
                                    <w:rPr>
                                      <w:rFonts w:ascii="標楷體" w:eastAsia="標楷體" w:hAnsi="標楷體" w:cs="新細明體" w:hint="eastAsia"/>
                                      <w:b/>
                                      <w:color w:val="000000"/>
                                      <w:kern w:val="0"/>
                                      <w:szCs w:val="24"/>
                                    </w:rPr>
                                    <w:t>情形</w:t>
                                  </w:r>
                                </w:p>
                              </w:tc>
                            </w:tr>
                            <w:tr w:rsidR="00480B4F" w:rsidRPr="00062B93" w14:paraId="5096AFDA" w14:textId="77777777" w:rsidTr="00B7143D">
                              <w:trPr>
                                <w:trHeight w:val="315"/>
                              </w:trPr>
                              <w:tc>
                                <w:tcPr>
                                  <w:tcW w:w="4820" w:type="dxa"/>
                                  <w:gridSpan w:val="5"/>
                                  <w:tcBorders>
                                    <w:top w:val="nil"/>
                                    <w:left w:val="nil"/>
                                    <w:bottom w:val="nil"/>
                                    <w:right w:val="nil"/>
                                  </w:tcBorders>
                                  <w:shd w:val="clear" w:color="auto" w:fill="auto"/>
                                  <w:noWrap/>
                                  <w:vAlign w:val="center"/>
                                  <w:hideMark/>
                                </w:tcPr>
                                <w:p w14:paraId="30192B16" w14:textId="77777777" w:rsidR="00480B4F" w:rsidRPr="0003207D" w:rsidRDefault="00480B4F" w:rsidP="001E66A5">
                                  <w:pPr>
                                    <w:overflowPunct w:val="0"/>
                                    <w:spacing w:line="260" w:lineRule="exact"/>
                                    <w:jc w:val="right"/>
                                    <w:rPr>
                                      <w:rFonts w:ascii="標楷體" w:eastAsia="標楷體" w:hAnsi="標楷體" w:cs="新細明體"/>
                                      <w:bCs/>
                                      <w:color w:val="000000"/>
                                      <w:kern w:val="0"/>
                                      <w:sz w:val="20"/>
                                      <w:szCs w:val="20"/>
                                    </w:rPr>
                                  </w:pPr>
                                  <w:r w:rsidRPr="0003207D">
                                    <w:rPr>
                                      <w:rFonts w:ascii="標楷體" w:eastAsia="標楷體" w:hAnsi="標楷體" w:cs="新細明體" w:hint="eastAsia"/>
                                      <w:bCs/>
                                      <w:color w:val="000000"/>
                                      <w:kern w:val="0"/>
                                      <w:sz w:val="20"/>
                                      <w:szCs w:val="20"/>
                                    </w:rPr>
                                    <w:t>單位:處</w:t>
                                  </w:r>
                                </w:p>
                              </w:tc>
                            </w:tr>
                            <w:tr w:rsidR="00480B4F" w:rsidRPr="00062B93" w14:paraId="5F696C64" w14:textId="77777777" w:rsidTr="00B7143D">
                              <w:trPr>
                                <w:trHeight w:val="524"/>
                              </w:trPr>
                              <w:tc>
                                <w:tcPr>
                                  <w:tcW w:w="2856"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E51543" w14:textId="77777777" w:rsidR="00480B4F" w:rsidRPr="0003207D" w:rsidRDefault="00480B4F" w:rsidP="001E66A5">
                                  <w:pPr>
                                    <w:overflowPunct w:val="0"/>
                                    <w:spacing w:line="240" w:lineRule="exact"/>
                                    <w:jc w:val="center"/>
                                    <w:rPr>
                                      <w:rFonts w:ascii="標楷體" w:eastAsia="標楷體" w:hAnsi="標楷體" w:cs="新細明體"/>
                                      <w:color w:val="000000"/>
                                      <w:kern w:val="0"/>
                                      <w:sz w:val="20"/>
                                      <w:szCs w:val="20"/>
                                    </w:rPr>
                                  </w:pPr>
                                  <w:r w:rsidRPr="0003207D">
                                    <w:rPr>
                                      <w:rFonts w:ascii="標楷體" w:eastAsia="標楷體" w:hAnsi="標楷體" w:cs="新細明體" w:hint="eastAsia"/>
                                      <w:color w:val="000000"/>
                                      <w:kern w:val="0"/>
                                      <w:sz w:val="20"/>
                                      <w:szCs w:val="20"/>
                                    </w:rPr>
                                    <w:t>項目</w:t>
                                  </w:r>
                                </w:p>
                              </w:tc>
                              <w:tc>
                                <w:tcPr>
                                  <w:tcW w:w="65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26D87BA" w14:textId="77777777" w:rsidR="00480B4F" w:rsidRPr="0003207D" w:rsidRDefault="00480B4F" w:rsidP="001E66A5">
                                  <w:pPr>
                                    <w:overflowPunct w:val="0"/>
                                    <w:spacing w:line="240" w:lineRule="exact"/>
                                    <w:jc w:val="center"/>
                                    <w:rPr>
                                      <w:rFonts w:ascii="標楷體" w:eastAsia="標楷體" w:hAnsi="標楷體" w:cs="新細明體"/>
                                      <w:color w:val="000000"/>
                                      <w:kern w:val="0"/>
                                      <w:sz w:val="20"/>
                                      <w:szCs w:val="20"/>
                                    </w:rPr>
                                  </w:pPr>
                                  <w:r w:rsidRPr="0003207D">
                                    <w:rPr>
                                      <w:rFonts w:ascii="標楷體" w:eastAsia="標楷體" w:hAnsi="標楷體" w:cs="新細明體" w:hint="eastAsia"/>
                                      <w:color w:val="000000"/>
                                      <w:kern w:val="0"/>
                                      <w:sz w:val="20"/>
                                      <w:szCs w:val="20"/>
                                    </w:rPr>
                                    <w:t>115年</w:t>
                                  </w:r>
                                </w:p>
                              </w:tc>
                              <w:tc>
                                <w:tcPr>
                                  <w:tcW w:w="65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EFCC2FC" w14:textId="77777777" w:rsidR="00480B4F" w:rsidRPr="0003207D" w:rsidRDefault="00480B4F" w:rsidP="001E66A5">
                                  <w:pPr>
                                    <w:overflowPunct w:val="0"/>
                                    <w:spacing w:line="240" w:lineRule="exact"/>
                                    <w:jc w:val="center"/>
                                    <w:rPr>
                                      <w:rFonts w:ascii="標楷體" w:eastAsia="標楷體" w:hAnsi="標楷體" w:cs="新細明體"/>
                                      <w:color w:val="000000"/>
                                      <w:kern w:val="0"/>
                                      <w:sz w:val="20"/>
                                      <w:szCs w:val="20"/>
                                    </w:rPr>
                                  </w:pPr>
                                  <w:r w:rsidRPr="0003207D">
                                    <w:rPr>
                                      <w:rFonts w:ascii="標楷體" w:eastAsia="標楷體" w:hAnsi="標楷體" w:cs="新細明體" w:hint="eastAsia"/>
                                      <w:color w:val="000000"/>
                                      <w:kern w:val="0"/>
                                      <w:sz w:val="20"/>
                                      <w:szCs w:val="20"/>
                                    </w:rPr>
                                    <w:t>109年</w:t>
                                  </w:r>
                                </w:p>
                              </w:tc>
                              <w:tc>
                                <w:tcPr>
                                  <w:tcW w:w="65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1D12446" w14:textId="77777777" w:rsidR="00480B4F" w:rsidRPr="0003207D" w:rsidRDefault="00480B4F" w:rsidP="001E66A5">
                                  <w:pPr>
                                    <w:overflowPunct w:val="0"/>
                                    <w:spacing w:line="240" w:lineRule="exact"/>
                                    <w:jc w:val="center"/>
                                    <w:rPr>
                                      <w:rFonts w:ascii="標楷體" w:eastAsia="標楷體" w:hAnsi="標楷體" w:cs="新細明體"/>
                                      <w:color w:val="000000"/>
                                      <w:kern w:val="0"/>
                                      <w:sz w:val="20"/>
                                      <w:szCs w:val="20"/>
                                    </w:rPr>
                                  </w:pPr>
                                  <w:r w:rsidRPr="0003207D">
                                    <w:rPr>
                                      <w:rFonts w:ascii="標楷體" w:eastAsia="標楷體" w:hAnsi="標楷體" w:cs="新細明體" w:hint="eastAsia"/>
                                      <w:color w:val="000000"/>
                                      <w:kern w:val="0"/>
                                      <w:sz w:val="20"/>
                                      <w:szCs w:val="20"/>
                                    </w:rPr>
                                    <w:t>變動情形</w:t>
                                  </w:r>
                                </w:p>
                              </w:tc>
                            </w:tr>
                            <w:tr w:rsidR="00480B4F" w:rsidRPr="00062B93" w14:paraId="48A1BB5A" w14:textId="77777777" w:rsidTr="00D840DA">
                              <w:trPr>
                                <w:trHeight w:val="227"/>
                              </w:trPr>
                              <w:tc>
                                <w:tcPr>
                                  <w:tcW w:w="2856" w:type="dxa"/>
                                  <w:gridSpan w:val="2"/>
                                  <w:tcBorders>
                                    <w:top w:val="nil"/>
                                    <w:left w:val="single" w:sz="4" w:space="0" w:color="auto"/>
                                    <w:bottom w:val="single" w:sz="12" w:space="0" w:color="auto"/>
                                    <w:right w:val="single" w:sz="4" w:space="0" w:color="auto"/>
                                  </w:tcBorders>
                                  <w:shd w:val="clear" w:color="auto" w:fill="auto"/>
                                  <w:vAlign w:val="center"/>
                                  <w:hideMark/>
                                </w:tcPr>
                                <w:p w14:paraId="6A7025CC" w14:textId="77777777" w:rsidR="00480B4F" w:rsidRPr="0003207D" w:rsidRDefault="00480B4F" w:rsidP="001E66A5">
                                  <w:pPr>
                                    <w:overflowPunct w:val="0"/>
                                    <w:spacing w:line="200" w:lineRule="exac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避難收容處所總數</w:t>
                                  </w:r>
                                </w:p>
                              </w:tc>
                              <w:tc>
                                <w:tcPr>
                                  <w:tcW w:w="654" w:type="dxa"/>
                                  <w:tcBorders>
                                    <w:top w:val="nil"/>
                                    <w:left w:val="nil"/>
                                    <w:bottom w:val="single" w:sz="12" w:space="0" w:color="auto"/>
                                    <w:right w:val="single" w:sz="4" w:space="0" w:color="auto"/>
                                  </w:tcBorders>
                                  <w:shd w:val="clear" w:color="auto" w:fill="auto"/>
                                  <w:vAlign w:val="center"/>
                                  <w:hideMark/>
                                </w:tcPr>
                                <w:p w14:paraId="6B66EB68"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147</w:t>
                                  </w:r>
                                </w:p>
                              </w:tc>
                              <w:tc>
                                <w:tcPr>
                                  <w:tcW w:w="655" w:type="dxa"/>
                                  <w:tcBorders>
                                    <w:top w:val="nil"/>
                                    <w:left w:val="nil"/>
                                    <w:bottom w:val="single" w:sz="12" w:space="0" w:color="auto"/>
                                    <w:right w:val="single" w:sz="4" w:space="0" w:color="auto"/>
                                  </w:tcBorders>
                                  <w:shd w:val="clear" w:color="auto" w:fill="auto"/>
                                  <w:vAlign w:val="center"/>
                                  <w:hideMark/>
                                </w:tcPr>
                                <w:p w14:paraId="6661EEFD"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164</w:t>
                                  </w:r>
                                </w:p>
                              </w:tc>
                              <w:tc>
                                <w:tcPr>
                                  <w:tcW w:w="655" w:type="dxa"/>
                                  <w:tcBorders>
                                    <w:top w:val="nil"/>
                                    <w:left w:val="nil"/>
                                    <w:bottom w:val="single" w:sz="12" w:space="0" w:color="auto"/>
                                    <w:right w:val="single" w:sz="4" w:space="0" w:color="auto"/>
                                  </w:tcBorders>
                                  <w:shd w:val="clear" w:color="auto" w:fill="auto"/>
                                  <w:vAlign w:val="center"/>
                                  <w:hideMark/>
                                </w:tcPr>
                                <w:p w14:paraId="561A43A4"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-17</w:t>
                                  </w:r>
                                </w:p>
                              </w:tc>
                            </w:tr>
                            <w:tr w:rsidR="00480B4F" w:rsidRPr="00062B93" w14:paraId="5AC1C088" w14:textId="77777777" w:rsidTr="001E66A5">
                              <w:trPr>
                                <w:trHeight w:val="227"/>
                              </w:trPr>
                              <w:tc>
                                <w:tcPr>
                                  <w:tcW w:w="2856" w:type="dxa"/>
                                  <w:gridSpan w:val="2"/>
                                  <w:tcBorders>
                                    <w:top w:val="single" w:sz="12" w:space="0" w:color="auto"/>
                                    <w:left w:val="single" w:sz="12" w:space="0" w:color="auto"/>
                                    <w:bottom w:val="single" w:sz="12" w:space="0" w:color="auto"/>
                                    <w:right w:val="single" w:sz="4" w:space="0" w:color="auto"/>
                                  </w:tcBorders>
                                  <w:shd w:val="clear" w:color="auto" w:fill="auto"/>
                                  <w:vAlign w:val="center"/>
                                  <w:hideMark/>
                                </w:tcPr>
                                <w:p w14:paraId="7F9D3E30" w14:textId="77777777" w:rsidR="00480B4F" w:rsidRPr="0003207D" w:rsidRDefault="00480B4F" w:rsidP="001E66A5">
                                  <w:pPr>
                                    <w:overflowPunct w:val="0"/>
                                    <w:spacing w:line="200" w:lineRule="exac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坐落風險處</w:t>
                                  </w:r>
                                  <w:r>
                                    <w:rPr>
                                      <w:rFonts w:ascii="標楷體" w:eastAsia="標楷體" w:hAnsi="標楷體" w:cs="新細明體" w:hint="eastAsia"/>
                                      <w:kern w:val="0"/>
                                      <w:sz w:val="20"/>
                                      <w:szCs w:val="20"/>
                                    </w:rPr>
                                    <w:t>所</w:t>
                                  </w:r>
                                  <w:r w:rsidRPr="0003207D">
                                    <w:rPr>
                                      <w:rFonts w:ascii="標楷體" w:eastAsia="標楷體" w:hAnsi="標楷體" w:cs="新細明體" w:hint="eastAsia"/>
                                      <w:kern w:val="0"/>
                                      <w:sz w:val="20"/>
                                      <w:szCs w:val="20"/>
                                    </w:rPr>
                                    <w:t>數</w:t>
                                  </w:r>
                                  <w:r>
                                    <w:rPr>
                                      <w:rFonts w:ascii="標楷體" w:eastAsia="標楷體" w:hAnsi="標楷體" w:cs="新細明體" w:hint="eastAsia"/>
                                      <w:kern w:val="0"/>
                                      <w:sz w:val="20"/>
                                      <w:szCs w:val="20"/>
                                    </w:rPr>
                                    <w:t>合計</w:t>
                                  </w:r>
                                </w:p>
                              </w:tc>
                              <w:tc>
                                <w:tcPr>
                                  <w:tcW w:w="654" w:type="dxa"/>
                                  <w:tcBorders>
                                    <w:top w:val="single" w:sz="12" w:space="0" w:color="auto"/>
                                    <w:left w:val="single" w:sz="4" w:space="0" w:color="auto"/>
                                    <w:bottom w:val="single" w:sz="12" w:space="0" w:color="auto"/>
                                    <w:right w:val="single" w:sz="4" w:space="0" w:color="auto"/>
                                  </w:tcBorders>
                                  <w:shd w:val="clear" w:color="auto" w:fill="auto"/>
                                  <w:vAlign w:val="center"/>
                                  <w:hideMark/>
                                </w:tcPr>
                                <w:p w14:paraId="4E67B71D"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18</w:t>
                                  </w:r>
                                </w:p>
                              </w:tc>
                              <w:tc>
                                <w:tcPr>
                                  <w:tcW w:w="655" w:type="dxa"/>
                                  <w:tcBorders>
                                    <w:top w:val="single" w:sz="12" w:space="0" w:color="auto"/>
                                    <w:left w:val="single" w:sz="4" w:space="0" w:color="auto"/>
                                    <w:bottom w:val="single" w:sz="12" w:space="0" w:color="auto"/>
                                    <w:right w:val="single" w:sz="4" w:space="0" w:color="auto"/>
                                  </w:tcBorders>
                                  <w:shd w:val="clear" w:color="auto" w:fill="auto"/>
                                  <w:vAlign w:val="center"/>
                                  <w:hideMark/>
                                </w:tcPr>
                                <w:p w14:paraId="7BE8C127"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19</w:t>
                                  </w:r>
                                </w:p>
                              </w:tc>
                              <w:tc>
                                <w:tcPr>
                                  <w:tcW w:w="655" w:type="dxa"/>
                                  <w:tcBorders>
                                    <w:top w:val="single" w:sz="12" w:space="0" w:color="auto"/>
                                    <w:left w:val="single" w:sz="4" w:space="0" w:color="auto"/>
                                    <w:bottom w:val="single" w:sz="12" w:space="0" w:color="auto"/>
                                    <w:right w:val="single" w:sz="12" w:space="0" w:color="auto"/>
                                  </w:tcBorders>
                                  <w:shd w:val="clear" w:color="auto" w:fill="auto"/>
                                  <w:vAlign w:val="center"/>
                                  <w:hideMark/>
                                </w:tcPr>
                                <w:p w14:paraId="2B46EB68"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-1</w:t>
                                  </w:r>
                                </w:p>
                              </w:tc>
                            </w:tr>
                            <w:tr w:rsidR="00480B4F" w:rsidRPr="00062B93" w14:paraId="5A7DDFCB" w14:textId="77777777" w:rsidTr="001E66A5">
                              <w:trPr>
                                <w:trHeight w:val="227"/>
                              </w:trPr>
                              <w:tc>
                                <w:tcPr>
                                  <w:tcW w:w="2856"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560413BF" w14:textId="77777777" w:rsidR="00480B4F" w:rsidRPr="0003207D" w:rsidRDefault="00480B4F" w:rsidP="001E66A5">
                                  <w:pPr>
                                    <w:overflowPunct w:val="0"/>
                                    <w:spacing w:line="200" w:lineRule="exac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淹水潛勢區</w:t>
                                  </w:r>
                                </w:p>
                              </w:tc>
                              <w:tc>
                                <w:tcPr>
                                  <w:tcW w:w="654" w:type="dxa"/>
                                  <w:tcBorders>
                                    <w:top w:val="single" w:sz="12" w:space="0" w:color="auto"/>
                                    <w:left w:val="nil"/>
                                    <w:bottom w:val="single" w:sz="4" w:space="0" w:color="auto"/>
                                    <w:right w:val="single" w:sz="4" w:space="0" w:color="auto"/>
                                  </w:tcBorders>
                                  <w:shd w:val="clear" w:color="auto" w:fill="auto"/>
                                  <w:vAlign w:val="center"/>
                                  <w:hideMark/>
                                </w:tcPr>
                                <w:p w14:paraId="75766744"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10</w:t>
                                  </w:r>
                                </w:p>
                              </w:tc>
                              <w:tc>
                                <w:tcPr>
                                  <w:tcW w:w="655" w:type="dxa"/>
                                  <w:tcBorders>
                                    <w:top w:val="single" w:sz="12" w:space="0" w:color="auto"/>
                                    <w:left w:val="nil"/>
                                    <w:bottom w:val="single" w:sz="4" w:space="0" w:color="auto"/>
                                    <w:right w:val="single" w:sz="4" w:space="0" w:color="auto"/>
                                  </w:tcBorders>
                                  <w:shd w:val="clear" w:color="auto" w:fill="auto"/>
                                  <w:vAlign w:val="center"/>
                                  <w:hideMark/>
                                </w:tcPr>
                                <w:p w14:paraId="5A649696" w14:textId="77777777" w:rsidR="00480B4F" w:rsidRPr="001E66A5" w:rsidRDefault="00480B4F" w:rsidP="001E66A5">
                                  <w:pPr>
                                    <w:overflowPunct w:val="0"/>
                                    <w:spacing w:line="200" w:lineRule="exact"/>
                                    <w:jc w:val="right"/>
                                    <w:rPr>
                                      <w:rFonts w:ascii="標楷體" w:eastAsia="標楷體" w:hAnsi="標楷體" w:cs="新細明體"/>
                                      <w:kern w:val="0"/>
                                      <w:sz w:val="20"/>
                                      <w:szCs w:val="20"/>
                                    </w:rPr>
                                  </w:pPr>
                                  <w:r w:rsidRPr="001E66A5">
                                    <w:rPr>
                                      <w:rFonts w:ascii="標楷體" w:eastAsia="標楷體" w:hAnsi="標楷體" w:cs="新細明體" w:hint="eastAsia"/>
                                      <w:kern w:val="0"/>
                                      <w:sz w:val="20"/>
                                      <w:szCs w:val="20"/>
                                    </w:rPr>
                                    <w:t>9</w:t>
                                  </w:r>
                                </w:p>
                              </w:tc>
                              <w:tc>
                                <w:tcPr>
                                  <w:tcW w:w="655" w:type="dxa"/>
                                  <w:tcBorders>
                                    <w:top w:val="single" w:sz="12" w:space="0" w:color="auto"/>
                                    <w:left w:val="nil"/>
                                    <w:bottom w:val="single" w:sz="4" w:space="0" w:color="auto"/>
                                    <w:right w:val="single" w:sz="4" w:space="0" w:color="auto"/>
                                  </w:tcBorders>
                                  <w:shd w:val="clear" w:color="auto" w:fill="auto"/>
                                  <w:vAlign w:val="center"/>
                                  <w:hideMark/>
                                </w:tcPr>
                                <w:p w14:paraId="5FF1CE22" w14:textId="77777777" w:rsidR="00480B4F" w:rsidRPr="001E66A5" w:rsidRDefault="00480B4F" w:rsidP="001E66A5">
                                  <w:pPr>
                                    <w:overflowPunct w:val="0"/>
                                    <w:spacing w:line="200" w:lineRule="exact"/>
                                    <w:jc w:val="right"/>
                                    <w:rPr>
                                      <w:rFonts w:ascii="標楷體" w:eastAsia="標楷體" w:hAnsi="標楷體" w:cs="新細明體"/>
                                      <w:kern w:val="0"/>
                                      <w:sz w:val="20"/>
                                      <w:szCs w:val="20"/>
                                    </w:rPr>
                                  </w:pPr>
                                  <w:r w:rsidRPr="001E66A5">
                                    <w:rPr>
                                      <w:rFonts w:ascii="標楷體" w:eastAsia="標楷體" w:hAnsi="標楷體" w:cs="新細明體"/>
                                      <w:kern w:val="0"/>
                                      <w:sz w:val="20"/>
                                      <w:szCs w:val="20"/>
                                    </w:rPr>
                                    <w:t>1</w:t>
                                  </w:r>
                                </w:p>
                              </w:tc>
                            </w:tr>
                            <w:tr w:rsidR="00480B4F" w:rsidRPr="00062B93" w14:paraId="1AF499E6" w14:textId="77777777" w:rsidTr="00B7143D">
                              <w:trPr>
                                <w:trHeight w:val="227"/>
                              </w:trPr>
                              <w:tc>
                                <w:tcPr>
                                  <w:tcW w:w="2856" w:type="dxa"/>
                                  <w:gridSpan w:val="2"/>
                                  <w:tcBorders>
                                    <w:top w:val="nil"/>
                                    <w:left w:val="single" w:sz="4" w:space="0" w:color="auto"/>
                                    <w:bottom w:val="single" w:sz="4" w:space="0" w:color="auto"/>
                                    <w:right w:val="single" w:sz="4" w:space="0" w:color="auto"/>
                                  </w:tcBorders>
                                  <w:shd w:val="clear" w:color="auto" w:fill="auto"/>
                                  <w:vAlign w:val="center"/>
                                  <w:hideMark/>
                                </w:tcPr>
                                <w:p w14:paraId="29FF48BD" w14:textId="77777777" w:rsidR="00480B4F" w:rsidRPr="0003207D" w:rsidRDefault="00480B4F" w:rsidP="001E66A5">
                                  <w:pPr>
                                    <w:overflowPunct w:val="0"/>
                                    <w:spacing w:line="200" w:lineRule="exac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活動斷層地質敏感區</w:t>
                                  </w:r>
                                </w:p>
                              </w:tc>
                              <w:tc>
                                <w:tcPr>
                                  <w:tcW w:w="654" w:type="dxa"/>
                                  <w:tcBorders>
                                    <w:top w:val="nil"/>
                                    <w:left w:val="nil"/>
                                    <w:bottom w:val="single" w:sz="4" w:space="0" w:color="auto"/>
                                    <w:right w:val="single" w:sz="4" w:space="0" w:color="auto"/>
                                  </w:tcBorders>
                                  <w:shd w:val="clear" w:color="auto" w:fill="auto"/>
                                  <w:vAlign w:val="center"/>
                                  <w:hideMark/>
                                </w:tcPr>
                                <w:p w14:paraId="419633E8"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7</w:t>
                                  </w:r>
                                </w:p>
                              </w:tc>
                              <w:tc>
                                <w:tcPr>
                                  <w:tcW w:w="655" w:type="dxa"/>
                                  <w:tcBorders>
                                    <w:top w:val="nil"/>
                                    <w:left w:val="nil"/>
                                    <w:bottom w:val="single" w:sz="4" w:space="0" w:color="auto"/>
                                    <w:right w:val="single" w:sz="4" w:space="0" w:color="auto"/>
                                  </w:tcBorders>
                                  <w:shd w:val="clear" w:color="auto" w:fill="auto"/>
                                  <w:vAlign w:val="center"/>
                                  <w:hideMark/>
                                </w:tcPr>
                                <w:p w14:paraId="3A521C6E" w14:textId="77777777" w:rsidR="00480B4F" w:rsidRPr="001E66A5" w:rsidRDefault="00480B4F" w:rsidP="001E66A5">
                                  <w:pPr>
                                    <w:overflowPunct w:val="0"/>
                                    <w:spacing w:line="200" w:lineRule="exact"/>
                                    <w:jc w:val="right"/>
                                    <w:rPr>
                                      <w:rFonts w:ascii="標楷體" w:eastAsia="標楷體" w:hAnsi="標楷體" w:cs="新細明體"/>
                                      <w:kern w:val="0"/>
                                      <w:sz w:val="20"/>
                                      <w:szCs w:val="20"/>
                                    </w:rPr>
                                  </w:pPr>
                                  <w:r w:rsidRPr="001E66A5">
                                    <w:rPr>
                                      <w:rFonts w:ascii="標楷體" w:eastAsia="標楷體" w:hAnsi="標楷體" w:cs="新細明體" w:hint="eastAsia"/>
                                      <w:kern w:val="0"/>
                                      <w:sz w:val="20"/>
                                      <w:szCs w:val="20"/>
                                    </w:rPr>
                                    <w:t>5</w:t>
                                  </w:r>
                                </w:p>
                              </w:tc>
                              <w:tc>
                                <w:tcPr>
                                  <w:tcW w:w="655" w:type="dxa"/>
                                  <w:tcBorders>
                                    <w:top w:val="nil"/>
                                    <w:left w:val="nil"/>
                                    <w:bottom w:val="single" w:sz="4" w:space="0" w:color="auto"/>
                                    <w:right w:val="single" w:sz="4" w:space="0" w:color="auto"/>
                                  </w:tcBorders>
                                  <w:shd w:val="clear" w:color="auto" w:fill="auto"/>
                                  <w:vAlign w:val="center"/>
                                  <w:hideMark/>
                                </w:tcPr>
                                <w:p w14:paraId="7B1976EF" w14:textId="77777777" w:rsidR="00480B4F" w:rsidRPr="001E66A5" w:rsidRDefault="00480B4F" w:rsidP="001E66A5">
                                  <w:pPr>
                                    <w:overflowPunct w:val="0"/>
                                    <w:spacing w:line="200" w:lineRule="exact"/>
                                    <w:jc w:val="right"/>
                                    <w:rPr>
                                      <w:rFonts w:ascii="標楷體" w:eastAsia="標楷體" w:hAnsi="標楷體" w:cs="新細明體"/>
                                      <w:kern w:val="0"/>
                                      <w:sz w:val="20"/>
                                      <w:szCs w:val="20"/>
                                    </w:rPr>
                                  </w:pPr>
                                  <w:r w:rsidRPr="001E66A5">
                                    <w:rPr>
                                      <w:rFonts w:ascii="標楷體" w:eastAsia="標楷體" w:hAnsi="標楷體" w:cs="新細明體" w:hint="eastAsia"/>
                                      <w:kern w:val="0"/>
                                      <w:sz w:val="20"/>
                                      <w:szCs w:val="20"/>
                                    </w:rPr>
                                    <w:t>2</w:t>
                                  </w:r>
                                </w:p>
                              </w:tc>
                            </w:tr>
                            <w:tr w:rsidR="00480B4F" w:rsidRPr="00062B93" w14:paraId="0628463E" w14:textId="77777777" w:rsidTr="00B7143D">
                              <w:trPr>
                                <w:trHeight w:val="227"/>
                              </w:trPr>
                              <w:tc>
                                <w:tcPr>
                                  <w:tcW w:w="2856" w:type="dxa"/>
                                  <w:gridSpan w:val="2"/>
                                  <w:tcBorders>
                                    <w:top w:val="nil"/>
                                    <w:left w:val="single" w:sz="4" w:space="0" w:color="auto"/>
                                    <w:bottom w:val="single" w:sz="4" w:space="0" w:color="auto"/>
                                    <w:right w:val="single" w:sz="4" w:space="0" w:color="auto"/>
                                  </w:tcBorders>
                                  <w:shd w:val="clear" w:color="auto" w:fill="auto"/>
                                  <w:vAlign w:val="center"/>
                                  <w:hideMark/>
                                </w:tcPr>
                                <w:p w14:paraId="34C0D5C3" w14:textId="77777777" w:rsidR="00480B4F" w:rsidRPr="0003207D" w:rsidRDefault="00480B4F" w:rsidP="001E66A5">
                                  <w:pPr>
                                    <w:overflowPunct w:val="0"/>
                                    <w:spacing w:line="200" w:lineRule="exac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大規模崩塌潛勢區影響範圍</w:t>
                                  </w:r>
                                </w:p>
                              </w:tc>
                              <w:tc>
                                <w:tcPr>
                                  <w:tcW w:w="654" w:type="dxa"/>
                                  <w:tcBorders>
                                    <w:top w:val="nil"/>
                                    <w:left w:val="nil"/>
                                    <w:bottom w:val="single" w:sz="4" w:space="0" w:color="auto"/>
                                    <w:right w:val="single" w:sz="4" w:space="0" w:color="auto"/>
                                  </w:tcBorders>
                                  <w:shd w:val="clear" w:color="auto" w:fill="auto"/>
                                  <w:vAlign w:val="center"/>
                                  <w:hideMark/>
                                </w:tcPr>
                                <w:p w14:paraId="64D55F12"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655" w:type="dxa"/>
                                  <w:tcBorders>
                                    <w:top w:val="nil"/>
                                    <w:left w:val="nil"/>
                                    <w:bottom w:val="single" w:sz="4" w:space="0" w:color="auto"/>
                                    <w:right w:val="single" w:sz="4" w:space="0" w:color="auto"/>
                                  </w:tcBorders>
                                  <w:shd w:val="clear" w:color="auto" w:fill="auto"/>
                                  <w:vAlign w:val="center"/>
                                  <w:hideMark/>
                                </w:tcPr>
                                <w:p w14:paraId="68AD2F72"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3</w:t>
                                  </w:r>
                                </w:p>
                              </w:tc>
                              <w:tc>
                                <w:tcPr>
                                  <w:tcW w:w="655" w:type="dxa"/>
                                  <w:tcBorders>
                                    <w:top w:val="nil"/>
                                    <w:left w:val="nil"/>
                                    <w:bottom w:val="single" w:sz="4" w:space="0" w:color="auto"/>
                                    <w:right w:val="single" w:sz="4" w:space="0" w:color="auto"/>
                                  </w:tcBorders>
                                  <w:shd w:val="clear" w:color="auto" w:fill="auto"/>
                                  <w:vAlign w:val="center"/>
                                  <w:hideMark/>
                                </w:tcPr>
                                <w:p w14:paraId="5702168F"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-3</w:t>
                                  </w:r>
                                </w:p>
                              </w:tc>
                            </w:tr>
                            <w:tr w:rsidR="00480B4F" w:rsidRPr="00062B93" w14:paraId="40CF8187" w14:textId="77777777" w:rsidTr="00B7143D">
                              <w:trPr>
                                <w:trHeight w:val="227"/>
                              </w:trPr>
                              <w:tc>
                                <w:tcPr>
                                  <w:tcW w:w="709" w:type="dxa"/>
                                  <w:vMerge w:val="restart"/>
                                  <w:tcBorders>
                                    <w:top w:val="nil"/>
                                    <w:left w:val="single" w:sz="4" w:space="0" w:color="auto"/>
                                    <w:right w:val="single" w:sz="4" w:space="0" w:color="auto"/>
                                  </w:tcBorders>
                                  <w:shd w:val="clear" w:color="auto" w:fill="auto"/>
                                  <w:vAlign w:val="center"/>
                                  <w:hideMark/>
                                </w:tcPr>
                                <w:p w14:paraId="521B6747" w14:textId="77777777" w:rsidR="00480B4F" w:rsidRDefault="00480B4F" w:rsidP="00962851">
                                  <w:pPr>
                                    <w:overflowPunct w:val="0"/>
                                    <w:spacing w:line="200" w:lineRule="exact"/>
                                    <w:jc w:val="distribute"/>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複合</w:t>
                                  </w:r>
                                </w:p>
                                <w:p w14:paraId="0055F5D3" w14:textId="77777777" w:rsidR="00480B4F" w:rsidRDefault="00480B4F" w:rsidP="00962851">
                                  <w:pPr>
                                    <w:overflowPunct w:val="0"/>
                                    <w:spacing w:line="200" w:lineRule="exact"/>
                                    <w:jc w:val="distribute"/>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風險</w:t>
                                  </w:r>
                                </w:p>
                                <w:p w14:paraId="7CC449C2" w14:textId="77777777" w:rsidR="00480B4F" w:rsidRDefault="00480B4F" w:rsidP="001E66A5">
                                  <w:pPr>
                                    <w:overflowPunct w:val="0"/>
                                    <w:spacing w:line="200" w:lineRule="exact"/>
                                    <w:rPr>
                                      <w:rFonts w:ascii="標楷體" w:eastAsia="標楷體" w:hAnsi="標楷體" w:cs="新細明體"/>
                                      <w:kern w:val="0"/>
                                      <w:sz w:val="16"/>
                                      <w:szCs w:val="16"/>
                                    </w:rPr>
                                  </w:pPr>
                                  <w:r w:rsidRPr="003963F5">
                                    <w:rPr>
                                      <w:rFonts w:ascii="標楷體" w:eastAsia="標楷體" w:hAnsi="標楷體" w:cs="新細明體" w:hint="eastAsia"/>
                                      <w:kern w:val="0"/>
                                      <w:sz w:val="16"/>
                                      <w:szCs w:val="16"/>
                                    </w:rPr>
                                    <w:t>（2類風</w:t>
                                  </w:r>
                                </w:p>
                                <w:p w14:paraId="114E9AD5" w14:textId="77777777" w:rsidR="00480B4F" w:rsidRPr="003963F5" w:rsidRDefault="00480B4F" w:rsidP="001E66A5">
                                  <w:pPr>
                                    <w:overflowPunct w:val="0"/>
                                    <w:spacing w:line="200" w:lineRule="exact"/>
                                    <w:rPr>
                                      <w:rFonts w:ascii="標楷體" w:eastAsia="標楷體" w:hAnsi="標楷體" w:cs="新細明體"/>
                                      <w:kern w:val="0"/>
                                      <w:sz w:val="16"/>
                                      <w:szCs w:val="16"/>
                                    </w:rPr>
                                  </w:pPr>
                                  <w:r w:rsidRPr="003963F5">
                                    <w:rPr>
                                      <w:rFonts w:ascii="標楷體" w:eastAsia="標楷體" w:hAnsi="標楷體" w:cs="新細明體" w:hint="eastAsia"/>
                                      <w:kern w:val="0"/>
                                      <w:sz w:val="16"/>
                                      <w:szCs w:val="16"/>
                                    </w:rPr>
                                    <w:t>險以上）</w:t>
                                  </w:r>
                                </w:p>
                              </w:tc>
                              <w:tc>
                                <w:tcPr>
                                  <w:tcW w:w="2147" w:type="dxa"/>
                                  <w:tcBorders>
                                    <w:top w:val="nil"/>
                                    <w:left w:val="single" w:sz="4" w:space="0" w:color="auto"/>
                                    <w:bottom w:val="single" w:sz="4" w:space="0" w:color="auto"/>
                                    <w:right w:val="single" w:sz="4" w:space="0" w:color="auto"/>
                                  </w:tcBorders>
                                  <w:shd w:val="clear" w:color="auto" w:fill="auto"/>
                                  <w:vAlign w:val="center"/>
                                </w:tcPr>
                                <w:p w14:paraId="0F9688EA" w14:textId="77777777" w:rsidR="00480B4F" w:rsidRPr="0003207D" w:rsidRDefault="00480B4F" w:rsidP="00962851">
                                  <w:pPr>
                                    <w:overflowPunct w:val="0"/>
                                    <w:spacing w:line="200" w:lineRule="exac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土石流潛勢溪流影響範圍</w:t>
                                  </w:r>
                                  <w:r>
                                    <w:rPr>
                                      <w:rFonts w:ascii="標楷體" w:eastAsia="標楷體" w:hAnsi="標楷體" w:cs="新細明體"/>
                                      <w:kern w:val="0"/>
                                      <w:sz w:val="20"/>
                                      <w:szCs w:val="20"/>
                                    </w:rPr>
                                    <w:t>+</w:t>
                                  </w:r>
                                  <w:r w:rsidRPr="0003207D">
                                    <w:rPr>
                                      <w:rFonts w:ascii="標楷體" w:eastAsia="標楷體" w:hAnsi="標楷體" w:cs="新細明體" w:hint="eastAsia"/>
                                      <w:kern w:val="0"/>
                                      <w:sz w:val="20"/>
                                      <w:szCs w:val="20"/>
                                    </w:rPr>
                                    <w:t>特定水土保持區</w:t>
                                  </w:r>
                                </w:p>
                              </w:tc>
                              <w:tc>
                                <w:tcPr>
                                  <w:tcW w:w="654" w:type="dxa"/>
                                  <w:tcBorders>
                                    <w:top w:val="nil"/>
                                    <w:left w:val="nil"/>
                                    <w:bottom w:val="single" w:sz="4" w:space="0" w:color="auto"/>
                                    <w:right w:val="single" w:sz="4" w:space="0" w:color="auto"/>
                                  </w:tcBorders>
                                  <w:shd w:val="clear" w:color="auto" w:fill="auto"/>
                                  <w:vAlign w:val="center"/>
                                  <w:hideMark/>
                                </w:tcPr>
                                <w:p w14:paraId="1D0F40F1"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1</w:t>
                                  </w:r>
                                </w:p>
                              </w:tc>
                              <w:tc>
                                <w:tcPr>
                                  <w:tcW w:w="655" w:type="dxa"/>
                                  <w:tcBorders>
                                    <w:top w:val="nil"/>
                                    <w:left w:val="nil"/>
                                    <w:bottom w:val="single" w:sz="4" w:space="0" w:color="auto"/>
                                    <w:right w:val="single" w:sz="4" w:space="0" w:color="auto"/>
                                  </w:tcBorders>
                                  <w:shd w:val="clear" w:color="auto" w:fill="auto"/>
                                  <w:vAlign w:val="center"/>
                                  <w:hideMark/>
                                </w:tcPr>
                                <w:p w14:paraId="6D3B1F69"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655" w:type="dxa"/>
                                  <w:tcBorders>
                                    <w:top w:val="nil"/>
                                    <w:left w:val="nil"/>
                                    <w:bottom w:val="single" w:sz="4" w:space="0" w:color="auto"/>
                                    <w:right w:val="single" w:sz="4" w:space="0" w:color="auto"/>
                                  </w:tcBorders>
                                  <w:shd w:val="clear" w:color="auto" w:fill="auto"/>
                                  <w:vAlign w:val="center"/>
                                  <w:hideMark/>
                                </w:tcPr>
                                <w:p w14:paraId="1030F263"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r>
                            <w:tr w:rsidR="00480B4F" w:rsidRPr="00062B93" w14:paraId="7A1F8B85" w14:textId="77777777" w:rsidTr="00B7143D">
                              <w:trPr>
                                <w:trHeight w:val="227"/>
                              </w:trPr>
                              <w:tc>
                                <w:tcPr>
                                  <w:tcW w:w="709" w:type="dxa"/>
                                  <w:vMerge/>
                                  <w:tcBorders>
                                    <w:left w:val="single" w:sz="4" w:space="0" w:color="auto"/>
                                    <w:bottom w:val="single" w:sz="4" w:space="0" w:color="auto"/>
                                    <w:right w:val="single" w:sz="4" w:space="0" w:color="auto"/>
                                  </w:tcBorders>
                                  <w:shd w:val="clear" w:color="auto" w:fill="auto"/>
                                  <w:vAlign w:val="center"/>
                                </w:tcPr>
                                <w:p w14:paraId="73A8EF68" w14:textId="77777777" w:rsidR="00480B4F" w:rsidRPr="0003207D" w:rsidRDefault="00480B4F" w:rsidP="001E66A5">
                                  <w:pPr>
                                    <w:overflowPunct w:val="0"/>
                                    <w:spacing w:line="200" w:lineRule="exact"/>
                                    <w:rPr>
                                      <w:rFonts w:ascii="標楷體" w:eastAsia="標楷體" w:hAnsi="標楷體" w:cs="新細明體"/>
                                      <w:kern w:val="0"/>
                                      <w:sz w:val="20"/>
                                      <w:szCs w:val="20"/>
                                    </w:rPr>
                                  </w:pPr>
                                </w:p>
                              </w:tc>
                              <w:tc>
                                <w:tcPr>
                                  <w:tcW w:w="2147" w:type="dxa"/>
                                  <w:tcBorders>
                                    <w:top w:val="nil"/>
                                    <w:left w:val="single" w:sz="4" w:space="0" w:color="auto"/>
                                    <w:bottom w:val="single" w:sz="4" w:space="0" w:color="auto"/>
                                    <w:right w:val="single" w:sz="4" w:space="0" w:color="auto"/>
                                  </w:tcBorders>
                                  <w:shd w:val="clear" w:color="auto" w:fill="auto"/>
                                  <w:vAlign w:val="center"/>
                                </w:tcPr>
                                <w:p w14:paraId="32F5610B" w14:textId="77777777" w:rsidR="00480B4F" w:rsidRPr="0003207D" w:rsidRDefault="00480B4F" w:rsidP="001E66A5">
                                  <w:pPr>
                                    <w:overflowPunct w:val="0"/>
                                    <w:spacing w:line="200" w:lineRule="exac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淹水潛勢區</w:t>
                                  </w:r>
                                  <w:r>
                                    <w:rPr>
                                      <w:rFonts w:ascii="標楷體" w:eastAsia="標楷體" w:hAnsi="標楷體" w:cs="新細明體" w:hint="eastAsia"/>
                                      <w:kern w:val="0"/>
                                      <w:sz w:val="20"/>
                                      <w:szCs w:val="20"/>
                                    </w:rPr>
                                    <w:t>+</w:t>
                                  </w:r>
                                  <w:r w:rsidRPr="0003207D">
                                    <w:rPr>
                                      <w:rFonts w:ascii="標楷體" w:eastAsia="標楷體" w:hAnsi="標楷體" w:cs="新細明體" w:hint="eastAsia"/>
                                      <w:kern w:val="0"/>
                                      <w:sz w:val="20"/>
                                      <w:szCs w:val="20"/>
                                    </w:rPr>
                                    <w:t>活動斷層地質敏感區</w:t>
                                  </w:r>
                                </w:p>
                              </w:tc>
                              <w:tc>
                                <w:tcPr>
                                  <w:tcW w:w="654" w:type="dxa"/>
                                  <w:tcBorders>
                                    <w:top w:val="nil"/>
                                    <w:left w:val="nil"/>
                                    <w:bottom w:val="single" w:sz="4" w:space="0" w:color="auto"/>
                                    <w:right w:val="single" w:sz="4" w:space="0" w:color="auto"/>
                                  </w:tcBorders>
                                  <w:shd w:val="clear" w:color="auto" w:fill="auto"/>
                                  <w:vAlign w:val="center"/>
                                </w:tcPr>
                                <w:p w14:paraId="0A98AB01"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655" w:type="dxa"/>
                                  <w:tcBorders>
                                    <w:top w:val="nil"/>
                                    <w:left w:val="nil"/>
                                    <w:bottom w:val="single" w:sz="4" w:space="0" w:color="auto"/>
                                    <w:right w:val="single" w:sz="4" w:space="0" w:color="auto"/>
                                  </w:tcBorders>
                                  <w:shd w:val="clear" w:color="auto" w:fill="auto"/>
                                  <w:vAlign w:val="center"/>
                                </w:tcPr>
                                <w:p w14:paraId="1DE50E32"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655" w:type="dxa"/>
                                  <w:tcBorders>
                                    <w:top w:val="nil"/>
                                    <w:left w:val="nil"/>
                                    <w:bottom w:val="single" w:sz="4" w:space="0" w:color="auto"/>
                                    <w:right w:val="single" w:sz="4" w:space="0" w:color="auto"/>
                                  </w:tcBorders>
                                  <w:shd w:val="clear" w:color="auto" w:fill="auto"/>
                                  <w:vAlign w:val="center"/>
                                </w:tcPr>
                                <w:p w14:paraId="775E5CEB"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r>
                                    <w:rPr>
                                      <w:rFonts w:ascii="標楷體" w:eastAsia="標楷體" w:hAnsi="標楷體" w:cs="新細明體"/>
                                      <w:kern w:val="0"/>
                                      <w:sz w:val="20"/>
                                      <w:szCs w:val="20"/>
                                    </w:rPr>
                                    <w:t>1</w:t>
                                  </w:r>
                                </w:p>
                              </w:tc>
                            </w:tr>
                            <w:tr w:rsidR="00480B4F" w:rsidRPr="00062B93" w14:paraId="37D77B35" w14:textId="77777777" w:rsidTr="00B7143D">
                              <w:trPr>
                                <w:trHeight w:val="227"/>
                              </w:trPr>
                              <w:tc>
                                <w:tcPr>
                                  <w:tcW w:w="4820" w:type="dxa"/>
                                  <w:gridSpan w:val="5"/>
                                  <w:tcBorders>
                                    <w:top w:val="nil"/>
                                    <w:left w:val="nil"/>
                                    <w:bottom w:val="nil"/>
                                    <w:right w:val="nil"/>
                                  </w:tcBorders>
                                  <w:shd w:val="clear" w:color="auto" w:fill="auto"/>
                                  <w:vAlign w:val="center"/>
                                  <w:hideMark/>
                                </w:tcPr>
                                <w:p w14:paraId="273859BD" w14:textId="77777777" w:rsidR="00480B4F" w:rsidRPr="0003207D" w:rsidRDefault="00480B4F" w:rsidP="001E66A5">
                                  <w:pPr>
                                    <w:widowControl/>
                                    <w:spacing w:line="200" w:lineRule="atLeast"/>
                                    <w:rPr>
                                      <w:rFonts w:ascii="標楷體" w:eastAsia="標楷體" w:hAnsi="標楷體" w:cs="新細明體"/>
                                      <w:color w:val="000000"/>
                                      <w:sz w:val="18"/>
                                      <w:szCs w:val="18"/>
                                    </w:rPr>
                                  </w:pPr>
                                  <w:r w:rsidRPr="0003207D">
                                    <w:rPr>
                                      <w:rFonts w:ascii="標楷體" w:eastAsia="標楷體" w:hAnsi="標楷體" w:cs="新細明體" w:hint="eastAsia"/>
                                      <w:color w:val="000000"/>
                                      <w:sz w:val="18"/>
                                      <w:szCs w:val="18"/>
                                    </w:rPr>
                                    <w:t>資料來源:整理自</w:t>
                                  </w:r>
                                  <w:r w:rsidRPr="005316EB">
                                    <w:rPr>
                                      <w:rFonts w:ascii="標楷體" w:eastAsia="標楷體" w:hAnsi="標楷體" w:cs="新細明體" w:hint="eastAsia"/>
                                      <w:color w:val="000000"/>
                                      <w:sz w:val="18"/>
                                      <w:szCs w:val="18"/>
                                    </w:rPr>
                                    <w:t>淹水潛勢圖</w:t>
                                  </w:r>
                                  <w:r>
                                    <w:rPr>
                                      <w:rFonts w:ascii="標楷體" w:eastAsia="標楷體" w:hAnsi="標楷體" w:cs="新細明體" w:hint="eastAsia"/>
                                      <w:color w:val="000000"/>
                                      <w:sz w:val="18"/>
                                      <w:szCs w:val="18"/>
                                    </w:rPr>
                                    <w:t>等</w:t>
                                  </w:r>
                                  <w:r w:rsidRPr="0003207D">
                                    <w:rPr>
                                      <w:rFonts w:ascii="標楷體" w:eastAsia="標楷體" w:hAnsi="標楷體" w:cs="新細明體" w:hint="eastAsia"/>
                                      <w:color w:val="000000"/>
                                      <w:sz w:val="18"/>
                                      <w:szCs w:val="18"/>
                                    </w:rPr>
                                    <w:t>公開資訊圖資套疊結果。</w:t>
                                  </w:r>
                                </w:p>
                              </w:tc>
                            </w:tr>
                          </w:tbl>
                          <w:p w14:paraId="609E6809" w14:textId="77777777" w:rsidR="00480B4F" w:rsidRPr="001E66A5" w:rsidRDefault="00480B4F" w:rsidP="0086423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69709F" id="_x0000_s1083" type="#_x0000_t202" style="position:absolute;left:0;text-align:left;margin-left:202.8pt;margin-top:133.25pt;width:254pt;height:188pt;z-index:2521200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" stroked="f">
                <v:textbox>
                  <w:txbxContent>
                    <w:tbl>
                      <w:tblPr>
                        <w:tblW w:w="4820" w:type="dxa"/>
                        <w:tblCellMar>
                          <w:left w:w="28" w:type="dxa"/>
                          <w:right w:w="28" w:type="dxa"/>
                        </w:tblCellMar>
                        <w:tblLook w:val="04A0" w:firstRow="1" w:lastRow="0" w:firstColumn="1" w:lastColumn="0" w:noHBand="0" w:noVBand="1"/>
                      </w:tblPr>
                      <w:tblGrid>
                        <w:gridCol w:w="709"/>
                        <w:gridCol w:w="2147"/>
                        <w:gridCol w:w="654"/>
                        <w:gridCol w:w="655"/>
                        <w:gridCol w:w="655"/>
                      </w:tblGrid>
                      <w:tr w:rsidR="00480B4F" w:rsidRPr="00062B93" w14:paraId="7C1E43BA" w14:textId="77777777" w:rsidTr="00B7143D">
                        <w:trPr>
                          <w:trHeight w:val="390"/>
                        </w:trPr>
                        <w:tc>
                          <w:tcPr>
                            <w:tcW w:w="4820" w:type="dxa"/>
                            <w:gridSpan w:val="5"/>
                            <w:tcBorders>
                              <w:top w:val="nil"/>
                              <w:left w:val="nil"/>
                              <w:bottom w:val="nil"/>
                              <w:right w:val="nil"/>
                            </w:tcBorders>
                            <w:shd w:val="clear" w:color="auto" w:fill="auto"/>
                            <w:noWrap/>
                            <w:vAlign w:val="center"/>
                            <w:hideMark/>
                          </w:tcPr>
                          <w:p w14:paraId="76C4EF53" w14:textId="77777777" w:rsidR="00480B4F" w:rsidRPr="0003207D" w:rsidRDefault="00480B4F" w:rsidP="00930849">
                            <w:pPr>
                              <w:overflowPunct w:val="0"/>
                              <w:spacing w:line="260" w:lineRule="exact"/>
                              <w:jc w:val="center"/>
                              <w:rPr>
                                <w:rFonts w:ascii="標楷體" w:eastAsia="標楷體" w:hAnsi="標楷體" w:cs="新細明體"/>
                                <w:b/>
                                <w:color w:val="000000"/>
                                <w:kern w:val="0"/>
                                <w:szCs w:val="24"/>
                              </w:rPr>
                            </w:pPr>
                            <w:r w:rsidRPr="0003207D">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1</w:t>
                            </w:r>
                            <w:r>
                              <w:rPr>
                                <w:rFonts w:ascii="標楷體" w:eastAsia="標楷體" w:hAnsi="標楷體" w:cs="新細明體"/>
                                <w:b/>
                                <w:color w:val="000000"/>
                                <w:kern w:val="0"/>
                                <w:szCs w:val="24"/>
                              </w:rPr>
                              <w:t>5</w:t>
                            </w:r>
                            <w:r w:rsidRPr="0003207D">
                              <w:rPr>
                                <w:rFonts w:ascii="標楷體" w:eastAsia="標楷體" w:hAnsi="標楷體" w:cs="新細明體" w:hint="eastAsia"/>
                                <w:b/>
                                <w:color w:val="000000"/>
                                <w:kern w:val="0"/>
                                <w:szCs w:val="24"/>
                              </w:rPr>
                              <w:t xml:space="preserve"> 花蓮縣避難收容處所坐落風險區位</w:t>
                            </w:r>
                            <w:r>
                              <w:rPr>
                                <w:rFonts w:ascii="標楷體" w:eastAsia="標楷體" w:hAnsi="標楷體" w:cs="新細明體" w:hint="eastAsia"/>
                                <w:b/>
                                <w:color w:val="000000"/>
                                <w:kern w:val="0"/>
                                <w:szCs w:val="24"/>
                              </w:rPr>
                              <w:t>情形</w:t>
                            </w:r>
                          </w:p>
                        </w:tc>
                      </w:tr>
                      <w:tr w:rsidR="00480B4F" w:rsidRPr="00062B93" w14:paraId="5096AFDA" w14:textId="77777777" w:rsidTr="00B7143D">
                        <w:trPr>
                          <w:trHeight w:val="315"/>
                        </w:trPr>
                        <w:tc>
                          <w:tcPr>
                            <w:tcW w:w="4820" w:type="dxa"/>
                            <w:gridSpan w:val="5"/>
                            <w:tcBorders>
                              <w:top w:val="nil"/>
                              <w:left w:val="nil"/>
                              <w:bottom w:val="nil"/>
                              <w:right w:val="nil"/>
                            </w:tcBorders>
                            <w:shd w:val="clear" w:color="auto" w:fill="auto"/>
                            <w:noWrap/>
                            <w:vAlign w:val="center"/>
                            <w:hideMark/>
                          </w:tcPr>
                          <w:p w14:paraId="30192B16" w14:textId="77777777" w:rsidR="00480B4F" w:rsidRPr="0003207D" w:rsidRDefault="00480B4F" w:rsidP="001E66A5">
                            <w:pPr>
                              <w:overflowPunct w:val="0"/>
                              <w:spacing w:line="260" w:lineRule="exact"/>
                              <w:jc w:val="right"/>
                              <w:rPr>
                                <w:rFonts w:ascii="標楷體" w:eastAsia="標楷體" w:hAnsi="標楷體" w:cs="新細明體"/>
                                <w:bCs/>
                                <w:color w:val="000000"/>
                                <w:kern w:val="0"/>
                                <w:sz w:val="20"/>
                                <w:szCs w:val="20"/>
                              </w:rPr>
                            </w:pPr>
                            <w:r w:rsidRPr="0003207D">
                              <w:rPr>
                                <w:rFonts w:ascii="標楷體" w:eastAsia="標楷體" w:hAnsi="標楷體" w:cs="新細明體" w:hint="eastAsia"/>
                                <w:bCs/>
                                <w:color w:val="000000"/>
                                <w:kern w:val="0"/>
                                <w:sz w:val="20"/>
                                <w:szCs w:val="20"/>
                              </w:rPr>
                              <w:t>單位:處</w:t>
                            </w:r>
                          </w:p>
                        </w:tc>
                      </w:tr>
                      <w:tr w:rsidR="00480B4F" w:rsidRPr="00062B93" w14:paraId="5F696C64" w14:textId="77777777" w:rsidTr="00B7143D">
                        <w:trPr>
                          <w:trHeight w:val="524"/>
                        </w:trPr>
                        <w:tc>
                          <w:tcPr>
                            <w:tcW w:w="2856"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E51543" w14:textId="77777777" w:rsidR="00480B4F" w:rsidRPr="0003207D" w:rsidRDefault="00480B4F" w:rsidP="001E66A5">
                            <w:pPr>
                              <w:overflowPunct w:val="0"/>
                              <w:spacing w:line="240" w:lineRule="exact"/>
                              <w:jc w:val="center"/>
                              <w:rPr>
                                <w:rFonts w:ascii="標楷體" w:eastAsia="標楷體" w:hAnsi="標楷體" w:cs="新細明體"/>
                                <w:color w:val="000000"/>
                                <w:kern w:val="0"/>
                                <w:sz w:val="20"/>
                                <w:szCs w:val="20"/>
                              </w:rPr>
                            </w:pPr>
                            <w:r w:rsidRPr="0003207D">
                              <w:rPr>
                                <w:rFonts w:ascii="標楷體" w:eastAsia="標楷體" w:hAnsi="標楷體" w:cs="新細明體" w:hint="eastAsia"/>
                                <w:color w:val="000000"/>
                                <w:kern w:val="0"/>
                                <w:sz w:val="20"/>
                                <w:szCs w:val="20"/>
                              </w:rPr>
                              <w:t>項目</w:t>
                            </w:r>
                          </w:p>
                        </w:tc>
                        <w:tc>
                          <w:tcPr>
                            <w:tcW w:w="65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26D87BA" w14:textId="77777777" w:rsidR="00480B4F" w:rsidRPr="0003207D" w:rsidRDefault="00480B4F" w:rsidP="001E66A5">
                            <w:pPr>
                              <w:overflowPunct w:val="0"/>
                              <w:spacing w:line="240" w:lineRule="exact"/>
                              <w:jc w:val="center"/>
                              <w:rPr>
                                <w:rFonts w:ascii="標楷體" w:eastAsia="標楷體" w:hAnsi="標楷體" w:cs="新細明體"/>
                                <w:color w:val="000000"/>
                                <w:kern w:val="0"/>
                                <w:sz w:val="20"/>
                                <w:szCs w:val="20"/>
                              </w:rPr>
                            </w:pPr>
                            <w:r w:rsidRPr="0003207D">
                              <w:rPr>
                                <w:rFonts w:ascii="標楷體" w:eastAsia="標楷體" w:hAnsi="標楷體" w:cs="新細明體" w:hint="eastAsia"/>
                                <w:color w:val="000000"/>
                                <w:kern w:val="0"/>
                                <w:sz w:val="20"/>
                                <w:szCs w:val="20"/>
                              </w:rPr>
                              <w:t>115年</w:t>
                            </w:r>
                          </w:p>
                        </w:tc>
                        <w:tc>
                          <w:tcPr>
                            <w:tcW w:w="65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EFCC2FC" w14:textId="77777777" w:rsidR="00480B4F" w:rsidRPr="0003207D" w:rsidRDefault="00480B4F" w:rsidP="001E66A5">
                            <w:pPr>
                              <w:overflowPunct w:val="0"/>
                              <w:spacing w:line="240" w:lineRule="exact"/>
                              <w:jc w:val="center"/>
                              <w:rPr>
                                <w:rFonts w:ascii="標楷體" w:eastAsia="標楷體" w:hAnsi="標楷體" w:cs="新細明體"/>
                                <w:color w:val="000000"/>
                                <w:kern w:val="0"/>
                                <w:sz w:val="20"/>
                                <w:szCs w:val="20"/>
                              </w:rPr>
                            </w:pPr>
                            <w:r w:rsidRPr="0003207D">
                              <w:rPr>
                                <w:rFonts w:ascii="標楷體" w:eastAsia="標楷體" w:hAnsi="標楷體" w:cs="新細明體" w:hint="eastAsia"/>
                                <w:color w:val="000000"/>
                                <w:kern w:val="0"/>
                                <w:sz w:val="20"/>
                                <w:szCs w:val="20"/>
                              </w:rPr>
                              <w:t>109年</w:t>
                            </w:r>
                          </w:p>
                        </w:tc>
                        <w:tc>
                          <w:tcPr>
                            <w:tcW w:w="65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1D12446" w14:textId="77777777" w:rsidR="00480B4F" w:rsidRPr="0003207D" w:rsidRDefault="00480B4F" w:rsidP="001E66A5">
                            <w:pPr>
                              <w:overflowPunct w:val="0"/>
                              <w:spacing w:line="240" w:lineRule="exact"/>
                              <w:jc w:val="center"/>
                              <w:rPr>
                                <w:rFonts w:ascii="標楷體" w:eastAsia="標楷體" w:hAnsi="標楷體" w:cs="新細明體"/>
                                <w:color w:val="000000"/>
                                <w:kern w:val="0"/>
                                <w:sz w:val="20"/>
                                <w:szCs w:val="20"/>
                              </w:rPr>
                            </w:pPr>
                            <w:r w:rsidRPr="0003207D">
                              <w:rPr>
                                <w:rFonts w:ascii="標楷體" w:eastAsia="標楷體" w:hAnsi="標楷體" w:cs="新細明體" w:hint="eastAsia"/>
                                <w:color w:val="000000"/>
                                <w:kern w:val="0"/>
                                <w:sz w:val="20"/>
                                <w:szCs w:val="20"/>
                              </w:rPr>
                              <w:t>變動情形</w:t>
                            </w:r>
                          </w:p>
                        </w:tc>
                      </w:tr>
                      <w:tr w:rsidR="00480B4F" w:rsidRPr="00062B93" w14:paraId="48A1BB5A" w14:textId="77777777" w:rsidTr="00D840DA">
                        <w:trPr>
                          <w:trHeight w:val="227"/>
                        </w:trPr>
                        <w:tc>
                          <w:tcPr>
                            <w:tcW w:w="2856" w:type="dxa"/>
                            <w:gridSpan w:val="2"/>
                            <w:tcBorders>
                              <w:top w:val="nil"/>
                              <w:left w:val="single" w:sz="4" w:space="0" w:color="auto"/>
                              <w:bottom w:val="single" w:sz="12" w:space="0" w:color="auto"/>
                              <w:right w:val="single" w:sz="4" w:space="0" w:color="auto"/>
                            </w:tcBorders>
                            <w:shd w:val="clear" w:color="auto" w:fill="auto"/>
                            <w:vAlign w:val="center"/>
                            <w:hideMark/>
                          </w:tcPr>
                          <w:p w14:paraId="6A7025CC" w14:textId="77777777" w:rsidR="00480B4F" w:rsidRPr="0003207D" w:rsidRDefault="00480B4F" w:rsidP="001E66A5">
                            <w:pPr>
                              <w:overflowPunct w:val="0"/>
                              <w:spacing w:line="200" w:lineRule="exac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避難收容處所總數</w:t>
                            </w:r>
                          </w:p>
                        </w:tc>
                        <w:tc>
                          <w:tcPr>
                            <w:tcW w:w="654" w:type="dxa"/>
                            <w:tcBorders>
                              <w:top w:val="nil"/>
                              <w:left w:val="nil"/>
                              <w:bottom w:val="single" w:sz="12" w:space="0" w:color="auto"/>
                              <w:right w:val="single" w:sz="4" w:space="0" w:color="auto"/>
                            </w:tcBorders>
                            <w:shd w:val="clear" w:color="auto" w:fill="auto"/>
                            <w:vAlign w:val="center"/>
                            <w:hideMark/>
                          </w:tcPr>
                          <w:p w14:paraId="6B66EB68"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147</w:t>
                            </w:r>
                          </w:p>
                        </w:tc>
                        <w:tc>
                          <w:tcPr>
                            <w:tcW w:w="655" w:type="dxa"/>
                            <w:tcBorders>
                              <w:top w:val="nil"/>
                              <w:left w:val="nil"/>
                              <w:bottom w:val="single" w:sz="12" w:space="0" w:color="auto"/>
                              <w:right w:val="single" w:sz="4" w:space="0" w:color="auto"/>
                            </w:tcBorders>
                            <w:shd w:val="clear" w:color="auto" w:fill="auto"/>
                            <w:vAlign w:val="center"/>
                            <w:hideMark/>
                          </w:tcPr>
                          <w:p w14:paraId="6661EEFD"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164</w:t>
                            </w:r>
                          </w:p>
                        </w:tc>
                        <w:tc>
                          <w:tcPr>
                            <w:tcW w:w="655" w:type="dxa"/>
                            <w:tcBorders>
                              <w:top w:val="nil"/>
                              <w:left w:val="nil"/>
                              <w:bottom w:val="single" w:sz="12" w:space="0" w:color="auto"/>
                              <w:right w:val="single" w:sz="4" w:space="0" w:color="auto"/>
                            </w:tcBorders>
                            <w:shd w:val="clear" w:color="auto" w:fill="auto"/>
                            <w:vAlign w:val="center"/>
                            <w:hideMark/>
                          </w:tcPr>
                          <w:p w14:paraId="561A43A4"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-17</w:t>
                            </w:r>
                          </w:p>
                        </w:tc>
                      </w:tr>
                      <w:tr w:rsidR="00480B4F" w:rsidRPr="00062B93" w14:paraId="5AC1C088" w14:textId="77777777" w:rsidTr="001E66A5">
                        <w:trPr>
                          <w:trHeight w:val="227"/>
                        </w:trPr>
                        <w:tc>
                          <w:tcPr>
                            <w:tcW w:w="2856" w:type="dxa"/>
                            <w:gridSpan w:val="2"/>
                            <w:tcBorders>
                              <w:top w:val="single" w:sz="12" w:space="0" w:color="auto"/>
                              <w:left w:val="single" w:sz="12" w:space="0" w:color="auto"/>
                              <w:bottom w:val="single" w:sz="12" w:space="0" w:color="auto"/>
                              <w:right w:val="single" w:sz="4" w:space="0" w:color="auto"/>
                            </w:tcBorders>
                            <w:shd w:val="clear" w:color="auto" w:fill="auto"/>
                            <w:vAlign w:val="center"/>
                            <w:hideMark/>
                          </w:tcPr>
                          <w:p w14:paraId="7F9D3E30" w14:textId="77777777" w:rsidR="00480B4F" w:rsidRPr="0003207D" w:rsidRDefault="00480B4F" w:rsidP="001E66A5">
                            <w:pPr>
                              <w:overflowPunct w:val="0"/>
                              <w:spacing w:line="200" w:lineRule="exac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坐落風險處</w:t>
                            </w:r>
                            <w:r>
                              <w:rPr>
                                <w:rFonts w:ascii="標楷體" w:eastAsia="標楷體" w:hAnsi="標楷體" w:cs="新細明體" w:hint="eastAsia"/>
                                <w:kern w:val="0"/>
                                <w:sz w:val="20"/>
                                <w:szCs w:val="20"/>
                              </w:rPr>
                              <w:t>所</w:t>
                            </w:r>
                            <w:r w:rsidRPr="0003207D">
                              <w:rPr>
                                <w:rFonts w:ascii="標楷體" w:eastAsia="標楷體" w:hAnsi="標楷體" w:cs="新細明體" w:hint="eastAsia"/>
                                <w:kern w:val="0"/>
                                <w:sz w:val="20"/>
                                <w:szCs w:val="20"/>
                              </w:rPr>
                              <w:t>數</w:t>
                            </w:r>
                            <w:r>
                              <w:rPr>
                                <w:rFonts w:ascii="標楷體" w:eastAsia="標楷體" w:hAnsi="標楷體" w:cs="新細明體" w:hint="eastAsia"/>
                                <w:kern w:val="0"/>
                                <w:sz w:val="20"/>
                                <w:szCs w:val="20"/>
                              </w:rPr>
                              <w:t>合計</w:t>
                            </w:r>
                          </w:p>
                        </w:tc>
                        <w:tc>
                          <w:tcPr>
                            <w:tcW w:w="654" w:type="dxa"/>
                            <w:tcBorders>
                              <w:top w:val="single" w:sz="12" w:space="0" w:color="auto"/>
                              <w:left w:val="single" w:sz="4" w:space="0" w:color="auto"/>
                              <w:bottom w:val="single" w:sz="12" w:space="0" w:color="auto"/>
                              <w:right w:val="single" w:sz="4" w:space="0" w:color="auto"/>
                            </w:tcBorders>
                            <w:shd w:val="clear" w:color="auto" w:fill="auto"/>
                            <w:vAlign w:val="center"/>
                            <w:hideMark/>
                          </w:tcPr>
                          <w:p w14:paraId="4E67B71D"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18</w:t>
                            </w:r>
                          </w:p>
                        </w:tc>
                        <w:tc>
                          <w:tcPr>
                            <w:tcW w:w="655" w:type="dxa"/>
                            <w:tcBorders>
                              <w:top w:val="single" w:sz="12" w:space="0" w:color="auto"/>
                              <w:left w:val="single" w:sz="4" w:space="0" w:color="auto"/>
                              <w:bottom w:val="single" w:sz="12" w:space="0" w:color="auto"/>
                              <w:right w:val="single" w:sz="4" w:space="0" w:color="auto"/>
                            </w:tcBorders>
                            <w:shd w:val="clear" w:color="auto" w:fill="auto"/>
                            <w:vAlign w:val="center"/>
                            <w:hideMark/>
                          </w:tcPr>
                          <w:p w14:paraId="7BE8C127"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19</w:t>
                            </w:r>
                          </w:p>
                        </w:tc>
                        <w:tc>
                          <w:tcPr>
                            <w:tcW w:w="655" w:type="dxa"/>
                            <w:tcBorders>
                              <w:top w:val="single" w:sz="12" w:space="0" w:color="auto"/>
                              <w:left w:val="single" w:sz="4" w:space="0" w:color="auto"/>
                              <w:bottom w:val="single" w:sz="12" w:space="0" w:color="auto"/>
                              <w:right w:val="single" w:sz="12" w:space="0" w:color="auto"/>
                            </w:tcBorders>
                            <w:shd w:val="clear" w:color="auto" w:fill="auto"/>
                            <w:vAlign w:val="center"/>
                            <w:hideMark/>
                          </w:tcPr>
                          <w:p w14:paraId="2B46EB68"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-1</w:t>
                            </w:r>
                          </w:p>
                        </w:tc>
                      </w:tr>
                      <w:tr w:rsidR="00480B4F" w:rsidRPr="00062B93" w14:paraId="5A7DDFCB" w14:textId="77777777" w:rsidTr="001E66A5">
                        <w:trPr>
                          <w:trHeight w:val="227"/>
                        </w:trPr>
                        <w:tc>
                          <w:tcPr>
                            <w:tcW w:w="2856"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560413BF" w14:textId="77777777" w:rsidR="00480B4F" w:rsidRPr="0003207D" w:rsidRDefault="00480B4F" w:rsidP="001E66A5">
                            <w:pPr>
                              <w:overflowPunct w:val="0"/>
                              <w:spacing w:line="200" w:lineRule="exac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淹水潛勢區</w:t>
                            </w:r>
                          </w:p>
                        </w:tc>
                        <w:tc>
                          <w:tcPr>
                            <w:tcW w:w="654" w:type="dxa"/>
                            <w:tcBorders>
                              <w:top w:val="single" w:sz="12" w:space="0" w:color="auto"/>
                              <w:left w:val="nil"/>
                              <w:bottom w:val="single" w:sz="4" w:space="0" w:color="auto"/>
                              <w:right w:val="single" w:sz="4" w:space="0" w:color="auto"/>
                            </w:tcBorders>
                            <w:shd w:val="clear" w:color="auto" w:fill="auto"/>
                            <w:vAlign w:val="center"/>
                            <w:hideMark/>
                          </w:tcPr>
                          <w:p w14:paraId="75766744"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10</w:t>
                            </w:r>
                          </w:p>
                        </w:tc>
                        <w:tc>
                          <w:tcPr>
                            <w:tcW w:w="655" w:type="dxa"/>
                            <w:tcBorders>
                              <w:top w:val="single" w:sz="12" w:space="0" w:color="auto"/>
                              <w:left w:val="nil"/>
                              <w:bottom w:val="single" w:sz="4" w:space="0" w:color="auto"/>
                              <w:right w:val="single" w:sz="4" w:space="0" w:color="auto"/>
                            </w:tcBorders>
                            <w:shd w:val="clear" w:color="auto" w:fill="auto"/>
                            <w:vAlign w:val="center"/>
                            <w:hideMark/>
                          </w:tcPr>
                          <w:p w14:paraId="5A649696" w14:textId="77777777" w:rsidR="00480B4F" w:rsidRPr="001E66A5" w:rsidRDefault="00480B4F" w:rsidP="001E66A5">
                            <w:pPr>
                              <w:overflowPunct w:val="0"/>
                              <w:spacing w:line="200" w:lineRule="exact"/>
                              <w:jc w:val="right"/>
                              <w:rPr>
                                <w:rFonts w:ascii="標楷體" w:eastAsia="標楷體" w:hAnsi="標楷體" w:cs="新細明體"/>
                                <w:kern w:val="0"/>
                                <w:sz w:val="20"/>
                                <w:szCs w:val="20"/>
                              </w:rPr>
                            </w:pPr>
                            <w:r w:rsidRPr="001E66A5">
                              <w:rPr>
                                <w:rFonts w:ascii="標楷體" w:eastAsia="標楷體" w:hAnsi="標楷體" w:cs="新細明體" w:hint="eastAsia"/>
                                <w:kern w:val="0"/>
                                <w:sz w:val="20"/>
                                <w:szCs w:val="20"/>
                              </w:rPr>
                              <w:t>9</w:t>
                            </w:r>
                          </w:p>
                        </w:tc>
                        <w:tc>
                          <w:tcPr>
                            <w:tcW w:w="655" w:type="dxa"/>
                            <w:tcBorders>
                              <w:top w:val="single" w:sz="12" w:space="0" w:color="auto"/>
                              <w:left w:val="nil"/>
                              <w:bottom w:val="single" w:sz="4" w:space="0" w:color="auto"/>
                              <w:right w:val="single" w:sz="4" w:space="0" w:color="auto"/>
                            </w:tcBorders>
                            <w:shd w:val="clear" w:color="auto" w:fill="auto"/>
                            <w:vAlign w:val="center"/>
                            <w:hideMark/>
                          </w:tcPr>
                          <w:p w14:paraId="5FF1CE22" w14:textId="77777777" w:rsidR="00480B4F" w:rsidRPr="001E66A5" w:rsidRDefault="00480B4F" w:rsidP="001E66A5">
                            <w:pPr>
                              <w:overflowPunct w:val="0"/>
                              <w:spacing w:line="200" w:lineRule="exact"/>
                              <w:jc w:val="right"/>
                              <w:rPr>
                                <w:rFonts w:ascii="標楷體" w:eastAsia="標楷體" w:hAnsi="標楷體" w:cs="新細明體"/>
                                <w:kern w:val="0"/>
                                <w:sz w:val="20"/>
                                <w:szCs w:val="20"/>
                              </w:rPr>
                            </w:pPr>
                            <w:r w:rsidRPr="001E66A5">
                              <w:rPr>
                                <w:rFonts w:ascii="標楷體" w:eastAsia="標楷體" w:hAnsi="標楷體" w:cs="新細明體"/>
                                <w:kern w:val="0"/>
                                <w:sz w:val="20"/>
                                <w:szCs w:val="20"/>
                              </w:rPr>
                              <w:t>1</w:t>
                            </w:r>
                          </w:p>
                        </w:tc>
                      </w:tr>
                      <w:tr w:rsidR="00480B4F" w:rsidRPr="00062B93" w14:paraId="1AF499E6" w14:textId="77777777" w:rsidTr="00B7143D">
                        <w:trPr>
                          <w:trHeight w:val="227"/>
                        </w:trPr>
                        <w:tc>
                          <w:tcPr>
                            <w:tcW w:w="2856" w:type="dxa"/>
                            <w:gridSpan w:val="2"/>
                            <w:tcBorders>
                              <w:top w:val="nil"/>
                              <w:left w:val="single" w:sz="4" w:space="0" w:color="auto"/>
                              <w:bottom w:val="single" w:sz="4" w:space="0" w:color="auto"/>
                              <w:right w:val="single" w:sz="4" w:space="0" w:color="auto"/>
                            </w:tcBorders>
                            <w:shd w:val="clear" w:color="auto" w:fill="auto"/>
                            <w:vAlign w:val="center"/>
                            <w:hideMark/>
                          </w:tcPr>
                          <w:p w14:paraId="29FF48BD" w14:textId="77777777" w:rsidR="00480B4F" w:rsidRPr="0003207D" w:rsidRDefault="00480B4F" w:rsidP="001E66A5">
                            <w:pPr>
                              <w:overflowPunct w:val="0"/>
                              <w:spacing w:line="200" w:lineRule="exac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活動斷層地質敏感區</w:t>
                            </w:r>
                          </w:p>
                        </w:tc>
                        <w:tc>
                          <w:tcPr>
                            <w:tcW w:w="654" w:type="dxa"/>
                            <w:tcBorders>
                              <w:top w:val="nil"/>
                              <w:left w:val="nil"/>
                              <w:bottom w:val="single" w:sz="4" w:space="0" w:color="auto"/>
                              <w:right w:val="single" w:sz="4" w:space="0" w:color="auto"/>
                            </w:tcBorders>
                            <w:shd w:val="clear" w:color="auto" w:fill="auto"/>
                            <w:vAlign w:val="center"/>
                            <w:hideMark/>
                          </w:tcPr>
                          <w:p w14:paraId="419633E8"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7</w:t>
                            </w:r>
                          </w:p>
                        </w:tc>
                        <w:tc>
                          <w:tcPr>
                            <w:tcW w:w="655" w:type="dxa"/>
                            <w:tcBorders>
                              <w:top w:val="nil"/>
                              <w:left w:val="nil"/>
                              <w:bottom w:val="single" w:sz="4" w:space="0" w:color="auto"/>
                              <w:right w:val="single" w:sz="4" w:space="0" w:color="auto"/>
                            </w:tcBorders>
                            <w:shd w:val="clear" w:color="auto" w:fill="auto"/>
                            <w:vAlign w:val="center"/>
                            <w:hideMark/>
                          </w:tcPr>
                          <w:p w14:paraId="3A521C6E" w14:textId="77777777" w:rsidR="00480B4F" w:rsidRPr="001E66A5" w:rsidRDefault="00480B4F" w:rsidP="001E66A5">
                            <w:pPr>
                              <w:overflowPunct w:val="0"/>
                              <w:spacing w:line="200" w:lineRule="exact"/>
                              <w:jc w:val="right"/>
                              <w:rPr>
                                <w:rFonts w:ascii="標楷體" w:eastAsia="標楷體" w:hAnsi="標楷體" w:cs="新細明體"/>
                                <w:kern w:val="0"/>
                                <w:sz w:val="20"/>
                                <w:szCs w:val="20"/>
                              </w:rPr>
                            </w:pPr>
                            <w:r w:rsidRPr="001E66A5">
                              <w:rPr>
                                <w:rFonts w:ascii="標楷體" w:eastAsia="標楷體" w:hAnsi="標楷體" w:cs="新細明體" w:hint="eastAsia"/>
                                <w:kern w:val="0"/>
                                <w:sz w:val="20"/>
                                <w:szCs w:val="20"/>
                              </w:rPr>
                              <w:t>5</w:t>
                            </w:r>
                          </w:p>
                        </w:tc>
                        <w:tc>
                          <w:tcPr>
                            <w:tcW w:w="655" w:type="dxa"/>
                            <w:tcBorders>
                              <w:top w:val="nil"/>
                              <w:left w:val="nil"/>
                              <w:bottom w:val="single" w:sz="4" w:space="0" w:color="auto"/>
                              <w:right w:val="single" w:sz="4" w:space="0" w:color="auto"/>
                            </w:tcBorders>
                            <w:shd w:val="clear" w:color="auto" w:fill="auto"/>
                            <w:vAlign w:val="center"/>
                            <w:hideMark/>
                          </w:tcPr>
                          <w:p w14:paraId="7B1976EF" w14:textId="77777777" w:rsidR="00480B4F" w:rsidRPr="001E66A5" w:rsidRDefault="00480B4F" w:rsidP="001E66A5">
                            <w:pPr>
                              <w:overflowPunct w:val="0"/>
                              <w:spacing w:line="200" w:lineRule="exact"/>
                              <w:jc w:val="right"/>
                              <w:rPr>
                                <w:rFonts w:ascii="標楷體" w:eastAsia="標楷體" w:hAnsi="標楷體" w:cs="新細明體"/>
                                <w:kern w:val="0"/>
                                <w:sz w:val="20"/>
                                <w:szCs w:val="20"/>
                              </w:rPr>
                            </w:pPr>
                            <w:r w:rsidRPr="001E66A5">
                              <w:rPr>
                                <w:rFonts w:ascii="標楷體" w:eastAsia="標楷體" w:hAnsi="標楷體" w:cs="新細明體" w:hint="eastAsia"/>
                                <w:kern w:val="0"/>
                                <w:sz w:val="20"/>
                                <w:szCs w:val="20"/>
                              </w:rPr>
                              <w:t>2</w:t>
                            </w:r>
                          </w:p>
                        </w:tc>
                      </w:tr>
                      <w:tr w:rsidR="00480B4F" w:rsidRPr="00062B93" w14:paraId="0628463E" w14:textId="77777777" w:rsidTr="00B7143D">
                        <w:trPr>
                          <w:trHeight w:val="227"/>
                        </w:trPr>
                        <w:tc>
                          <w:tcPr>
                            <w:tcW w:w="2856" w:type="dxa"/>
                            <w:gridSpan w:val="2"/>
                            <w:tcBorders>
                              <w:top w:val="nil"/>
                              <w:left w:val="single" w:sz="4" w:space="0" w:color="auto"/>
                              <w:bottom w:val="single" w:sz="4" w:space="0" w:color="auto"/>
                              <w:right w:val="single" w:sz="4" w:space="0" w:color="auto"/>
                            </w:tcBorders>
                            <w:shd w:val="clear" w:color="auto" w:fill="auto"/>
                            <w:vAlign w:val="center"/>
                            <w:hideMark/>
                          </w:tcPr>
                          <w:p w14:paraId="34C0D5C3" w14:textId="77777777" w:rsidR="00480B4F" w:rsidRPr="0003207D" w:rsidRDefault="00480B4F" w:rsidP="001E66A5">
                            <w:pPr>
                              <w:overflowPunct w:val="0"/>
                              <w:spacing w:line="200" w:lineRule="exac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大規模崩塌潛勢區影響範圍</w:t>
                            </w:r>
                          </w:p>
                        </w:tc>
                        <w:tc>
                          <w:tcPr>
                            <w:tcW w:w="654" w:type="dxa"/>
                            <w:tcBorders>
                              <w:top w:val="nil"/>
                              <w:left w:val="nil"/>
                              <w:bottom w:val="single" w:sz="4" w:space="0" w:color="auto"/>
                              <w:right w:val="single" w:sz="4" w:space="0" w:color="auto"/>
                            </w:tcBorders>
                            <w:shd w:val="clear" w:color="auto" w:fill="auto"/>
                            <w:vAlign w:val="center"/>
                            <w:hideMark/>
                          </w:tcPr>
                          <w:p w14:paraId="64D55F12"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655" w:type="dxa"/>
                            <w:tcBorders>
                              <w:top w:val="nil"/>
                              <w:left w:val="nil"/>
                              <w:bottom w:val="single" w:sz="4" w:space="0" w:color="auto"/>
                              <w:right w:val="single" w:sz="4" w:space="0" w:color="auto"/>
                            </w:tcBorders>
                            <w:shd w:val="clear" w:color="auto" w:fill="auto"/>
                            <w:vAlign w:val="center"/>
                            <w:hideMark/>
                          </w:tcPr>
                          <w:p w14:paraId="68AD2F72"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3</w:t>
                            </w:r>
                          </w:p>
                        </w:tc>
                        <w:tc>
                          <w:tcPr>
                            <w:tcW w:w="655" w:type="dxa"/>
                            <w:tcBorders>
                              <w:top w:val="nil"/>
                              <w:left w:val="nil"/>
                              <w:bottom w:val="single" w:sz="4" w:space="0" w:color="auto"/>
                              <w:right w:val="single" w:sz="4" w:space="0" w:color="auto"/>
                            </w:tcBorders>
                            <w:shd w:val="clear" w:color="auto" w:fill="auto"/>
                            <w:vAlign w:val="center"/>
                            <w:hideMark/>
                          </w:tcPr>
                          <w:p w14:paraId="5702168F"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-3</w:t>
                            </w:r>
                          </w:p>
                        </w:tc>
                      </w:tr>
                      <w:tr w:rsidR="00480B4F" w:rsidRPr="00062B93" w14:paraId="40CF8187" w14:textId="77777777" w:rsidTr="00B7143D">
                        <w:trPr>
                          <w:trHeight w:val="227"/>
                        </w:trPr>
                        <w:tc>
                          <w:tcPr>
                            <w:tcW w:w="709" w:type="dxa"/>
                            <w:vMerge w:val="restart"/>
                            <w:tcBorders>
                              <w:top w:val="nil"/>
                              <w:left w:val="single" w:sz="4" w:space="0" w:color="auto"/>
                              <w:right w:val="single" w:sz="4" w:space="0" w:color="auto"/>
                            </w:tcBorders>
                            <w:shd w:val="clear" w:color="auto" w:fill="auto"/>
                            <w:vAlign w:val="center"/>
                            <w:hideMark/>
                          </w:tcPr>
                          <w:p w14:paraId="521B6747" w14:textId="77777777" w:rsidR="00480B4F" w:rsidRDefault="00480B4F" w:rsidP="00962851">
                            <w:pPr>
                              <w:overflowPunct w:val="0"/>
                              <w:spacing w:line="200" w:lineRule="exact"/>
                              <w:jc w:val="distribute"/>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複合</w:t>
                            </w:r>
                          </w:p>
                          <w:p w14:paraId="0055F5D3" w14:textId="77777777" w:rsidR="00480B4F" w:rsidRDefault="00480B4F" w:rsidP="00962851">
                            <w:pPr>
                              <w:overflowPunct w:val="0"/>
                              <w:spacing w:line="200" w:lineRule="exact"/>
                              <w:jc w:val="distribute"/>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風險</w:t>
                            </w:r>
                          </w:p>
                          <w:p w14:paraId="7CC449C2" w14:textId="77777777" w:rsidR="00480B4F" w:rsidRDefault="00480B4F" w:rsidP="001E66A5">
                            <w:pPr>
                              <w:overflowPunct w:val="0"/>
                              <w:spacing w:line="200" w:lineRule="exact"/>
                              <w:rPr>
                                <w:rFonts w:ascii="標楷體" w:eastAsia="標楷體" w:hAnsi="標楷體" w:cs="新細明體"/>
                                <w:kern w:val="0"/>
                                <w:sz w:val="16"/>
                                <w:szCs w:val="16"/>
                              </w:rPr>
                            </w:pPr>
                            <w:r w:rsidRPr="003963F5">
                              <w:rPr>
                                <w:rFonts w:ascii="標楷體" w:eastAsia="標楷體" w:hAnsi="標楷體" w:cs="新細明體" w:hint="eastAsia"/>
                                <w:kern w:val="0"/>
                                <w:sz w:val="16"/>
                                <w:szCs w:val="16"/>
                              </w:rPr>
                              <w:t>（2類風</w:t>
                            </w:r>
                          </w:p>
                          <w:p w14:paraId="114E9AD5" w14:textId="77777777" w:rsidR="00480B4F" w:rsidRPr="003963F5" w:rsidRDefault="00480B4F" w:rsidP="001E66A5">
                            <w:pPr>
                              <w:overflowPunct w:val="0"/>
                              <w:spacing w:line="200" w:lineRule="exact"/>
                              <w:rPr>
                                <w:rFonts w:ascii="標楷體" w:eastAsia="標楷體" w:hAnsi="標楷體" w:cs="新細明體"/>
                                <w:kern w:val="0"/>
                                <w:sz w:val="16"/>
                                <w:szCs w:val="16"/>
                              </w:rPr>
                            </w:pPr>
                            <w:r w:rsidRPr="003963F5">
                              <w:rPr>
                                <w:rFonts w:ascii="標楷體" w:eastAsia="標楷體" w:hAnsi="標楷體" w:cs="新細明體" w:hint="eastAsia"/>
                                <w:kern w:val="0"/>
                                <w:sz w:val="16"/>
                                <w:szCs w:val="16"/>
                              </w:rPr>
                              <w:t>險以上）</w:t>
                            </w:r>
                          </w:p>
                        </w:tc>
                        <w:tc>
                          <w:tcPr>
                            <w:tcW w:w="2147" w:type="dxa"/>
                            <w:tcBorders>
                              <w:top w:val="nil"/>
                              <w:left w:val="single" w:sz="4" w:space="0" w:color="auto"/>
                              <w:bottom w:val="single" w:sz="4" w:space="0" w:color="auto"/>
                              <w:right w:val="single" w:sz="4" w:space="0" w:color="auto"/>
                            </w:tcBorders>
                            <w:shd w:val="clear" w:color="auto" w:fill="auto"/>
                            <w:vAlign w:val="center"/>
                          </w:tcPr>
                          <w:p w14:paraId="0F9688EA" w14:textId="77777777" w:rsidR="00480B4F" w:rsidRPr="0003207D" w:rsidRDefault="00480B4F" w:rsidP="00962851">
                            <w:pPr>
                              <w:overflowPunct w:val="0"/>
                              <w:spacing w:line="200" w:lineRule="exac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土石流潛勢溪流影響範圍</w:t>
                            </w:r>
                            <w:r>
                              <w:rPr>
                                <w:rFonts w:ascii="標楷體" w:eastAsia="標楷體" w:hAnsi="標楷體" w:cs="新細明體"/>
                                <w:kern w:val="0"/>
                                <w:sz w:val="20"/>
                                <w:szCs w:val="20"/>
                              </w:rPr>
                              <w:t>+</w:t>
                            </w:r>
                            <w:r w:rsidRPr="0003207D">
                              <w:rPr>
                                <w:rFonts w:ascii="標楷體" w:eastAsia="標楷體" w:hAnsi="標楷體" w:cs="新細明體" w:hint="eastAsia"/>
                                <w:kern w:val="0"/>
                                <w:sz w:val="20"/>
                                <w:szCs w:val="20"/>
                              </w:rPr>
                              <w:t>特定水土保持區</w:t>
                            </w:r>
                          </w:p>
                        </w:tc>
                        <w:tc>
                          <w:tcPr>
                            <w:tcW w:w="654" w:type="dxa"/>
                            <w:tcBorders>
                              <w:top w:val="nil"/>
                              <w:left w:val="nil"/>
                              <w:bottom w:val="single" w:sz="4" w:space="0" w:color="auto"/>
                              <w:right w:val="single" w:sz="4" w:space="0" w:color="auto"/>
                            </w:tcBorders>
                            <w:shd w:val="clear" w:color="auto" w:fill="auto"/>
                            <w:vAlign w:val="center"/>
                            <w:hideMark/>
                          </w:tcPr>
                          <w:p w14:paraId="1D0F40F1"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1</w:t>
                            </w:r>
                          </w:p>
                        </w:tc>
                        <w:tc>
                          <w:tcPr>
                            <w:tcW w:w="655" w:type="dxa"/>
                            <w:tcBorders>
                              <w:top w:val="nil"/>
                              <w:left w:val="nil"/>
                              <w:bottom w:val="single" w:sz="4" w:space="0" w:color="auto"/>
                              <w:right w:val="single" w:sz="4" w:space="0" w:color="auto"/>
                            </w:tcBorders>
                            <w:shd w:val="clear" w:color="auto" w:fill="auto"/>
                            <w:vAlign w:val="center"/>
                            <w:hideMark/>
                          </w:tcPr>
                          <w:p w14:paraId="6D3B1F69"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655" w:type="dxa"/>
                            <w:tcBorders>
                              <w:top w:val="nil"/>
                              <w:left w:val="nil"/>
                              <w:bottom w:val="single" w:sz="4" w:space="0" w:color="auto"/>
                              <w:right w:val="single" w:sz="4" w:space="0" w:color="auto"/>
                            </w:tcBorders>
                            <w:shd w:val="clear" w:color="auto" w:fill="auto"/>
                            <w:vAlign w:val="center"/>
                            <w:hideMark/>
                          </w:tcPr>
                          <w:p w14:paraId="1030F263"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r>
                      <w:tr w:rsidR="00480B4F" w:rsidRPr="00062B93" w14:paraId="7A1F8B85" w14:textId="77777777" w:rsidTr="00B7143D">
                        <w:trPr>
                          <w:trHeight w:val="227"/>
                        </w:trPr>
                        <w:tc>
                          <w:tcPr>
                            <w:tcW w:w="709" w:type="dxa"/>
                            <w:vMerge/>
                            <w:tcBorders>
                              <w:left w:val="single" w:sz="4" w:space="0" w:color="auto"/>
                              <w:bottom w:val="single" w:sz="4" w:space="0" w:color="auto"/>
                              <w:right w:val="single" w:sz="4" w:space="0" w:color="auto"/>
                            </w:tcBorders>
                            <w:shd w:val="clear" w:color="auto" w:fill="auto"/>
                            <w:vAlign w:val="center"/>
                          </w:tcPr>
                          <w:p w14:paraId="73A8EF68" w14:textId="77777777" w:rsidR="00480B4F" w:rsidRPr="0003207D" w:rsidRDefault="00480B4F" w:rsidP="001E66A5">
                            <w:pPr>
                              <w:overflowPunct w:val="0"/>
                              <w:spacing w:line="200" w:lineRule="exact"/>
                              <w:rPr>
                                <w:rFonts w:ascii="標楷體" w:eastAsia="標楷體" w:hAnsi="標楷體" w:cs="新細明體"/>
                                <w:kern w:val="0"/>
                                <w:sz w:val="20"/>
                                <w:szCs w:val="20"/>
                              </w:rPr>
                            </w:pPr>
                          </w:p>
                        </w:tc>
                        <w:tc>
                          <w:tcPr>
                            <w:tcW w:w="2147" w:type="dxa"/>
                            <w:tcBorders>
                              <w:top w:val="nil"/>
                              <w:left w:val="single" w:sz="4" w:space="0" w:color="auto"/>
                              <w:bottom w:val="single" w:sz="4" w:space="0" w:color="auto"/>
                              <w:right w:val="single" w:sz="4" w:space="0" w:color="auto"/>
                            </w:tcBorders>
                            <w:shd w:val="clear" w:color="auto" w:fill="auto"/>
                            <w:vAlign w:val="center"/>
                          </w:tcPr>
                          <w:p w14:paraId="32F5610B" w14:textId="77777777" w:rsidR="00480B4F" w:rsidRPr="0003207D" w:rsidRDefault="00480B4F" w:rsidP="001E66A5">
                            <w:pPr>
                              <w:overflowPunct w:val="0"/>
                              <w:spacing w:line="200" w:lineRule="exact"/>
                              <w:rPr>
                                <w:rFonts w:ascii="標楷體" w:eastAsia="標楷體" w:hAnsi="標楷體" w:cs="新細明體"/>
                                <w:kern w:val="0"/>
                                <w:sz w:val="20"/>
                                <w:szCs w:val="20"/>
                              </w:rPr>
                            </w:pPr>
                            <w:r w:rsidRPr="0003207D">
                              <w:rPr>
                                <w:rFonts w:ascii="標楷體" w:eastAsia="標楷體" w:hAnsi="標楷體" w:cs="新細明體" w:hint="eastAsia"/>
                                <w:kern w:val="0"/>
                                <w:sz w:val="20"/>
                                <w:szCs w:val="20"/>
                              </w:rPr>
                              <w:t>淹水潛勢區</w:t>
                            </w:r>
                            <w:r>
                              <w:rPr>
                                <w:rFonts w:ascii="標楷體" w:eastAsia="標楷體" w:hAnsi="標楷體" w:cs="新細明體" w:hint="eastAsia"/>
                                <w:kern w:val="0"/>
                                <w:sz w:val="20"/>
                                <w:szCs w:val="20"/>
                              </w:rPr>
                              <w:t>+</w:t>
                            </w:r>
                            <w:r w:rsidRPr="0003207D">
                              <w:rPr>
                                <w:rFonts w:ascii="標楷體" w:eastAsia="標楷體" w:hAnsi="標楷體" w:cs="新細明體" w:hint="eastAsia"/>
                                <w:kern w:val="0"/>
                                <w:sz w:val="20"/>
                                <w:szCs w:val="20"/>
                              </w:rPr>
                              <w:t>活動斷層地質敏感區</w:t>
                            </w:r>
                          </w:p>
                        </w:tc>
                        <w:tc>
                          <w:tcPr>
                            <w:tcW w:w="654" w:type="dxa"/>
                            <w:tcBorders>
                              <w:top w:val="nil"/>
                              <w:left w:val="nil"/>
                              <w:bottom w:val="single" w:sz="4" w:space="0" w:color="auto"/>
                              <w:right w:val="single" w:sz="4" w:space="0" w:color="auto"/>
                            </w:tcBorders>
                            <w:shd w:val="clear" w:color="auto" w:fill="auto"/>
                            <w:vAlign w:val="center"/>
                          </w:tcPr>
                          <w:p w14:paraId="0A98AB01"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655" w:type="dxa"/>
                            <w:tcBorders>
                              <w:top w:val="nil"/>
                              <w:left w:val="nil"/>
                              <w:bottom w:val="single" w:sz="4" w:space="0" w:color="auto"/>
                              <w:right w:val="single" w:sz="4" w:space="0" w:color="auto"/>
                            </w:tcBorders>
                            <w:shd w:val="clear" w:color="auto" w:fill="auto"/>
                            <w:vAlign w:val="center"/>
                          </w:tcPr>
                          <w:p w14:paraId="1DE50E32"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655" w:type="dxa"/>
                            <w:tcBorders>
                              <w:top w:val="nil"/>
                              <w:left w:val="nil"/>
                              <w:bottom w:val="single" w:sz="4" w:space="0" w:color="auto"/>
                              <w:right w:val="single" w:sz="4" w:space="0" w:color="auto"/>
                            </w:tcBorders>
                            <w:shd w:val="clear" w:color="auto" w:fill="auto"/>
                            <w:vAlign w:val="center"/>
                          </w:tcPr>
                          <w:p w14:paraId="775E5CEB" w14:textId="77777777" w:rsidR="00480B4F" w:rsidRPr="0003207D" w:rsidRDefault="00480B4F" w:rsidP="001E66A5">
                            <w:pPr>
                              <w:overflowPunct w:val="0"/>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r>
                              <w:rPr>
                                <w:rFonts w:ascii="標楷體" w:eastAsia="標楷體" w:hAnsi="標楷體" w:cs="新細明體"/>
                                <w:kern w:val="0"/>
                                <w:sz w:val="20"/>
                                <w:szCs w:val="20"/>
                              </w:rPr>
                              <w:t>1</w:t>
                            </w:r>
                          </w:p>
                        </w:tc>
                      </w:tr>
                      <w:tr w:rsidR="00480B4F" w:rsidRPr="00062B93" w14:paraId="37D77B35" w14:textId="77777777" w:rsidTr="00B7143D">
                        <w:trPr>
                          <w:trHeight w:val="227"/>
                        </w:trPr>
                        <w:tc>
                          <w:tcPr>
                            <w:tcW w:w="4820" w:type="dxa"/>
                            <w:gridSpan w:val="5"/>
                            <w:tcBorders>
                              <w:top w:val="nil"/>
                              <w:left w:val="nil"/>
                              <w:bottom w:val="nil"/>
                              <w:right w:val="nil"/>
                            </w:tcBorders>
                            <w:shd w:val="clear" w:color="auto" w:fill="auto"/>
                            <w:vAlign w:val="center"/>
                            <w:hideMark/>
                          </w:tcPr>
                          <w:p w14:paraId="273859BD" w14:textId="77777777" w:rsidR="00480B4F" w:rsidRPr="0003207D" w:rsidRDefault="00480B4F" w:rsidP="001E66A5">
                            <w:pPr>
                              <w:widowControl/>
                              <w:spacing w:line="200" w:lineRule="atLeast"/>
                              <w:rPr>
                                <w:rFonts w:ascii="標楷體" w:eastAsia="標楷體" w:hAnsi="標楷體" w:cs="新細明體"/>
                                <w:color w:val="000000"/>
                                <w:sz w:val="18"/>
                                <w:szCs w:val="18"/>
                              </w:rPr>
                            </w:pPr>
                            <w:r w:rsidRPr="0003207D">
                              <w:rPr>
                                <w:rFonts w:ascii="標楷體" w:eastAsia="標楷體" w:hAnsi="標楷體" w:cs="新細明體" w:hint="eastAsia"/>
                                <w:color w:val="000000"/>
                                <w:sz w:val="18"/>
                                <w:szCs w:val="18"/>
                              </w:rPr>
                              <w:t>資料來源:整理自</w:t>
                            </w:r>
                            <w:r w:rsidRPr="005316EB">
                              <w:rPr>
                                <w:rFonts w:ascii="標楷體" w:eastAsia="標楷體" w:hAnsi="標楷體" w:cs="新細明體" w:hint="eastAsia"/>
                                <w:color w:val="000000"/>
                                <w:sz w:val="18"/>
                                <w:szCs w:val="18"/>
                              </w:rPr>
                              <w:t>淹水潛勢圖</w:t>
                            </w:r>
                            <w:r>
                              <w:rPr>
                                <w:rFonts w:ascii="標楷體" w:eastAsia="標楷體" w:hAnsi="標楷體" w:cs="新細明體" w:hint="eastAsia"/>
                                <w:color w:val="000000"/>
                                <w:sz w:val="18"/>
                                <w:szCs w:val="18"/>
                              </w:rPr>
                              <w:t>等</w:t>
                            </w:r>
                            <w:r w:rsidRPr="0003207D">
                              <w:rPr>
                                <w:rFonts w:ascii="標楷體" w:eastAsia="標楷體" w:hAnsi="標楷體" w:cs="新細明體" w:hint="eastAsia"/>
                                <w:color w:val="000000"/>
                                <w:sz w:val="18"/>
                                <w:szCs w:val="18"/>
                              </w:rPr>
                              <w:t>公開資訊圖資套疊結果。</w:t>
                            </w:r>
                          </w:p>
                        </w:tc>
                      </w:tr>
                    </w:tbl>
                    <w:p w14:paraId="609E6809" w14:textId="77777777" w:rsidR="00480B4F" w:rsidRPr="001E66A5" w:rsidRDefault="00480B4F" w:rsidP="0086423C"/>
                  </w:txbxContent>
                </v:textbox>
                <w10:wrap type="square" anchorx="margin"/>
              </v:shape>
            </w:pict>
          </mc:Fallback>
        </mc:AlternateContent>
      </w:r>
      <w:r w:rsidR="00B0434A" w:rsidRPr="00976094">
        <w:rPr>
          <w:rFonts w:hint="eastAsia"/>
        </w:rPr>
        <w:t>依災害防救法及水災危險潛勢地區疏散撤離標準作業程序規定，各級政府應依權責辦理災害應變整備、疏散撤離及收容安置等事項，縣政府並應督導鄉鎮市公所就避難處所之安全性評估妥為辦理。經查縣政府115年3月30日公告之避難收容處所清冊計147處，經運用</w:t>
      </w:r>
      <w:proofErr w:type="spellStart"/>
      <w:r w:rsidR="00B0434A" w:rsidRPr="00976094">
        <w:rPr>
          <w:rFonts w:hint="eastAsia"/>
        </w:rPr>
        <w:t>Python圖資套疊技術，與淹水潛勢圖及活動斷層地質敏感區等</w:t>
      </w:r>
      <w:proofErr w:type="spellEnd"/>
      <w:r w:rsidR="00B0434A" w:rsidRPr="00976094">
        <w:rPr>
          <w:rFonts w:hint="eastAsia"/>
        </w:rPr>
        <w:t>12個風險圖層進行空間分析結果，計有18處坐落風險區位，占12.24％，</w:t>
      </w:r>
      <w:proofErr w:type="spellStart"/>
      <w:r w:rsidR="00B0434A" w:rsidRPr="00976094">
        <w:rPr>
          <w:rFonts w:hint="eastAsia"/>
        </w:rPr>
        <w:t>其中以淹水潛勢區</w:t>
      </w:r>
      <w:proofErr w:type="spellEnd"/>
      <w:r w:rsidR="00B0434A" w:rsidRPr="00976094">
        <w:rPr>
          <w:rFonts w:hint="eastAsia"/>
        </w:rPr>
        <w:t>10處為最多，活動斷層地質敏感區7處次之，</w:t>
      </w:r>
      <w:r w:rsidR="001E66A5" w:rsidRPr="001E66A5">
        <w:rPr>
          <w:rFonts w:hint="eastAsia"/>
        </w:rPr>
        <w:t>另有1處同時坐落於土石流潛勢溪流影響範圍及特定水土保持區</w:t>
      </w:r>
      <w:r w:rsidR="00B0434A" w:rsidRPr="00976094">
        <w:rPr>
          <w:rFonts w:hint="eastAsia"/>
        </w:rPr>
        <w:t>。復與109年10月1日舊版避難收容處所清冊進行跨期分析，坐落風險區位數量減少1處，坐落大規模崩塌潛勢區影響範圍者亦由3處降為0處，複合風險處所則由2處降為1處，顯示部分避難收容處所檢討調整已有成效，</w:t>
      </w:r>
      <w:r w:rsidR="001E66A5" w:rsidRPr="001E66A5">
        <w:rPr>
          <w:rFonts w:hint="eastAsia"/>
        </w:rPr>
        <w:t>惟坐落淹水潛勢區者由9處增為10處，坐落活動斷層地質敏感區者亦由5處增為7處</w:t>
      </w:r>
      <w:r w:rsidR="00B0434A" w:rsidRPr="00976094">
        <w:rPr>
          <w:rFonts w:hint="eastAsia"/>
        </w:rPr>
        <w:t>（表</w:t>
      </w:r>
      <w:r w:rsidR="00B0434A">
        <w:rPr>
          <w:rFonts w:hint="eastAsia"/>
        </w:rPr>
        <w:t>1</w:t>
      </w:r>
      <w:r w:rsidR="00930849">
        <w:t>5</w:t>
      </w:r>
      <w:r w:rsidR="00B0434A" w:rsidRPr="00976094">
        <w:rPr>
          <w:rFonts w:hint="eastAsia"/>
        </w:rPr>
        <w:t>），仍有改善空間。次依各避難收容處所公開標示之適用災害類別勾稽結果，計有12處避難收容處公開標示可適用於「水災、土石流、震災」之災害類型，惟實際卻坐落於淹水潛勢區、土石流潛勢溪流影響範圍，或活動斷層地質敏感區，又查適用水災</w:t>
      </w:r>
      <w:r w:rsidR="002C0486">
        <w:rPr>
          <w:rFonts w:hint="eastAsia"/>
        </w:rPr>
        <w:t>且</w:t>
      </w:r>
      <w:r w:rsidR="00B0434A" w:rsidRPr="00976094">
        <w:rPr>
          <w:rFonts w:hint="eastAsia"/>
        </w:rPr>
        <w:t>坐落淹水潛勢區之8處避難收容處所，</w:t>
      </w:r>
      <w:r w:rsidR="002C0486">
        <w:rPr>
          <w:rFonts w:hint="eastAsia"/>
        </w:rPr>
        <w:t>其中</w:t>
      </w:r>
      <w:r w:rsidR="00B0434A" w:rsidRPr="00976094">
        <w:rPr>
          <w:rFonts w:hint="eastAsia"/>
        </w:rPr>
        <w:t>有4處其預估淹水深度已屬水災發生時需予保護之對象，仍提供淹水災民前往安置情事，經函請研謀改善</w:t>
      </w:r>
      <w:r w:rsidR="00B0434A" w:rsidRPr="0086423C">
        <w:rPr>
          <w:rFonts w:hint="eastAsia"/>
        </w:rPr>
        <w:t>。據復：</w:t>
      </w:r>
      <w:r w:rsidR="005F22C8" w:rsidRPr="005F22C8">
        <w:rPr>
          <w:rFonts w:hint="eastAsia"/>
        </w:rPr>
        <w:t>縣政府為督導單位，已針對坐落於風險區位之避難收容處所，函請轄管公所進行檢討調整並研擬策進作為。</w:t>
      </w:r>
    </w:p>
    <w:bookmarkEnd w:id="75"/>
    <w:p w14:paraId="022874E6" w14:textId="77777777" w:rsidR="00E102A9" w:rsidRPr="0014612A" w:rsidRDefault="00901BAC" w:rsidP="000056A0">
      <w:pPr>
        <w:pStyle w:val="112"/>
        <w:rPr>
          <w:highlight w:val="yellow"/>
        </w:rPr>
      </w:pPr>
      <w:r>
        <w:rPr>
          <w:rFonts w:hint="eastAsia"/>
        </w:rPr>
        <w:t>五</w:t>
      </w:r>
      <w:r w:rsidR="00E102A9" w:rsidRPr="00E837FE">
        <w:t>、</w:t>
      </w:r>
      <w:r w:rsidR="00E102A9" w:rsidRPr="00691D6D">
        <w:rPr>
          <w:rFonts w:hint="eastAsia"/>
        </w:rPr>
        <w:t>11</w:t>
      </w:r>
      <w:r w:rsidR="008D2263">
        <w:t>3</w:t>
      </w:r>
      <w:r w:rsidR="00E102A9" w:rsidRPr="00691D6D">
        <w:t>年度重要審核意見追蹤查核情形</w:t>
      </w:r>
    </w:p>
    <w:p w14:paraId="65194A62" w14:textId="77777777" w:rsidR="00E102A9" w:rsidRDefault="00E102A9" w:rsidP="007034DF">
      <w:pPr>
        <w:overflowPunct w:val="0"/>
        <w:adjustRightInd w:val="0"/>
        <w:spacing w:line="440" w:lineRule="exact"/>
        <w:ind w:firstLineChars="200" w:firstLine="480"/>
        <w:jc w:val="both"/>
        <w:rPr>
          <w:rFonts w:ascii="標楷體" w:eastAsia="標楷體" w:hAnsi="標楷體" w:cs="Times New Roman"/>
          <w:szCs w:val="24"/>
        </w:rPr>
      </w:pPr>
      <w:r w:rsidRPr="00007BBA">
        <w:rPr>
          <w:rFonts w:ascii="標楷體" w:eastAsia="標楷體" w:hAnsi="標楷體" w:cs="Times New Roman"/>
          <w:szCs w:val="24"/>
        </w:rPr>
        <w:t>本室於</w:t>
      </w:r>
      <w:r w:rsidRPr="00007BBA">
        <w:rPr>
          <w:rFonts w:ascii="標楷體" w:eastAsia="標楷體" w:hAnsi="標楷體" w:cs="Times New Roman" w:hint="eastAsia"/>
          <w:szCs w:val="24"/>
        </w:rPr>
        <w:t>11</w:t>
      </w:r>
      <w:r w:rsidR="008D2263">
        <w:rPr>
          <w:rFonts w:ascii="標楷體" w:eastAsia="標楷體" w:hAnsi="標楷體" w:cs="Times New Roman"/>
          <w:szCs w:val="24"/>
        </w:rPr>
        <w:t>3</w:t>
      </w:r>
      <w:r w:rsidRPr="00007BBA">
        <w:rPr>
          <w:rFonts w:ascii="標楷體" w:eastAsia="標楷體" w:hAnsi="標楷體" w:cs="Times New Roman"/>
          <w:szCs w:val="24"/>
        </w:rPr>
        <w:t>年度審核報告</w:t>
      </w:r>
      <w:r>
        <w:rPr>
          <w:rFonts w:ascii="標楷體" w:eastAsia="標楷體" w:hAnsi="標楷體" w:cs="Times New Roman"/>
          <w:szCs w:val="24"/>
        </w:rPr>
        <w:t>內</w:t>
      </w:r>
      <w:r w:rsidRPr="00007BBA">
        <w:rPr>
          <w:rFonts w:ascii="標楷體" w:eastAsia="標楷體" w:hAnsi="標楷體" w:cs="Times New Roman" w:hint="eastAsia"/>
          <w:szCs w:val="24"/>
        </w:rPr>
        <w:t>列</w:t>
      </w:r>
      <w:r w:rsidRPr="00007BBA">
        <w:rPr>
          <w:rFonts w:ascii="標楷體" w:eastAsia="標楷體" w:hAnsi="標楷體" w:cs="Times New Roman"/>
          <w:szCs w:val="24"/>
        </w:rPr>
        <w:t>重要審核意見</w:t>
      </w:r>
      <w:r w:rsidR="0011390C" w:rsidRPr="0011390C">
        <w:rPr>
          <w:rFonts w:ascii="標楷體" w:eastAsia="標楷體" w:hAnsi="標楷體" w:cs="Times New Roman"/>
          <w:szCs w:val="24"/>
        </w:rPr>
        <w:t>34</w:t>
      </w:r>
      <w:r w:rsidRPr="0011390C">
        <w:rPr>
          <w:rFonts w:ascii="標楷體" w:eastAsia="標楷體" w:hAnsi="標楷體" w:cs="Times New Roman"/>
          <w:szCs w:val="24"/>
        </w:rPr>
        <w:t>項，</w:t>
      </w:r>
      <w:r w:rsidRPr="0011390C">
        <w:rPr>
          <w:rFonts w:ascii="標楷體" w:eastAsia="標楷體" w:hAnsi="標楷體" w:cs="Times New Roman" w:hint="eastAsia"/>
          <w:szCs w:val="24"/>
        </w:rPr>
        <w:t>經賡續追蹤查核實際辦理結果，仍待繼續改善者</w:t>
      </w:r>
      <w:r w:rsidR="0011390C" w:rsidRPr="0011390C">
        <w:rPr>
          <w:rFonts w:ascii="標楷體" w:eastAsia="標楷體" w:hAnsi="標楷體" w:cs="Times New Roman"/>
          <w:szCs w:val="24"/>
        </w:rPr>
        <w:t>7</w:t>
      </w:r>
      <w:r w:rsidRPr="0011390C">
        <w:rPr>
          <w:rFonts w:ascii="標楷體" w:eastAsia="標楷體" w:hAnsi="標楷體" w:cs="Times New Roman" w:hint="eastAsia"/>
          <w:szCs w:val="24"/>
        </w:rPr>
        <w:t>項、</w:t>
      </w:r>
      <w:r w:rsidR="001210A8" w:rsidRPr="0011390C">
        <w:rPr>
          <w:rFonts w:ascii="標楷體" w:eastAsia="標楷體" w:hAnsi="標楷體" w:cs="Times New Roman" w:hint="eastAsia"/>
          <w:szCs w:val="24"/>
        </w:rPr>
        <w:t>處理中</w:t>
      </w:r>
      <w:r w:rsidR="00D94338" w:rsidRPr="0011390C">
        <w:rPr>
          <w:rFonts w:ascii="標楷體" w:eastAsia="標楷體" w:hAnsi="標楷體" w:cs="Times New Roman" w:hint="eastAsia"/>
          <w:szCs w:val="24"/>
        </w:rPr>
        <w:t>者</w:t>
      </w:r>
      <w:r w:rsidR="0011390C" w:rsidRPr="0011390C">
        <w:rPr>
          <w:rFonts w:ascii="標楷體" w:eastAsia="標楷體" w:hAnsi="標楷體" w:cs="Times New Roman"/>
          <w:szCs w:val="24"/>
        </w:rPr>
        <w:t>3</w:t>
      </w:r>
      <w:r w:rsidR="001210A8" w:rsidRPr="0011390C">
        <w:rPr>
          <w:rFonts w:ascii="標楷體" w:eastAsia="標楷體" w:hAnsi="標楷體" w:cs="Times New Roman" w:hint="eastAsia"/>
          <w:szCs w:val="24"/>
        </w:rPr>
        <w:t>項、</w:t>
      </w:r>
      <w:r w:rsidRPr="0011390C">
        <w:rPr>
          <w:rFonts w:ascii="標楷體" w:eastAsia="標楷體" w:hAnsi="標楷體" w:cs="Times New Roman" w:hint="eastAsia"/>
          <w:szCs w:val="24"/>
        </w:rPr>
        <w:t>已研謀改善或依改善措施持續辦理者</w:t>
      </w:r>
      <w:r w:rsidR="002F4D6D">
        <w:rPr>
          <w:rFonts w:ascii="標楷體" w:eastAsia="標楷體" w:hAnsi="標楷體" w:cs="Times New Roman"/>
          <w:szCs w:val="24"/>
        </w:rPr>
        <w:t>2</w:t>
      </w:r>
      <w:r w:rsidR="00DB24BD">
        <w:rPr>
          <w:rFonts w:ascii="標楷體" w:eastAsia="標楷體" w:hAnsi="標楷體" w:cs="Times New Roman"/>
          <w:szCs w:val="24"/>
        </w:rPr>
        <w:t>4</w:t>
      </w:r>
      <w:r w:rsidRPr="0011390C">
        <w:rPr>
          <w:rFonts w:ascii="標楷體" w:eastAsia="標楷體" w:hAnsi="標楷體" w:cs="Times New Roman" w:hint="eastAsia"/>
          <w:szCs w:val="24"/>
        </w:rPr>
        <w:t>項</w:t>
      </w:r>
      <w:r w:rsidR="007415A7" w:rsidRPr="007C59C7">
        <w:rPr>
          <w:rFonts w:ascii="標楷體" w:eastAsia="標楷體" w:hAnsi="標楷體" w:cs="Times New Roman" w:hint="eastAsia"/>
          <w:szCs w:val="24"/>
        </w:rPr>
        <w:t>（</w:t>
      </w:r>
      <w:r w:rsidRPr="007C59C7">
        <w:rPr>
          <w:rFonts w:ascii="標楷體" w:eastAsia="標楷體" w:hAnsi="標楷體" w:cs="Times New Roman"/>
          <w:szCs w:val="24"/>
        </w:rPr>
        <w:t>表</w:t>
      </w:r>
      <w:r w:rsidRPr="007C59C7">
        <w:rPr>
          <w:rFonts w:ascii="標楷體" w:eastAsia="標楷體" w:hAnsi="標楷體" w:cs="Times New Roman" w:hint="eastAsia"/>
          <w:szCs w:val="24"/>
        </w:rPr>
        <w:t>1</w:t>
      </w:r>
      <w:r w:rsidR="00930849">
        <w:rPr>
          <w:rFonts w:ascii="標楷體" w:eastAsia="標楷體" w:hAnsi="標楷體" w:cs="Times New Roman"/>
          <w:szCs w:val="24"/>
        </w:rPr>
        <w:t>6</w:t>
      </w:r>
      <w:r w:rsidR="007415A7" w:rsidRPr="007C59C7">
        <w:rPr>
          <w:rFonts w:ascii="標楷體" w:eastAsia="標楷體" w:hAnsi="標楷體" w:cs="Times New Roman" w:hint="eastAsia"/>
          <w:szCs w:val="24"/>
        </w:rPr>
        <w:t>）</w:t>
      </w:r>
      <w:r w:rsidRPr="00007BBA">
        <w:rPr>
          <w:rFonts w:ascii="標楷體" w:eastAsia="標楷體" w:hAnsi="標楷體" w:cs="Times New Roman" w:hint="eastAsia"/>
          <w:szCs w:val="24"/>
        </w:rPr>
        <w:t>，其中仍待繼續改善者，經再研提審核意見</w:t>
      </w:r>
      <w:r w:rsidR="008C1C3D">
        <w:rPr>
          <w:rFonts w:ascii="標楷體" w:eastAsia="標楷體" w:hAnsi="標楷體" w:cs="Times New Roman"/>
          <w:szCs w:val="24"/>
        </w:rPr>
        <w:t>7</w:t>
      </w:r>
      <w:r w:rsidRPr="00007BBA">
        <w:rPr>
          <w:rFonts w:ascii="標楷體" w:eastAsia="標楷體" w:hAnsi="標楷體" w:cs="Times New Roman" w:hint="eastAsia"/>
          <w:szCs w:val="24"/>
        </w:rPr>
        <w:t>項通知</w:t>
      </w:r>
      <w:r>
        <w:rPr>
          <w:rFonts w:ascii="標楷體" w:eastAsia="標楷體" w:hAnsi="標楷體" w:cs="Times New Roman" w:hint="eastAsia"/>
          <w:szCs w:val="24"/>
        </w:rPr>
        <w:t>檢討</w:t>
      </w:r>
      <w:r w:rsidRPr="00007BBA">
        <w:rPr>
          <w:rFonts w:ascii="標楷體" w:eastAsia="標楷體" w:hAnsi="標楷體" w:cs="Times New Roman" w:hint="eastAsia"/>
          <w:szCs w:val="24"/>
        </w:rPr>
        <w:t>改善。</w:t>
      </w:r>
    </w:p>
    <w:p w14:paraId="16477F9A" w14:textId="77777777" w:rsidR="00E102A9" w:rsidRDefault="00E102A9" w:rsidP="00795A46">
      <w:pPr>
        <w:pStyle w:val="aff3"/>
        <w:keepNext/>
        <w:spacing w:beforeLines="50" w:before="180" w:afterLines="20" w:after="72"/>
        <w:jc w:val="center"/>
        <w:rPr>
          <w:rFonts w:ascii="標楷體" w:eastAsia="標楷體" w:hAnsi="標楷體"/>
          <w:b/>
          <w:sz w:val="24"/>
          <w:szCs w:val="24"/>
        </w:rPr>
      </w:pPr>
      <w:r w:rsidRPr="007C59C7">
        <w:rPr>
          <w:rFonts w:ascii="標楷體" w:eastAsia="標楷體" w:hAnsi="標楷體" w:hint="eastAsia"/>
          <w:b/>
          <w:sz w:val="24"/>
          <w:szCs w:val="24"/>
        </w:rPr>
        <w:t>表1</w:t>
      </w:r>
      <w:r w:rsidR="00930849">
        <w:rPr>
          <w:rFonts w:ascii="標楷體" w:eastAsia="標楷體" w:hAnsi="標楷體"/>
          <w:b/>
          <w:sz w:val="24"/>
          <w:szCs w:val="24"/>
        </w:rPr>
        <w:t>6</w:t>
      </w:r>
      <w:r w:rsidRPr="007C59C7">
        <w:rPr>
          <w:rFonts w:ascii="標楷體" w:eastAsia="標楷體" w:hAnsi="標楷體" w:hint="eastAsia"/>
          <w:b/>
          <w:sz w:val="24"/>
          <w:szCs w:val="24"/>
        </w:rPr>
        <w:t xml:space="preserve"> </w:t>
      </w:r>
      <w:r>
        <w:rPr>
          <w:rFonts w:ascii="標楷體" w:eastAsia="標楷體" w:hAnsi="標楷體" w:hint="eastAsia"/>
          <w:b/>
          <w:sz w:val="24"/>
          <w:szCs w:val="24"/>
        </w:rPr>
        <w:t xml:space="preserve"> 11</w:t>
      </w:r>
      <w:r w:rsidR="008D2263">
        <w:rPr>
          <w:rFonts w:ascii="標楷體" w:eastAsia="標楷體" w:hAnsi="標楷體"/>
          <w:b/>
          <w:sz w:val="24"/>
          <w:szCs w:val="24"/>
        </w:rPr>
        <w:t>3</w:t>
      </w:r>
      <w:r w:rsidRPr="0062060E">
        <w:rPr>
          <w:rFonts w:ascii="標楷體" w:eastAsia="標楷體" w:hAnsi="標楷體" w:hint="eastAsia"/>
          <w:b/>
          <w:sz w:val="24"/>
          <w:szCs w:val="24"/>
        </w:rPr>
        <w:t>年度</w:t>
      </w:r>
      <w:r w:rsidRPr="0062060E">
        <w:rPr>
          <w:rFonts w:ascii="標楷體" w:eastAsia="標楷體" w:hAnsi="標楷體"/>
          <w:b/>
          <w:sz w:val="24"/>
          <w:szCs w:val="24"/>
        </w:rPr>
        <w:t>審核報告所列</w:t>
      </w:r>
      <w:r w:rsidRPr="0062060E">
        <w:rPr>
          <w:rFonts w:ascii="標楷體" w:eastAsia="標楷體" w:hAnsi="標楷體" w:hint="eastAsia"/>
          <w:b/>
          <w:sz w:val="24"/>
          <w:szCs w:val="24"/>
        </w:rPr>
        <w:t>縣政府主管</w:t>
      </w:r>
      <w:r w:rsidRPr="0062060E">
        <w:rPr>
          <w:rFonts w:ascii="標楷體" w:eastAsia="標楷體" w:hAnsi="標楷體"/>
          <w:b/>
          <w:sz w:val="24"/>
          <w:szCs w:val="24"/>
        </w:rPr>
        <w:t>重要審核意見</w:t>
      </w:r>
      <w:r w:rsidRPr="0062060E">
        <w:rPr>
          <w:rFonts w:ascii="標楷體" w:eastAsia="標楷體" w:hAnsi="標楷體" w:hint="eastAsia"/>
          <w:b/>
          <w:sz w:val="24"/>
          <w:szCs w:val="24"/>
        </w:rPr>
        <w:t>覆核辦理情形</w:t>
      </w:r>
    </w:p>
    <w:tbl>
      <w:tblPr>
        <w:tblStyle w:val="af7"/>
        <w:tblW w:w="4897" w:type="pct"/>
        <w:tblInd w:w="108" w:type="dxa"/>
        <w:tblLook w:val="04A0" w:firstRow="1" w:lastRow="0" w:firstColumn="1" w:lastColumn="0" w:noHBand="0" w:noVBand="1"/>
      </w:tblPr>
      <w:tblGrid>
        <w:gridCol w:w="6240"/>
        <w:gridCol w:w="3744"/>
      </w:tblGrid>
      <w:tr w:rsidR="00475714" w:rsidRPr="00E837FE" w14:paraId="2146DFCA" w14:textId="77777777" w:rsidTr="00B53819">
        <w:trPr>
          <w:trHeight w:val="369"/>
        </w:trPr>
        <w:tc>
          <w:tcPr>
            <w:tcW w:w="3125" w:type="pct"/>
            <w:shd w:val="clear" w:color="auto" w:fill="F2F2F2" w:themeFill="background1" w:themeFillShade="F2"/>
            <w:vAlign w:val="center"/>
          </w:tcPr>
          <w:p w14:paraId="4FF6F3F0" w14:textId="77777777" w:rsidR="00475714" w:rsidRPr="00E837FE" w:rsidRDefault="00475714" w:rsidP="00475714">
            <w:pPr>
              <w:spacing w:line="300" w:lineRule="exact"/>
              <w:ind w:leftChars="73" w:left="175" w:rightChars="72" w:right="173"/>
              <w:jc w:val="center"/>
              <w:rPr>
                <w:rFonts w:ascii="標楷體" w:eastAsia="標楷體" w:hAnsi="標楷體"/>
              </w:rPr>
            </w:pPr>
            <w:r w:rsidRPr="00E837FE">
              <w:rPr>
                <w:rFonts w:ascii="標楷體" w:eastAsia="標楷體" w:hAnsi="標楷體" w:hint="eastAsia"/>
              </w:rPr>
              <w:t>重要審核意見標題</w:t>
            </w:r>
          </w:p>
        </w:tc>
        <w:tc>
          <w:tcPr>
            <w:tcW w:w="1875" w:type="pct"/>
            <w:shd w:val="clear" w:color="auto" w:fill="F2F2F2" w:themeFill="background1" w:themeFillShade="F2"/>
            <w:vAlign w:val="center"/>
          </w:tcPr>
          <w:p w14:paraId="4FF9127B" w14:textId="77777777" w:rsidR="00475714" w:rsidRPr="00E837FE" w:rsidRDefault="00475714" w:rsidP="00475714">
            <w:pPr>
              <w:spacing w:line="300" w:lineRule="exact"/>
              <w:ind w:leftChars="73" w:left="175" w:rightChars="72" w:right="173"/>
              <w:jc w:val="center"/>
              <w:rPr>
                <w:rFonts w:ascii="標楷體" w:eastAsia="標楷體" w:hAnsi="標楷體"/>
              </w:rPr>
            </w:pPr>
            <w:r w:rsidRPr="00E837FE">
              <w:rPr>
                <w:rFonts w:ascii="標楷體" w:eastAsia="標楷體" w:hAnsi="標楷體" w:hint="eastAsia"/>
              </w:rPr>
              <w:t>說明</w:t>
            </w:r>
          </w:p>
        </w:tc>
      </w:tr>
      <w:tr w:rsidR="00475714" w:rsidRPr="00E837FE" w14:paraId="2E85FCBC" w14:textId="77777777" w:rsidTr="00B53819">
        <w:trPr>
          <w:trHeight w:val="454"/>
        </w:trPr>
        <w:tc>
          <w:tcPr>
            <w:tcW w:w="5000" w:type="pct"/>
            <w:gridSpan w:val="2"/>
            <w:vAlign w:val="center"/>
          </w:tcPr>
          <w:p w14:paraId="3703F976" w14:textId="77777777" w:rsidR="00475714" w:rsidRPr="00E837FE" w:rsidRDefault="00475714" w:rsidP="00475714">
            <w:pPr>
              <w:spacing w:line="300" w:lineRule="exact"/>
              <w:jc w:val="both"/>
              <w:rPr>
                <w:rFonts w:ascii="標楷體" w:eastAsia="標楷體" w:hAnsi="標楷體"/>
                <w:b/>
              </w:rPr>
            </w:pPr>
            <w:r w:rsidRPr="00E837FE">
              <w:rPr>
                <w:rFonts w:ascii="標楷體" w:eastAsia="標楷體" w:hAnsi="標楷體" w:hint="eastAsia"/>
                <w:b/>
              </w:rPr>
              <w:t>仍待繼續改善</w:t>
            </w:r>
          </w:p>
        </w:tc>
      </w:tr>
      <w:tr w:rsidR="00475714" w:rsidRPr="00E837FE" w14:paraId="5A4F8580" w14:textId="77777777" w:rsidTr="00B53819">
        <w:trPr>
          <w:trHeight w:val="1225"/>
        </w:trPr>
        <w:tc>
          <w:tcPr>
            <w:tcW w:w="3125" w:type="pct"/>
          </w:tcPr>
          <w:p w14:paraId="653D7C1B" w14:textId="77777777" w:rsidR="00475714" w:rsidRPr="0076339C" w:rsidRDefault="00CA4548" w:rsidP="00CA4548">
            <w:pPr>
              <w:numPr>
                <w:ilvl w:val="0"/>
                <w:numId w:val="36"/>
              </w:numPr>
              <w:spacing w:line="280" w:lineRule="exact"/>
              <w:jc w:val="both"/>
              <w:rPr>
                <w:rFonts w:ascii="標楷體" w:eastAsia="標楷體" w:hAnsi="標楷體"/>
              </w:rPr>
            </w:pPr>
            <w:r w:rsidRPr="00CA4548">
              <w:rPr>
                <w:rFonts w:ascii="標楷體" w:eastAsia="標楷體" w:hAnsi="標楷體" w:hint="eastAsia"/>
              </w:rPr>
              <w:t>年度預算執行結果產生歲計賸餘，惟歲出預算實現率未達8成，部分業務計畫存有巨額保留經費，另以前年度歲出未結清比率逐年提高，且部分計畫懸列多年仍未辦理完成，亟待研謀改善，以提升管理績效及施政效能</w:t>
            </w:r>
            <w:r w:rsidR="00475714" w:rsidRPr="0076339C">
              <w:rPr>
                <w:rFonts w:ascii="標楷體" w:eastAsia="標楷體" w:hAnsi="標楷體" w:hint="eastAsia"/>
              </w:rPr>
              <w:t>。</w:t>
            </w:r>
          </w:p>
        </w:tc>
        <w:tc>
          <w:tcPr>
            <w:tcW w:w="1875" w:type="pct"/>
          </w:tcPr>
          <w:p w14:paraId="02CF006A" w14:textId="77777777" w:rsidR="00475714" w:rsidRPr="00C100E0" w:rsidRDefault="00475714" w:rsidP="00FF6650">
            <w:pPr>
              <w:spacing w:line="280" w:lineRule="exact"/>
              <w:jc w:val="both"/>
              <w:rPr>
                <w:rFonts w:ascii="標楷體" w:eastAsia="標楷體" w:hAnsi="標楷體"/>
                <w:spacing w:val="-4"/>
              </w:rPr>
            </w:pPr>
            <w:r w:rsidRPr="00C100E0">
              <w:rPr>
                <w:rFonts w:ascii="標楷體" w:eastAsia="標楷體" w:hAnsi="標楷體" w:hint="eastAsia"/>
                <w:spacing w:val="-4"/>
              </w:rPr>
              <w:t>因部分業務計畫存有巨額保留經費，且</w:t>
            </w:r>
            <w:r w:rsidR="00C9254F" w:rsidRPr="00C100E0">
              <w:rPr>
                <w:rFonts w:ascii="標楷體" w:eastAsia="標楷體" w:hAnsi="標楷體" w:hint="eastAsia"/>
                <w:spacing w:val="-4"/>
              </w:rPr>
              <w:t>經費保留比率呈現逐年增加趨勢</w:t>
            </w:r>
            <w:r w:rsidRPr="00C100E0">
              <w:rPr>
                <w:rFonts w:ascii="標楷體" w:eastAsia="標楷體" w:hAnsi="標楷體" w:hint="eastAsia"/>
                <w:spacing w:val="-4"/>
              </w:rPr>
              <w:t>，改善成效未如預期或未能依改善措施辦理，業再研提審核意見詳「</w:t>
            </w:r>
            <w:r w:rsidR="00FF6650">
              <w:rPr>
                <w:rFonts w:ascii="標楷體" w:eastAsia="標楷體" w:hAnsi="標楷體" w:hint="eastAsia"/>
                <w:spacing w:val="-4"/>
              </w:rPr>
              <w:t>四</w:t>
            </w:r>
            <w:r w:rsidRPr="00C100E0">
              <w:rPr>
                <w:rFonts w:ascii="標楷體" w:eastAsia="標楷體" w:hAnsi="標楷體" w:hint="eastAsia"/>
                <w:spacing w:val="-4"/>
              </w:rPr>
              <w:t>、重要審核意見</w:t>
            </w:r>
            <w:r w:rsidR="007415A7" w:rsidRPr="00C100E0">
              <w:rPr>
                <w:rFonts w:ascii="標楷體" w:eastAsia="標楷體" w:hAnsi="標楷體" w:hint="eastAsia"/>
                <w:spacing w:val="-4"/>
              </w:rPr>
              <w:t>（</w:t>
            </w:r>
            <w:r w:rsidRPr="00C100E0">
              <w:rPr>
                <w:rFonts w:ascii="標楷體" w:eastAsia="標楷體" w:hAnsi="標楷體" w:hint="eastAsia"/>
                <w:spacing w:val="-4"/>
              </w:rPr>
              <w:t>一</w:t>
            </w:r>
            <w:r w:rsidR="007415A7" w:rsidRPr="00C100E0">
              <w:rPr>
                <w:rFonts w:ascii="標楷體" w:eastAsia="標楷體" w:hAnsi="標楷體" w:hint="eastAsia"/>
                <w:spacing w:val="-4"/>
              </w:rPr>
              <w:t>）</w:t>
            </w:r>
            <w:r w:rsidRPr="00C100E0">
              <w:rPr>
                <w:rFonts w:ascii="標楷體" w:eastAsia="標楷體" w:hAnsi="標楷體" w:hint="eastAsia"/>
                <w:spacing w:val="-4"/>
              </w:rPr>
              <w:t>」。</w:t>
            </w:r>
          </w:p>
        </w:tc>
      </w:tr>
      <w:tr w:rsidR="00475714" w:rsidRPr="00E837FE" w14:paraId="63799535" w14:textId="77777777" w:rsidTr="00B53819">
        <w:trPr>
          <w:trHeight w:val="1304"/>
        </w:trPr>
        <w:tc>
          <w:tcPr>
            <w:tcW w:w="3125" w:type="pct"/>
          </w:tcPr>
          <w:p w14:paraId="37C152AC" w14:textId="77777777" w:rsidR="00475714" w:rsidRPr="00401821" w:rsidRDefault="00CA4548" w:rsidP="00CA4548">
            <w:pPr>
              <w:numPr>
                <w:ilvl w:val="0"/>
                <w:numId w:val="36"/>
              </w:numPr>
              <w:spacing w:line="280" w:lineRule="exact"/>
              <w:jc w:val="both"/>
              <w:rPr>
                <w:rFonts w:ascii="標楷體" w:eastAsia="標楷體" w:hAnsi="標楷體"/>
              </w:rPr>
            </w:pPr>
            <w:r w:rsidRPr="00CA4548">
              <w:rPr>
                <w:rFonts w:ascii="標楷體" w:eastAsia="標楷體" w:hAnsi="標楷體" w:hint="eastAsia"/>
              </w:rPr>
              <w:t>公共債務未償餘額控管已具成效，惟自籌財源不足支應一般經常支出，且因礦石特別稅徵課爭議依法院判決結果退還溢繳稅款及利息，已造成縣庫沉重負擔，允應籌謀強化各項開源執行績效，以增進財務效能</w:t>
            </w:r>
            <w:r w:rsidR="00475714" w:rsidRPr="002F794A">
              <w:rPr>
                <w:rFonts w:ascii="標楷體" w:eastAsia="標楷體" w:hAnsi="標楷體" w:hint="eastAsia"/>
              </w:rPr>
              <w:t>。</w:t>
            </w:r>
          </w:p>
        </w:tc>
        <w:tc>
          <w:tcPr>
            <w:tcW w:w="1875" w:type="pct"/>
          </w:tcPr>
          <w:p w14:paraId="0E8D72CB" w14:textId="77777777" w:rsidR="00475714" w:rsidRPr="00C100E0" w:rsidRDefault="00475714" w:rsidP="00475714">
            <w:pPr>
              <w:spacing w:line="280" w:lineRule="exact"/>
              <w:jc w:val="both"/>
              <w:rPr>
                <w:rFonts w:ascii="標楷體" w:eastAsia="標楷體" w:hAnsi="標楷體"/>
                <w:spacing w:val="-4"/>
              </w:rPr>
            </w:pPr>
            <w:r w:rsidRPr="00C100E0">
              <w:rPr>
                <w:rFonts w:ascii="標楷體" w:eastAsia="標楷體" w:hAnsi="標楷體" w:hint="eastAsia"/>
                <w:spacing w:val="-4"/>
              </w:rPr>
              <w:t>因</w:t>
            </w:r>
            <w:r w:rsidR="00C9254F" w:rsidRPr="00C100E0">
              <w:rPr>
                <w:rFonts w:ascii="標楷體" w:eastAsia="標楷體" w:hAnsi="標楷體" w:hint="eastAsia"/>
                <w:spacing w:val="4"/>
                <w:szCs w:val="24"/>
              </w:rPr>
              <w:t>自籌財源不足支應一般經常支出，且債務付息支出仍高</w:t>
            </w:r>
            <w:r w:rsidRPr="00C100E0">
              <w:rPr>
                <w:rFonts w:ascii="標楷體" w:eastAsia="標楷體" w:hAnsi="標楷體" w:hint="eastAsia"/>
                <w:spacing w:val="4"/>
                <w:szCs w:val="24"/>
              </w:rPr>
              <w:t>，</w:t>
            </w:r>
            <w:r w:rsidRPr="00C100E0">
              <w:rPr>
                <w:rFonts w:ascii="標楷體" w:eastAsia="標楷體" w:hAnsi="標楷體" w:hint="eastAsia"/>
                <w:spacing w:val="-4"/>
              </w:rPr>
              <w:t>改善成效未如預期或未能依改善措施辦理，業再研提審核意見詳「</w:t>
            </w:r>
            <w:r w:rsidR="00FF6650">
              <w:rPr>
                <w:rFonts w:ascii="標楷體" w:eastAsia="標楷體" w:hAnsi="標楷體" w:hint="eastAsia"/>
                <w:spacing w:val="-4"/>
              </w:rPr>
              <w:t>四</w:t>
            </w:r>
            <w:r w:rsidRPr="00C100E0">
              <w:rPr>
                <w:rFonts w:ascii="標楷體" w:eastAsia="標楷體" w:hAnsi="標楷體" w:hint="eastAsia"/>
                <w:spacing w:val="-4"/>
              </w:rPr>
              <w:t>、重要審核意見</w:t>
            </w:r>
            <w:r w:rsidR="007415A7" w:rsidRPr="00C100E0">
              <w:rPr>
                <w:rFonts w:ascii="標楷體" w:eastAsia="標楷體" w:hAnsi="標楷體" w:hint="eastAsia"/>
                <w:spacing w:val="-4"/>
              </w:rPr>
              <w:t>（</w:t>
            </w:r>
            <w:r w:rsidR="00C9254F" w:rsidRPr="00C100E0">
              <w:rPr>
                <w:rFonts w:ascii="標楷體" w:eastAsia="標楷體" w:hAnsi="標楷體" w:hint="eastAsia"/>
                <w:spacing w:val="-4"/>
              </w:rPr>
              <w:t>二</w:t>
            </w:r>
            <w:r w:rsidR="007415A7" w:rsidRPr="00C100E0">
              <w:rPr>
                <w:rFonts w:ascii="標楷體" w:eastAsia="標楷體" w:hAnsi="標楷體" w:hint="eastAsia"/>
                <w:spacing w:val="-4"/>
              </w:rPr>
              <w:t>）</w:t>
            </w:r>
            <w:r w:rsidRPr="00C100E0">
              <w:rPr>
                <w:rFonts w:ascii="標楷體" w:eastAsia="標楷體" w:hAnsi="標楷體" w:hint="eastAsia"/>
                <w:spacing w:val="-4"/>
              </w:rPr>
              <w:t>」。</w:t>
            </w:r>
          </w:p>
        </w:tc>
      </w:tr>
      <w:tr w:rsidR="00475714" w:rsidRPr="00E837FE" w14:paraId="106E9229" w14:textId="77777777" w:rsidTr="00B53819">
        <w:trPr>
          <w:trHeight w:val="1417"/>
        </w:trPr>
        <w:tc>
          <w:tcPr>
            <w:tcW w:w="3125" w:type="pct"/>
            <w:tcBorders>
              <w:bottom w:val="single" w:sz="4" w:space="0" w:color="auto"/>
            </w:tcBorders>
          </w:tcPr>
          <w:p w14:paraId="4A5E0CB0" w14:textId="77777777" w:rsidR="00475714" w:rsidRPr="0076339C" w:rsidRDefault="00CA4548" w:rsidP="00CA4548">
            <w:pPr>
              <w:numPr>
                <w:ilvl w:val="0"/>
                <w:numId w:val="36"/>
              </w:numPr>
              <w:spacing w:line="280" w:lineRule="exact"/>
              <w:jc w:val="both"/>
              <w:rPr>
                <w:rFonts w:ascii="標楷體" w:eastAsia="標楷體" w:hAnsi="標楷體"/>
              </w:rPr>
            </w:pPr>
            <w:r w:rsidRPr="00CA4548">
              <w:rPr>
                <w:rFonts w:ascii="標楷體" w:eastAsia="標楷體" w:hAnsi="標楷體" w:hint="eastAsia"/>
              </w:rPr>
              <w:t>一般性補助款執行情形經中央主管機關考核結果，四大面向均達80分以上，並獲配績優及進步獎勵金，惟仍有部分項目考核成績有待提升或遭扣減分數，允宜督促研謀改善，持續策進補助考核績效</w:t>
            </w:r>
            <w:r w:rsidR="00475714" w:rsidRPr="0076339C">
              <w:rPr>
                <w:rFonts w:ascii="標楷體" w:eastAsia="標楷體" w:hAnsi="標楷體" w:hint="eastAsia"/>
              </w:rPr>
              <w:t>。</w:t>
            </w:r>
          </w:p>
        </w:tc>
        <w:tc>
          <w:tcPr>
            <w:tcW w:w="1875" w:type="pct"/>
            <w:tcBorders>
              <w:bottom w:val="single" w:sz="4" w:space="0" w:color="auto"/>
            </w:tcBorders>
          </w:tcPr>
          <w:p w14:paraId="15198E23" w14:textId="77777777" w:rsidR="00475714" w:rsidRPr="00C100E0" w:rsidRDefault="00C9254F" w:rsidP="00C9254F">
            <w:pPr>
              <w:spacing w:line="280" w:lineRule="exact"/>
              <w:jc w:val="both"/>
              <w:rPr>
                <w:rFonts w:ascii="標楷體" w:eastAsia="標楷體" w:hAnsi="標楷體"/>
                <w:spacing w:val="-4"/>
              </w:rPr>
            </w:pPr>
            <w:r w:rsidRPr="00C100E0">
              <w:rPr>
                <w:rFonts w:ascii="標楷體" w:eastAsia="標楷體" w:hAnsi="標楷體" w:hint="eastAsia"/>
                <w:spacing w:val="-4"/>
              </w:rPr>
              <w:t>因部分基本設施補助計畫執行進度未如預期，且對民間團體補助案件項目遭扣減分數，</w:t>
            </w:r>
            <w:r w:rsidR="00475714" w:rsidRPr="00C100E0">
              <w:rPr>
                <w:rFonts w:ascii="標楷體" w:eastAsia="標楷體" w:hAnsi="標楷體" w:hint="eastAsia"/>
                <w:spacing w:val="-4"/>
              </w:rPr>
              <w:t>改善成效未如預期或未能依改善措施辦理，業再研提審核意見詳「</w:t>
            </w:r>
            <w:r w:rsidR="00FF6650">
              <w:rPr>
                <w:rFonts w:ascii="標楷體" w:eastAsia="標楷體" w:hAnsi="標楷體" w:hint="eastAsia"/>
                <w:spacing w:val="-4"/>
              </w:rPr>
              <w:t>四</w:t>
            </w:r>
            <w:r w:rsidR="00475714" w:rsidRPr="00C100E0">
              <w:rPr>
                <w:rFonts w:ascii="標楷體" w:eastAsia="標楷體" w:hAnsi="標楷體" w:hint="eastAsia"/>
                <w:spacing w:val="-4"/>
              </w:rPr>
              <w:t>、重要審核意見</w:t>
            </w:r>
            <w:r w:rsidR="007415A7" w:rsidRPr="00C100E0">
              <w:rPr>
                <w:rFonts w:ascii="標楷體" w:eastAsia="標楷體" w:hAnsi="標楷體" w:hint="eastAsia"/>
                <w:spacing w:val="-4"/>
              </w:rPr>
              <w:t>（</w:t>
            </w:r>
            <w:r w:rsidRPr="00C100E0">
              <w:rPr>
                <w:rFonts w:ascii="標楷體" w:eastAsia="標楷體" w:hAnsi="標楷體" w:hint="eastAsia"/>
                <w:spacing w:val="-4"/>
              </w:rPr>
              <w:t>三</w:t>
            </w:r>
            <w:r w:rsidR="007415A7" w:rsidRPr="00C100E0">
              <w:rPr>
                <w:rFonts w:ascii="標楷體" w:eastAsia="標楷體" w:hAnsi="標楷體" w:hint="eastAsia"/>
                <w:spacing w:val="-4"/>
              </w:rPr>
              <w:t>）</w:t>
            </w:r>
            <w:r w:rsidR="00475714" w:rsidRPr="00C100E0">
              <w:rPr>
                <w:rFonts w:ascii="標楷體" w:eastAsia="標楷體" w:hAnsi="標楷體" w:hint="eastAsia"/>
                <w:spacing w:val="-4"/>
              </w:rPr>
              <w:t>」。</w:t>
            </w:r>
          </w:p>
        </w:tc>
      </w:tr>
      <w:tr w:rsidR="00B53819" w:rsidRPr="00E837FE" w14:paraId="45C4D7AD" w14:textId="77777777" w:rsidTr="00B53819">
        <w:trPr>
          <w:trHeight w:val="1247"/>
        </w:trPr>
        <w:tc>
          <w:tcPr>
            <w:tcW w:w="3125" w:type="pct"/>
          </w:tcPr>
          <w:p w14:paraId="7CE9E045" w14:textId="77777777" w:rsidR="00B53819" w:rsidRPr="0076339C" w:rsidRDefault="00B53819" w:rsidP="00A14390">
            <w:pPr>
              <w:numPr>
                <w:ilvl w:val="0"/>
                <w:numId w:val="36"/>
              </w:numPr>
              <w:spacing w:line="280" w:lineRule="exact"/>
              <w:jc w:val="both"/>
              <w:rPr>
                <w:rFonts w:ascii="標楷體" w:eastAsia="標楷體" w:hAnsi="標楷體"/>
              </w:rPr>
            </w:pPr>
            <w:r w:rsidRPr="00CA4548">
              <w:rPr>
                <w:rFonts w:ascii="標楷體" w:eastAsia="標楷體" w:hAnsi="標楷體" w:hint="eastAsia"/>
              </w:rPr>
              <w:t>0403強震重創花蓮，為協助災民渡過難關，啟動賑災募款及各項震災救助措施，惟委員會成員之組成與特定災害關聯性不足；對危險建築物未明定處理期限，且已拆除建築物重建進度緩慢；災後危險建築物多數未進入實質補強階段，均待研謀改善。</w:t>
            </w:r>
          </w:p>
        </w:tc>
        <w:tc>
          <w:tcPr>
            <w:tcW w:w="1875" w:type="pct"/>
          </w:tcPr>
          <w:p w14:paraId="334DABCE" w14:textId="77777777" w:rsidR="00B53819" w:rsidRPr="00C100E0" w:rsidRDefault="00B53819" w:rsidP="003F5D4E">
            <w:pPr>
              <w:spacing w:line="280" w:lineRule="exact"/>
              <w:jc w:val="both"/>
              <w:rPr>
                <w:rFonts w:ascii="標楷體" w:eastAsia="標楷體" w:hAnsi="標楷體"/>
                <w:highlight w:val="yellow"/>
              </w:rPr>
            </w:pPr>
            <w:r w:rsidRPr="00C100E0">
              <w:rPr>
                <w:rFonts w:ascii="標楷體" w:eastAsia="標楷體" w:hAnsi="標楷體"/>
                <w:spacing w:val="-4"/>
              </w:rPr>
              <w:t>因</w:t>
            </w:r>
            <w:r w:rsidRPr="00C100E0">
              <w:rPr>
                <w:rFonts w:ascii="標楷體" w:eastAsia="標楷體" w:hAnsi="標楷體" w:hint="eastAsia"/>
                <w:spacing w:val="-4"/>
              </w:rPr>
              <w:t>賑災捐款委員會屆期改選，尚未納入任何受災戶代表，改善成效未如預期或未能依改善措施辦理，業再研提審核意見詳「</w:t>
            </w:r>
            <w:r>
              <w:rPr>
                <w:rFonts w:ascii="標楷體" w:eastAsia="標楷體" w:hAnsi="標楷體" w:hint="eastAsia"/>
                <w:spacing w:val="-4"/>
              </w:rPr>
              <w:t>四</w:t>
            </w:r>
            <w:r w:rsidRPr="00C100E0">
              <w:rPr>
                <w:rFonts w:ascii="標楷體" w:eastAsia="標楷體" w:hAnsi="標楷體" w:hint="eastAsia"/>
                <w:spacing w:val="-4"/>
              </w:rPr>
              <w:t>、重要審核意見（</w:t>
            </w:r>
            <w:r>
              <w:rPr>
                <w:rFonts w:ascii="標楷體" w:eastAsia="標楷體" w:hAnsi="標楷體" w:hint="eastAsia"/>
                <w:spacing w:val="-4"/>
              </w:rPr>
              <w:t>十</w:t>
            </w:r>
            <w:r w:rsidRPr="00C100E0">
              <w:rPr>
                <w:rFonts w:ascii="標楷體" w:eastAsia="標楷體" w:hAnsi="標楷體" w:hint="eastAsia"/>
                <w:spacing w:val="-4"/>
              </w:rPr>
              <w:t>）」。</w:t>
            </w:r>
          </w:p>
        </w:tc>
      </w:tr>
      <w:tr w:rsidR="00666005" w:rsidRPr="00E837FE" w14:paraId="5B1B99FA" w14:textId="77777777" w:rsidTr="00B53819">
        <w:trPr>
          <w:trHeight w:val="1062"/>
        </w:trPr>
        <w:tc>
          <w:tcPr>
            <w:tcW w:w="3125" w:type="pct"/>
          </w:tcPr>
          <w:p w14:paraId="2B92D985" w14:textId="77777777" w:rsidR="00666005" w:rsidRPr="0076339C" w:rsidRDefault="00666005" w:rsidP="00621E15">
            <w:pPr>
              <w:numPr>
                <w:ilvl w:val="0"/>
                <w:numId w:val="36"/>
              </w:numPr>
              <w:spacing w:line="280" w:lineRule="exact"/>
              <w:jc w:val="both"/>
              <w:rPr>
                <w:rFonts w:ascii="標楷體" w:eastAsia="標楷體" w:hAnsi="標楷體"/>
              </w:rPr>
            </w:pPr>
            <w:r w:rsidRPr="00753753">
              <w:rPr>
                <w:rFonts w:ascii="標楷體" w:eastAsia="標楷體" w:hAnsi="標楷體" w:hint="eastAsia"/>
              </w:rPr>
              <w:t>為擴大原住民族產業經濟效益，辦理花蓮縣原住民族文創產業行銷發展計畫，於陽光電城舊址增建第三層空間，打造產業聚落空間，惟多次公開招標委託營運均因無廠商投標而流標，亟待積極研謀改善</w:t>
            </w:r>
            <w:r w:rsidRPr="002F794A">
              <w:rPr>
                <w:rFonts w:ascii="標楷體" w:eastAsia="標楷體" w:hAnsi="標楷體" w:hint="eastAsia"/>
              </w:rPr>
              <w:t>。</w:t>
            </w:r>
          </w:p>
        </w:tc>
        <w:tc>
          <w:tcPr>
            <w:tcW w:w="1875" w:type="pct"/>
          </w:tcPr>
          <w:p w14:paraId="3BAF9CB5" w14:textId="77777777" w:rsidR="00666005" w:rsidRPr="00D77CC7" w:rsidRDefault="00666005" w:rsidP="00621E15">
            <w:pPr>
              <w:spacing w:line="280" w:lineRule="exact"/>
              <w:jc w:val="both"/>
              <w:rPr>
                <w:rFonts w:ascii="標楷體" w:eastAsia="標楷體" w:hAnsi="標楷體"/>
                <w:highlight w:val="yellow"/>
              </w:rPr>
            </w:pPr>
            <w:r w:rsidRPr="00D77CC7">
              <w:rPr>
                <w:rFonts w:ascii="標楷體" w:eastAsia="標楷體" w:hAnsi="標楷體" w:hint="eastAsia"/>
              </w:rPr>
              <w:t>因</w:t>
            </w:r>
            <w:r w:rsidRPr="00D77CC7">
              <w:rPr>
                <w:rFonts w:ascii="標楷體" w:eastAsia="標楷體" w:hAnsi="標楷體" w:hint="eastAsia"/>
                <w:spacing w:val="-4"/>
              </w:rPr>
              <w:t>尚未有店家進駐營運，致場館閒置已逾1年</w:t>
            </w:r>
            <w:r w:rsidRPr="00D77CC7">
              <w:rPr>
                <w:rFonts w:ascii="標楷體" w:eastAsia="標楷體" w:hAnsi="標楷體" w:hint="eastAsia"/>
              </w:rPr>
              <w:t>，</w:t>
            </w:r>
            <w:r w:rsidRPr="00D77CC7">
              <w:rPr>
                <w:rFonts w:ascii="標楷體" w:eastAsia="標楷體" w:hAnsi="標楷體" w:hint="eastAsia"/>
                <w:spacing w:val="-4"/>
              </w:rPr>
              <w:t>改善成效未如預期或未能依改善措施辦理，業再研提審核意見詳「</w:t>
            </w:r>
            <w:r>
              <w:rPr>
                <w:rFonts w:ascii="標楷體" w:eastAsia="標楷體" w:hAnsi="標楷體" w:hint="eastAsia"/>
                <w:spacing w:val="-4"/>
              </w:rPr>
              <w:t>四</w:t>
            </w:r>
            <w:r w:rsidRPr="00D77CC7">
              <w:rPr>
                <w:rFonts w:ascii="標楷體" w:eastAsia="標楷體" w:hAnsi="標楷體" w:hint="eastAsia"/>
                <w:spacing w:val="-4"/>
              </w:rPr>
              <w:t>、重要審核意見（四）」。</w:t>
            </w:r>
          </w:p>
        </w:tc>
      </w:tr>
      <w:tr w:rsidR="00666005" w:rsidRPr="00E837FE" w14:paraId="5429A824" w14:textId="77777777" w:rsidTr="00B53819">
        <w:trPr>
          <w:trHeight w:val="1062"/>
        </w:trPr>
        <w:tc>
          <w:tcPr>
            <w:tcW w:w="3125" w:type="pct"/>
          </w:tcPr>
          <w:p w14:paraId="4CEEFDF0" w14:textId="77777777" w:rsidR="00666005" w:rsidRPr="0076339C" w:rsidRDefault="00666005" w:rsidP="00621E15">
            <w:pPr>
              <w:numPr>
                <w:ilvl w:val="0"/>
                <w:numId w:val="36"/>
              </w:numPr>
              <w:spacing w:line="280" w:lineRule="exact"/>
              <w:jc w:val="both"/>
              <w:rPr>
                <w:rFonts w:ascii="標楷體" w:eastAsia="標楷體" w:hAnsi="標楷體"/>
              </w:rPr>
            </w:pPr>
            <w:r w:rsidRPr="001A1C96">
              <w:rPr>
                <w:rFonts w:ascii="標楷體" w:eastAsia="標楷體" w:hAnsi="標楷體" w:hint="eastAsia"/>
              </w:rPr>
              <w:t>為推動各項重要施政計畫及提升重大建設執行成效，持續辦理各項採購案件及公共工程計畫，核有各採購階段作業及計畫規劃設計、履約管理、驗收作業未臻周妥等共同性缺失態樣，亟待督促</w:t>
            </w:r>
            <w:r>
              <w:rPr>
                <w:rFonts w:ascii="標楷體" w:eastAsia="標楷體" w:hAnsi="標楷體" w:hint="eastAsia"/>
              </w:rPr>
              <w:t>（</w:t>
            </w:r>
            <w:r w:rsidRPr="001A1C96">
              <w:rPr>
                <w:rFonts w:ascii="標楷體" w:eastAsia="標楷體" w:hAnsi="標楷體" w:hint="eastAsia"/>
              </w:rPr>
              <w:t>導</w:t>
            </w:r>
            <w:r>
              <w:rPr>
                <w:rFonts w:ascii="標楷體" w:eastAsia="標楷體" w:hAnsi="標楷體" w:hint="eastAsia"/>
              </w:rPr>
              <w:t>）</w:t>
            </w:r>
            <w:r w:rsidRPr="001A1C96">
              <w:rPr>
                <w:rFonts w:ascii="標楷體" w:eastAsia="標楷體" w:hAnsi="標楷體" w:hint="eastAsia"/>
              </w:rPr>
              <w:t>檢討研謀改善。</w:t>
            </w:r>
          </w:p>
        </w:tc>
        <w:tc>
          <w:tcPr>
            <w:tcW w:w="1875" w:type="pct"/>
          </w:tcPr>
          <w:p w14:paraId="0790AC2B" w14:textId="77777777" w:rsidR="00666005" w:rsidRPr="00D77CC7" w:rsidRDefault="00666005" w:rsidP="003F5D4E">
            <w:pPr>
              <w:spacing w:line="280" w:lineRule="exact"/>
              <w:jc w:val="both"/>
              <w:rPr>
                <w:rFonts w:ascii="標楷體" w:eastAsia="標楷體" w:hAnsi="標楷體"/>
                <w:spacing w:val="-4"/>
                <w:highlight w:val="yellow"/>
              </w:rPr>
            </w:pPr>
            <w:r w:rsidRPr="00DF1D41">
              <w:rPr>
                <w:rFonts w:ascii="標楷體" w:eastAsia="標楷體" w:hAnsi="標楷體" w:hint="eastAsia"/>
                <w:spacing w:val="4"/>
              </w:rPr>
              <w:t>因花64線2k+000-22k+500彎道改善及道路安全提升工程（第二期）部分工項履約及施作情形與契約圖說未符，改善成效未如預期或未能依改善措施辦理，業再研提審核意見詳「四、重要審核意見（二十</w:t>
            </w:r>
            <w:r w:rsidR="003F5D4E">
              <w:rPr>
                <w:rFonts w:ascii="標楷體" w:eastAsia="標楷體" w:hAnsi="標楷體" w:hint="eastAsia"/>
                <w:spacing w:val="4"/>
              </w:rPr>
              <w:t>七</w:t>
            </w:r>
            <w:r w:rsidRPr="00DF1D41">
              <w:rPr>
                <w:rFonts w:ascii="標楷體" w:eastAsia="標楷體" w:hAnsi="標楷體" w:hint="eastAsia"/>
                <w:spacing w:val="4"/>
              </w:rPr>
              <w:t>）」</w:t>
            </w:r>
            <w:r w:rsidRPr="00D77CC7">
              <w:rPr>
                <w:rFonts w:ascii="標楷體" w:eastAsia="標楷體" w:hAnsi="標楷體" w:hint="eastAsia"/>
                <w:spacing w:val="-4"/>
              </w:rPr>
              <w:t>。</w:t>
            </w:r>
          </w:p>
        </w:tc>
      </w:tr>
    </w:tbl>
    <w:p w14:paraId="5D244199" w14:textId="77777777" w:rsidR="00475714" w:rsidRDefault="00B46D57" w:rsidP="00475714">
      <w:pPr>
        <w:jc w:val="center"/>
        <w:rPr>
          <w:rFonts w:ascii="標楷體" w:eastAsia="標楷體" w:hAnsi="標楷體"/>
          <w:b/>
          <w:szCs w:val="24"/>
        </w:rPr>
      </w:pPr>
      <w:r w:rsidRPr="007C59C7">
        <w:rPr>
          <w:rFonts w:ascii="標楷體" w:eastAsia="標楷體" w:hAnsi="標楷體" w:hint="eastAsia"/>
          <w:b/>
          <w:szCs w:val="24"/>
        </w:rPr>
        <w:t>表1</w:t>
      </w:r>
      <w:r w:rsidR="00930849">
        <w:rPr>
          <w:rFonts w:ascii="標楷體" w:eastAsia="標楷體" w:hAnsi="標楷體"/>
          <w:b/>
          <w:szCs w:val="24"/>
        </w:rPr>
        <w:t>6</w:t>
      </w:r>
      <w:r>
        <w:rPr>
          <w:rFonts w:ascii="標楷體" w:eastAsia="標楷體" w:hAnsi="標楷體" w:hint="eastAsia"/>
          <w:b/>
          <w:szCs w:val="24"/>
        </w:rPr>
        <w:t xml:space="preserve">  11</w:t>
      </w:r>
      <w:r>
        <w:rPr>
          <w:rFonts w:ascii="標楷體" w:eastAsia="標楷體" w:hAnsi="標楷體"/>
          <w:b/>
          <w:szCs w:val="24"/>
        </w:rPr>
        <w:t>3</w:t>
      </w:r>
      <w:r w:rsidRPr="0062060E">
        <w:rPr>
          <w:rFonts w:ascii="標楷體" w:eastAsia="標楷體" w:hAnsi="標楷體" w:hint="eastAsia"/>
          <w:b/>
          <w:szCs w:val="24"/>
        </w:rPr>
        <w:t>年度</w:t>
      </w:r>
      <w:r w:rsidRPr="0062060E">
        <w:rPr>
          <w:rFonts w:ascii="標楷體" w:eastAsia="標楷體" w:hAnsi="標楷體"/>
          <w:b/>
          <w:szCs w:val="24"/>
        </w:rPr>
        <w:t>審核報告所列</w:t>
      </w:r>
      <w:r w:rsidRPr="0062060E">
        <w:rPr>
          <w:rFonts w:ascii="標楷體" w:eastAsia="標楷體" w:hAnsi="標楷體" w:hint="eastAsia"/>
          <w:b/>
          <w:szCs w:val="24"/>
        </w:rPr>
        <w:t>縣政府主管</w:t>
      </w:r>
      <w:r w:rsidRPr="0062060E">
        <w:rPr>
          <w:rFonts w:ascii="標楷體" w:eastAsia="標楷體" w:hAnsi="標楷體"/>
          <w:b/>
          <w:szCs w:val="24"/>
        </w:rPr>
        <w:t>重要審核意見</w:t>
      </w:r>
      <w:r w:rsidRPr="0062060E">
        <w:rPr>
          <w:rFonts w:ascii="標楷體" w:eastAsia="標楷體" w:hAnsi="標楷體" w:hint="eastAsia"/>
          <w:b/>
          <w:szCs w:val="24"/>
        </w:rPr>
        <w:t>覆核辦理情形</w:t>
      </w:r>
      <w:r>
        <w:rPr>
          <w:rFonts w:ascii="標楷體" w:eastAsia="標楷體" w:hAnsi="標楷體" w:hint="eastAsia"/>
          <w:b/>
          <w:szCs w:val="24"/>
        </w:rPr>
        <w:t>（續）</w:t>
      </w:r>
    </w:p>
    <w:tbl>
      <w:tblPr>
        <w:tblStyle w:val="af7"/>
        <w:tblW w:w="4897" w:type="pct"/>
        <w:tblInd w:w="108" w:type="dxa"/>
        <w:tblLook w:val="04A0" w:firstRow="1" w:lastRow="0" w:firstColumn="1" w:lastColumn="0" w:noHBand="0" w:noVBand="1"/>
      </w:tblPr>
      <w:tblGrid>
        <w:gridCol w:w="6240"/>
        <w:gridCol w:w="3744"/>
      </w:tblGrid>
      <w:tr w:rsidR="00475714" w:rsidRPr="00E837FE" w14:paraId="0CD0F7CC" w14:textId="77777777" w:rsidTr="0086423C">
        <w:trPr>
          <w:trHeight w:val="369"/>
        </w:trPr>
        <w:tc>
          <w:tcPr>
            <w:tcW w:w="3125" w:type="pct"/>
            <w:shd w:val="clear" w:color="auto" w:fill="F2F2F2" w:themeFill="background1" w:themeFillShade="F2"/>
            <w:vAlign w:val="center"/>
          </w:tcPr>
          <w:p w14:paraId="52F56039" w14:textId="77777777" w:rsidR="00475714" w:rsidRPr="00E837FE" w:rsidRDefault="00475714" w:rsidP="00475714">
            <w:pPr>
              <w:spacing w:line="300" w:lineRule="exact"/>
              <w:ind w:leftChars="73" w:left="175" w:rightChars="72" w:right="173"/>
              <w:jc w:val="center"/>
              <w:rPr>
                <w:rFonts w:ascii="標楷體" w:eastAsia="標楷體" w:hAnsi="標楷體"/>
              </w:rPr>
            </w:pPr>
            <w:r w:rsidRPr="00E837FE">
              <w:rPr>
                <w:rFonts w:ascii="標楷體" w:eastAsia="標楷體" w:hAnsi="標楷體" w:hint="eastAsia"/>
              </w:rPr>
              <w:t>重要審核意見標題</w:t>
            </w:r>
          </w:p>
        </w:tc>
        <w:tc>
          <w:tcPr>
            <w:tcW w:w="1875" w:type="pct"/>
            <w:shd w:val="clear" w:color="auto" w:fill="F2F2F2" w:themeFill="background1" w:themeFillShade="F2"/>
            <w:vAlign w:val="center"/>
          </w:tcPr>
          <w:p w14:paraId="2A795C26" w14:textId="77777777" w:rsidR="00475714" w:rsidRPr="00E837FE" w:rsidRDefault="00475714" w:rsidP="00475714">
            <w:pPr>
              <w:spacing w:line="300" w:lineRule="exact"/>
              <w:ind w:leftChars="73" w:left="175" w:rightChars="72" w:right="173"/>
              <w:jc w:val="center"/>
              <w:rPr>
                <w:rFonts w:ascii="標楷體" w:eastAsia="標楷體" w:hAnsi="標楷體"/>
              </w:rPr>
            </w:pPr>
            <w:r w:rsidRPr="00E837FE">
              <w:rPr>
                <w:rFonts w:ascii="標楷體" w:eastAsia="標楷體" w:hAnsi="標楷體" w:hint="eastAsia"/>
              </w:rPr>
              <w:t>說明</w:t>
            </w:r>
          </w:p>
        </w:tc>
      </w:tr>
      <w:tr w:rsidR="0086423C" w:rsidRPr="00E837FE" w14:paraId="37529A3B" w14:textId="77777777" w:rsidTr="00666005">
        <w:trPr>
          <w:trHeight w:val="1247"/>
        </w:trPr>
        <w:tc>
          <w:tcPr>
            <w:tcW w:w="3125" w:type="pct"/>
          </w:tcPr>
          <w:p w14:paraId="47BF065B" w14:textId="77777777" w:rsidR="0086423C" w:rsidRPr="001A1C96" w:rsidRDefault="0086423C" w:rsidP="008F0EB1">
            <w:pPr>
              <w:numPr>
                <w:ilvl w:val="0"/>
                <w:numId w:val="36"/>
              </w:numPr>
              <w:spacing w:line="280" w:lineRule="exact"/>
              <w:jc w:val="both"/>
              <w:rPr>
                <w:rFonts w:ascii="標楷體" w:eastAsia="標楷體" w:hAnsi="標楷體"/>
              </w:rPr>
            </w:pPr>
            <w:r w:rsidRPr="002C6CCB">
              <w:rPr>
                <w:rFonts w:ascii="標楷體" w:eastAsia="標楷體" w:hAnsi="標楷體" w:hint="eastAsia"/>
              </w:rPr>
              <w:t>為提升基層防救災能量，積極強化鄉鎮市公所因應災害韌性，惟執行未臻周妥，亟待督促全面加強基層災害防救體系，以提升災害應變與防救能力，確保人民生命財產安全</w:t>
            </w:r>
          </w:p>
        </w:tc>
        <w:tc>
          <w:tcPr>
            <w:tcW w:w="1875" w:type="pct"/>
          </w:tcPr>
          <w:p w14:paraId="0663A236" w14:textId="77777777" w:rsidR="0086423C" w:rsidRPr="00D77CC7" w:rsidRDefault="0086423C" w:rsidP="003F5D4E">
            <w:pPr>
              <w:spacing w:line="280" w:lineRule="exact"/>
              <w:jc w:val="both"/>
              <w:rPr>
                <w:rFonts w:ascii="標楷體" w:eastAsia="標楷體" w:hAnsi="標楷體"/>
              </w:rPr>
            </w:pPr>
            <w:r w:rsidRPr="00D77CC7">
              <w:rPr>
                <w:rFonts w:ascii="標楷體" w:eastAsia="標楷體" w:hAnsi="標楷體" w:hint="eastAsia"/>
              </w:rPr>
              <w:t>因部分公所災防廣播系統設備妥善率偏低且缺乏汰換機制，</w:t>
            </w:r>
            <w:r w:rsidRPr="00D77CC7">
              <w:rPr>
                <w:rFonts w:ascii="標楷體" w:eastAsia="標楷體" w:hAnsi="標楷體" w:hint="eastAsia"/>
                <w:spacing w:val="-4"/>
              </w:rPr>
              <w:t>改善成效未如預期或未能依改善措施辦理，業再研提審核意見詳「</w:t>
            </w:r>
            <w:r>
              <w:rPr>
                <w:rFonts w:ascii="標楷體" w:eastAsia="標楷體" w:hAnsi="標楷體" w:hint="eastAsia"/>
                <w:spacing w:val="-4"/>
              </w:rPr>
              <w:t>四</w:t>
            </w:r>
            <w:r w:rsidRPr="00D77CC7">
              <w:rPr>
                <w:rFonts w:ascii="標楷體" w:eastAsia="標楷體" w:hAnsi="標楷體" w:hint="eastAsia"/>
                <w:spacing w:val="-4"/>
              </w:rPr>
              <w:t>、重要審核意見（三十</w:t>
            </w:r>
            <w:r w:rsidR="003F5D4E">
              <w:rPr>
                <w:rFonts w:ascii="標楷體" w:eastAsia="標楷體" w:hAnsi="標楷體" w:hint="eastAsia"/>
                <w:spacing w:val="-4"/>
              </w:rPr>
              <w:t>一</w:t>
            </w:r>
            <w:r w:rsidRPr="00D77CC7">
              <w:rPr>
                <w:rFonts w:ascii="標楷體" w:eastAsia="標楷體" w:hAnsi="標楷體" w:hint="eastAsia"/>
                <w:spacing w:val="-4"/>
              </w:rPr>
              <w:t>）」。</w:t>
            </w:r>
          </w:p>
        </w:tc>
      </w:tr>
      <w:tr w:rsidR="00475714" w:rsidRPr="00E837FE" w14:paraId="78A0EA91" w14:textId="77777777" w:rsidTr="0086423C">
        <w:trPr>
          <w:trHeight w:val="434"/>
        </w:trPr>
        <w:tc>
          <w:tcPr>
            <w:tcW w:w="5000" w:type="pct"/>
            <w:gridSpan w:val="2"/>
            <w:vAlign w:val="center"/>
          </w:tcPr>
          <w:p w14:paraId="76F38E24" w14:textId="77777777" w:rsidR="00475714" w:rsidRPr="00E837FE" w:rsidRDefault="00475714" w:rsidP="00475714">
            <w:pPr>
              <w:spacing w:line="260" w:lineRule="exact"/>
              <w:jc w:val="both"/>
              <w:rPr>
                <w:rFonts w:ascii="標楷體" w:eastAsia="標楷體" w:hAnsi="標楷體"/>
                <w:b/>
              </w:rPr>
            </w:pPr>
            <w:r>
              <w:rPr>
                <w:rFonts w:ascii="標楷體" w:eastAsia="標楷體" w:hAnsi="標楷體" w:hint="eastAsia"/>
                <w:b/>
              </w:rPr>
              <w:t>處理中</w:t>
            </w:r>
          </w:p>
        </w:tc>
      </w:tr>
      <w:tr w:rsidR="00753753" w:rsidRPr="00E837FE" w14:paraId="128366AA" w14:textId="77777777" w:rsidTr="00666005">
        <w:trPr>
          <w:trHeight w:val="1191"/>
        </w:trPr>
        <w:tc>
          <w:tcPr>
            <w:tcW w:w="3125" w:type="pct"/>
          </w:tcPr>
          <w:p w14:paraId="5053C7AB" w14:textId="77777777" w:rsidR="00753753" w:rsidRPr="00753753" w:rsidRDefault="00753753" w:rsidP="00753753">
            <w:pPr>
              <w:pStyle w:val="af1"/>
              <w:numPr>
                <w:ilvl w:val="0"/>
                <w:numId w:val="45"/>
              </w:numPr>
              <w:spacing w:line="280" w:lineRule="exact"/>
              <w:ind w:leftChars="0"/>
              <w:jc w:val="both"/>
              <w:rPr>
                <w:rFonts w:ascii="標楷體" w:eastAsia="標楷體" w:hAnsi="標楷體"/>
                <w:szCs w:val="20"/>
              </w:rPr>
            </w:pPr>
            <w:r w:rsidRPr="00753753">
              <w:rPr>
                <w:rFonts w:ascii="標楷體" w:eastAsia="標楷體" w:hAnsi="標楷體" w:hint="eastAsia"/>
                <w:szCs w:val="20"/>
              </w:rPr>
              <w:t>為提升漁業服務功能，於花蓮及石梯漁港新建固定式起重機等設施，惟未妥善處理竣工後之維護管理事務，法定專業技術人力未及時到位，且設備多處損壞銹蝕，遭職業安全檢查機關勒令停止使用，迄未發揮應有財物效益，允宜研謀改善。</w:t>
            </w:r>
          </w:p>
        </w:tc>
        <w:tc>
          <w:tcPr>
            <w:tcW w:w="1875" w:type="pct"/>
          </w:tcPr>
          <w:p w14:paraId="391FC2DD" w14:textId="77777777" w:rsidR="00753753" w:rsidRPr="001210A8" w:rsidRDefault="00753753" w:rsidP="00753753">
            <w:pPr>
              <w:spacing w:line="300" w:lineRule="exact"/>
              <w:jc w:val="both"/>
              <w:rPr>
                <w:rFonts w:ascii="標楷體" w:eastAsia="標楷體" w:hAnsi="標楷體"/>
              </w:rPr>
            </w:pPr>
            <w:r w:rsidRPr="001210A8">
              <w:rPr>
                <w:rFonts w:ascii="標楷體" w:eastAsia="標楷體" w:hAnsi="標楷體" w:hint="eastAsia"/>
              </w:rPr>
              <w:t>前經依法陳報監察院，該院尚在處理中。</w:t>
            </w:r>
          </w:p>
        </w:tc>
      </w:tr>
      <w:tr w:rsidR="00753753" w:rsidRPr="00E837FE" w14:paraId="7BAB8733" w14:textId="77777777" w:rsidTr="00666005">
        <w:trPr>
          <w:trHeight w:val="1247"/>
        </w:trPr>
        <w:tc>
          <w:tcPr>
            <w:tcW w:w="3125" w:type="pct"/>
          </w:tcPr>
          <w:p w14:paraId="56063B15" w14:textId="77777777" w:rsidR="00753753" w:rsidRPr="00753753" w:rsidRDefault="00753753" w:rsidP="00753753">
            <w:pPr>
              <w:pStyle w:val="af1"/>
              <w:numPr>
                <w:ilvl w:val="0"/>
                <w:numId w:val="45"/>
              </w:numPr>
              <w:spacing w:line="280" w:lineRule="exact"/>
              <w:ind w:leftChars="0"/>
              <w:jc w:val="both"/>
              <w:rPr>
                <w:rFonts w:ascii="標楷體" w:eastAsia="標楷體" w:hAnsi="標楷體"/>
                <w:szCs w:val="20"/>
              </w:rPr>
            </w:pPr>
            <w:r w:rsidRPr="00753753">
              <w:rPr>
                <w:rFonts w:ascii="標楷體" w:eastAsia="標楷體" w:hAnsi="標楷體" w:hint="eastAsia"/>
                <w:szCs w:val="20"/>
              </w:rPr>
              <w:t>推動數位智慧場域建置雲產業基地，並已委外管理，惟尚未能正式營運及進行招商，即終止契約，且建築物公共安全檢查簽證及申報改善事項，與結構補強建物之耐震補強工程尚未完成，有待加速辦理，以順遂後續基地之營運管理</w:t>
            </w:r>
          </w:p>
        </w:tc>
        <w:tc>
          <w:tcPr>
            <w:tcW w:w="1875" w:type="pct"/>
          </w:tcPr>
          <w:p w14:paraId="48157EBA" w14:textId="77777777" w:rsidR="00753753" w:rsidRPr="001210A8" w:rsidRDefault="00753753" w:rsidP="00753753">
            <w:pPr>
              <w:spacing w:line="300" w:lineRule="exact"/>
              <w:jc w:val="both"/>
              <w:rPr>
                <w:rFonts w:ascii="標楷體" w:eastAsia="標楷體" w:hAnsi="標楷體"/>
              </w:rPr>
            </w:pPr>
            <w:r w:rsidRPr="001210A8">
              <w:rPr>
                <w:rFonts w:ascii="標楷體" w:eastAsia="標楷體" w:hAnsi="標楷體" w:hint="eastAsia"/>
              </w:rPr>
              <w:t>前經依法陳報監察院，該院尚在處理中。</w:t>
            </w:r>
          </w:p>
        </w:tc>
      </w:tr>
      <w:tr w:rsidR="002C6CCB" w:rsidRPr="00E837FE" w14:paraId="02A2158F" w14:textId="77777777" w:rsidTr="00666005">
        <w:trPr>
          <w:trHeight w:val="964"/>
        </w:trPr>
        <w:tc>
          <w:tcPr>
            <w:tcW w:w="3125" w:type="pct"/>
          </w:tcPr>
          <w:p w14:paraId="7E6EA35D" w14:textId="77777777" w:rsidR="002C6CCB" w:rsidRPr="00753753" w:rsidRDefault="002C6CCB" w:rsidP="002C6CCB">
            <w:pPr>
              <w:pStyle w:val="af1"/>
              <w:numPr>
                <w:ilvl w:val="0"/>
                <w:numId w:val="45"/>
              </w:numPr>
              <w:spacing w:line="280" w:lineRule="exact"/>
              <w:ind w:leftChars="0"/>
              <w:jc w:val="both"/>
              <w:rPr>
                <w:rFonts w:ascii="標楷體" w:eastAsia="標楷體" w:hAnsi="標楷體"/>
                <w:szCs w:val="20"/>
              </w:rPr>
            </w:pPr>
            <w:r w:rsidRPr="002C6CCB">
              <w:rPr>
                <w:rFonts w:ascii="標楷體" w:eastAsia="標楷體" w:hAnsi="標楷體" w:hint="eastAsia"/>
                <w:szCs w:val="20"/>
              </w:rPr>
              <w:t>經管花蓮市大禹街「中央市場」之縣有建地，未落實違章建築督導與建地管理作業，且未列管督導公有建物活化執行情形，亟待研謀改善，以提升公產效益</w:t>
            </w:r>
          </w:p>
        </w:tc>
        <w:tc>
          <w:tcPr>
            <w:tcW w:w="1875" w:type="pct"/>
          </w:tcPr>
          <w:p w14:paraId="757E2017" w14:textId="77777777" w:rsidR="002C6CCB" w:rsidRPr="001210A8" w:rsidRDefault="002C6CCB" w:rsidP="002C6CCB">
            <w:pPr>
              <w:spacing w:line="300" w:lineRule="exact"/>
              <w:jc w:val="both"/>
              <w:rPr>
                <w:rFonts w:ascii="標楷體" w:eastAsia="標楷體" w:hAnsi="標楷體"/>
              </w:rPr>
            </w:pPr>
            <w:r w:rsidRPr="001210A8">
              <w:rPr>
                <w:rFonts w:ascii="標楷體" w:eastAsia="標楷體" w:hAnsi="標楷體" w:hint="eastAsia"/>
              </w:rPr>
              <w:t>前經依法陳報監察院，該院尚在處理中。</w:t>
            </w:r>
          </w:p>
        </w:tc>
      </w:tr>
      <w:tr w:rsidR="002C6CCB" w:rsidRPr="00E837FE" w14:paraId="6D7D1DA6" w14:textId="77777777" w:rsidTr="003F0542">
        <w:trPr>
          <w:trHeight w:val="567"/>
        </w:trPr>
        <w:tc>
          <w:tcPr>
            <w:tcW w:w="5000" w:type="pct"/>
            <w:gridSpan w:val="2"/>
            <w:vAlign w:val="center"/>
          </w:tcPr>
          <w:p w14:paraId="1F21C486" w14:textId="77777777" w:rsidR="002C6CCB" w:rsidRPr="00A65938" w:rsidRDefault="002C6CCB" w:rsidP="002C6CCB">
            <w:pPr>
              <w:spacing w:line="260" w:lineRule="exact"/>
              <w:jc w:val="both"/>
              <w:rPr>
                <w:rFonts w:ascii="標楷體" w:eastAsia="標楷體" w:hAnsi="標楷體"/>
              </w:rPr>
            </w:pPr>
            <w:r w:rsidRPr="00E837FE">
              <w:rPr>
                <w:rFonts w:ascii="標楷體" w:eastAsia="標楷體" w:hAnsi="標楷體" w:hint="eastAsia"/>
                <w:b/>
              </w:rPr>
              <w:t>已研謀改善或依改善措施持續辦理</w:t>
            </w:r>
          </w:p>
        </w:tc>
      </w:tr>
      <w:tr w:rsidR="00666005" w:rsidRPr="002F794A" w14:paraId="54466F87" w14:textId="77777777" w:rsidTr="00666005">
        <w:trPr>
          <w:trHeight w:val="1531"/>
        </w:trPr>
        <w:tc>
          <w:tcPr>
            <w:tcW w:w="3125" w:type="pct"/>
          </w:tcPr>
          <w:p w14:paraId="73E75965" w14:textId="77777777" w:rsidR="00666005" w:rsidRPr="00215C7C" w:rsidRDefault="00666005" w:rsidP="002C6CCB">
            <w:pPr>
              <w:numPr>
                <w:ilvl w:val="0"/>
                <w:numId w:val="38"/>
              </w:numPr>
              <w:spacing w:line="290" w:lineRule="exact"/>
              <w:jc w:val="both"/>
              <w:rPr>
                <w:rFonts w:ascii="標楷體" w:eastAsia="標楷體" w:hAnsi="標楷體"/>
              </w:rPr>
            </w:pPr>
            <w:r w:rsidRPr="00CA4548">
              <w:rPr>
                <w:rFonts w:ascii="標楷體" w:eastAsia="標楷體" w:hAnsi="標楷體" w:hint="eastAsia"/>
              </w:rPr>
              <w:t>藉由溫泉資源整體開發帶動產業活動，辦理萬榮溫泉暨觀光產業發展計畫，惟未完成可行性評估即提報計畫，致計畫獲核定後，仍處於前置規劃評估階段，且未妥予督導及協助萬榮鄉公所辦理溫泉開發及使用計畫書變更事宜，延宕計畫執行進度，亟待研謀改善，期早日開放民眾使用</w:t>
            </w:r>
            <w:r w:rsidRPr="0076339C">
              <w:rPr>
                <w:rFonts w:ascii="標楷體" w:eastAsia="標楷體" w:hAnsi="標楷體" w:hint="eastAsia"/>
              </w:rPr>
              <w:t>。</w:t>
            </w:r>
          </w:p>
        </w:tc>
        <w:tc>
          <w:tcPr>
            <w:tcW w:w="1875" w:type="pct"/>
            <w:vMerge w:val="restart"/>
            <w:tcBorders>
              <w:tl2br w:val="single" w:sz="4" w:space="0" w:color="auto"/>
            </w:tcBorders>
          </w:tcPr>
          <w:p w14:paraId="0D5D6DB5" w14:textId="77777777" w:rsidR="00666005" w:rsidRPr="002F794A" w:rsidRDefault="00666005" w:rsidP="002C6CCB">
            <w:pPr>
              <w:tabs>
                <w:tab w:val="left" w:pos="2627"/>
              </w:tabs>
              <w:spacing w:line="300" w:lineRule="exact"/>
              <w:jc w:val="both"/>
              <w:rPr>
                <w:rFonts w:ascii="標楷體" w:eastAsia="標楷體" w:hAnsi="標楷體"/>
              </w:rPr>
            </w:pPr>
          </w:p>
        </w:tc>
      </w:tr>
      <w:tr w:rsidR="00666005" w:rsidRPr="002F794A" w14:paraId="09DA39AE" w14:textId="77777777" w:rsidTr="00666005">
        <w:trPr>
          <w:trHeight w:val="1247"/>
        </w:trPr>
        <w:tc>
          <w:tcPr>
            <w:tcW w:w="3125" w:type="pct"/>
          </w:tcPr>
          <w:p w14:paraId="2D315F6B" w14:textId="77777777" w:rsidR="00666005" w:rsidRPr="003E3039" w:rsidRDefault="00666005" w:rsidP="002C6CCB">
            <w:pPr>
              <w:numPr>
                <w:ilvl w:val="0"/>
                <w:numId w:val="38"/>
              </w:numPr>
              <w:spacing w:line="290" w:lineRule="exact"/>
              <w:jc w:val="both"/>
              <w:rPr>
                <w:rFonts w:ascii="標楷體" w:eastAsia="標楷體" w:hAnsi="標楷體"/>
              </w:rPr>
            </w:pPr>
            <w:r w:rsidRPr="00CA4548">
              <w:rPr>
                <w:rFonts w:ascii="標楷體" w:eastAsia="標楷體" w:hAnsi="標楷體" w:hint="eastAsia"/>
              </w:rPr>
              <w:t>為改善漁港假日魚市既有攤商建物設施老舊新建觀光魚市，惟未依規定辦理建築物公共安全檢查簽證及申報；另花蓮漁港多功能漁業場館重新開放使用，惟二樓多數營業空間仍閒置未使用，活化效能仍待研謀提升</w:t>
            </w:r>
            <w:r w:rsidRPr="0076339C">
              <w:rPr>
                <w:rFonts w:ascii="標楷體" w:eastAsia="標楷體" w:hAnsi="標楷體" w:hint="eastAsia"/>
              </w:rPr>
              <w:t>。</w:t>
            </w:r>
          </w:p>
        </w:tc>
        <w:tc>
          <w:tcPr>
            <w:tcW w:w="1875" w:type="pct"/>
            <w:vMerge/>
            <w:tcBorders>
              <w:tl2br w:val="single" w:sz="4" w:space="0" w:color="auto"/>
            </w:tcBorders>
          </w:tcPr>
          <w:p w14:paraId="5A264963" w14:textId="77777777" w:rsidR="00666005" w:rsidRPr="002F794A" w:rsidRDefault="00666005" w:rsidP="002C6CCB">
            <w:pPr>
              <w:tabs>
                <w:tab w:val="left" w:pos="2627"/>
              </w:tabs>
              <w:spacing w:line="300" w:lineRule="exact"/>
              <w:jc w:val="both"/>
              <w:rPr>
                <w:rFonts w:ascii="標楷體" w:eastAsia="標楷體" w:hAnsi="標楷體"/>
              </w:rPr>
            </w:pPr>
          </w:p>
        </w:tc>
      </w:tr>
      <w:tr w:rsidR="00666005" w:rsidRPr="002F794A" w14:paraId="04DB90CF" w14:textId="77777777" w:rsidTr="0086423C">
        <w:trPr>
          <w:trHeight w:val="1021"/>
        </w:trPr>
        <w:tc>
          <w:tcPr>
            <w:tcW w:w="3125" w:type="pct"/>
          </w:tcPr>
          <w:p w14:paraId="13E36C1B" w14:textId="77777777" w:rsidR="00666005" w:rsidRPr="002F794A" w:rsidRDefault="00666005" w:rsidP="002C6CCB">
            <w:pPr>
              <w:numPr>
                <w:ilvl w:val="0"/>
                <w:numId w:val="38"/>
              </w:numPr>
              <w:spacing w:line="290" w:lineRule="exact"/>
              <w:jc w:val="both"/>
              <w:rPr>
                <w:rFonts w:ascii="標楷體" w:eastAsia="標楷體" w:hAnsi="標楷體"/>
              </w:rPr>
            </w:pPr>
            <w:r w:rsidRPr="00753753">
              <w:rPr>
                <w:rFonts w:ascii="標楷體" w:eastAsia="標楷體" w:hAnsi="標楷體" w:hint="eastAsia"/>
              </w:rPr>
              <w:t>中央持續挹注計畫型補助款，惟部分補助計畫未妥適評估經費需求，致產生巨額預算賸餘，且部分公共設施使用率尚待研謀提升，允宜督促加強計畫預算編列與執行之配合，以提升執行成效及發揮政策補助效益</w:t>
            </w:r>
            <w:r w:rsidRPr="002F794A">
              <w:rPr>
                <w:rFonts w:ascii="標楷體" w:eastAsia="標楷體" w:hAnsi="標楷體" w:hint="eastAsia"/>
              </w:rPr>
              <w:t>。</w:t>
            </w:r>
          </w:p>
        </w:tc>
        <w:tc>
          <w:tcPr>
            <w:tcW w:w="1875" w:type="pct"/>
            <w:vMerge/>
            <w:tcBorders>
              <w:tl2br w:val="single" w:sz="4" w:space="0" w:color="auto"/>
            </w:tcBorders>
          </w:tcPr>
          <w:p w14:paraId="16B6FB83" w14:textId="77777777" w:rsidR="00666005" w:rsidRPr="002F794A" w:rsidRDefault="00666005" w:rsidP="002C6CCB">
            <w:pPr>
              <w:tabs>
                <w:tab w:val="left" w:pos="2627"/>
              </w:tabs>
              <w:spacing w:line="300" w:lineRule="exact"/>
              <w:jc w:val="both"/>
              <w:rPr>
                <w:rFonts w:ascii="標楷體" w:eastAsia="標楷體" w:hAnsi="標楷體"/>
              </w:rPr>
            </w:pPr>
          </w:p>
        </w:tc>
      </w:tr>
      <w:tr w:rsidR="00666005" w:rsidRPr="002F794A" w14:paraId="44545A7A" w14:textId="77777777" w:rsidTr="003F0542">
        <w:trPr>
          <w:trHeight w:val="1191"/>
        </w:trPr>
        <w:tc>
          <w:tcPr>
            <w:tcW w:w="3125" w:type="pct"/>
          </w:tcPr>
          <w:p w14:paraId="764EFBDC" w14:textId="77777777" w:rsidR="00666005" w:rsidRPr="002F794A" w:rsidRDefault="00666005" w:rsidP="002C6CCB">
            <w:pPr>
              <w:numPr>
                <w:ilvl w:val="0"/>
                <w:numId w:val="38"/>
              </w:numPr>
              <w:spacing w:line="290" w:lineRule="exact"/>
              <w:jc w:val="both"/>
              <w:rPr>
                <w:rFonts w:ascii="標楷體" w:eastAsia="標楷體" w:hAnsi="標楷體"/>
              </w:rPr>
            </w:pPr>
            <w:r w:rsidRPr="00753753">
              <w:rPr>
                <w:rFonts w:ascii="標楷體" w:eastAsia="標楷體" w:hAnsi="標楷體" w:hint="eastAsia"/>
              </w:rPr>
              <w:t>為鼓勵長者走出戶外，辦理敬老愛心計程車補助計畫，惟部分交易未符規定，又抽核作業尚無制訂相關規範，允宜考量風險要素加強抽查；另部分鄉鎮敬老愛心計程車布建數量仍低，允宜輔導鼓勵業者加入，以滿足偏鄉長者需求</w:t>
            </w:r>
            <w:r w:rsidRPr="002F794A">
              <w:rPr>
                <w:rFonts w:ascii="標楷體" w:eastAsia="標楷體" w:hAnsi="標楷體" w:hint="eastAsia"/>
              </w:rPr>
              <w:t>。</w:t>
            </w:r>
          </w:p>
        </w:tc>
        <w:tc>
          <w:tcPr>
            <w:tcW w:w="1875" w:type="pct"/>
            <w:vMerge/>
            <w:tcBorders>
              <w:tl2br w:val="single" w:sz="4" w:space="0" w:color="auto"/>
            </w:tcBorders>
          </w:tcPr>
          <w:p w14:paraId="4F211CA2" w14:textId="77777777" w:rsidR="00666005" w:rsidRPr="002F794A" w:rsidRDefault="00666005" w:rsidP="002C6CCB">
            <w:pPr>
              <w:spacing w:line="300" w:lineRule="exact"/>
              <w:jc w:val="both"/>
              <w:rPr>
                <w:rFonts w:ascii="標楷體" w:eastAsia="標楷體" w:hAnsi="標楷體"/>
              </w:rPr>
            </w:pPr>
          </w:p>
        </w:tc>
      </w:tr>
      <w:tr w:rsidR="00666005" w:rsidRPr="002F794A" w14:paraId="6879A870" w14:textId="77777777" w:rsidTr="0086423C">
        <w:trPr>
          <w:trHeight w:val="1002"/>
        </w:trPr>
        <w:tc>
          <w:tcPr>
            <w:tcW w:w="3125" w:type="pct"/>
          </w:tcPr>
          <w:p w14:paraId="731FDC2D" w14:textId="77777777" w:rsidR="00666005" w:rsidRPr="00753753" w:rsidRDefault="00666005" w:rsidP="00666005">
            <w:pPr>
              <w:numPr>
                <w:ilvl w:val="0"/>
                <w:numId w:val="38"/>
              </w:numPr>
              <w:spacing w:line="290" w:lineRule="exact"/>
              <w:jc w:val="both"/>
              <w:rPr>
                <w:rFonts w:ascii="標楷體" w:eastAsia="標楷體" w:hAnsi="標楷體"/>
              </w:rPr>
            </w:pPr>
            <w:r w:rsidRPr="00DB24BD">
              <w:rPr>
                <w:rFonts w:ascii="標楷體" w:eastAsia="標楷體" w:hAnsi="標楷體" w:hint="eastAsia"/>
              </w:rPr>
              <w:t>為保障獨居老人居家安全，提供緊急救援連線服務，惟部分偏鄉老人尚未安裝緊急救援連線裝置，允待研謀加強宣導，以建構完善之長者關懷服務</w:t>
            </w:r>
            <w:r>
              <w:rPr>
                <w:rFonts w:ascii="標楷體" w:eastAsia="標楷體" w:hAnsi="標楷體" w:hint="eastAsia"/>
              </w:rPr>
              <w:t>。</w:t>
            </w:r>
          </w:p>
        </w:tc>
        <w:tc>
          <w:tcPr>
            <w:tcW w:w="1875" w:type="pct"/>
            <w:vMerge/>
            <w:tcBorders>
              <w:tl2br w:val="single" w:sz="4" w:space="0" w:color="auto"/>
            </w:tcBorders>
          </w:tcPr>
          <w:p w14:paraId="284E8CBB" w14:textId="77777777" w:rsidR="00666005" w:rsidRPr="002F794A" w:rsidRDefault="00666005" w:rsidP="00666005">
            <w:pPr>
              <w:spacing w:line="300" w:lineRule="exact"/>
              <w:jc w:val="both"/>
              <w:rPr>
                <w:rFonts w:ascii="標楷體" w:eastAsia="標楷體" w:hAnsi="標楷體"/>
              </w:rPr>
            </w:pPr>
          </w:p>
        </w:tc>
      </w:tr>
      <w:tr w:rsidR="00666005" w:rsidRPr="002F794A" w14:paraId="3489C228" w14:textId="77777777" w:rsidTr="003F0542">
        <w:trPr>
          <w:trHeight w:val="1134"/>
        </w:trPr>
        <w:tc>
          <w:tcPr>
            <w:tcW w:w="3125" w:type="pct"/>
          </w:tcPr>
          <w:p w14:paraId="1E3FCDF8" w14:textId="77777777" w:rsidR="00666005" w:rsidRPr="002F794A" w:rsidRDefault="00666005" w:rsidP="00666005">
            <w:pPr>
              <w:numPr>
                <w:ilvl w:val="0"/>
                <w:numId w:val="38"/>
              </w:numPr>
              <w:spacing w:line="290" w:lineRule="exact"/>
              <w:jc w:val="both"/>
              <w:rPr>
                <w:rFonts w:ascii="標楷體" w:eastAsia="標楷體" w:hAnsi="標楷體"/>
              </w:rPr>
            </w:pPr>
            <w:r w:rsidRPr="00753753">
              <w:rPr>
                <w:rFonts w:ascii="標楷體" w:eastAsia="標楷體" w:hAnsi="標楷體" w:hint="eastAsia"/>
              </w:rPr>
              <w:t>為保障弱勢家庭及個人基本民生需求，設置幸福實物銀行並接受民間捐贈物資或捐款，惟物資控管作業或公開徵信作業未臻周妥，允宜研謀具體改善措施，以健全物資管理及促進政府公益行動之信任與支持</w:t>
            </w:r>
            <w:r w:rsidRPr="002F794A">
              <w:rPr>
                <w:rFonts w:ascii="標楷體" w:eastAsia="標楷體" w:hAnsi="標楷體" w:hint="eastAsia"/>
              </w:rPr>
              <w:t>。</w:t>
            </w:r>
          </w:p>
        </w:tc>
        <w:tc>
          <w:tcPr>
            <w:tcW w:w="1875" w:type="pct"/>
            <w:vMerge/>
            <w:tcBorders>
              <w:tl2br w:val="single" w:sz="4" w:space="0" w:color="auto"/>
            </w:tcBorders>
          </w:tcPr>
          <w:p w14:paraId="10CD718C" w14:textId="77777777" w:rsidR="00666005" w:rsidRPr="002F794A" w:rsidRDefault="00666005" w:rsidP="00666005">
            <w:pPr>
              <w:spacing w:line="300" w:lineRule="exact"/>
              <w:jc w:val="both"/>
              <w:rPr>
                <w:rFonts w:ascii="標楷體" w:eastAsia="標楷體" w:hAnsi="標楷體"/>
              </w:rPr>
            </w:pPr>
          </w:p>
        </w:tc>
      </w:tr>
    </w:tbl>
    <w:p w14:paraId="23EA3826" w14:textId="77777777" w:rsidR="002B0DF6" w:rsidRPr="002B0DF6" w:rsidRDefault="007C59C7" w:rsidP="002B0DF6">
      <w:pPr>
        <w:adjustRightInd w:val="0"/>
        <w:spacing w:beforeLines="50" w:before="180" w:afterLines="20" w:after="72" w:line="460" w:lineRule="exact"/>
        <w:ind w:firstLineChars="148" w:firstLine="356"/>
        <w:jc w:val="center"/>
        <w:rPr>
          <w:rFonts w:ascii="標楷體" w:eastAsia="標楷體" w:hAnsi="標楷體" w:cs="Times New Roman"/>
          <w:b/>
          <w:kern w:val="0"/>
          <w:sz w:val="32"/>
          <w:szCs w:val="32"/>
        </w:rPr>
      </w:pPr>
      <w:r w:rsidRPr="007C59C7">
        <w:rPr>
          <w:rFonts w:ascii="標楷體" w:eastAsia="標楷體" w:hAnsi="標楷體" w:hint="eastAsia"/>
          <w:b/>
          <w:szCs w:val="24"/>
        </w:rPr>
        <w:t>表1</w:t>
      </w:r>
      <w:r w:rsidR="00930849">
        <w:rPr>
          <w:rFonts w:ascii="標楷體" w:eastAsia="標楷體" w:hAnsi="標楷體"/>
          <w:b/>
          <w:szCs w:val="24"/>
        </w:rPr>
        <w:t>6</w:t>
      </w:r>
      <w:r w:rsidR="002B0DF6">
        <w:rPr>
          <w:rFonts w:ascii="標楷體" w:eastAsia="標楷體" w:hAnsi="標楷體" w:hint="eastAsia"/>
          <w:b/>
          <w:szCs w:val="24"/>
        </w:rPr>
        <w:t xml:space="preserve">  11</w:t>
      </w:r>
      <w:r w:rsidR="0011390C">
        <w:rPr>
          <w:rFonts w:ascii="標楷體" w:eastAsia="標楷體" w:hAnsi="標楷體"/>
          <w:b/>
          <w:szCs w:val="24"/>
        </w:rPr>
        <w:t>3</w:t>
      </w:r>
      <w:r w:rsidR="002B0DF6" w:rsidRPr="0062060E">
        <w:rPr>
          <w:rFonts w:ascii="標楷體" w:eastAsia="標楷體" w:hAnsi="標楷體" w:hint="eastAsia"/>
          <w:b/>
          <w:szCs w:val="24"/>
        </w:rPr>
        <w:t>年度</w:t>
      </w:r>
      <w:r w:rsidR="002B0DF6" w:rsidRPr="0062060E">
        <w:rPr>
          <w:rFonts w:ascii="標楷體" w:eastAsia="標楷體" w:hAnsi="標楷體"/>
          <w:b/>
          <w:szCs w:val="24"/>
        </w:rPr>
        <w:t>審核報告所列</w:t>
      </w:r>
      <w:r w:rsidR="002B0DF6" w:rsidRPr="0062060E">
        <w:rPr>
          <w:rFonts w:ascii="標楷體" w:eastAsia="標楷體" w:hAnsi="標楷體" w:hint="eastAsia"/>
          <w:b/>
          <w:szCs w:val="24"/>
        </w:rPr>
        <w:t>縣政府主管</w:t>
      </w:r>
      <w:r w:rsidR="002B0DF6" w:rsidRPr="0062060E">
        <w:rPr>
          <w:rFonts w:ascii="標楷體" w:eastAsia="標楷體" w:hAnsi="標楷體"/>
          <w:b/>
          <w:szCs w:val="24"/>
        </w:rPr>
        <w:t>重要審核意見</w:t>
      </w:r>
      <w:r w:rsidR="002B0DF6" w:rsidRPr="0062060E">
        <w:rPr>
          <w:rFonts w:ascii="標楷體" w:eastAsia="標楷體" w:hAnsi="標楷體" w:hint="eastAsia"/>
          <w:b/>
          <w:szCs w:val="24"/>
        </w:rPr>
        <w:t>覆核辦理情形</w:t>
      </w:r>
      <w:r w:rsidR="007415A7">
        <w:rPr>
          <w:rFonts w:ascii="標楷體" w:eastAsia="標楷體" w:hAnsi="標楷體" w:hint="eastAsia"/>
          <w:b/>
          <w:szCs w:val="24"/>
        </w:rPr>
        <w:t>（</w:t>
      </w:r>
      <w:r w:rsidR="005B101B">
        <w:rPr>
          <w:rFonts w:ascii="標楷體" w:eastAsia="標楷體" w:hAnsi="標楷體" w:hint="eastAsia"/>
          <w:b/>
          <w:szCs w:val="24"/>
        </w:rPr>
        <w:t>續</w:t>
      </w:r>
      <w:r w:rsidR="007415A7">
        <w:rPr>
          <w:rFonts w:ascii="標楷體" w:eastAsia="標楷體" w:hAnsi="標楷體" w:hint="eastAsia"/>
          <w:b/>
          <w:szCs w:val="24"/>
        </w:rPr>
        <w:t>）</w:t>
      </w:r>
    </w:p>
    <w:tbl>
      <w:tblPr>
        <w:tblStyle w:val="af7"/>
        <w:tblW w:w="4897" w:type="pct"/>
        <w:tblInd w:w="108" w:type="dxa"/>
        <w:tblLook w:val="04A0" w:firstRow="1" w:lastRow="0" w:firstColumn="1" w:lastColumn="0" w:noHBand="0" w:noVBand="1"/>
      </w:tblPr>
      <w:tblGrid>
        <w:gridCol w:w="6240"/>
        <w:gridCol w:w="3744"/>
      </w:tblGrid>
      <w:tr w:rsidR="002B0DF6" w:rsidRPr="002F794A" w14:paraId="7012688F" w14:textId="77777777" w:rsidTr="0086423C">
        <w:trPr>
          <w:trHeight w:val="370"/>
        </w:trPr>
        <w:tc>
          <w:tcPr>
            <w:tcW w:w="3125" w:type="pct"/>
            <w:shd w:val="clear" w:color="auto" w:fill="F2F2F2" w:themeFill="background1" w:themeFillShade="F2"/>
            <w:vAlign w:val="center"/>
          </w:tcPr>
          <w:p w14:paraId="6B78C572" w14:textId="77777777" w:rsidR="002B0DF6" w:rsidRPr="00E837FE" w:rsidRDefault="002B0DF6" w:rsidP="002B0DF6">
            <w:pPr>
              <w:spacing w:line="300" w:lineRule="exact"/>
              <w:ind w:leftChars="73" w:left="175" w:rightChars="72" w:right="173"/>
              <w:jc w:val="center"/>
              <w:rPr>
                <w:rFonts w:ascii="標楷體" w:eastAsia="標楷體" w:hAnsi="標楷體"/>
              </w:rPr>
            </w:pPr>
            <w:r w:rsidRPr="00E837FE">
              <w:rPr>
                <w:rFonts w:ascii="標楷體" w:eastAsia="標楷體" w:hAnsi="標楷體" w:hint="eastAsia"/>
              </w:rPr>
              <w:t>重要審核意見標題</w:t>
            </w:r>
          </w:p>
        </w:tc>
        <w:tc>
          <w:tcPr>
            <w:tcW w:w="1875" w:type="pct"/>
            <w:tcBorders>
              <w:bottom w:val="single" w:sz="4" w:space="0" w:color="auto"/>
              <w:tl2br w:val="nil"/>
            </w:tcBorders>
            <w:shd w:val="clear" w:color="auto" w:fill="F2F2F2" w:themeFill="background1" w:themeFillShade="F2"/>
            <w:vAlign w:val="center"/>
          </w:tcPr>
          <w:p w14:paraId="133B96BC" w14:textId="77777777" w:rsidR="002B0DF6" w:rsidRPr="00E837FE" w:rsidRDefault="002B0DF6" w:rsidP="002B0DF6">
            <w:pPr>
              <w:spacing w:line="300" w:lineRule="exact"/>
              <w:ind w:leftChars="73" w:left="175" w:rightChars="72" w:right="173"/>
              <w:jc w:val="center"/>
              <w:rPr>
                <w:rFonts w:ascii="標楷體" w:eastAsia="標楷體" w:hAnsi="標楷體"/>
              </w:rPr>
            </w:pPr>
            <w:r w:rsidRPr="00E837FE">
              <w:rPr>
                <w:rFonts w:ascii="標楷體" w:eastAsia="標楷體" w:hAnsi="標楷體" w:hint="eastAsia"/>
              </w:rPr>
              <w:t>說明</w:t>
            </w:r>
          </w:p>
        </w:tc>
      </w:tr>
      <w:tr w:rsidR="00A14390" w:rsidRPr="002F794A" w14:paraId="4CF09D68" w14:textId="77777777" w:rsidTr="00B53819">
        <w:trPr>
          <w:trHeight w:val="964"/>
        </w:trPr>
        <w:tc>
          <w:tcPr>
            <w:tcW w:w="3125" w:type="pct"/>
          </w:tcPr>
          <w:p w14:paraId="0D4233FB" w14:textId="77777777" w:rsidR="00A14390" w:rsidRPr="00753753" w:rsidRDefault="00A14390" w:rsidP="008F0EB1">
            <w:pPr>
              <w:numPr>
                <w:ilvl w:val="0"/>
                <w:numId w:val="38"/>
              </w:numPr>
              <w:spacing w:line="290" w:lineRule="exact"/>
              <w:jc w:val="both"/>
              <w:rPr>
                <w:rFonts w:ascii="標楷體" w:eastAsia="標楷體" w:hAnsi="標楷體"/>
                <w:spacing w:val="-2"/>
              </w:rPr>
            </w:pPr>
            <w:r w:rsidRPr="00753753">
              <w:rPr>
                <w:rFonts w:ascii="標楷體" w:eastAsia="標楷體" w:hAnsi="標楷體" w:hint="eastAsia"/>
                <w:spacing w:val="-2"/>
              </w:rPr>
              <w:t>為賡續促進宗教文化發展，修正花蓮縣政府受理民間團體申請補助辦理宗教活動審核作業要點，惟補助金額上限及比例等規範仍較內政部及其他市縣寬鬆，允宜審慎檢視現行補助要點研謀改善</w:t>
            </w:r>
            <w:r w:rsidRPr="00753753">
              <w:rPr>
                <w:rFonts w:hint="eastAsia"/>
                <w:spacing w:val="-2"/>
                <w:szCs w:val="24"/>
              </w:rPr>
              <w:t>。</w:t>
            </w:r>
          </w:p>
        </w:tc>
        <w:tc>
          <w:tcPr>
            <w:tcW w:w="1875" w:type="pct"/>
            <w:vMerge w:val="restart"/>
            <w:tcBorders>
              <w:tl2br w:val="single" w:sz="4" w:space="0" w:color="auto"/>
            </w:tcBorders>
          </w:tcPr>
          <w:p w14:paraId="3FD0EBBE" w14:textId="77777777" w:rsidR="00A14390" w:rsidRPr="002F794A" w:rsidRDefault="00A14390" w:rsidP="008F0EB1">
            <w:pPr>
              <w:spacing w:line="300" w:lineRule="exact"/>
              <w:jc w:val="both"/>
              <w:rPr>
                <w:rFonts w:ascii="標楷體" w:eastAsia="標楷體" w:hAnsi="標楷體"/>
              </w:rPr>
            </w:pPr>
          </w:p>
        </w:tc>
      </w:tr>
      <w:tr w:rsidR="00A14390" w:rsidRPr="002F794A" w14:paraId="529AD58F" w14:textId="77777777" w:rsidTr="00B53819">
        <w:trPr>
          <w:trHeight w:val="1247"/>
        </w:trPr>
        <w:tc>
          <w:tcPr>
            <w:tcW w:w="3125" w:type="pct"/>
          </w:tcPr>
          <w:p w14:paraId="45D38043" w14:textId="77777777" w:rsidR="00A14390" w:rsidRPr="007F75DA" w:rsidRDefault="00A14390" w:rsidP="008F0EB1">
            <w:pPr>
              <w:numPr>
                <w:ilvl w:val="0"/>
                <w:numId w:val="38"/>
              </w:numPr>
              <w:spacing w:line="290" w:lineRule="exact"/>
              <w:jc w:val="both"/>
              <w:rPr>
                <w:rFonts w:ascii="標楷體" w:eastAsia="標楷體" w:hAnsi="標楷體"/>
              </w:rPr>
            </w:pPr>
            <w:r w:rsidRPr="00753753">
              <w:rPr>
                <w:rFonts w:ascii="標楷體" w:eastAsia="標楷體" w:hAnsi="標楷體" w:hint="eastAsia"/>
              </w:rPr>
              <w:t>為有效管理交通秩序，委託辦理市區重要路段之路邊停車收費業務，惟尚有部分路段停車格長期遭占用或違規亂象頻仍，允宜審慎評估納入收費停車管理，以改善交通亂象，並建立公平合理之停車收費機制</w:t>
            </w:r>
            <w:r w:rsidRPr="007F75DA">
              <w:rPr>
                <w:rFonts w:ascii="標楷體" w:eastAsia="標楷體" w:hAnsi="標楷體" w:hint="eastAsia"/>
              </w:rPr>
              <w:t>。</w:t>
            </w:r>
          </w:p>
        </w:tc>
        <w:tc>
          <w:tcPr>
            <w:tcW w:w="1875" w:type="pct"/>
            <w:vMerge/>
            <w:tcBorders>
              <w:tl2br w:val="single" w:sz="4" w:space="0" w:color="auto"/>
            </w:tcBorders>
          </w:tcPr>
          <w:p w14:paraId="5DEC703E" w14:textId="77777777" w:rsidR="00A14390" w:rsidRPr="002F794A" w:rsidRDefault="00A14390" w:rsidP="008F0EB1">
            <w:pPr>
              <w:spacing w:line="300" w:lineRule="exact"/>
              <w:jc w:val="both"/>
              <w:rPr>
                <w:rFonts w:ascii="標楷體" w:eastAsia="標楷體" w:hAnsi="標楷體"/>
              </w:rPr>
            </w:pPr>
          </w:p>
        </w:tc>
      </w:tr>
      <w:tr w:rsidR="00A14390" w:rsidRPr="002F794A" w14:paraId="02880CAA" w14:textId="77777777" w:rsidTr="00B53819">
        <w:trPr>
          <w:trHeight w:val="1644"/>
        </w:trPr>
        <w:tc>
          <w:tcPr>
            <w:tcW w:w="3125" w:type="pct"/>
          </w:tcPr>
          <w:p w14:paraId="18FFC364" w14:textId="77777777" w:rsidR="00A14390" w:rsidRPr="002F794A" w:rsidRDefault="00A14390" w:rsidP="00753753">
            <w:pPr>
              <w:numPr>
                <w:ilvl w:val="0"/>
                <w:numId w:val="38"/>
              </w:numPr>
              <w:spacing w:line="290" w:lineRule="exact"/>
              <w:jc w:val="both"/>
              <w:rPr>
                <w:rFonts w:ascii="標楷體" w:eastAsia="標楷體" w:hAnsi="標楷體"/>
              </w:rPr>
            </w:pPr>
            <w:r w:rsidRPr="00753753">
              <w:rPr>
                <w:rFonts w:ascii="標楷體" w:eastAsia="標楷體" w:hAnsi="標楷體" w:hint="eastAsia"/>
              </w:rPr>
              <w:t>為配合國土計畫法施行，劃設縣國土功能分區圖及辦理農地利用綜合規劃，惟部分具有糧食生產功能之農地已發生崩塌，與尚未更新相關劃設參考指標之圖資，及將擴大灌溉服務區位盤點結果函請農業部農田水利署納入研議等情事，有待研謀改善，以確保農地永續利用</w:t>
            </w:r>
            <w:r w:rsidRPr="007F75DA">
              <w:rPr>
                <w:rFonts w:ascii="標楷體" w:eastAsia="標楷體" w:hAnsi="標楷體" w:hint="eastAsia"/>
              </w:rPr>
              <w:t>。</w:t>
            </w:r>
          </w:p>
        </w:tc>
        <w:tc>
          <w:tcPr>
            <w:tcW w:w="1875" w:type="pct"/>
            <w:vMerge/>
            <w:tcBorders>
              <w:tl2br w:val="single" w:sz="4" w:space="0" w:color="auto"/>
            </w:tcBorders>
          </w:tcPr>
          <w:p w14:paraId="26F79125" w14:textId="77777777" w:rsidR="00A14390" w:rsidRPr="002F794A" w:rsidRDefault="00A14390" w:rsidP="00233C16">
            <w:pPr>
              <w:spacing w:line="300" w:lineRule="exact"/>
              <w:jc w:val="both"/>
              <w:rPr>
                <w:rFonts w:ascii="標楷體" w:eastAsia="標楷體" w:hAnsi="標楷體"/>
              </w:rPr>
            </w:pPr>
          </w:p>
        </w:tc>
      </w:tr>
      <w:tr w:rsidR="00A14390" w:rsidRPr="002F794A" w14:paraId="2B1A6ECE" w14:textId="77777777" w:rsidTr="00B53819">
        <w:trPr>
          <w:trHeight w:val="1247"/>
        </w:trPr>
        <w:tc>
          <w:tcPr>
            <w:tcW w:w="3125" w:type="pct"/>
          </w:tcPr>
          <w:p w14:paraId="385A8F87" w14:textId="77777777" w:rsidR="00A14390" w:rsidRPr="002F794A" w:rsidRDefault="00A14390" w:rsidP="00753753">
            <w:pPr>
              <w:numPr>
                <w:ilvl w:val="0"/>
                <w:numId w:val="38"/>
              </w:numPr>
              <w:spacing w:line="290" w:lineRule="exact"/>
              <w:jc w:val="both"/>
              <w:rPr>
                <w:rFonts w:ascii="標楷體" w:eastAsia="標楷體" w:hAnsi="標楷體"/>
              </w:rPr>
            </w:pPr>
            <w:r w:rsidRPr="00753753">
              <w:rPr>
                <w:rFonts w:ascii="標楷體" w:eastAsia="標楷體" w:hAnsi="標楷體" w:hint="eastAsia"/>
              </w:rPr>
              <w:t>為掌握即時水情資訊，建置縣管河川水情監測管理系統，惟部分淹水災害高風險地區尚未建構相關智慧監控機制，及縣管河川治理計畫與警戒水位訂定尚欠完備，又部分水情監測設備損壞或老舊，亟待研謀改善，以發揮整體災害防救效能</w:t>
            </w:r>
            <w:r w:rsidRPr="007F75DA">
              <w:rPr>
                <w:rFonts w:ascii="標楷體" w:eastAsia="標楷體" w:hAnsi="標楷體" w:hint="eastAsia"/>
              </w:rPr>
              <w:t>。</w:t>
            </w:r>
          </w:p>
        </w:tc>
        <w:tc>
          <w:tcPr>
            <w:tcW w:w="1875" w:type="pct"/>
            <w:vMerge/>
            <w:tcBorders>
              <w:tl2br w:val="single" w:sz="4" w:space="0" w:color="auto"/>
            </w:tcBorders>
          </w:tcPr>
          <w:p w14:paraId="0541099D" w14:textId="77777777" w:rsidR="00A14390" w:rsidRPr="002F794A" w:rsidRDefault="00A14390" w:rsidP="00233C16">
            <w:pPr>
              <w:spacing w:line="300" w:lineRule="exact"/>
              <w:jc w:val="both"/>
              <w:rPr>
                <w:rFonts w:ascii="標楷體" w:eastAsia="標楷體" w:hAnsi="標楷體"/>
              </w:rPr>
            </w:pPr>
          </w:p>
        </w:tc>
      </w:tr>
      <w:tr w:rsidR="00A14390" w:rsidRPr="002F794A" w14:paraId="3ECF33F1" w14:textId="77777777" w:rsidTr="00B53819">
        <w:trPr>
          <w:trHeight w:val="1304"/>
        </w:trPr>
        <w:tc>
          <w:tcPr>
            <w:tcW w:w="3125" w:type="pct"/>
          </w:tcPr>
          <w:p w14:paraId="3019931A" w14:textId="77777777" w:rsidR="00A14390" w:rsidRPr="002F794A" w:rsidRDefault="00A14390" w:rsidP="00225C60">
            <w:pPr>
              <w:numPr>
                <w:ilvl w:val="0"/>
                <w:numId w:val="38"/>
              </w:numPr>
              <w:spacing w:line="290" w:lineRule="exact"/>
              <w:ind w:left="620" w:hanging="620"/>
              <w:jc w:val="both"/>
              <w:rPr>
                <w:rFonts w:ascii="標楷體" w:eastAsia="標楷體" w:hAnsi="標楷體"/>
              </w:rPr>
            </w:pPr>
            <w:r w:rsidRPr="00225C60">
              <w:rPr>
                <w:rFonts w:ascii="標楷體" w:eastAsia="標楷體" w:hAnsi="標楷體" w:hint="eastAsia"/>
              </w:rPr>
              <w:t>為振興震後經濟，辦理促進經濟振興券發放實施計畫，惟事前規劃未進行選擇方案及替代方案之成本效益分析報告並參酌中央歷次振興政策經驗，且缺乏計畫成果衡量指標等未臻周延情事，允宜檢討改進，以強化政策效益</w:t>
            </w:r>
            <w:r w:rsidRPr="002F794A">
              <w:rPr>
                <w:rFonts w:ascii="標楷體" w:eastAsia="標楷體" w:hAnsi="標楷體" w:hint="eastAsia"/>
              </w:rPr>
              <w:t>。</w:t>
            </w:r>
          </w:p>
        </w:tc>
        <w:tc>
          <w:tcPr>
            <w:tcW w:w="1875" w:type="pct"/>
            <w:vMerge/>
            <w:tcBorders>
              <w:tl2br w:val="single" w:sz="4" w:space="0" w:color="auto"/>
            </w:tcBorders>
          </w:tcPr>
          <w:p w14:paraId="602D241C" w14:textId="77777777" w:rsidR="00A14390" w:rsidRPr="002F794A" w:rsidRDefault="00A14390" w:rsidP="00233C16">
            <w:pPr>
              <w:spacing w:line="300" w:lineRule="exact"/>
              <w:jc w:val="both"/>
              <w:rPr>
                <w:rFonts w:ascii="標楷體" w:eastAsia="標楷體" w:hAnsi="標楷體"/>
              </w:rPr>
            </w:pPr>
          </w:p>
        </w:tc>
      </w:tr>
      <w:tr w:rsidR="00A14390" w:rsidRPr="002F794A" w14:paraId="54FF8998" w14:textId="77777777" w:rsidTr="00B53819">
        <w:trPr>
          <w:trHeight w:val="1247"/>
        </w:trPr>
        <w:tc>
          <w:tcPr>
            <w:tcW w:w="3125" w:type="pct"/>
          </w:tcPr>
          <w:p w14:paraId="2E08825D" w14:textId="77777777" w:rsidR="00A14390" w:rsidRPr="002F794A" w:rsidRDefault="00A14390" w:rsidP="00225C60">
            <w:pPr>
              <w:numPr>
                <w:ilvl w:val="0"/>
                <w:numId w:val="38"/>
              </w:numPr>
              <w:spacing w:line="290" w:lineRule="exact"/>
              <w:ind w:left="631" w:hanging="631"/>
              <w:jc w:val="both"/>
              <w:rPr>
                <w:rFonts w:ascii="標楷體" w:eastAsia="標楷體" w:hAnsi="標楷體"/>
              </w:rPr>
            </w:pPr>
            <w:r w:rsidRPr="00225C60">
              <w:rPr>
                <w:rFonts w:ascii="標楷體" w:eastAsia="標楷體" w:hAnsi="標楷體" w:hint="eastAsia"/>
              </w:rPr>
              <w:t>推動雙語創新教學已逾5年，惟實施成效尚乏具體評估機制，據以衡量教學成果；又自113學年度全面實施雙語教學，惟預算及師資等配套措施未及補足，允宜研議妥擬配套措施，以利雙語教育之推展</w:t>
            </w:r>
            <w:r w:rsidRPr="002F794A">
              <w:rPr>
                <w:rFonts w:ascii="標楷體" w:eastAsia="標楷體" w:hAnsi="標楷體" w:hint="eastAsia"/>
              </w:rPr>
              <w:t>。</w:t>
            </w:r>
          </w:p>
        </w:tc>
        <w:tc>
          <w:tcPr>
            <w:tcW w:w="1875" w:type="pct"/>
            <w:vMerge/>
            <w:tcBorders>
              <w:tl2br w:val="single" w:sz="4" w:space="0" w:color="auto"/>
            </w:tcBorders>
          </w:tcPr>
          <w:p w14:paraId="177DED26" w14:textId="77777777" w:rsidR="00A14390" w:rsidRPr="002F794A" w:rsidRDefault="00A14390" w:rsidP="00233C16">
            <w:pPr>
              <w:spacing w:line="300" w:lineRule="exact"/>
              <w:jc w:val="both"/>
              <w:rPr>
                <w:rFonts w:ascii="標楷體" w:eastAsia="標楷體" w:hAnsi="標楷體"/>
              </w:rPr>
            </w:pPr>
          </w:p>
        </w:tc>
      </w:tr>
      <w:tr w:rsidR="00A14390" w:rsidRPr="002F794A" w14:paraId="012E41A1" w14:textId="77777777" w:rsidTr="00B53819">
        <w:trPr>
          <w:trHeight w:val="1304"/>
        </w:trPr>
        <w:tc>
          <w:tcPr>
            <w:tcW w:w="3125" w:type="pct"/>
          </w:tcPr>
          <w:p w14:paraId="6A4E6E4C" w14:textId="77777777" w:rsidR="00A14390" w:rsidRPr="002F794A" w:rsidRDefault="00A14390" w:rsidP="00225C60">
            <w:pPr>
              <w:numPr>
                <w:ilvl w:val="0"/>
                <w:numId w:val="38"/>
              </w:numPr>
              <w:spacing w:line="290" w:lineRule="exact"/>
              <w:ind w:left="634" w:hanging="634"/>
              <w:jc w:val="both"/>
              <w:rPr>
                <w:rFonts w:ascii="標楷體" w:eastAsia="標楷體" w:hAnsi="標楷體"/>
              </w:rPr>
            </w:pPr>
            <w:r w:rsidRPr="00225C60">
              <w:rPr>
                <w:rFonts w:ascii="標楷體" w:eastAsia="標楷體" w:hAnsi="標楷體" w:hint="eastAsia"/>
              </w:rPr>
              <w:t>持續推動偏遠地區教育均衡發展，惟部分學校之會考成績待加強比率遠高於非偏遠地區，或代理教師未取得合格教師證書之比率逾4成等情事，允宜研謀改善，以確保教育品質及縮減城鄉學力落差情形</w:t>
            </w:r>
            <w:r w:rsidRPr="007F75DA">
              <w:rPr>
                <w:rFonts w:ascii="標楷體" w:eastAsia="標楷體" w:hAnsi="標楷體" w:hint="eastAsia"/>
              </w:rPr>
              <w:t>。</w:t>
            </w:r>
          </w:p>
        </w:tc>
        <w:tc>
          <w:tcPr>
            <w:tcW w:w="1875" w:type="pct"/>
            <w:vMerge/>
            <w:tcBorders>
              <w:tl2br w:val="single" w:sz="4" w:space="0" w:color="auto"/>
            </w:tcBorders>
          </w:tcPr>
          <w:p w14:paraId="5DEA50E5" w14:textId="77777777" w:rsidR="00A14390" w:rsidRPr="002F794A" w:rsidRDefault="00A14390" w:rsidP="00233C16">
            <w:pPr>
              <w:spacing w:line="300" w:lineRule="exact"/>
              <w:jc w:val="both"/>
              <w:rPr>
                <w:rFonts w:ascii="標楷體" w:eastAsia="標楷體" w:hAnsi="標楷體"/>
              </w:rPr>
            </w:pPr>
          </w:p>
        </w:tc>
      </w:tr>
      <w:tr w:rsidR="00A14390" w:rsidRPr="002F794A" w14:paraId="24064011" w14:textId="77777777" w:rsidTr="00B53819">
        <w:trPr>
          <w:trHeight w:val="1077"/>
        </w:trPr>
        <w:tc>
          <w:tcPr>
            <w:tcW w:w="3125" w:type="pct"/>
          </w:tcPr>
          <w:p w14:paraId="66986832" w14:textId="77777777" w:rsidR="00A14390" w:rsidRPr="002F794A" w:rsidRDefault="00A14390" w:rsidP="00225C60">
            <w:pPr>
              <w:numPr>
                <w:ilvl w:val="0"/>
                <w:numId w:val="38"/>
              </w:numPr>
              <w:spacing w:line="290" w:lineRule="exact"/>
              <w:ind w:left="629" w:hanging="629"/>
              <w:jc w:val="both"/>
              <w:rPr>
                <w:rFonts w:ascii="標楷體" w:eastAsia="標楷體" w:hAnsi="標楷體"/>
              </w:rPr>
            </w:pPr>
            <w:r w:rsidRPr="00225C60">
              <w:rPr>
                <w:rFonts w:ascii="標楷體" w:eastAsia="標楷體" w:hAnsi="標楷體" w:hint="eastAsia"/>
              </w:rPr>
              <w:t>持續建構校園反霸凌環境，惟近年霸凌及性別通報件數逐年增加；又所屬各級學校校園霸凌防制措施未臻周妥，有待加強督導研謀改善，以維護師生安全及權益</w:t>
            </w:r>
            <w:r w:rsidRPr="002F794A">
              <w:rPr>
                <w:rFonts w:hint="eastAsia"/>
                <w:szCs w:val="24"/>
              </w:rPr>
              <w:t>。</w:t>
            </w:r>
          </w:p>
        </w:tc>
        <w:tc>
          <w:tcPr>
            <w:tcW w:w="1875" w:type="pct"/>
            <w:vMerge/>
            <w:tcBorders>
              <w:tl2br w:val="single" w:sz="4" w:space="0" w:color="auto"/>
            </w:tcBorders>
          </w:tcPr>
          <w:p w14:paraId="7FE23488" w14:textId="77777777" w:rsidR="00A14390" w:rsidRPr="002F794A" w:rsidRDefault="00A14390" w:rsidP="00233C16">
            <w:pPr>
              <w:spacing w:line="300" w:lineRule="exact"/>
              <w:jc w:val="both"/>
              <w:rPr>
                <w:rFonts w:ascii="標楷體" w:eastAsia="標楷體" w:hAnsi="標楷體"/>
              </w:rPr>
            </w:pPr>
          </w:p>
        </w:tc>
      </w:tr>
      <w:tr w:rsidR="00A14390" w:rsidRPr="002F794A" w14:paraId="1A79B289" w14:textId="77777777" w:rsidTr="0086423C">
        <w:trPr>
          <w:trHeight w:val="1030"/>
        </w:trPr>
        <w:tc>
          <w:tcPr>
            <w:tcW w:w="3125" w:type="pct"/>
          </w:tcPr>
          <w:p w14:paraId="1ED48CFE" w14:textId="77777777" w:rsidR="00A14390" w:rsidRPr="002F794A" w:rsidRDefault="00A14390" w:rsidP="00225C60">
            <w:pPr>
              <w:numPr>
                <w:ilvl w:val="0"/>
                <w:numId w:val="38"/>
              </w:numPr>
              <w:spacing w:line="290" w:lineRule="exact"/>
              <w:ind w:left="629" w:hanging="629"/>
              <w:jc w:val="both"/>
              <w:rPr>
                <w:rFonts w:ascii="標楷體" w:eastAsia="標楷體" w:hAnsi="標楷體"/>
              </w:rPr>
            </w:pPr>
            <w:r w:rsidRPr="00225C60">
              <w:rPr>
                <w:rFonts w:ascii="標楷體" w:eastAsia="標楷體" w:hAnsi="標楷體" w:hint="eastAsia"/>
              </w:rPr>
              <w:t>為建立完整原住民族教育體制，訂定花蓮縣原住民族教育方案，惟間有部分原住民重點學校聘任具原住民身分教師之比率未達規定，或具原住民身分之中輟生復學關懷輔導成效尚有策進空間，允宜研謀改善，以落實政府照顧原住民族學生之政策目標</w:t>
            </w:r>
            <w:r w:rsidRPr="002F794A">
              <w:rPr>
                <w:rFonts w:ascii="標楷體" w:eastAsia="標楷體" w:hAnsi="標楷體" w:hint="eastAsia"/>
              </w:rPr>
              <w:t>。</w:t>
            </w:r>
          </w:p>
        </w:tc>
        <w:tc>
          <w:tcPr>
            <w:tcW w:w="1875" w:type="pct"/>
            <w:vMerge/>
            <w:tcBorders>
              <w:tl2br w:val="single" w:sz="4" w:space="0" w:color="auto"/>
            </w:tcBorders>
          </w:tcPr>
          <w:p w14:paraId="5B31A452" w14:textId="77777777" w:rsidR="00A14390" w:rsidRPr="002F794A" w:rsidRDefault="00A14390" w:rsidP="00233C16">
            <w:pPr>
              <w:spacing w:line="300" w:lineRule="exact"/>
              <w:jc w:val="both"/>
              <w:rPr>
                <w:rFonts w:ascii="標楷體" w:eastAsia="標楷體" w:hAnsi="標楷體"/>
              </w:rPr>
            </w:pPr>
          </w:p>
        </w:tc>
      </w:tr>
      <w:tr w:rsidR="00A14390" w:rsidRPr="002F794A" w14:paraId="77714BF4" w14:textId="77777777" w:rsidTr="00B53819">
        <w:trPr>
          <w:trHeight w:val="1077"/>
        </w:trPr>
        <w:tc>
          <w:tcPr>
            <w:tcW w:w="3125" w:type="pct"/>
          </w:tcPr>
          <w:p w14:paraId="49C2F5F4" w14:textId="77777777" w:rsidR="00A14390" w:rsidRPr="00225C60" w:rsidRDefault="00A14390" w:rsidP="00A14390">
            <w:pPr>
              <w:numPr>
                <w:ilvl w:val="0"/>
                <w:numId w:val="38"/>
              </w:numPr>
              <w:spacing w:line="290" w:lineRule="exact"/>
              <w:ind w:left="635" w:hanging="635"/>
              <w:jc w:val="both"/>
              <w:rPr>
                <w:rFonts w:ascii="標楷體" w:eastAsia="標楷體" w:hAnsi="標楷體"/>
                <w:spacing w:val="-2"/>
              </w:rPr>
            </w:pPr>
            <w:r w:rsidRPr="00225C60">
              <w:rPr>
                <w:rFonts w:ascii="標楷體" w:eastAsia="標楷體" w:hAnsi="標楷體" w:hint="eastAsia"/>
                <w:spacing w:val="-2"/>
              </w:rPr>
              <w:t>為防止不法業者製造、銷售、進口私劣菸酒，辦理菸酒查緝管理業務，惟部分衛生品質項目未實施抽檢，或菸酒沒入物管制作業未臻周延，允待研謀改善，以維護菸酒市場秩序與衛生安全。</w:t>
            </w:r>
          </w:p>
        </w:tc>
        <w:tc>
          <w:tcPr>
            <w:tcW w:w="1875" w:type="pct"/>
            <w:vMerge/>
            <w:tcBorders>
              <w:tl2br w:val="single" w:sz="4" w:space="0" w:color="auto"/>
            </w:tcBorders>
          </w:tcPr>
          <w:p w14:paraId="576276B8" w14:textId="77777777" w:rsidR="00A14390" w:rsidRPr="002F794A" w:rsidRDefault="00A14390" w:rsidP="00A14390">
            <w:pPr>
              <w:spacing w:line="300" w:lineRule="exact"/>
              <w:jc w:val="both"/>
              <w:rPr>
                <w:rFonts w:ascii="標楷體" w:eastAsia="標楷體" w:hAnsi="標楷體"/>
              </w:rPr>
            </w:pPr>
          </w:p>
        </w:tc>
      </w:tr>
    </w:tbl>
    <w:p w14:paraId="507BCB0C" w14:textId="77777777" w:rsidR="002B0DF6" w:rsidRDefault="007C59C7" w:rsidP="002B0DF6">
      <w:pPr>
        <w:adjustRightInd w:val="0"/>
        <w:spacing w:beforeLines="50" w:before="180" w:afterLines="20" w:after="72" w:line="460" w:lineRule="exact"/>
        <w:ind w:firstLineChars="148" w:firstLine="356"/>
        <w:jc w:val="center"/>
        <w:rPr>
          <w:rFonts w:ascii="標楷體" w:eastAsia="標楷體" w:hAnsi="標楷體" w:cs="Times New Roman"/>
          <w:b/>
          <w:kern w:val="0"/>
          <w:sz w:val="32"/>
          <w:szCs w:val="32"/>
        </w:rPr>
      </w:pPr>
      <w:r w:rsidRPr="007C59C7">
        <w:rPr>
          <w:rFonts w:ascii="標楷體" w:eastAsia="標楷體" w:hAnsi="標楷體" w:hint="eastAsia"/>
          <w:b/>
          <w:szCs w:val="24"/>
        </w:rPr>
        <w:t>表1</w:t>
      </w:r>
      <w:r w:rsidR="00930849">
        <w:rPr>
          <w:rFonts w:ascii="標楷體" w:eastAsia="標楷體" w:hAnsi="標楷體"/>
          <w:b/>
          <w:szCs w:val="24"/>
        </w:rPr>
        <w:t>6</w:t>
      </w:r>
      <w:r w:rsidR="002B0DF6">
        <w:rPr>
          <w:rFonts w:ascii="標楷體" w:eastAsia="標楷體" w:hAnsi="標楷體" w:hint="eastAsia"/>
          <w:b/>
          <w:szCs w:val="24"/>
        </w:rPr>
        <w:t xml:space="preserve">  11</w:t>
      </w:r>
      <w:r w:rsidR="0011390C">
        <w:rPr>
          <w:rFonts w:ascii="標楷體" w:eastAsia="標楷體" w:hAnsi="標楷體"/>
          <w:b/>
          <w:szCs w:val="24"/>
        </w:rPr>
        <w:t>3</w:t>
      </w:r>
      <w:r w:rsidR="002B0DF6" w:rsidRPr="0062060E">
        <w:rPr>
          <w:rFonts w:ascii="標楷體" w:eastAsia="標楷體" w:hAnsi="標楷體" w:hint="eastAsia"/>
          <w:b/>
          <w:szCs w:val="24"/>
        </w:rPr>
        <w:t>年度</w:t>
      </w:r>
      <w:r w:rsidR="002B0DF6" w:rsidRPr="0062060E">
        <w:rPr>
          <w:rFonts w:ascii="標楷體" w:eastAsia="標楷體" w:hAnsi="標楷體"/>
          <w:b/>
          <w:szCs w:val="24"/>
        </w:rPr>
        <w:t>審核報告所列</w:t>
      </w:r>
      <w:r w:rsidR="002B0DF6" w:rsidRPr="0062060E">
        <w:rPr>
          <w:rFonts w:ascii="標楷體" w:eastAsia="標楷體" w:hAnsi="標楷體" w:hint="eastAsia"/>
          <w:b/>
          <w:szCs w:val="24"/>
        </w:rPr>
        <w:t>縣政府主管</w:t>
      </w:r>
      <w:r w:rsidR="002B0DF6" w:rsidRPr="0062060E">
        <w:rPr>
          <w:rFonts w:ascii="標楷體" w:eastAsia="標楷體" w:hAnsi="標楷體"/>
          <w:b/>
          <w:szCs w:val="24"/>
        </w:rPr>
        <w:t>重要審核意見</w:t>
      </w:r>
      <w:r w:rsidR="002B0DF6" w:rsidRPr="0062060E">
        <w:rPr>
          <w:rFonts w:ascii="標楷體" w:eastAsia="標楷體" w:hAnsi="標楷體" w:hint="eastAsia"/>
          <w:b/>
          <w:szCs w:val="24"/>
        </w:rPr>
        <w:t>覆核辦理情形</w:t>
      </w:r>
      <w:r w:rsidR="007415A7">
        <w:rPr>
          <w:rFonts w:ascii="標楷體" w:eastAsia="標楷體" w:hAnsi="標楷體" w:hint="eastAsia"/>
          <w:b/>
          <w:szCs w:val="24"/>
        </w:rPr>
        <w:t>（</w:t>
      </w:r>
      <w:r w:rsidR="005B101B">
        <w:rPr>
          <w:rFonts w:ascii="標楷體" w:eastAsia="標楷體" w:hAnsi="標楷體" w:hint="eastAsia"/>
          <w:b/>
          <w:szCs w:val="24"/>
        </w:rPr>
        <w:t>續</w:t>
      </w:r>
      <w:r w:rsidR="007415A7">
        <w:rPr>
          <w:rFonts w:ascii="標楷體" w:eastAsia="標楷體" w:hAnsi="標楷體" w:hint="eastAsia"/>
          <w:b/>
          <w:szCs w:val="24"/>
        </w:rPr>
        <w:t>）</w:t>
      </w:r>
    </w:p>
    <w:tbl>
      <w:tblPr>
        <w:tblStyle w:val="af7"/>
        <w:tblW w:w="4897" w:type="pct"/>
        <w:tblInd w:w="108" w:type="dxa"/>
        <w:tblLook w:val="04A0" w:firstRow="1" w:lastRow="0" w:firstColumn="1" w:lastColumn="0" w:noHBand="0" w:noVBand="1"/>
      </w:tblPr>
      <w:tblGrid>
        <w:gridCol w:w="6240"/>
        <w:gridCol w:w="3744"/>
      </w:tblGrid>
      <w:tr w:rsidR="002B0DF6" w:rsidRPr="002F794A" w14:paraId="2D3367BC" w14:textId="77777777" w:rsidTr="00B53819">
        <w:trPr>
          <w:trHeight w:val="454"/>
        </w:trPr>
        <w:tc>
          <w:tcPr>
            <w:tcW w:w="3125" w:type="pct"/>
            <w:tcBorders>
              <w:tl2br w:val="nil"/>
            </w:tcBorders>
            <w:shd w:val="clear" w:color="auto" w:fill="F2F2F2" w:themeFill="background1" w:themeFillShade="F2"/>
            <w:vAlign w:val="center"/>
          </w:tcPr>
          <w:p w14:paraId="38296B7E" w14:textId="77777777" w:rsidR="002B0DF6" w:rsidRPr="00E837FE" w:rsidRDefault="002B0DF6" w:rsidP="002B0DF6">
            <w:pPr>
              <w:spacing w:line="300" w:lineRule="exact"/>
              <w:ind w:leftChars="73" w:left="175" w:rightChars="72" w:right="173"/>
              <w:jc w:val="center"/>
              <w:rPr>
                <w:rFonts w:ascii="標楷體" w:eastAsia="標楷體" w:hAnsi="標楷體"/>
              </w:rPr>
            </w:pPr>
            <w:r w:rsidRPr="00E837FE">
              <w:rPr>
                <w:rFonts w:ascii="標楷體" w:eastAsia="標楷體" w:hAnsi="標楷體" w:hint="eastAsia"/>
              </w:rPr>
              <w:t>重要審核意見標題</w:t>
            </w:r>
          </w:p>
        </w:tc>
        <w:tc>
          <w:tcPr>
            <w:tcW w:w="1875" w:type="pct"/>
            <w:tcBorders>
              <w:bottom w:val="single" w:sz="4" w:space="0" w:color="auto"/>
              <w:tl2br w:val="nil"/>
            </w:tcBorders>
            <w:shd w:val="clear" w:color="auto" w:fill="F2F2F2" w:themeFill="background1" w:themeFillShade="F2"/>
            <w:vAlign w:val="center"/>
          </w:tcPr>
          <w:p w14:paraId="280D9C56" w14:textId="77777777" w:rsidR="002B0DF6" w:rsidRPr="00E837FE" w:rsidRDefault="002B0DF6" w:rsidP="002B0DF6">
            <w:pPr>
              <w:spacing w:line="300" w:lineRule="exact"/>
              <w:ind w:leftChars="73" w:left="175" w:rightChars="72" w:right="173"/>
              <w:jc w:val="center"/>
              <w:rPr>
                <w:rFonts w:ascii="標楷體" w:eastAsia="標楷體" w:hAnsi="標楷體"/>
              </w:rPr>
            </w:pPr>
            <w:r w:rsidRPr="00E837FE">
              <w:rPr>
                <w:rFonts w:ascii="標楷體" w:eastAsia="標楷體" w:hAnsi="標楷體" w:hint="eastAsia"/>
              </w:rPr>
              <w:t>說明</w:t>
            </w:r>
          </w:p>
        </w:tc>
      </w:tr>
      <w:tr w:rsidR="00B53819" w:rsidRPr="002F794A" w14:paraId="3F380D5C" w14:textId="77777777" w:rsidTr="00B53819">
        <w:trPr>
          <w:trHeight w:val="1030"/>
        </w:trPr>
        <w:tc>
          <w:tcPr>
            <w:tcW w:w="3125" w:type="pct"/>
          </w:tcPr>
          <w:p w14:paraId="281F5EA1" w14:textId="77777777" w:rsidR="00B53819" w:rsidRPr="00225C60" w:rsidRDefault="00B53819" w:rsidP="00A14390">
            <w:pPr>
              <w:numPr>
                <w:ilvl w:val="0"/>
                <w:numId w:val="38"/>
              </w:numPr>
              <w:spacing w:line="290" w:lineRule="exact"/>
              <w:ind w:left="629" w:hanging="629"/>
              <w:jc w:val="both"/>
              <w:rPr>
                <w:rFonts w:ascii="標楷體" w:eastAsia="標楷體" w:hAnsi="標楷體"/>
              </w:rPr>
            </w:pPr>
            <w:r w:rsidRPr="00225C60">
              <w:rPr>
                <w:rFonts w:ascii="標楷體" w:eastAsia="標楷體" w:hAnsi="標楷體" w:hint="eastAsia"/>
              </w:rPr>
              <w:t>為整合部落長期照顧服務資源，實踐原住民族長者在地老化理念，積極推動設置文化健康站，惟尚有村里部落已達設站門檻尚未設站，或部分長者到站接受服務人數或比率未達規定標準等未臻周妥情事，允宜督促研謀改善</w:t>
            </w:r>
            <w:r w:rsidRPr="002F794A">
              <w:rPr>
                <w:rFonts w:ascii="標楷體" w:eastAsia="標楷體" w:hAnsi="標楷體" w:hint="eastAsia"/>
              </w:rPr>
              <w:t>。</w:t>
            </w:r>
          </w:p>
        </w:tc>
        <w:tc>
          <w:tcPr>
            <w:tcW w:w="1875" w:type="pct"/>
            <w:vMerge w:val="restart"/>
            <w:tcBorders>
              <w:tl2br w:val="single" w:sz="4" w:space="0" w:color="auto"/>
            </w:tcBorders>
          </w:tcPr>
          <w:p w14:paraId="567E1D54" w14:textId="77777777" w:rsidR="00B53819" w:rsidRPr="002F794A" w:rsidRDefault="00B53819" w:rsidP="00A14390">
            <w:pPr>
              <w:spacing w:line="300" w:lineRule="exact"/>
              <w:jc w:val="both"/>
              <w:rPr>
                <w:rFonts w:ascii="標楷體" w:eastAsia="標楷體" w:hAnsi="標楷體"/>
              </w:rPr>
            </w:pPr>
          </w:p>
        </w:tc>
      </w:tr>
      <w:tr w:rsidR="00B53819" w:rsidRPr="002F794A" w14:paraId="07ACD885" w14:textId="77777777" w:rsidTr="00B53819">
        <w:trPr>
          <w:trHeight w:val="1020"/>
        </w:trPr>
        <w:tc>
          <w:tcPr>
            <w:tcW w:w="3125" w:type="pct"/>
          </w:tcPr>
          <w:p w14:paraId="64656733" w14:textId="77777777" w:rsidR="00B53819" w:rsidRPr="002F794A" w:rsidRDefault="00B53819" w:rsidP="008F0EB1">
            <w:pPr>
              <w:numPr>
                <w:ilvl w:val="0"/>
                <w:numId w:val="38"/>
              </w:numPr>
              <w:spacing w:line="320" w:lineRule="exact"/>
              <w:ind w:left="606" w:hanging="606"/>
              <w:jc w:val="both"/>
              <w:rPr>
                <w:rFonts w:ascii="標楷體" w:eastAsia="標楷體" w:hAnsi="標楷體"/>
              </w:rPr>
            </w:pPr>
            <w:r w:rsidRPr="00225C60">
              <w:rPr>
                <w:rFonts w:ascii="標楷體" w:eastAsia="標楷體" w:hAnsi="標楷體" w:hint="eastAsia"/>
              </w:rPr>
              <w:t>辦理公有建築物實施耐震能力評估及補強方案已逾24年，惟補強執行率僅達4成，清查公有建築物作業未臻確實，亟待積極研謀改善</w:t>
            </w:r>
            <w:r w:rsidRPr="002F794A">
              <w:rPr>
                <w:rFonts w:ascii="標楷體" w:eastAsia="標楷體" w:hAnsi="標楷體" w:hint="eastAsia"/>
              </w:rPr>
              <w:t>。</w:t>
            </w:r>
          </w:p>
        </w:tc>
        <w:tc>
          <w:tcPr>
            <w:tcW w:w="1875" w:type="pct"/>
            <w:vMerge/>
            <w:tcBorders>
              <w:tl2br w:val="single" w:sz="4" w:space="0" w:color="auto"/>
            </w:tcBorders>
          </w:tcPr>
          <w:p w14:paraId="2134F522" w14:textId="77777777" w:rsidR="00B53819" w:rsidRPr="002F794A" w:rsidRDefault="00B53819" w:rsidP="008F0EB1">
            <w:pPr>
              <w:spacing w:line="300" w:lineRule="exact"/>
              <w:jc w:val="both"/>
              <w:rPr>
                <w:rFonts w:ascii="標楷體" w:eastAsia="標楷體" w:hAnsi="標楷體"/>
              </w:rPr>
            </w:pPr>
          </w:p>
        </w:tc>
      </w:tr>
      <w:tr w:rsidR="00B53819" w:rsidRPr="002F794A" w14:paraId="41CFBB5F" w14:textId="77777777" w:rsidTr="00B53819">
        <w:trPr>
          <w:trHeight w:val="1417"/>
        </w:trPr>
        <w:tc>
          <w:tcPr>
            <w:tcW w:w="3125" w:type="pct"/>
          </w:tcPr>
          <w:p w14:paraId="0CFB1E84" w14:textId="77777777" w:rsidR="00B53819" w:rsidRPr="002F794A" w:rsidRDefault="00B53819" w:rsidP="008F0EB1">
            <w:pPr>
              <w:numPr>
                <w:ilvl w:val="0"/>
                <w:numId w:val="38"/>
              </w:numPr>
              <w:spacing w:line="300" w:lineRule="exact"/>
              <w:ind w:left="631" w:hanging="631"/>
              <w:jc w:val="both"/>
              <w:rPr>
                <w:rFonts w:ascii="標楷體" w:eastAsia="標楷體" w:hAnsi="標楷體"/>
              </w:rPr>
            </w:pPr>
            <w:r w:rsidRPr="00225C60">
              <w:rPr>
                <w:rFonts w:ascii="標楷體" w:eastAsia="標楷體" w:hAnsi="標楷體" w:hint="eastAsia"/>
              </w:rPr>
              <w:t>辦理推動既有校舍耐震能力改善，惟部分校舍鄰近活動斷層地質敏感區或有混凝土氯離子含量偏高及具有中性化現象，雖已完成補強工程仍有持續因地震造成劣化潛勢，亟待強化具高風險校舍之耐久性能診斷及維護措施，以營造校園安全環境</w:t>
            </w:r>
            <w:r>
              <w:rPr>
                <w:rFonts w:ascii="標楷體" w:eastAsia="標楷體" w:hAnsi="標楷體" w:hint="eastAsia"/>
              </w:rPr>
              <w:t>。</w:t>
            </w:r>
          </w:p>
        </w:tc>
        <w:tc>
          <w:tcPr>
            <w:tcW w:w="1875" w:type="pct"/>
            <w:vMerge/>
            <w:tcBorders>
              <w:tl2br w:val="single" w:sz="4" w:space="0" w:color="auto"/>
            </w:tcBorders>
          </w:tcPr>
          <w:p w14:paraId="18CE6A46" w14:textId="77777777" w:rsidR="00B53819" w:rsidRPr="002F794A" w:rsidRDefault="00B53819" w:rsidP="008F0EB1">
            <w:pPr>
              <w:spacing w:line="300" w:lineRule="exact"/>
              <w:jc w:val="both"/>
              <w:rPr>
                <w:rFonts w:ascii="標楷體" w:eastAsia="標楷體" w:hAnsi="標楷體"/>
              </w:rPr>
            </w:pPr>
          </w:p>
        </w:tc>
      </w:tr>
      <w:tr w:rsidR="00B53819" w:rsidRPr="002F794A" w14:paraId="2CE8610C" w14:textId="77777777" w:rsidTr="00B53819">
        <w:trPr>
          <w:trHeight w:val="1474"/>
        </w:trPr>
        <w:tc>
          <w:tcPr>
            <w:tcW w:w="3125" w:type="pct"/>
          </w:tcPr>
          <w:p w14:paraId="59541157" w14:textId="77777777" w:rsidR="00B53819" w:rsidRPr="002F794A" w:rsidRDefault="00B53819" w:rsidP="00225C60">
            <w:pPr>
              <w:numPr>
                <w:ilvl w:val="0"/>
                <w:numId w:val="38"/>
              </w:numPr>
              <w:spacing w:line="320" w:lineRule="exact"/>
              <w:ind w:left="914" w:hanging="914"/>
              <w:jc w:val="both"/>
              <w:rPr>
                <w:rFonts w:ascii="標楷體" w:eastAsia="標楷體" w:hAnsi="標楷體"/>
              </w:rPr>
            </w:pPr>
            <w:r w:rsidRPr="00225C60">
              <w:rPr>
                <w:rFonts w:ascii="標楷體" w:eastAsia="標楷體" w:hAnsi="標楷體" w:hint="eastAsia"/>
              </w:rPr>
              <w:t>0403地震部分危險建物經強制拆除後之營建混合廢棄物處理計畫迄未獲中央核准，使環境污染風險持續存在，另經震災拆除及列管之紅黃單危險建物，部分屬列管建置之防空避難設施，未即時更新避難資訊，亟待研謀改善</w:t>
            </w:r>
            <w:r w:rsidRPr="002F794A">
              <w:rPr>
                <w:rFonts w:ascii="標楷體" w:eastAsia="標楷體" w:hAnsi="標楷體" w:hint="eastAsia"/>
              </w:rPr>
              <w:t>。</w:t>
            </w:r>
          </w:p>
        </w:tc>
        <w:tc>
          <w:tcPr>
            <w:tcW w:w="1875" w:type="pct"/>
            <w:vMerge/>
            <w:tcBorders>
              <w:tl2br w:val="single" w:sz="4" w:space="0" w:color="auto"/>
            </w:tcBorders>
          </w:tcPr>
          <w:p w14:paraId="092A0AAE" w14:textId="77777777" w:rsidR="00B53819" w:rsidRPr="002F794A" w:rsidRDefault="00B53819" w:rsidP="00233C16">
            <w:pPr>
              <w:spacing w:line="300" w:lineRule="exact"/>
              <w:jc w:val="both"/>
              <w:rPr>
                <w:rFonts w:ascii="標楷體" w:eastAsia="標楷體" w:hAnsi="標楷體"/>
              </w:rPr>
            </w:pPr>
          </w:p>
        </w:tc>
      </w:tr>
      <w:tr w:rsidR="00B53819" w:rsidRPr="002F794A" w14:paraId="0128D25C" w14:textId="77777777" w:rsidTr="00B53819">
        <w:trPr>
          <w:trHeight w:val="1304"/>
        </w:trPr>
        <w:tc>
          <w:tcPr>
            <w:tcW w:w="3125" w:type="pct"/>
          </w:tcPr>
          <w:p w14:paraId="69DFC6CC" w14:textId="77777777" w:rsidR="00B53819" w:rsidRPr="0076339C" w:rsidRDefault="00B53819" w:rsidP="00225C60">
            <w:pPr>
              <w:numPr>
                <w:ilvl w:val="0"/>
                <w:numId w:val="38"/>
              </w:numPr>
              <w:spacing w:line="320" w:lineRule="exact"/>
              <w:ind w:left="914" w:hanging="914"/>
              <w:jc w:val="both"/>
              <w:rPr>
                <w:rFonts w:ascii="標楷體" w:eastAsia="標楷體" w:hAnsi="標楷體"/>
                <w:spacing w:val="-4"/>
              </w:rPr>
            </w:pPr>
            <w:r w:rsidRPr="00225C60">
              <w:rPr>
                <w:rFonts w:ascii="標楷體" w:eastAsia="標楷體" w:hAnsi="標楷體" w:hint="eastAsia"/>
              </w:rPr>
              <w:t>為提升公共工程施工品質辦理工程施工查核，惟結案期程逐年上升，又部分標案同日核派相同委員查核契約金額平均達2億元以上，且查核地點相距偏遠，委員須多地奔波，恐有影響查核成效情事，亟待研謀改善</w:t>
            </w:r>
            <w:r w:rsidRPr="002F794A">
              <w:rPr>
                <w:rFonts w:ascii="標楷體" w:eastAsia="標楷體" w:hAnsi="標楷體" w:hint="eastAsia"/>
              </w:rPr>
              <w:t>。</w:t>
            </w:r>
          </w:p>
        </w:tc>
        <w:tc>
          <w:tcPr>
            <w:tcW w:w="1875" w:type="pct"/>
            <w:vMerge/>
            <w:tcBorders>
              <w:tl2br w:val="single" w:sz="4" w:space="0" w:color="auto"/>
            </w:tcBorders>
          </w:tcPr>
          <w:p w14:paraId="48DA7E37" w14:textId="77777777" w:rsidR="00B53819" w:rsidRPr="002F794A" w:rsidRDefault="00B53819" w:rsidP="00233C16">
            <w:pPr>
              <w:spacing w:line="300" w:lineRule="exact"/>
              <w:jc w:val="both"/>
              <w:rPr>
                <w:rFonts w:ascii="標楷體" w:eastAsia="標楷體" w:hAnsi="標楷體"/>
              </w:rPr>
            </w:pPr>
          </w:p>
        </w:tc>
      </w:tr>
      <w:tr w:rsidR="00B53819" w:rsidRPr="00E837FE" w14:paraId="7CBFBD2D" w14:textId="77777777" w:rsidTr="00B53819">
        <w:trPr>
          <w:trHeight w:val="1191"/>
        </w:trPr>
        <w:tc>
          <w:tcPr>
            <w:tcW w:w="3125" w:type="pct"/>
          </w:tcPr>
          <w:p w14:paraId="161AC6C0" w14:textId="77777777" w:rsidR="00B53819" w:rsidRPr="0014098B" w:rsidRDefault="00B53819" w:rsidP="00225C60">
            <w:pPr>
              <w:numPr>
                <w:ilvl w:val="0"/>
                <w:numId w:val="38"/>
              </w:numPr>
              <w:spacing w:line="320" w:lineRule="exact"/>
              <w:ind w:left="914" w:hanging="914"/>
              <w:jc w:val="both"/>
              <w:rPr>
                <w:rFonts w:ascii="標楷體" w:eastAsia="標楷體" w:hAnsi="標楷體"/>
                <w:spacing w:val="-4"/>
              </w:rPr>
            </w:pPr>
            <w:r w:rsidRPr="00225C60">
              <w:rPr>
                <w:rFonts w:ascii="標楷體" w:eastAsia="標楷體" w:hAnsi="標楷體" w:hint="eastAsia"/>
                <w:spacing w:val="-4"/>
              </w:rPr>
              <w:t>為符合空氣污染排放法規，補助花蓮縣吉安鄉公所辦理慈雲山火化場火化爐具整建更新工程，惟部分整修火化設備啟用甫2年，即有戴奧辛排放個別檢測值偏高情事，亟待積極督導改善</w:t>
            </w:r>
            <w:r w:rsidRPr="0014098B">
              <w:rPr>
                <w:rFonts w:ascii="標楷體" w:eastAsia="標楷體" w:hAnsi="標楷體" w:hint="eastAsia"/>
                <w:spacing w:val="-4"/>
              </w:rPr>
              <w:t>。</w:t>
            </w:r>
          </w:p>
        </w:tc>
        <w:tc>
          <w:tcPr>
            <w:tcW w:w="1875" w:type="pct"/>
            <w:vMerge/>
            <w:tcBorders>
              <w:tl2br w:val="single" w:sz="4" w:space="0" w:color="auto"/>
            </w:tcBorders>
          </w:tcPr>
          <w:p w14:paraId="1C47777D" w14:textId="77777777" w:rsidR="00B53819" w:rsidRPr="00E837FE" w:rsidRDefault="00B53819" w:rsidP="00233C16">
            <w:pPr>
              <w:spacing w:line="300" w:lineRule="exact"/>
              <w:jc w:val="both"/>
              <w:rPr>
                <w:rFonts w:ascii="標楷體" w:eastAsia="標楷體" w:hAnsi="標楷體"/>
              </w:rPr>
            </w:pPr>
          </w:p>
        </w:tc>
      </w:tr>
      <w:tr w:rsidR="00B53819" w:rsidRPr="00E837FE" w14:paraId="3E02012F" w14:textId="77777777" w:rsidTr="00B53819">
        <w:trPr>
          <w:trHeight w:val="1474"/>
        </w:trPr>
        <w:tc>
          <w:tcPr>
            <w:tcW w:w="3125" w:type="pct"/>
          </w:tcPr>
          <w:p w14:paraId="62C969D5" w14:textId="77777777" w:rsidR="00B53819" w:rsidRPr="002F794A" w:rsidRDefault="00B53819" w:rsidP="001A1C96">
            <w:pPr>
              <w:numPr>
                <w:ilvl w:val="0"/>
                <w:numId w:val="38"/>
              </w:numPr>
              <w:spacing w:line="320" w:lineRule="exact"/>
              <w:ind w:left="872" w:hanging="872"/>
              <w:jc w:val="both"/>
              <w:rPr>
                <w:rFonts w:ascii="標楷體" w:eastAsia="標楷體" w:hAnsi="標楷體"/>
              </w:rPr>
            </w:pPr>
            <w:r w:rsidRPr="001A1C96">
              <w:rPr>
                <w:rFonts w:ascii="標楷體" w:eastAsia="標楷體" w:hAnsi="標楷體" w:hint="eastAsia"/>
              </w:rPr>
              <w:t>為提供友善公共托育服務辦理吉安兒少家庭福利館新建工程，打造優良兒童及青少年活動空間，惟設置衛生設備及無障礙設施、混凝土品質管制與工程進度管理等未臻周妥，有待檢討研謀改善</w:t>
            </w:r>
            <w:r w:rsidRPr="002F794A">
              <w:rPr>
                <w:rFonts w:ascii="標楷體" w:eastAsia="標楷體" w:hAnsi="標楷體" w:hint="eastAsia"/>
              </w:rPr>
              <w:t>。</w:t>
            </w:r>
          </w:p>
        </w:tc>
        <w:tc>
          <w:tcPr>
            <w:tcW w:w="1875" w:type="pct"/>
            <w:vMerge/>
            <w:tcBorders>
              <w:tl2br w:val="single" w:sz="4" w:space="0" w:color="auto"/>
            </w:tcBorders>
          </w:tcPr>
          <w:p w14:paraId="63EE09FC" w14:textId="77777777" w:rsidR="00B53819" w:rsidRPr="00E837FE" w:rsidRDefault="00B53819" w:rsidP="00233C16">
            <w:pPr>
              <w:spacing w:line="300" w:lineRule="exact"/>
              <w:jc w:val="both"/>
              <w:rPr>
                <w:rFonts w:ascii="標楷體" w:eastAsia="標楷體" w:hAnsi="標楷體"/>
              </w:rPr>
            </w:pPr>
          </w:p>
        </w:tc>
      </w:tr>
      <w:tr w:rsidR="00B53819" w:rsidRPr="00E837FE" w14:paraId="0C31C2E0" w14:textId="77777777" w:rsidTr="0034760A">
        <w:trPr>
          <w:trHeight w:val="907"/>
        </w:trPr>
        <w:tc>
          <w:tcPr>
            <w:tcW w:w="3125" w:type="pct"/>
          </w:tcPr>
          <w:p w14:paraId="6DF42C7B" w14:textId="77777777" w:rsidR="00B53819" w:rsidRPr="00012826" w:rsidRDefault="00B53819" w:rsidP="002C6CCB">
            <w:pPr>
              <w:numPr>
                <w:ilvl w:val="0"/>
                <w:numId w:val="38"/>
              </w:numPr>
              <w:spacing w:line="320" w:lineRule="exact"/>
              <w:ind w:left="872" w:hanging="872"/>
              <w:jc w:val="both"/>
              <w:rPr>
                <w:rFonts w:ascii="標楷體" w:eastAsia="標楷體" w:hAnsi="標楷體"/>
              </w:rPr>
            </w:pPr>
            <w:r w:rsidRPr="002C6CCB">
              <w:rPr>
                <w:rFonts w:ascii="標楷體" w:eastAsia="標楷體" w:hAnsi="標楷體" w:hint="eastAsia"/>
              </w:rPr>
              <w:t>為保障無自來水地區用水安全，明定水質定期檢測之措施，惟部分區域檢測值超標或未定期檢測，允待積極研謀改善。</w:t>
            </w:r>
          </w:p>
        </w:tc>
        <w:tc>
          <w:tcPr>
            <w:tcW w:w="1875" w:type="pct"/>
            <w:vMerge/>
            <w:tcBorders>
              <w:tl2br w:val="single" w:sz="4" w:space="0" w:color="auto"/>
            </w:tcBorders>
          </w:tcPr>
          <w:p w14:paraId="4B5B64AB" w14:textId="77777777" w:rsidR="00B53819" w:rsidRPr="00E837FE" w:rsidRDefault="00B53819" w:rsidP="00233C16">
            <w:pPr>
              <w:spacing w:line="300" w:lineRule="exact"/>
              <w:jc w:val="both"/>
              <w:rPr>
                <w:rFonts w:ascii="標楷體" w:eastAsia="標楷體" w:hAnsi="標楷體"/>
              </w:rPr>
            </w:pPr>
          </w:p>
        </w:tc>
      </w:tr>
    </w:tbl>
    <w:p w14:paraId="6C0DBB2D" w14:textId="77777777" w:rsidR="00621029" w:rsidRPr="00511A51" w:rsidRDefault="00935D7C" w:rsidP="00B53819">
      <w:pPr>
        <w:overflowPunct w:val="0"/>
        <w:adjustRightInd w:val="0"/>
        <w:spacing w:beforeLines="100" w:before="360" w:line="460" w:lineRule="exact"/>
        <w:ind w:firstLineChars="148" w:firstLine="474"/>
        <w:jc w:val="both"/>
        <w:rPr>
          <w:rFonts w:ascii="標楷體" w:eastAsia="標楷體" w:hAnsi="標楷體" w:cs="Times New Roman"/>
          <w:b/>
          <w:bCs/>
          <w:kern w:val="52"/>
          <w:sz w:val="32"/>
          <w:szCs w:val="32"/>
        </w:rPr>
      </w:pPr>
      <w:r w:rsidRPr="00511A51">
        <w:rPr>
          <w:rFonts w:ascii="標楷體" w:eastAsia="標楷體" w:hAnsi="標楷體" w:cs="Times New Roman" w:hint="eastAsia"/>
          <w:b/>
          <w:kern w:val="0"/>
          <w:sz w:val="32"/>
          <w:szCs w:val="32"/>
        </w:rPr>
        <w:t>六</w:t>
      </w:r>
      <w:r w:rsidRPr="00511A51">
        <w:rPr>
          <w:rFonts w:ascii="標楷體" w:eastAsia="標楷體" w:hAnsi="標楷體" w:cs="Times New Roman"/>
          <w:b/>
          <w:kern w:val="0"/>
          <w:sz w:val="32"/>
          <w:szCs w:val="32"/>
        </w:rPr>
        <w:t>、</w:t>
      </w:r>
      <w:r w:rsidR="00621029" w:rsidRPr="00511A51">
        <w:rPr>
          <w:rFonts w:ascii="標楷體" w:eastAsia="標楷體" w:hAnsi="標楷體" w:cs="Times New Roman" w:hint="eastAsia"/>
          <w:b/>
          <w:bCs/>
          <w:kern w:val="52"/>
          <w:sz w:val="32"/>
          <w:szCs w:val="32"/>
        </w:rPr>
        <w:t>其他事項</w:t>
      </w:r>
    </w:p>
    <w:p w14:paraId="65D2A934" w14:textId="77777777" w:rsidR="00621029" w:rsidRPr="001355E3" w:rsidRDefault="00621029" w:rsidP="00413430">
      <w:pPr>
        <w:overflowPunct w:val="0"/>
        <w:adjustRightInd w:val="0"/>
        <w:spacing w:line="440" w:lineRule="exact"/>
        <w:ind w:firstLineChars="200" w:firstLine="480"/>
        <w:jc w:val="both"/>
        <w:rPr>
          <w:rFonts w:ascii="標楷體" w:eastAsia="標楷體" w:hAnsi="標楷體" w:cs="Times New Roman"/>
          <w:color w:val="000000" w:themeColor="text1"/>
          <w:kern w:val="0"/>
          <w:szCs w:val="24"/>
        </w:rPr>
      </w:pPr>
      <w:r w:rsidRPr="001355E3">
        <w:rPr>
          <w:rFonts w:ascii="標楷體" w:eastAsia="標楷體" w:hAnsi="標楷體" w:cs="Times New Roman" w:hint="eastAsia"/>
          <w:color w:val="000000" w:themeColor="text1"/>
          <w:kern w:val="0"/>
          <w:szCs w:val="24"/>
        </w:rPr>
        <w:t>縣政府主管推動施政計畫之執行結果，前經本室查核後於審核報告揭露，並依法陳報監察院，嗣經監察院於</w:t>
      </w:r>
      <w:r w:rsidR="008D2263">
        <w:rPr>
          <w:rFonts w:ascii="標楷體" w:eastAsia="標楷體" w:hAnsi="標楷體" w:cs="Times New Roman" w:hint="eastAsia"/>
          <w:color w:val="000000" w:themeColor="text1"/>
          <w:kern w:val="0"/>
          <w:szCs w:val="24"/>
        </w:rPr>
        <w:t>114</w:t>
      </w:r>
      <w:r w:rsidRPr="001355E3">
        <w:rPr>
          <w:rFonts w:ascii="標楷體" w:eastAsia="標楷體" w:hAnsi="標楷體" w:cs="Times New Roman" w:hint="eastAsia"/>
          <w:color w:val="000000" w:themeColor="text1"/>
          <w:kern w:val="0"/>
          <w:szCs w:val="24"/>
        </w:rPr>
        <w:t>年7月1日至11</w:t>
      </w:r>
      <w:r w:rsidR="0075523A">
        <w:rPr>
          <w:rFonts w:ascii="標楷體" w:eastAsia="標楷體" w:hAnsi="標楷體" w:cs="Times New Roman"/>
          <w:color w:val="000000" w:themeColor="text1"/>
          <w:kern w:val="0"/>
          <w:szCs w:val="24"/>
        </w:rPr>
        <w:t>5</w:t>
      </w:r>
      <w:r w:rsidRPr="001355E3">
        <w:rPr>
          <w:rFonts w:ascii="標楷體" w:eastAsia="標楷體" w:hAnsi="標楷體" w:cs="Times New Roman" w:hint="eastAsia"/>
          <w:color w:val="000000" w:themeColor="text1"/>
          <w:kern w:val="0"/>
          <w:szCs w:val="24"/>
        </w:rPr>
        <w:t>年6月30日間同意備查者，摘述如次：</w:t>
      </w:r>
    </w:p>
    <w:p w14:paraId="5DB21378" w14:textId="77777777" w:rsidR="007665D9" w:rsidRDefault="007D570D" w:rsidP="00A14390">
      <w:pPr>
        <w:overflowPunct w:val="0"/>
        <w:adjustRightInd w:val="0"/>
        <w:spacing w:line="440" w:lineRule="exact"/>
        <w:ind w:firstLineChars="200" w:firstLine="480"/>
        <w:jc w:val="both"/>
        <w:rPr>
          <w:rFonts w:ascii="標楷體" w:eastAsia="標楷體" w:hAnsi="標楷體" w:cs="Times New Roman"/>
          <w:color w:val="000000" w:themeColor="text1"/>
          <w:kern w:val="0"/>
          <w:szCs w:val="24"/>
        </w:rPr>
      </w:pPr>
      <w:r w:rsidRPr="007D570D">
        <w:rPr>
          <w:rFonts w:ascii="標楷體" w:eastAsia="標楷體" w:hAnsi="標楷體" w:cs="Times New Roman" w:hint="eastAsia"/>
          <w:color w:val="000000" w:themeColor="text1"/>
          <w:kern w:val="0"/>
          <w:szCs w:val="24"/>
        </w:rPr>
        <w:t>縣政府</w:t>
      </w:r>
      <w:r w:rsidR="0075523A" w:rsidRPr="0075523A">
        <w:rPr>
          <w:rFonts w:ascii="標楷體" w:eastAsia="標楷體" w:hAnsi="標楷體" w:cs="Times New Roman" w:hint="eastAsia"/>
          <w:color w:val="000000" w:themeColor="text1"/>
          <w:kern w:val="0"/>
          <w:szCs w:val="24"/>
        </w:rPr>
        <w:t>及萬榮鄉公所辦理萬榮溫泉暨觀光產業發展計畫</w:t>
      </w:r>
      <w:r w:rsidRPr="007D570D">
        <w:rPr>
          <w:rFonts w:ascii="標楷體" w:eastAsia="標楷體" w:hAnsi="標楷體" w:cs="Times New Roman" w:hint="eastAsia"/>
          <w:color w:val="000000" w:themeColor="text1"/>
          <w:kern w:val="0"/>
          <w:szCs w:val="24"/>
        </w:rPr>
        <w:t>執行情形，核有：</w:t>
      </w:r>
      <w:r w:rsidR="00D96202">
        <w:rPr>
          <w:rFonts w:ascii="標楷體" w:eastAsia="標楷體" w:hAnsi="標楷體" w:cs="Times New Roman" w:hint="eastAsia"/>
          <w:color w:val="000000" w:themeColor="text1"/>
          <w:kern w:val="0"/>
          <w:szCs w:val="24"/>
        </w:rPr>
        <w:t>縣政府</w:t>
      </w:r>
      <w:r w:rsidR="0075523A" w:rsidRPr="0075523A">
        <w:rPr>
          <w:rFonts w:ascii="標楷體" w:eastAsia="標楷體" w:hAnsi="標楷體" w:cs="Times New Roman" w:hint="eastAsia"/>
          <w:color w:val="000000" w:themeColor="text1"/>
          <w:kern w:val="0"/>
          <w:szCs w:val="24"/>
        </w:rPr>
        <w:t>原</w:t>
      </w:r>
      <w:r w:rsidR="00D96202">
        <w:rPr>
          <w:rFonts w:ascii="標楷體" w:eastAsia="標楷體" w:hAnsi="標楷體" w:cs="Times New Roman" w:hint="eastAsia"/>
          <w:color w:val="000000" w:themeColor="text1"/>
          <w:kern w:val="0"/>
          <w:szCs w:val="24"/>
        </w:rPr>
        <w:t>住</w:t>
      </w:r>
      <w:r w:rsidR="0075523A" w:rsidRPr="0075523A">
        <w:rPr>
          <w:rFonts w:ascii="標楷體" w:eastAsia="標楷體" w:hAnsi="標楷體" w:cs="Times New Roman" w:hint="eastAsia"/>
          <w:color w:val="000000" w:themeColor="text1"/>
          <w:kern w:val="0"/>
          <w:szCs w:val="24"/>
        </w:rPr>
        <w:t>民</w:t>
      </w:r>
      <w:r w:rsidR="00D96202">
        <w:rPr>
          <w:rFonts w:ascii="標楷體" w:eastAsia="標楷體" w:hAnsi="標楷體" w:cs="Times New Roman" w:hint="eastAsia"/>
          <w:color w:val="000000" w:themeColor="text1"/>
          <w:kern w:val="0"/>
          <w:szCs w:val="24"/>
        </w:rPr>
        <w:t>行政</w:t>
      </w:r>
      <w:r w:rsidR="0075523A" w:rsidRPr="0075523A">
        <w:rPr>
          <w:rFonts w:ascii="標楷體" w:eastAsia="標楷體" w:hAnsi="標楷體" w:cs="Times New Roman" w:hint="eastAsia"/>
          <w:color w:val="000000" w:themeColor="text1"/>
          <w:kern w:val="0"/>
          <w:szCs w:val="24"/>
        </w:rPr>
        <w:t>處</w:t>
      </w:r>
      <w:r w:rsidR="00D96202">
        <w:rPr>
          <w:rFonts w:ascii="標楷體" w:eastAsia="標楷體" w:hAnsi="標楷體" w:cs="Times New Roman" w:hint="eastAsia"/>
          <w:color w:val="000000" w:themeColor="text1"/>
          <w:kern w:val="0"/>
          <w:szCs w:val="24"/>
        </w:rPr>
        <w:t>（下稱</w:t>
      </w:r>
      <w:r w:rsidR="00D96202" w:rsidRPr="0075523A">
        <w:rPr>
          <w:rFonts w:ascii="標楷體" w:eastAsia="標楷體" w:hAnsi="標楷體" w:cs="Times New Roman" w:hint="eastAsia"/>
          <w:color w:val="000000" w:themeColor="text1"/>
          <w:kern w:val="0"/>
          <w:szCs w:val="24"/>
        </w:rPr>
        <w:t>原民處</w:t>
      </w:r>
      <w:r w:rsidR="00D96202">
        <w:rPr>
          <w:rFonts w:ascii="標楷體" w:eastAsia="標楷體" w:hAnsi="標楷體" w:cs="Times New Roman" w:hint="eastAsia"/>
          <w:color w:val="000000" w:themeColor="text1"/>
          <w:kern w:val="0"/>
          <w:szCs w:val="24"/>
        </w:rPr>
        <w:t>）</w:t>
      </w:r>
      <w:r w:rsidR="0075523A" w:rsidRPr="0075523A">
        <w:rPr>
          <w:rFonts w:ascii="標楷體" w:eastAsia="標楷體" w:hAnsi="標楷體" w:cs="Times New Roman" w:hint="eastAsia"/>
          <w:color w:val="000000" w:themeColor="text1"/>
          <w:kern w:val="0"/>
          <w:szCs w:val="24"/>
        </w:rPr>
        <w:t>為爭取花東基金補助經費，辦理萬榮溫泉興辦事業規劃與可行性評估案，惟未完成可行性評估，即提報計畫，其作業程序本末倒置，致計畫獲核定後，仍處於前置規劃評估階段；萬榮鄉公所辦理興辦事業計畫過程延宕，原民處亦未積極督導並妥予協助，致計畫核定後逾4年，因未能依照計畫期程啟動執行終須撤案</w:t>
      </w:r>
      <w:r w:rsidRPr="007D570D">
        <w:rPr>
          <w:rFonts w:ascii="標楷體" w:eastAsia="標楷體" w:hAnsi="標楷體" w:cs="Times New Roman" w:hint="eastAsia"/>
          <w:color w:val="000000" w:themeColor="text1"/>
          <w:kern w:val="0"/>
          <w:szCs w:val="24"/>
        </w:rPr>
        <w:t>；</w:t>
      </w:r>
      <w:r w:rsidR="0075523A" w:rsidRPr="0075523A">
        <w:rPr>
          <w:rFonts w:ascii="標楷體" w:eastAsia="標楷體" w:hAnsi="標楷體" w:cs="Times New Roman" w:hint="eastAsia"/>
          <w:color w:val="000000" w:themeColor="text1"/>
          <w:kern w:val="0"/>
          <w:szCs w:val="24"/>
        </w:rPr>
        <w:t>萬榮鄉公所逕自決策先辦理溫泉會館興建工程，暫緩執行溫泉開發主體之溫泉井體工程，又未及時辦理使用計畫書變更；原民處為本計畫主辦機關，未確實督導公所辦理變更事宜，衍生後續重新提送開發許可作業時程緊迫，未及時獲</w:t>
      </w:r>
      <w:r w:rsidR="0075523A">
        <w:rPr>
          <w:rFonts w:ascii="標楷體" w:eastAsia="標楷體" w:hAnsi="標楷體" w:cs="Times New Roman" w:hint="eastAsia"/>
          <w:color w:val="000000" w:themeColor="text1"/>
          <w:kern w:val="0"/>
          <w:szCs w:val="24"/>
        </w:rPr>
        <w:t>縣政</w:t>
      </w:r>
      <w:r w:rsidR="0075523A" w:rsidRPr="0075523A">
        <w:rPr>
          <w:rFonts w:ascii="標楷體" w:eastAsia="標楷體" w:hAnsi="標楷體" w:cs="Times New Roman" w:hint="eastAsia"/>
          <w:color w:val="000000" w:themeColor="text1"/>
          <w:kern w:val="0"/>
          <w:szCs w:val="24"/>
        </w:rPr>
        <w:t>府核定，延宕計畫執行進度</w:t>
      </w:r>
      <w:r w:rsidRPr="007D570D">
        <w:rPr>
          <w:rFonts w:ascii="標楷體" w:eastAsia="標楷體" w:hAnsi="標楷體" w:cs="Times New Roman" w:hint="eastAsia"/>
          <w:color w:val="000000" w:themeColor="text1"/>
          <w:kern w:val="0"/>
          <w:szCs w:val="24"/>
        </w:rPr>
        <w:t>等2項效能過低情事，經依審計法第69條第1項前段規定，函請花蓮縣縣長查明妥適處</w:t>
      </w:r>
      <w:r w:rsidR="00511A51">
        <w:rPr>
          <w:rFonts w:ascii="標楷體" w:eastAsia="標楷體" w:hAnsi="標楷體" w:cs="Times New Roman" w:hint="eastAsia"/>
          <w:color w:val="000000" w:themeColor="text1"/>
          <w:kern w:val="0"/>
          <w:szCs w:val="24"/>
        </w:rPr>
        <w:t>理</w:t>
      </w:r>
      <w:r w:rsidRPr="007D570D">
        <w:rPr>
          <w:rFonts w:ascii="標楷體" w:eastAsia="標楷體" w:hAnsi="標楷體" w:cs="Times New Roman" w:hint="eastAsia"/>
          <w:color w:val="000000" w:themeColor="text1"/>
          <w:kern w:val="0"/>
          <w:szCs w:val="24"/>
        </w:rPr>
        <w:t>，並報告監察院。嗣經花蓮縣縣長督促</w:t>
      </w:r>
      <w:r w:rsidR="00511A51" w:rsidRPr="007D570D">
        <w:rPr>
          <w:rFonts w:ascii="標楷體" w:eastAsia="標楷體" w:hAnsi="標楷體" w:cs="Times New Roman" w:hint="eastAsia"/>
          <w:color w:val="000000" w:themeColor="text1"/>
          <w:kern w:val="0"/>
          <w:szCs w:val="24"/>
        </w:rPr>
        <w:t>縣政府</w:t>
      </w:r>
      <w:r w:rsidR="0075523A">
        <w:rPr>
          <w:rFonts w:ascii="標楷體" w:eastAsia="標楷體" w:hAnsi="標楷體" w:cs="Times New Roman" w:hint="eastAsia"/>
          <w:color w:val="000000" w:themeColor="text1"/>
          <w:kern w:val="0"/>
          <w:szCs w:val="24"/>
        </w:rPr>
        <w:t>及</w:t>
      </w:r>
      <w:r w:rsidR="0075523A" w:rsidRPr="0075523A">
        <w:rPr>
          <w:rFonts w:ascii="標楷體" w:eastAsia="標楷體" w:hAnsi="標楷體" w:cs="Times New Roman" w:hint="eastAsia"/>
          <w:color w:val="000000" w:themeColor="text1"/>
          <w:kern w:val="0"/>
          <w:szCs w:val="24"/>
        </w:rPr>
        <w:t>萬榮鄉公所</w:t>
      </w:r>
      <w:r w:rsidRPr="007D570D">
        <w:rPr>
          <w:rFonts w:ascii="標楷體" w:eastAsia="標楷體" w:hAnsi="標楷體" w:cs="Times New Roman" w:hint="eastAsia"/>
          <w:color w:val="000000" w:themeColor="text1"/>
          <w:kern w:val="0"/>
          <w:szCs w:val="24"/>
        </w:rPr>
        <w:t>研提：</w:t>
      </w:r>
      <w:r w:rsidR="0075523A" w:rsidRPr="0075523A">
        <w:rPr>
          <w:rFonts w:ascii="標楷體" w:eastAsia="標楷體" w:hAnsi="標楷體" w:cs="Times New Roman" w:hint="eastAsia"/>
          <w:color w:val="000000" w:themeColor="text1"/>
          <w:kern w:val="0"/>
          <w:szCs w:val="24"/>
        </w:rPr>
        <w:t>爾後提報計畫前，將完善計畫審查機制，檢視可行性評估及興辦事業計畫等前期作業，並將加強跨單位橫向溝通，避免類似情況再次發生</w:t>
      </w:r>
      <w:r w:rsidRPr="007D570D">
        <w:rPr>
          <w:rFonts w:ascii="標楷體" w:eastAsia="標楷體" w:hAnsi="標楷體" w:cs="Times New Roman" w:hint="eastAsia"/>
          <w:color w:val="000000" w:themeColor="text1"/>
          <w:kern w:val="0"/>
          <w:szCs w:val="24"/>
        </w:rPr>
        <w:t>；</w:t>
      </w:r>
      <w:r w:rsidR="0075523A" w:rsidRPr="0075523A">
        <w:rPr>
          <w:rFonts w:ascii="標楷體" w:eastAsia="標楷體" w:hAnsi="標楷體" w:cs="Times New Roman" w:hint="eastAsia"/>
          <w:color w:val="000000" w:themeColor="text1"/>
          <w:kern w:val="0"/>
          <w:szCs w:val="24"/>
        </w:rPr>
        <w:t>萬榮溫泉公園</w:t>
      </w:r>
      <w:r w:rsidR="007415A7">
        <w:rPr>
          <w:rFonts w:ascii="標楷體" w:eastAsia="標楷體" w:hAnsi="標楷體" w:cs="Times New Roman" w:hint="eastAsia"/>
          <w:color w:val="000000" w:themeColor="text1"/>
          <w:kern w:val="0"/>
          <w:szCs w:val="24"/>
        </w:rPr>
        <w:t>（</w:t>
      </w:r>
      <w:r w:rsidR="0075523A" w:rsidRPr="0075523A">
        <w:rPr>
          <w:rFonts w:ascii="標楷體" w:eastAsia="標楷體" w:hAnsi="標楷體" w:cs="Times New Roman" w:hint="eastAsia"/>
          <w:color w:val="000000" w:themeColor="text1"/>
          <w:kern w:val="0"/>
          <w:szCs w:val="24"/>
        </w:rPr>
        <w:t>泡腳池</w:t>
      </w:r>
      <w:r w:rsidR="007415A7">
        <w:rPr>
          <w:rFonts w:ascii="標楷體" w:eastAsia="標楷體" w:hAnsi="標楷體" w:cs="Times New Roman" w:hint="eastAsia"/>
          <w:color w:val="000000" w:themeColor="text1"/>
          <w:kern w:val="0"/>
          <w:szCs w:val="24"/>
        </w:rPr>
        <w:t>）</w:t>
      </w:r>
      <w:r w:rsidR="0075523A" w:rsidRPr="0075523A">
        <w:rPr>
          <w:rFonts w:ascii="標楷體" w:eastAsia="標楷體" w:hAnsi="標楷體" w:cs="Times New Roman" w:hint="eastAsia"/>
          <w:color w:val="000000" w:themeColor="text1"/>
          <w:kern w:val="0"/>
          <w:szCs w:val="24"/>
        </w:rPr>
        <w:t>已於115年2月13日正式對外開放使用，將持續統計使用人數、取水量與用電費用等基礎數據，評估後續興建溫泉會館之可行性，研議列入以後年度花東基金鄉鎮市公所提案計畫爭取經費挹注，縣政府將協助萬榮鄉公所積極爭取辦理</w:t>
      </w:r>
      <w:r w:rsidRPr="007D570D">
        <w:rPr>
          <w:rFonts w:ascii="標楷體" w:eastAsia="標楷體" w:hAnsi="標楷體" w:cs="Times New Roman" w:hint="eastAsia"/>
          <w:color w:val="000000" w:themeColor="text1"/>
          <w:kern w:val="0"/>
          <w:szCs w:val="24"/>
        </w:rPr>
        <w:t>。案經本室陳報審計部轉陳監察院，於</w:t>
      </w:r>
      <w:r w:rsidR="008D2263">
        <w:rPr>
          <w:rFonts w:ascii="標楷體" w:eastAsia="標楷體" w:hAnsi="標楷體" w:cs="Times New Roman" w:hint="eastAsia"/>
          <w:color w:val="000000" w:themeColor="text1"/>
          <w:kern w:val="0"/>
          <w:szCs w:val="24"/>
        </w:rPr>
        <w:t>11</w:t>
      </w:r>
      <w:r w:rsidR="0075523A">
        <w:rPr>
          <w:rFonts w:ascii="標楷體" w:eastAsia="標楷體" w:hAnsi="標楷體" w:cs="Times New Roman"/>
          <w:color w:val="000000" w:themeColor="text1"/>
          <w:kern w:val="0"/>
          <w:szCs w:val="24"/>
        </w:rPr>
        <w:t>5</w:t>
      </w:r>
      <w:r w:rsidRPr="007D570D">
        <w:rPr>
          <w:rFonts w:ascii="標楷體" w:eastAsia="標楷體" w:hAnsi="標楷體" w:cs="Times New Roman" w:hint="eastAsia"/>
          <w:color w:val="000000" w:themeColor="text1"/>
          <w:kern w:val="0"/>
          <w:szCs w:val="24"/>
        </w:rPr>
        <w:t>年</w:t>
      </w:r>
      <w:r w:rsidR="0075523A">
        <w:rPr>
          <w:rFonts w:ascii="標楷體" w:eastAsia="標楷體" w:hAnsi="標楷體" w:cs="Times New Roman"/>
          <w:color w:val="000000" w:themeColor="text1"/>
          <w:kern w:val="0"/>
          <w:szCs w:val="24"/>
        </w:rPr>
        <w:t>5</w:t>
      </w:r>
      <w:r w:rsidRPr="007D570D">
        <w:rPr>
          <w:rFonts w:ascii="標楷體" w:eastAsia="標楷體" w:hAnsi="標楷體" w:cs="Times New Roman" w:hint="eastAsia"/>
          <w:color w:val="000000" w:themeColor="text1"/>
          <w:kern w:val="0"/>
          <w:szCs w:val="24"/>
        </w:rPr>
        <w:t>月</w:t>
      </w:r>
      <w:r w:rsidR="0075523A">
        <w:rPr>
          <w:rFonts w:ascii="標楷體" w:eastAsia="標楷體" w:hAnsi="標楷體" w:cs="Times New Roman"/>
          <w:color w:val="000000" w:themeColor="text1"/>
          <w:kern w:val="0"/>
          <w:szCs w:val="24"/>
        </w:rPr>
        <w:t>26</w:t>
      </w:r>
      <w:r w:rsidRPr="007D570D">
        <w:rPr>
          <w:rFonts w:ascii="標楷體" w:eastAsia="標楷體" w:hAnsi="標楷體" w:cs="Times New Roman" w:hint="eastAsia"/>
          <w:color w:val="000000" w:themeColor="text1"/>
          <w:kern w:val="0"/>
          <w:szCs w:val="24"/>
        </w:rPr>
        <w:t>日同意備查</w:t>
      </w:r>
      <w:r w:rsidR="00621029" w:rsidRPr="001355E3">
        <w:rPr>
          <w:rFonts w:ascii="標楷體" w:eastAsia="標楷體" w:hAnsi="標楷體" w:cs="Times New Roman" w:hint="eastAsia"/>
          <w:color w:val="000000" w:themeColor="text1"/>
          <w:kern w:val="0"/>
          <w:szCs w:val="24"/>
        </w:rPr>
        <w:t>。</w:t>
      </w:r>
    </w:p>
    <w:p w14:paraId="13A1CBCC" w14:textId="77777777" w:rsidR="0071112C" w:rsidRPr="002D3E0F" w:rsidRDefault="0071112C" w:rsidP="009254A1">
      <w:pPr>
        <w:keepNext/>
        <w:overflowPunct w:val="0"/>
        <w:spacing w:beforeLines="60" w:before="216" w:after="120" w:line="460" w:lineRule="exact"/>
        <w:outlineLvl w:val="0"/>
        <w:rPr>
          <w:rFonts w:ascii="標楷體" w:eastAsia="標楷體" w:hAnsi="標楷體" w:cs="Times New Roman"/>
          <w:b/>
          <w:bCs/>
          <w:color w:val="000000" w:themeColor="text1"/>
          <w:kern w:val="52"/>
          <w:sz w:val="36"/>
          <w:szCs w:val="36"/>
        </w:rPr>
      </w:pPr>
      <w:bookmarkStart w:id="79" w:name="_Toc201940223"/>
      <w:bookmarkStart w:id="80" w:name="_Toc233792551"/>
      <w:r w:rsidRPr="00094BEB">
        <w:rPr>
          <w:rFonts w:ascii="標楷體" w:eastAsia="標楷體" w:hAnsi="標楷體" w:cs="Times New Roman" w:hint="eastAsia"/>
          <w:b/>
          <w:bCs/>
          <w:color w:val="000000" w:themeColor="text1"/>
          <w:kern w:val="52"/>
          <w:sz w:val="36"/>
          <w:szCs w:val="36"/>
        </w:rPr>
        <w:t>參</w:t>
      </w:r>
      <w:r w:rsidRPr="00094BEB">
        <w:rPr>
          <w:rFonts w:ascii="標楷體" w:eastAsia="標楷體" w:hAnsi="標楷體" w:cs="Times New Roman"/>
          <w:b/>
          <w:bCs/>
          <w:color w:val="000000" w:themeColor="text1"/>
          <w:kern w:val="52"/>
          <w:sz w:val="36"/>
          <w:szCs w:val="36"/>
        </w:rPr>
        <w:t>、民政處主管</w:t>
      </w:r>
      <w:bookmarkEnd w:id="79"/>
      <w:bookmarkEnd w:id="80"/>
    </w:p>
    <w:p w14:paraId="4114057C" w14:textId="77777777" w:rsidR="0071112C" w:rsidRPr="002D3E0F" w:rsidRDefault="0071112C" w:rsidP="00663A96">
      <w:pPr>
        <w:overflowPunct w:val="0"/>
        <w:adjustRightInd w:val="0"/>
        <w:spacing w:line="460" w:lineRule="exact"/>
        <w:ind w:firstLineChars="200" w:firstLine="464"/>
        <w:jc w:val="both"/>
        <w:rPr>
          <w:rFonts w:ascii="標楷體" w:eastAsia="標楷體" w:hAnsi="標楷體" w:cs="Times New Roman"/>
          <w:color w:val="000000" w:themeColor="text1"/>
          <w:spacing w:val="-4"/>
          <w:kern w:val="0"/>
          <w:szCs w:val="24"/>
        </w:rPr>
      </w:pPr>
      <w:r w:rsidRPr="002D3E0F">
        <w:rPr>
          <w:rFonts w:ascii="標楷體" w:eastAsia="標楷體" w:hAnsi="標楷體" w:cs="Times New Roman"/>
          <w:color w:val="000000" w:themeColor="text1"/>
          <w:spacing w:val="-4"/>
          <w:kern w:val="0"/>
          <w:szCs w:val="24"/>
        </w:rPr>
        <w:t>民政處主管</w:t>
      </w:r>
      <w:r w:rsidRPr="002D3E0F">
        <w:rPr>
          <w:rFonts w:ascii="標楷體" w:eastAsia="標楷體" w:hAnsi="標楷體" w:cs="Times New Roman" w:hint="eastAsia"/>
          <w:color w:val="000000" w:themeColor="text1"/>
          <w:spacing w:val="-4"/>
          <w:kern w:val="0"/>
          <w:szCs w:val="24"/>
        </w:rPr>
        <w:t>僅有花蓮縣各戶政事務所1個單位預算，下有</w:t>
      </w:r>
      <w:r w:rsidRPr="002D3E0F">
        <w:rPr>
          <w:rFonts w:ascii="標楷體" w:eastAsia="標楷體" w:hAnsi="標楷體" w:cs="Times New Roman"/>
          <w:color w:val="000000" w:themeColor="text1"/>
          <w:spacing w:val="-4"/>
          <w:kern w:val="0"/>
          <w:szCs w:val="24"/>
        </w:rPr>
        <w:t>分預算</w:t>
      </w:r>
      <w:r w:rsidRPr="002D3E0F">
        <w:rPr>
          <w:rFonts w:ascii="標楷體" w:eastAsia="標楷體" w:hAnsi="標楷體" w:cs="Times New Roman" w:hint="eastAsia"/>
          <w:color w:val="000000" w:themeColor="text1"/>
          <w:spacing w:val="-4"/>
          <w:kern w:val="0"/>
          <w:szCs w:val="24"/>
        </w:rPr>
        <w:t>機關13個</w:t>
      </w:r>
      <w:r w:rsidRPr="002D3E0F">
        <w:rPr>
          <w:rFonts w:ascii="標楷體" w:eastAsia="標楷體" w:hAnsi="標楷體" w:cs="Times New Roman"/>
          <w:color w:val="000000" w:themeColor="text1"/>
          <w:spacing w:val="-4"/>
          <w:kern w:val="0"/>
          <w:szCs w:val="24"/>
        </w:rPr>
        <w:t>，非營業特種基金單位1個，</w:t>
      </w:r>
      <w:r w:rsidRPr="002D3E0F">
        <w:rPr>
          <w:rFonts w:ascii="標楷體" w:eastAsia="標楷體" w:hAnsi="標楷體" w:cs="Times New Roman" w:hint="eastAsia"/>
          <w:color w:val="000000" w:themeColor="text1"/>
          <w:spacing w:val="-4"/>
          <w:kern w:val="0"/>
          <w:szCs w:val="24"/>
        </w:rPr>
        <w:t>各該</w:t>
      </w:r>
      <w:r w:rsidRPr="002D3E0F">
        <w:rPr>
          <w:rFonts w:ascii="標楷體" w:eastAsia="標楷體" w:hAnsi="標楷體" w:cs="Times New Roman"/>
          <w:color w:val="000000" w:themeColor="text1"/>
          <w:spacing w:val="-4"/>
          <w:kern w:val="0"/>
          <w:szCs w:val="24"/>
        </w:rPr>
        <w:t>單位決算及附屬單位決算非營業部分之審核情形如次</w:t>
      </w:r>
      <w:r w:rsidRPr="002F5338">
        <w:rPr>
          <w:rFonts w:ascii="標楷體" w:eastAsia="標楷體" w:hAnsi="標楷體" w:hint="eastAsia"/>
          <w:szCs w:val="24"/>
        </w:rPr>
        <w:t>（</w:t>
      </w:r>
      <w:r w:rsidRPr="009D6F61">
        <w:rPr>
          <w:rFonts w:ascii="標楷體" w:eastAsia="標楷體" w:hAnsi="標楷體" w:cs="Times New Roman" w:hint="eastAsia"/>
          <w:color w:val="000000" w:themeColor="text1"/>
          <w:spacing w:val="-4"/>
          <w:kern w:val="0"/>
          <w:szCs w:val="24"/>
        </w:rPr>
        <w:t>公務機關歲入、歲出決算之審定及各項差異之原因分析暨附屬單位決算基金單位之審核相關附表及差異原因說明等詳細內容，請至審計部全球資訊網/總決算審核報告/總決算審核報告查詢平台查閱</w:t>
      </w:r>
      <w:r>
        <w:rPr>
          <w:rFonts w:ascii="標楷體" w:eastAsia="標楷體" w:hAnsi="標楷體" w:cs="Times New Roman" w:hint="eastAsia"/>
          <w:color w:val="000000" w:themeColor="text1"/>
          <w:spacing w:val="-4"/>
          <w:kern w:val="0"/>
          <w:szCs w:val="24"/>
        </w:rPr>
        <w:t>）</w:t>
      </w:r>
      <w:r w:rsidRPr="002D3E0F">
        <w:rPr>
          <w:rFonts w:ascii="標楷體" w:eastAsia="標楷體" w:hAnsi="標楷體" w:cs="Times New Roman"/>
          <w:color w:val="000000" w:themeColor="text1"/>
          <w:spacing w:val="-4"/>
          <w:kern w:val="0"/>
          <w:szCs w:val="24"/>
        </w:rPr>
        <w:t>：</w:t>
      </w:r>
    </w:p>
    <w:p w14:paraId="38233E9D" w14:textId="77777777" w:rsidR="0071112C" w:rsidRPr="002D3E0F" w:rsidRDefault="0071112C" w:rsidP="00233779">
      <w:pPr>
        <w:overflowPunct w:val="0"/>
        <w:adjustRightInd w:val="0"/>
        <w:spacing w:beforeLines="50" w:before="180" w:line="460" w:lineRule="exact"/>
        <w:ind w:firstLineChars="200" w:firstLine="641"/>
        <w:jc w:val="both"/>
        <w:rPr>
          <w:rFonts w:ascii="標楷體" w:eastAsia="標楷體" w:hAnsi="標楷體" w:cs="Times New Roman"/>
          <w:b/>
          <w:color w:val="000000" w:themeColor="text1"/>
          <w:kern w:val="0"/>
          <w:sz w:val="32"/>
          <w:szCs w:val="32"/>
        </w:rPr>
      </w:pPr>
      <w:r w:rsidRPr="002D3E0F">
        <w:rPr>
          <w:rFonts w:ascii="標楷體" w:eastAsia="標楷體" w:hAnsi="標楷體" w:cs="Times New Roman"/>
          <w:b/>
          <w:color w:val="000000" w:themeColor="text1"/>
          <w:kern w:val="0"/>
          <w:sz w:val="32"/>
          <w:szCs w:val="32"/>
        </w:rPr>
        <w:t>一、</w:t>
      </w:r>
      <w:r w:rsidRPr="002D3E0F">
        <w:rPr>
          <w:rFonts w:ascii="標楷體" w:eastAsia="標楷體" w:hAnsi="標楷體" w:cs="Times New Roman" w:hint="eastAsia"/>
          <w:b/>
          <w:color w:val="000000" w:themeColor="text1"/>
          <w:kern w:val="0"/>
          <w:sz w:val="32"/>
          <w:szCs w:val="32"/>
        </w:rPr>
        <w:t>單位</w:t>
      </w:r>
      <w:r w:rsidRPr="002D3E0F">
        <w:rPr>
          <w:rFonts w:ascii="標楷體" w:eastAsia="標楷體" w:hAnsi="標楷體" w:cs="Times New Roman"/>
          <w:b/>
          <w:color w:val="000000" w:themeColor="text1"/>
          <w:kern w:val="0"/>
          <w:sz w:val="32"/>
          <w:szCs w:val="32"/>
        </w:rPr>
        <w:t>決算部分</w:t>
      </w:r>
    </w:p>
    <w:p w14:paraId="3B25DB56" w14:textId="77777777" w:rsidR="0071112C" w:rsidRPr="002D3E0F" w:rsidRDefault="0071112C" w:rsidP="00233779">
      <w:pPr>
        <w:overflowPunct w:val="0"/>
        <w:adjustRightInd w:val="0"/>
        <w:spacing w:beforeLines="30" w:before="108" w:line="460" w:lineRule="exact"/>
        <w:ind w:firstLineChars="200" w:firstLine="480"/>
        <w:jc w:val="both"/>
        <w:rPr>
          <w:rFonts w:ascii="標楷體" w:eastAsia="標楷體" w:hAnsi="標楷體" w:cs="Times New Roman"/>
          <w:b/>
          <w:snapToGrid w:val="0"/>
          <w:color w:val="000000" w:themeColor="text1"/>
          <w:sz w:val="28"/>
          <w:szCs w:val="28"/>
        </w:rPr>
      </w:pPr>
      <w:r w:rsidRPr="006B0899">
        <w:rPr>
          <w:rFonts w:ascii="標楷體" w:eastAsia="標楷體" w:hAnsi="標楷體" w:cs="Times New Roman"/>
          <w:color w:val="000000" w:themeColor="text1"/>
          <w:kern w:val="0"/>
          <w:szCs w:val="24"/>
        </w:rPr>
        <w:t>民政處主管</w:t>
      </w:r>
      <w:r w:rsidRPr="006B0899">
        <w:rPr>
          <w:rFonts w:ascii="標楷體" w:eastAsia="標楷體" w:hAnsi="標楷體" w:cs="Times New Roman" w:hint="eastAsia"/>
          <w:color w:val="000000" w:themeColor="text1"/>
          <w:kern w:val="0"/>
          <w:szCs w:val="24"/>
        </w:rPr>
        <w:t>花蓮縣各戶政事務所單位預算所列</w:t>
      </w:r>
      <w:r w:rsidRPr="006B0899">
        <w:rPr>
          <w:rFonts w:ascii="標楷體" w:eastAsia="標楷體" w:hAnsi="標楷體" w:cs="Times New Roman"/>
          <w:color w:val="000000" w:themeColor="text1"/>
          <w:kern w:val="0"/>
          <w:szCs w:val="24"/>
        </w:rPr>
        <w:t>花蓮縣各鄉鎮市戶政事務所13個分預算機關，掌理全縣戶政業務。</w:t>
      </w:r>
      <w:r w:rsidRPr="00007130">
        <w:rPr>
          <w:rFonts w:ascii="標楷體" w:eastAsia="標楷體" w:hAnsi="標楷體" w:cs="Times New Roman" w:hint="eastAsia"/>
          <w:color w:val="000000" w:themeColor="text1"/>
          <w:kern w:val="0"/>
          <w:szCs w:val="24"/>
        </w:rPr>
        <w:t>茲將11</w:t>
      </w:r>
      <w:r>
        <w:rPr>
          <w:rFonts w:ascii="標楷體" w:eastAsia="標楷體" w:hAnsi="標楷體" w:cs="Times New Roman"/>
          <w:color w:val="000000" w:themeColor="text1"/>
          <w:kern w:val="0"/>
          <w:szCs w:val="24"/>
        </w:rPr>
        <w:t>4</w:t>
      </w:r>
      <w:r w:rsidRPr="00007130">
        <w:rPr>
          <w:rFonts w:ascii="標楷體" w:eastAsia="標楷體" w:hAnsi="標楷體" w:cs="Times New Roman" w:hint="eastAsia"/>
          <w:color w:val="000000" w:themeColor="text1"/>
          <w:kern w:val="0"/>
          <w:szCs w:val="24"/>
        </w:rPr>
        <w:t>年度決算審核結果說明如次</w:t>
      </w:r>
      <w:r>
        <w:rPr>
          <w:rFonts w:ascii="新細明體" w:eastAsia="新細明體" w:hAnsi="新細明體" w:cs="Times New Roman" w:hint="eastAsia"/>
          <w:color w:val="000000" w:themeColor="text1"/>
          <w:kern w:val="0"/>
          <w:szCs w:val="24"/>
        </w:rPr>
        <w:t>：</w:t>
      </w:r>
      <w:r>
        <w:rPr>
          <w:rFonts w:ascii="標楷體" w:eastAsia="標楷體" w:hAnsi="標楷體" w:cs="Times New Roman"/>
          <w:color w:val="000000" w:themeColor="text1"/>
          <w:kern w:val="0"/>
          <w:szCs w:val="24"/>
        </w:rPr>
        <w:br/>
      </w:r>
      <w:r>
        <w:rPr>
          <w:rFonts w:ascii="標楷體" w:eastAsia="標楷體" w:hAnsi="標楷體" w:cs="Times New Roman" w:hint="eastAsia"/>
          <w:b/>
          <w:snapToGrid w:val="0"/>
          <w:color w:val="000000" w:themeColor="text1"/>
          <w:sz w:val="28"/>
          <w:szCs w:val="28"/>
        </w:rPr>
        <w:t xml:space="preserve">    </w:t>
      </w:r>
      <w:r w:rsidRPr="002D3E0F">
        <w:rPr>
          <w:rFonts w:ascii="標楷體" w:eastAsia="標楷體" w:hAnsi="標楷體" w:cs="Times New Roman"/>
          <w:b/>
          <w:snapToGrid w:val="0"/>
          <w:color w:val="000000" w:themeColor="text1"/>
          <w:sz w:val="28"/>
          <w:szCs w:val="28"/>
        </w:rPr>
        <w:t>（一</w:t>
      </w:r>
      <w:r>
        <w:rPr>
          <w:rFonts w:ascii="標楷體" w:eastAsia="標楷體" w:hAnsi="標楷體" w:cs="Times New Roman"/>
          <w:b/>
          <w:snapToGrid w:val="0"/>
          <w:color w:val="000000" w:themeColor="text1"/>
          <w:sz w:val="28"/>
          <w:szCs w:val="28"/>
        </w:rPr>
        <w:t>）</w:t>
      </w:r>
      <w:r w:rsidRPr="002D3E0F">
        <w:rPr>
          <w:rFonts w:ascii="標楷體" w:eastAsia="標楷體" w:hAnsi="標楷體" w:cs="Times New Roman"/>
          <w:b/>
          <w:snapToGrid w:val="0"/>
          <w:color w:val="000000" w:themeColor="text1"/>
          <w:sz w:val="28"/>
          <w:szCs w:val="28"/>
        </w:rPr>
        <w:t>計畫實施之查核</w:t>
      </w:r>
    </w:p>
    <w:p w14:paraId="365C44F7" w14:textId="77777777" w:rsidR="0071112C" w:rsidRPr="006B0899" w:rsidRDefault="0071112C" w:rsidP="00663A96">
      <w:pPr>
        <w:overflowPunct w:val="0"/>
        <w:adjustRightInd w:val="0"/>
        <w:spacing w:line="460" w:lineRule="exact"/>
        <w:ind w:firstLineChars="200" w:firstLine="480"/>
        <w:jc w:val="both"/>
        <w:rPr>
          <w:rFonts w:ascii="標楷體" w:eastAsia="標楷體" w:hAnsi="標楷體" w:cs="Times New Roman"/>
          <w:color w:val="000000" w:themeColor="text1"/>
          <w:kern w:val="0"/>
          <w:szCs w:val="24"/>
        </w:rPr>
      </w:pPr>
      <w:r w:rsidRPr="006B0899">
        <w:rPr>
          <w:rFonts w:ascii="標楷體" w:eastAsia="標楷體" w:hAnsi="標楷體" w:cs="Times New Roman"/>
          <w:color w:val="000000" w:themeColor="text1"/>
          <w:kern w:val="0"/>
          <w:szCs w:val="24"/>
        </w:rPr>
        <w:t>業務計畫3項，下分工作計畫3項，</w:t>
      </w:r>
      <w:r w:rsidRPr="006B0899">
        <w:rPr>
          <w:rFonts w:ascii="標楷體" w:eastAsia="標楷體" w:hAnsi="標楷體" w:cs="Times New Roman" w:hint="eastAsia"/>
          <w:color w:val="000000" w:themeColor="text1"/>
          <w:kern w:val="0"/>
          <w:szCs w:val="24"/>
        </w:rPr>
        <w:t>包括一般行政、戶政業務、一般建築及設備等重要施政項目。執行結果，</w:t>
      </w:r>
      <w:r w:rsidRPr="006B0899">
        <w:rPr>
          <w:rFonts w:ascii="標楷體" w:eastAsia="標楷體" w:hAnsi="標楷體" w:cs="Times New Roman"/>
          <w:color w:val="000000" w:themeColor="text1"/>
          <w:kern w:val="0"/>
          <w:szCs w:val="24"/>
        </w:rPr>
        <w:t>均依照原訂計畫執行完成</w:t>
      </w:r>
      <w:r w:rsidRPr="006B0899">
        <w:rPr>
          <w:rFonts w:ascii="標楷體" w:eastAsia="標楷體" w:hAnsi="標楷體" w:cs="Times New Roman" w:hint="eastAsia"/>
          <w:color w:val="000000" w:themeColor="text1"/>
          <w:kern w:val="0"/>
          <w:szCs w:val="24"/>
        </w:rPr>
        <w:t>。</w:t>
      </w:r>
    </w:p>
    <w:p w14:paraId="0CCE7F97" w14:textId="77777777" w:rsidR="0071112C" w:rsidRPr="002D3E0F" w:rsidRDefault="0071112C" w:rsidP="00233779">
      <w:pPr>
        <w:overflowPunct w:val="0"/>
        <w:adjustRightInd w:val="0"/>
        <w:spacing w:beforeLines="30" w:before="108" w:line="460" w:lineRule="exact"/>
        <w:ind w:firstLineChars="200" w:firstLine="561"/>
        <w:jc w:val="both"/>
        <w:rPr>
          <w:rFonts w:ascii="標楷體" w:eastAsia="標楷體" w:hAnsi="標楷體" w:cs="Times New Roman"/>
          <w:b/>
          <w:color w:val="000000" w:themeColor="text1"/>
          <w:sz w:val="28"/>
          <w:szCs w:val="28"/>
        </w:rPr>
      </w:pPr>
      <w:r w:rsidRPr="002D3E0F">
        <w:rPr>
          <w:rFonts w:ascii="標楷體" w:eastAsia="標楷體" w:hAnsi="標楷體" w:cs="Times New Roman"/>
          <w:b/>
          <w:snapToGrid w:val="0"/>
          <w:color w:val="000000" w:themeColor="text1"/>
          <w:sz w:val="28"/>
          <w:szCs w:val="28"/>
        </w:rPr>
        <w:t>（二</w:t>
      </w:r>
      <w:r>
        <w:rPr>
          <w:rFonts w:ascii="標楷體" w:eastAsia="標楷體" w:hAnsi="標楷體" w:cs="Times New Roman"/>
          <w:b/>
          <w:snapToGrid w:val="0"/>
          <w:color w:val="000000" w:themeColor="text1"/>
          <w:sz w:val="28"/>
          <w:szCs w:val="28"/>
        </w:rPr>
        <w:t>）</w:t>
      </w:r>
      <w:r w:rsidRPr="002D3E0F">
        <w:rPr>
          <w:rFonts w:ascii="標楷體" w:eastAsia="標楷體" w:hAnsi="標楷體" w:cs="Times New Roman"/>
          <w:b/>
          <w:snapToGrid w:val="0"/>
          <w:color w:val="000000" w:themeColor="text1"/>
          <w:sz w:val="28"/>
          <w:szCs w:val="28"/>
        </w:rPr>
        <w:t>預算執行之審核</w:t>
      </w:r>
    </w:p>
    <w:p w14:paraId="69017EBF" w14:textId="77777777" w:rsidR="0071112C" w:rsidRPr="00476E69" w:rsidRDefault="0071112C" w:rsidP="00137E61">
      <w:pPr>
        <w:overflowPunct w:val="0"/>
        <w:adjustRightInd w:val="0"/>
        <w:spacing w:beforeLines="20" w:before="72" w:line="460" w:lineRule="exact"/>
        <w:ind w:firstLineChars="200" w:firstLine="464"/>
        <w:jc w:val="both"/>
        <w:rPr>
          <w:rFonts w:ascii="標楷體" w:eastAsia="標楷體" w:hAnsi="標楷體" w:cs="Times New Roman"/>
          <w:color w:val="000000" w:themeColor="text1"/>
          <w:spacing w:val="-4"/>
          <w:kern w:val="0"/>
          <w:szCs w:val="24"/>
        </w:rPr>
      </w:pPr>
      <w:r w:rsidRPr="002D3E0F">
        <w:rPr>
          <w:rFonts w:ascii="標楷體" w:eastAsia="標楷體" w:hAnsi="標楷體" w:cs="Times New Roman"/>
          <w:color w:val="000000" w:themeColor="text1"/>
          <w:spacing w:val="-4"/>
          <w:kern w:val="0"/>
          <w:szCs w:val="24"/>
        </w:rPr>
        <w:t>1.</w:t>
      </w:r>
      <w:r w:rsidRPr="00C7313B">
        <w:rPr>
          <w:rFonts w:ascii="標楷體" w:eastAsia="標楷體" w:hAnsi="標楷體"/>
          <w:kern w:val="0"/>
          <w:szCs w:val="24"/>
        </w:rPr>
        <w:t>歲入預算數1,146萬餘元，決算審核結果，審定實現數1,467萬餘元，較預算增加321萬餘元（28.03％），主要係</w:t>
      </w:r>
      <w:r w:rsidRPr="0015498B">
        <w:rPr>
          <w:rFonts w:ascii="標楷體" w:eastAsia="標楷體" w:hAnsi="標楷體" w:hint="eastAsia"/>
          <w:kern w:val="0"/>
          <w:szCs w:val="24"/>
        </w:rPr>
        <w:t>收回以前年度歲出款項及民眾申辦</w:t>
      </w:r>
      <w:r>
        <w:rPr>
          <w:rFonts w:ascii="標楷體" w:eastAsia="標楷體" w:hAnsi="標楷體" w:hint="eastAsia"/>
          <w:szCs w:val="24"/>
        </w:rPr>
        <w:t>戶籍謄本等案件</w:t>
      </w:r>
      <w:r w:rsidRPr="00476E69">
        <w:rPr>
          <w:rFonts w:ascii="標楷體" w:eastAsia="標楷體" w:hAnsi="標楷體" w:cs="Times New Roman"/>
          <w:color w:val="000000" w:themeColor="text1"/>
          <w:spacing w:val="-4"/>
          <w:kern w:val="0"/>
          <w:szCs w:val="24"/>
        </w:rPr>
        <w:t>較預計</w:t>
      </w:r>
      <w:r w:rsidRPr="00476E69">
        <w:rPr>
          <w:rFonts w:ascii="標楷體" w:eastAsia="標楷體" w:hAnsi="標楷體" w:cs="Times New Roman" w:hint="eastAsia"/>
          <w:color w:val="000000" w:themeColor="text1"/>
          <w:spacing w:val="-4"/>
          <w:kern w:val="0"/>
          <w:szCs w:val="24"/>
        </w:rPr>
        <w:t>增加</w:t>
      </w:r>
      <w:r w:rsidRPr="00476E69">
        <w:rPr>
          <w:rFonts w:ascii="標楷體" w:eastAsia="標楷體" w:hAnsi="標楷體" w:cs="Times New Roman"/>
          <w:color w:val="000000" w:themeColor="text1"/>
          <w:spacing w:val="-4"/>
          <w:kern w:val="0"/>
          <w:szCs w:val="24"/>
        </w:rPr>
        <w:t>。</w:t>
      </w:r>
    </w:p>
    <w:p w14:paraId="79685CBF" w14:textId="77777777" w:rsidR="0071112C" w:rsidRPr="00476E69" w:rsidRDefault="0071112C" w:rsidP="00137E61">
      <w:pPr>
        <w:overflowPunct w:val="0"/>
        <w:adjustRightInd w:val="0"/>
        <w:spacing w:line="460" w:lineRule="exact"/>
        <w:ind w:firstLineChars="200" w:firstLine="464"/>
        <w:jc w:val="both"/>
        <w:rPr>
          <w:rFonts w:ascii="標楷體" w:eastAsia="標楷體" w:hAnsi="標楷體" w:cs="Times New Roman"/>
          <w:color w:val="000000" w:themeColor="text1"/>
          <w:spacing w:val="-6"/>
          <w:kern w:val="0"/>
          <w:szCs w:val="24"/>
        </w:rPr>
      </w:pPr>
      <w:r w:rsidRPr="002D3E0F">
        <w:rPr>
          <w:rFonts w:ascii="標楷體" w:eastAsia="標楷體" w:hAnsi="標楷體" w:cs="Times New Roman" w:hint="eastAsia"/>
          <w:color w:val="000000" w:themeColor="text1"/>
          <w:spacing w:val="-4"/>
          <w:kern w:val="0"/>
          <w:szCs w:val="24"/>
        </w:rPr>
        <w:t>2</w:t>
      </w:r>
      <w:r w:rsidRPr="002D3E0F">
        <w:rPr>
          <w:rFonts w:ascii="標楷體" w:eastAsia="標楷體" w:hAnsi="標楷體" w:cs="Times New Roman"/>
          <w:color w:val="000000" w:themeColor="text1"/>
          <w:spacing w:val="-4"/>
          <w:kern w:val="0"/>
          <w:szCs w:val="24"/>
        </w:rPr>
        <w:t>.</w:t>
      </w:r>
      <w:r w:rsidRPr="00C7313B">
        <w:rPr>
          <w:rFonts w:ascii="標楷體" w:eastAsia="標楷體" w:hAnsi="標楷體"/>
          <w:kern w:val="0"/>
          <w:szCs w:val="24"/>
        </w:rPr>
        <w:t>歲出原編列預算數1億7,096萬餘元</w:t>
      </w:r>
      <w:r w:rsidRPr="000A5EBC">
        <w:rPr>
          <w:rFonts w:ascii="標楷體" w:eastAsia="標楷體" w:hAnsi="標楷體" w:hint="eastAsia"/>
          <w:snapToGrid w:val="0"/>
          <w:kern w:val="0"/>
          <w:szCs w:val="24"/>
        </w:rPr>
        <w:t>及</w:t>
      </w:r>
      <w:r w:rsidRPr="00C7313B">
        <w:rPr>
          <w:rFonts w:ascii="標楷體" w:eastAsia="標楷體" w:hAnsi="標楷體"/>
          <w:kern w:val="0"/>
          <w:szCs w:val="24"/>
        </w:rPr>
        <w:t>調整公務員工待遇準備84萬餘元，合計1億7,180萬餘元，決算審核結果，審定實現數1億5,752萬餘元（91.69％），決算審定數為1億5,752萬餘元，預算賸餘1,427萬餘元（8.31％），主要係</w:t>
      </w:r>
      <w:r w:rsidRPr="00476E69">
        <w:rPr>
          <w:rFonts w:ascii="標楷體" w:eastAsia="標楷體" w:hAnsi="標楷體" w:cs="Times New Roman"/>
          <w:color w:val="000000" w:themeColor="text1"/>
          <w:spacing w:val="-2"/>
          <w:kern w:val="0"/>
          <w:szCs w:val="24"/>
        </w:rPr>
        <w:t>人事費賸餘。</w:t>
      </w:r>
    </w:p>
    <w:p w14:paraId="33BAF2CA" w14:textId="77777777" w:rsidR="0071112C" w:rsidRPr="002D3E0F" w:rsidRDefault="0071112C" w:rsidP="00663A96">
      <w:pPr>
        <w:overflowPunct w:val="0"/>
        <w:adjustRightInd w:val="0"/>
        <w:spacing w:beforeLines="30" w:before="108" w:line="460" w:lineRule="exact"/>
        <w:ind w:firstLineChars="200" w:firstLine="641"/>
        <w:jc w:val="both"/>
        <w:rPr>
          <w:rFonts w:ascii="標楷體" w:eastAsia="標楷體" w:hAnsi="標楷體" w:cs="Times New Roman"/>
          <w:b/>
          <w:color w:val="000000" w:themeColor="text1"/>
          <w:kern w:val="0"/>
          <w:sz w:val="32"/>
          <w:szCs w:val="32"/>
        </w:rPr>
      </w:pPr>
      <w:r w:rsidRPr="002D3E0F">
        <w:rPr>
          <w:rFonts w:ascii="標楷體" w:eastAsia="標楷體" w:hAnsi="標楷體" w:cs="Times New Roman"/>
          <w:b/>
          <w:color w:val="000000" w:themeColor="text1"/>
          <w:kern w:val="0"/>
          <w:sz w:val="32"/>
          <w:szCs w:val="32"/>
        </w:rPr>
        <w:t>二、</w:t>
      </w:r>
      <w:r w:rsidRPr="002D3E0F">
        <w:rPr>
          <w:rFonts w:ascii="標楷體" w:eastAsia="標楷體" w:hAnsi="標楷體" w:cs="Times New Roman" w:hint="eastAsia"/>
          <w:b/>
          <w:color w:val="000000" w:themeColor="text1"/>
          <w:kern w:val="0"/>
          <w:sz w:val="32"/>
          <w:szCs w:val="32"/>
        </w:rPr>
        <w:t>附屬單位決算</w:t>
      </w:r>
      <w:r w:rsidRPr="002D3E0F">
        <w:rPr>
          <w:rFonts w:ascii="標楷體" w:eastAsia="標楷體" w:hAnsi="標楷體" w:cs="Times New Roman"/>
          <w:b/>
          <w:color w:val="000000" w:themeColor="text1"/>
          <w:kern w:val="0"/>
          <w:sz w:val="32"/>
          <w:szCs w:val="32"/>
        </w:rPr>
        <w:t>非營業部分</w:t>
      </w:r>
    </w:p>
    <w:p w14:paraId="2600FC56" w14:textId="77777777" w:rsidR="0071112C" w:rsidRPr="00D53DC4" w:rsidRDefault="0071112C" w:rsidP="00663A96">
      <w:pPr>
        <w:overflowPunct w:val="0"/>
        <w:adjustRightInd w:val="0"/>
        <w:spacing w:line="460" w:lineRule="exact"/>
        <w:ind w:firstLineChars="200" w:firstLine="480"/>
        <w:jc w:val="both"/>
        <w:rPr>
          <w:rFonts w:ascii="標楷體" w:eastAsia="標楷體" w:hAnsi="標楷體" w:cs="Times New Roman"/>
          <w:color w:val="000000" w:themeColor="text1"/>
          <w:kern w:val="0"/>
          <w:szCs w:val="24"/>
        </w:rPr>
      </w:pPr>
      <w:r w:rsidRPr="00D53DC4">
        <w:rPr>
          <w:rFonts w:ascii="標楷體" w:eastAsia="標楷體" w:hAnsi="標楷體" w:cs="Times New Roman"/>
          <w:color w:val="000000" w:themeColor="text1"/>
          <w:kern w:val="0"/>
          <w:szCs w:val="24"/>
        </w:rPr>
        <w:t>民政處主管僅作業基金</w:t>
      </w:r>
      <w:r w:rsidR="00501261">
        <w:rPr>
          <w:rFonts w:ascii="標楷體" w:eastAsia="標楷體" w:hAnsi="標楷體" w:cs="Times New Roman" w:hint="eastAsia"/>
          <w:color w:val="000000" w:themeColor="text1"/>
          <w:kern w:val="0"/>
          <w:szCs w:val="24"/>
        </w:rPr>
        <w:t>—</w:t>
      </w:r>
      <w:r w:rsidRPr="00D53DC4">
        <w:rPr>
          <w:rFonts w:ascii="標楷體" w:eastAsia="標楷體" w:hAnsi="標楷體" w:cs="Times New Roman"/>
          <w:color w:val="000000" w:themeColor="text1"/>
          <w:kern w:val="0"/>
          <w:szCs w:val="24"/>
        </w:rPr>
        <w:t>花蓮縣政府公共造產基金1個單位。茲將</w:t>
      </w:r>
      <w:r w:rsidRPr="00D53DC4">
        <w:rPr>
          <w:rFonts w:ascii="標楷體" w:eastAsia="標楷體" w:hAnsi="標楷體" w:cs="Times New Roman" w:hint="eastAsia"/>
          <w:color w:val="000000" w:themeColor="text1"/>
          <w:kern w:val="0"/>
          <w:szCs w:val="24"/>
        </w:rPr>
        <w:t>1</w:t>
      </w:r>
      <w:r>
        <w:rPr>
          <w:rFonts w:ascii="標楷體" w:eastAsia="標楷體" w:hAnsi="標楷體" w:cs="Times New Roman" w:hint="eastAsia"/>
          <w:color w:val="000000" w:themeColor="text1"/>
          <w:kern w:val="0"/>
          <w:szCs w:val="24"/>
        </w:rPr>
        <w:t>1</w:t>
      </w:r>
      <w:r>
        <w:rPr>
          <w:rFonts w:ascii="標楷體" w:eastAsia="標楷體" w:hAnsi="標楷體" w:cs="Times New Roman"/>
          <w:color w:val="000000" w:themeColor="text1"/>
          <w:kern w:val="0"/>
          <w:szCs w:val="24"/>
        </w:rPr>
        <w:t>4</w:t>
      </w:r>
      <w:r w:rsidRPr="00D53DC4">
        <w:rPr>
          <w:rFonts w:ascii="標楷體" w:eastAsia="標楷體" w:hAnsi="標楷體" w:cs="Times New Roman"/>
          <w:color w:val="000000" w:themeColor="text1"/>
          <w:kern w:val="0"/>
          <w:szCs w:val="24"/>
        </w:rPr>
        <w:t>年度決算審核結果說明如次：</w:t>
      </w:r>
    </w:p>
    <w:p w14:paraId="0EDD37A0" w14:textId="77777777" w:rsidR="0071112C" w:rsidRPr="002D3E0F" w:rsidRDefault="0071112C" w:rsidP="00663A96">
      <w:pPr>
        <w:overflowPunct w:val="0"/>
        <w:adjustRightInd w:val="0"/>
        <w:spacing w:line="460" w:lineRule="exact"/>
        <w:ind w:firstLineChars="200" w:firstLine="561"/>
        <w:jc w:val="both"/>
        <w:rPr>
          <w:rFonts w:ascii="標楷體" w:eastAsia="標楷體" w:hAnsi="標楷體" w:cs="Times New Roman"/>
          <w:b/>
          <w:snapToGrid w:val="0"/>
          <w:color w:val="000000" w:themeColor="text1"/>
          <w:sz w:val="28"/>
          <w:szCs w:val="28"/>
        </w:rPr>
      </w:pPr>
      <w:r w:rsidRPr="002D3E0F">
        <w:rPr>
          <w:rFonts w:ascii="標楷體" w:eastAsia="標楷體" w:hAnsi="標楷體" w:cs="Times New Roman"/>
          <w:b/>
          <w:snapToGrid w:val="0"/>
          <w:color w:val="000000" w:themeColor="text1"/>
          <w:sz w:val="28"/>
          <w:szCs w:val="28"/>
        </w:rPr>
        <w:t>（一</w:t>
      </w:r>
      <w:r>
        <w:rPr>
          <w:rFonts w:ascii="標楷體" w:eastAsia="標楷體" w:hAnsi="標楷體" w:cs="Times New Roman"/>
          <w:b/>
          <w:snapToGrid w:val="0"/>
          <w:color w:val="000000" w:themeColor="text1"/>
          <w:sz w:val="28"/>
          <w:szCs w:val="28"/>
        </w:rPr>
        <w:t>）</w:t>
      </w:r>
      <w:r w:rsidRPr="002D3E0F">
        <w:rPr>
          <w:rFonts w:ascii="標楷體" w:eastAsia="標楷體" w:hAnsi="標楷體" w:cs="Times New Roman"/>
          <w:b/>
          <w:snapToGrid w:val="0"/>
          <w:color w:val="000000" w:themeColor="text1"/>
          <w:sz w:val="28"/>
          <w:szCs w:val="28"/>
        </w:rPr>
        <w:t>計畫實施之查核</w:t>
      </w:r>
    </w:p>
    <w:p w14:paraId="57ABBA6F" w14:textId="77777777" w:rsidR="0071112C" w:rsidRPr="002D3E0F" w:rsidRDefault="0071112C" w:rsidP="008447F6">
      <w:pPr>
        <w:overflowPunct w:val="0"/>
        <w:adjustRightInd w:val="0"/>
        <w:spacing w:line="440" w:lineRule="exact"/>
        <w:ind w:firstLineChars="200" w:firstLine="480"/>
        <w:jc w:val="both"/>
        <w:rPr>
          <w:rFonts w:ascii="標楷體" w:eastAsia="標楷體" w:hAnsi="標楷體" w:cs="Times New Roman"/>
          <w:color w:val="000000" w:themeColor="text1"/>
          <w:spacing w:val="-4"/>
          <w:kern w:val="0"/>
          <w:szCs w:val="24"/>
        </w:rPr>
      </w:pPr>
      <w:r w:rsidRPr="0071439F">
        <w:rPr>
          <w:rFonts w:ascii="標楷體" w:eastAsia="標楷體" w:hAnsi="標楷體"/>
          <w:kern w:val="0"/>
          <w:szCs w:val="24"/>
        </w:rPr>
        <w:t>業務計畫係辦理</w:t>
      </w:r>
      <w:r w:rsidRPr="0071439F">
        <w:rPr>
          <w:rFonts w:ascii="標楷體" w:eastAsia="標楷體" w:hAnsi="標楷體" w:hint="eastAsia"/>
          <w:kern w:val="0"/>
          <w:szCs w:val="24"/>
        </w:rPr>
        <w:t>萬里溪、馬太鞍溪、石公溪、</w:t>
      </w:r>
      <w:r w:rsidRPr="0071439F">
        <w:rPr>
          <w:rFonts w:ascii="標楷體" w:eastAsia="標楷體" w:hAnsi="標楷體"/>
          <w:kern w:val="0"/>
          <w:szCs w:val="24"/>
        </w:rPr>
        <w:t>立霧溪</w:t>
      </w:r>
      <w:r w:rsidRPr="0071439F">
        <w:rPr>
          <w:rFonts w:ascii="標楷體" w:eastAsia="標楷體" w:hAnsi="標楷體" w:hint="eastAsia"/>
          <w:kern w:val="0"/>
          <w:szCs w:val="24"/>
        </w:rPr>
        <w:t>等4項土石採取及銷售</w:t>
      </w:r>
      <w:r w:rsidRPr="0071439F">
        <w:rPr>
          <w:rFonts w:ascii="標楷體" w:eastAsia="標楷體" w:hAnsi="標楷體"/>
          <w:kern w:val="0"/>
          <w:szCs w:val="24"/>
        </w:rPr>
        <w:t>業務計畫。其中</w:t>
      </w:r>
      <w:r w:rsidRPr="0071439F">
        <w:rPr>
          <w:rFonts w:ascii="標楷體" w:eastAsia="標楷體" w:hAnsi="標楷體" w:hint="eastAsia"/>
          <w:kern w:val="0"/>
          <w:szCs w:val="24"/>
        </w:rPr>
        <w:t>萬里溪預計採取2</w:t>
      </w:r>
      <w:r w:rsidRPr="0071439F">
        <w:rPr>
          <w:rFonts w:ascii="標楷體" w:eastAsia="標楷體" w:hAnsi="標楷體"/>
          <w:kern w:val="0"/>
          <w:szCs w:val="24"/>
        </w:rPr>
        <w:t>5</w:t>
      </w:r>
      <w:r w:rsidRPr="0071439F">
        <w:rPr>
          <w:rFonts w:ascii="標楷體" w:eastAsia="標楷體" w:hAnsi="標楷體" w:hint="eastAsia"/>
          <w:kern w:val="0"/>
          <w:szCs w:val="24"/>
        </w:rPr>
        <w:t>萬立方米，</w:t>
      </w:r>
      <w:r w:rsidRPr="0071439F">
        <w:rPr>
          <w:rFonts w:ascii="標楷體" w:eastAsia="標楷體" w:hAnsi="標楷體"/>
          <w:kern w:val="0"/>
          <w:szCs w:val="24"/>
        </w:rPr>
        <w:t>實施結果，因</w:t>
      </w:r>
      <w:r w:rsidRPr="0071439F">
        <w:rPr>
          <w:rFonts w:ascii="標楷體" w:eastAsia="標楷體" w:hAnsi="標楷體" w:hint="eastAsia"/>
          <w:kern w:val="0"/>
          <w:szCs w:val="24"/>
        </w:rPr>
        <w:t>受</w:t>
      </w:r>
      <w:r w:rsidRPr="0071439F">
        <w:rPr>
          <w:rFonts w:ascii="標楷體" w:eastAsia="標楷體" w:hAnsi="標楷體"/>
          <w:kern w:val="0"/>
          <w:szCs w:val="24"/>
        </w:rPr>
        <w:t>馬太鞍溪堰塞湖災害影響，</w:t>
      </w:r>
      <w:r w:rsidRPr="0071439F">
        <w:rPr>
          <w:rFonts w:ascii="標楷體" w:eastAsia="標楷體" w:hAnsi="標楷體" w:hint="eastAsia"/>
          <w:kern w:val="0"/>
          <w:szCs w:val="24"/>
        </w:rPr>
        <w:t>經濟部水利署第九河川分署</w:t>
      </w:r>
      <w:r w:rsidRPr="0071439F">
        <w:rPr>
          <w:rFonts w:ascii="標楷體" w:eastAsia="標楷體" w:hAnsi="標楷體"/>
          <w:kern w:val="0"/>
          <w:szCs w:val="24"/>
        </w:rPr>
        <w:t>於114年12月通知</w:t>
      </w:r>
      <w:r w:rsidRPr="000D60D0">
        <w:rPr>
          <w:rFonts w:ascii="標楷體" w:eastAsia="標楷體" w:hAnsi="標楷體" w:hint="eastAsia"/>
          <w:kern w:val="0"/>
          <w:szCs w:val="24"/>
        </w:rPr>
        <w:t>縣政府</w:t>
      </w:r>
      <w:r w:rsidRPr="0071439F">
        <w:rPr>
          <w:rFonts w:ascii="標楷體" w:eastAsia="標楷體" w:hAnsi="標楷體" w:hint="eastAsia"/>
          <w:kern w:val="0"/>
          <w:szCs w:val="24"/>
        </w:rPr>
        <w:t>先行</w:t>
      </w:r>
      <w:r w:rsidRPr="0071439F">
        <w:rPr>
          <w:rFonts w:ascii="標楷體" w:eastAsia="標楷體" w:hAnsi="標楷體"/>
          <w:kern w:val="0"/>
          <w:szCs w:val="24"/>
        </w:rPr>
        <w:t>撤</w:t>
      </w:r>
      <w:r w:rsidRPr="0071439F">
        <w:rPr>
          <w:rFonts w:ascii="標楷體" w:eastAsia="標楷體" w:hAnsi="標楷體" w:hint="eastAsia"/>
          <w:kern w:val="0"/>
          <w:szCs w:val="24"/>
        </w:rPr>
        <w:t>回</w:t>
      </w:r>
      <w:r w:rsidRPr="0071439F">
        <w:rPr>
          <w:rFonts w:ascii="標楷體" w:eastAsia="標楷體" w:hAnsi="標楷體"/>
          <w:kern w:val="0"/>
          <w:szCs w:val="24"/>
        </w:rPr>
        <w:t>疏濬計畫案，致未開採</w:t>
      </w:r>
      <w:r w:rsidRPr="0071439F">
        <w:rPr>
          <w:rFonts w:ascii="標楷體" w:eastAsia="標楷體" w:hAnsi="標楷體" w:hint="eastAsia"/>
          <w:kern w:val="0"/>
          <w:szCs w:val="24"/>
        </w:rPr>
        <w:t>；馬太鞍溪實際數4</w:t>
      </w:r>
      <w:r w:rsidRPr="0071439F">
        <w:rPr>
          <w:rFonts w:ascii="標楷體" w:eastAsia="標楷體" w:hAnsi="標楷體"/>
          <w:kern w:val="0"/>
          <w:szCs w:val="24"/>
        </w:rPr>
        <w:t>5</w:t>
      </w:r>
      <w:r w:rsidRPr="0071439F">
        <w:rPr>
          <w:rFonts w:ascii="標楷體" w:eastAsia="標楷體" w:hAnsi="標楷體" w:hint="eastAsia"/>
          <w:kern w:val="0"/>
          <w:szCs w:val="24"/>
        </w:rPr>
        <w:t>萬餘立方米，較預計減少1</w:t>
      </w:r>
      <w:r w:rsidRPr="0071439F">
        <w:rPr>
          <w:rFonts w:ascii="標楷體" w:eastAsia="標楷體" w:hAnsi="標楷體"/>
          <w:kern w:val="0"/>
          <w:szCs w:val="24"/>
        </w:rPr>
        <w:t>4</w:t>
      </w:r>
      <w:r w:rsidRPr="0071439F">
        <w:rPr>
          <w:rFonts w:ascii="標楷體" w:eastAsia="標楷體" w:hAnsi="標楷體" w:hint="eastAsia"/>
          <w:kern w:val="0"/>
          <w:szCs w:val="24"/>
        </w:rPr>
        <w:t>萬餘立方米，係受馬太鞍溪堰塞湖災害影響，自</w:t>
      </w:r>
      <w:r w:rsidRPr="0071439F">
        <w:rPr>
          <w:rFonts w:ascii="標楷體" w:eastAsia="標楷體" w:hAnsi="標楷體"/>
          <w:kern w:val="0"/>
          <w:szCs w:val="24"/>
        </w:rPr>
        <w:t>114</w:t>
      </w:r>
      <w:r w:rsidRPr="0071439F">
        <w:rPr>
          <w:rFonts w:ascii="標楷體" w:eastAsia="標楷體" w:hAnsi="標楷體" w:hint="eastAsia"/>
          <w:kern w:val="0"/>
          <w:szCs w:val="24"/>
        </w:rPr>
        <w:t>年</w:t>
      </w:r>
      <w:r w:rsidRPr="0071439F">
        <w:rPr>
          <w:rFonts w:ascii="標楷體" w:eastAsia="標楷體" w:hAnsi="標楷體"/>
          <w:kern w:val="0"/>
          <w:szCs w:val="24"/>
        </w:rPr>
        <w:t>10</w:t>
      </w:r>
      <w:r w:rsidRPr="0071439F">
        <w:rPr>
          <w:rFonts w:ascii="標楷體" w:eastAsia="標楷體" w:hAnsi="標楷體" w:hint="eastAsia"/>
          <w:kern w:val="0"/>
          <w:szCs w:val="24"/>
        </w:rPr>
        <w:t>月</w:t>
      </w:r>
      <w:r w:rsidRPr="0071439F">
        <w:rPr>
          <w:rFonts w:ascii="標楷體" w:eastAsia="標楷體" w:hAnsi="標楷體"/>
          <w:kern w:val="0"/>
          <w:szCs w:val="24"/>
        </w:rPr>
        <w:t>1</w:t>
      </w:r>
      <w:r w:rsidRPr="0071439F">
        <w:rPr>
          <w:rFonts w:ascii="標楷體" w:eastAsia="標楷體" w:hAnsi="標楷體" w:hint="eastAsia"/>
          <w:kern w:val="0"/>
          <w:szCs w:val="24"/>
        </w:rPr>
        <w:t>日起中止執行，致無法如數供料</w:t>
      </w:r>
      <w:r w:rsidRPr="0071439F">
        <w:rPr>
          <w:rFonts w:ascii="標楷體" w:eastAsia="標楷體" w:hAnsi="標楷體"/>
          <w:kern w:val="0"/>
          <w:szCs w:val="24"/>
        </w:rPr>
        <w:t>。</w:t>
      </w:r>
      <w:r w:rsidRPr="0071439F">
        <w:rPr>
          <w:rFonts w:ascii="標楷體" w:eastAsia="標楷體" w:hAnsi="標楷體" w:hint="eastAsia"/>
          <w:kern w:val="0"/>
          <w:szCs w:val="24"/>
        </w:rPr>
        <w:t>另石公溪及</w:t>
      </w:r>
      <w:r w:rsidRPr="0071439F">
        <w:rPr>
          <w:rFonts w:ascii="標楷體" w:eastAsia="標楷體" w:hAnsi="標楷體"/>
          <w:kern w:val="0"/>
          <w:szCs w:val="24"/>
        </w:rPr>
        <w:t>立霧溪</w:t>
      </w:r>
      <w:r w:rsidRPr="0071439F">
        <w:rPr>
          <w:rFonts w:ascii="標楷體" w:eastAsia="標楷體" w:hAnsi="標楷體" w:hint="eastAsia"/>
          <w:kern w:val="0"/>
          <w:szCs w:val="24"/>
        </w:rPr>
        <w:t>原未編列該業務計畫，</w:t>
      </w:r>
      <w:r w:rsidRPr="0071439F">
        <w:rPr>
          <w:rFonts w:ascii="標楷體" w:eastAsia="標楷體" w:hAnsi="標楷體"/>
          <w:kern w:val="0"/>
          <w:szCs w:val="24"/>
        </w:rPr>
        <w:t>其中</w:t>
      </w:r>
      <w:r w:rsidRPr="0071439F">
        <w:rPr>
          <w:rFonts w:ascii="標楷體" w:eastAsia="標楷體" w:hAnsi="標楷體" w:hint="eastAsia"/>
          <w:kern w:val="0"/>
          <w:szCs w:val="24"/>
        </w:rPr>
        <w:t>石公溪係經濟部</w:t>
      </w:r>
      <w:r w:rsidRPr="0071439F">
        <w:rPr>
          <w:rFonts w:ascii="標楷體" w:eastAsia="標楷體" w:hAnsi="標楷體"/>
          <w:kern w:val="0"/>
          <w:szCs w:val="24"/>
        </w:rPr>
        <w:t>於</w:t>
      </w:r>
      <w:r w:rsidRPr="0071439F">
        <w:rPr>
          <w:rFonts w:ascii="標楷體" w:eastAsia="標楷體" w:hAnsi="標楷體" w:hint="eastAsia"/>
          <w:kern w:val="0"/>
          <w:szCs w:val="24"/>
        </w:rPr>
        <w:t>113年10月11日核定補助辦理疏濬整治工程；</w:t>
      </w:r>
      <w:r w:rsidRPr="0071439F">
        <w:rPr>
          <w:rFonts w:ascii="標楷體" w:eastAsia="標楷體" w:hAnsi="標楷體"/>
          <w:kern w:val="0"/>
          <w:szCs w:val="24"/>
        </w:rPr>
        <w:t>立霧溪則</w:t>
      </w:r>
      <w:r w:rsidRPr="0071439F">
        <w:rPr>
          <w:rFonts w:ascii="標楷體" w:eastAsia="標楷體" w:hAnsi="標楷體" w:hint="eastAsia"/>
          <w:kern w:val="0"/>
          <w:szCs w:val="24"/>
        </w:rPr>
        <w:t>係</w:t>
      </w:r>
      <w:r w:rsidRPr="0071439F">
        <w:rPr>
          <w:rFonts w:ascii="標楷體" w:eastAsia="標楷體" w:hAnsi="標楷體"/>
          <w:kern w:val="0"/>
          <w:szCs w:val="24"/>
        </w:rPr>
        <w:t>114</w:t>
      </w:r>
      <w:r w:rsidRPr="0071439F">
        <w:rPr>
          <w:rFonts w:ascii="標楷體" w:eastAsia="標楷體" w:hAnsi="標楷體" w:hint="eastAsia"/>
          <w:kern w:val="0"/>
          <w:szCs w:val="24"/>
        </w:rPr>
        <w:t>年度新增疏濬工程計畫。</w:t>
      </w:r>
      <w:r w:rsidRPr="002D3E0F">
        <w:rPr>
          <w:rFonts w:ascii="標楷體" w:eastAsia="標楷體" w:hAnsi="標楷體" w:cs="Times New Roman"/>
          <w:color w:val="000000" w:themeColor="text1"/>
          <w:spacing w:val="-4"/>
          <w:kern w:val="0"/>
          <w:szCs w:val="24"/>
        </w:rPr>
        <w:t xml:space="preserve"> </w:t>
      </w:r>
    </w:p>
    <w:p w14:paraId="721C0ED6" w14:textId="77777777" w:rsidR="0071112C" w:rsidRPr="002D3E0F" w:rsidRDefault="0071112C" w:rsidP="00233779">
      <w:pPr>
        <w:overflowPunct w:val="0"/>
        <w:adjustRightInd w:val="0"/>
        <w:spacing w:line="460" w:lineRule="exact"/>
        <w:ind w:firstLineChars="200" w:firstLine="561"/>
        <w:jc w:val="both"/>
        <w:rPr>
          <w:rFonts w:ascii="標楷體" w:eastAsia="標楷體" w:hAnsi="標楷體" w:cs="Times New Roman"/>
          <w:b/>
          <w:snapToGrid w:val="0"/>
          <w:color w:val="000000" w:themeColor="text1"/>
          <w:sz w:val="28"/>
          <w:szCs w:val="28"/>
        </w:rPr>
      </w:pPr>
      <w:r w:rsidRPr="002D3E0F">
        <w:rPr>
          <w:rFonts w:ascii="標楷體" w:eastAsia="標楷體" w:hAnsi="標楷體" w:cs="Times New Roman"/>
          <w:b/>
          <w:snapToGrid w:val="0"/>
          <w:color w:val="000000" w:themeColor="text1"/>
          <w:sz w:val="28"/>
          <w:szCs w:val="28"/>
        </w:rPr>
        <w:t>（二</w:t>
      </w:r>
      <w:r>
        <w:rPr>
          <w:rFonts w:ascii="標楷體" w:eastAsia="標楷體" w:hAnsi="標楷體" w:cs="Times New Roman"/>
          <w:b/>
          <w:snapToGrid w:val="0"/>
          <w:color w:val="000000" w:themeColor="text1"/>
          <w:sz w:val="28"/>
          <w:szCs w:val="28"/>
        </w:rPr>
        <w:t>）</w:t>
      </w:r>
      <w:r w:rsidRPr="002D3E0F">
        <w:rPr>
          <w:rFonts w:ascii="標楷體" w:eastAsia="標楷體" w:hAnsi="標楷體" w:cs="Times New Roman"/>
          <w:b/>
          <w:snapToGrid w:val="0"/>
          <w:color w:val="000000" w:themeColor="text1"/>
          <w:sz w:val="28"/>
          <w:szCs w:val="28"/>
        </w:rPr>
        <w:t>餘絀之審定</w:t>
      </w:r>
    </w:p>
    <w:p w14:paraId="397211C4" w14:textId="77777777" w:rsidR="0071112C" w:rsidRPr="00936515" w:rsidRDefault="0071112C" w:rsidP="008447F6">
      <w:pPr>
        <w:overflowPunct w:val="0"/>
        <w:adjustRightInd w:val="0"/>
        <w:spacing w:line="440" w:lineRule="exact"/>
        <w:ind w:firstLineChars="200" w:firstLine="480"/>
        <w:jc w:val="both"/>
        <w:rPr>
          <w:rFonts w:ascii="標楷體" w:eastAsia="標楷體" w:hAnsi="標楷體" w:cs="Times New Roman"/>
          <w:color w:val="000000" w:themeColor="text1"/>
          <w:kern w:val="0"/>
          <w:szCs w:val="24"/>
        </w:rPr>
      </w:pPr>
      <w:r w:rsidRPr="00936515">
        <w:rPr>
          <w:rFonts w:ascii="標楷體" w:eastAsia="標楷體" w:hAnsi="標楷體" w:cs="Times New Roman" w:hint="eastAsia"/>
          <w:color w:val="000000" w:themeColor="text1"/>
          <w:kern w:val="0"/>
          <w:szCs w:val="24"/>
        </w:rPr>
        <w:t>決算審核結果，審定賸餘</w:t>
      </w:r>
      <w:r w:rsidRPr="002405F5">
        <w:rPr>
          <w:rFonts w:ascii="標楷體" w:eastAsia="標楷體" w:hAnsi="標楷體" w:cs="Times New Roman" w:hint="eastAsia"/>
          <w:color w:val="000000" w:themeColor="text1"/>
          <w:kern w:val="0"/>
          <w:szCs w:val="24"/>
        </w:rPr>
        <w:t>4</w:t>
      </w:r>
      <w:r w:rsidRPr="002405F5">
        <w:rPr>
          <w:rFonts w:ascii="標楷體" w:eastAsia="標楷體" w:hAnsi="標楷體" w:cs="Times New Roman"/>
          <w:color w:val="000000" w:themeColor="text1"/>
          <w:kern w:val="0"/>
          <w:szCs w:val="24"/>
        </w:rPr>
        <w:t>,002</w:t>
      </w:r>
      <w:r w:rsidRPr="00936515">
        <w:rPr>
          <w:rFonts w:ascii="標楷體" w:eastAsia="標楷體" w:hAnsi="標楷體" w:cs="Times New Roman" w:hint="eastAsia"/>
          <w:color w:val="000000" w:themeColor="text1"/>
          <w:kern w:val="0"/>
          <w:szCs w:val="24"/>
        </w:rPr>
        <w:t>萬餘元，較預算賸餘</w:t>
      </w:r>
      <w:r w:rsidRPr="002405F5">
        <w:rPr>
          <w:rFonts w:ascii="標楷體" w:eastAsia="標楷體" w:hAnsi="標楷體" w:cs="Times New Roman" w:hint="eastAsia"/>
          <w:color w:val="000000" w:themeColor="text1"/>
          <w:kern w:val="0"/>
          <w:szCs w:val="24"/>
        </w:rPr>
        <w:t>1</w:t>
      </w:r>
      <w:r w:rsidRPr="002405F5">
        <w:rPr>
          <w:rFonts w:ascii="標楷體" w:eastAsia="標楷體" w:hAnsi="標楷體" w:cs="Times New Roman"/>
          <w:color w:val="000000" w:themeColor="text1"/>
          <w:kern w:val="0"/>
          <w:szCs w:val="24"/>
        </w:rPr>
        <w:t>59</w:t>
      </w:r>
      <w:r w:rsidRPr="00936515">
        <w:rPr>
          <w:rFonts w:ascii="標楷體" w:eastAsia="標楷體" w:hAnsi="標楷體" w:cs="Times New Roman" w:hint="eastAsia"/>
          <w:color w:val="000000" w:themeColor="text1"/>
          <w:kern w:val="0"/>
          <w:szCs w:val="24"/>
        </w:rPr>
        <w:t>萬餘元，增加</w:t>
      </w:r>
      <w:r w:rsidRPr="002405F5">
        <w:rPr>
          <w:rFonts w:ascii="標楷體" w:eastAsia="標楷體" w:hAnsi="標楷體" w:cs="Times New Roman"/>
          <w:color w:val="000000" w:themeColor="text1"/>
          <w:kern w:val="0"/>
          <w:szCs w:val="24"/>
        </w:rPr>
        <w:t>3,842</w:t>
      </w:r>
      <w:r w:rsidRPr="00936515">
        <w:rPr>
          <w:rFonts w:ascii="標楷體" w:eastAsia="標楷體" w:hAnsi="標楷體" w:cs="Times New Roman" w:hint="eastAsia"/>
          <w:color w:val="000000" w:themeColor="text1"/>
          <w:kern w:val="0"/>
          <w:szCs w:val="24"/>
        </w:rPr>
        <w:t>萬餘元，約</w:t>
      </w:r>
      <w:r w:rsidRPr="002405F5">
        <w:rPr>
          <w:rFonts w:ascii="標楷體" w:eastAsia="標楷體" w:hAnsi="標楷體" w:cs="Times New Roman"/>
          <w:color w:val="000000" w:themeColor="text1"/>
          <w:kern w:val="0"/>
          <w:szCs w:val="24"/>
        </w:rPr>
        <w:t>2,410.73％</w:t>
      </w:r>
      <w:r w:rsidRPr="00936515">
        <w:rPr>
          <w:rFonts w:ascii="標楷體" w:eastAsia="標楷體" w:hAnsi="標楷體" w:cs="Times New Roman" w:hint="eastAsia"/>
          <w:color w:val="000000" w:themeColor="text1"/>
          <w:kern w:val="0"/>
          <w:szCs w:val="24"/>
        </w:rPr>
        <w:t>，主要係</w:t>
      </w:r>
      <w:r w:rsidRPr="002405F5">
        <w:rPr>
          <w:rFonts w:ascii="標楷體" w:eastAsia="標楷體" w:hAnsi="標楷體" w:cs="Times New Roman"/>
          <w:color w:val="000000" w:themeColor="text1"/>
          <w:kern w:val="0"/>
          <w:szCs w:val="24"/>
        </w:rPr>
        <w:t>經濟部</w:t>
      </w:r>
      <w:r w:rsidRPr="002405F5">
        <w:rPr>
          <w:rFonts w:ascii="標楷體" w:eastAsia="標楷體" w:hAnsi="標楷體" w:cs="Times New Roman" w:hint="eastAsia"/>
          <w:color w:val="000000" w:themeColor="text1"/>
          <w:kern w:val="0"/>
          <w:szCs w:val="24"/>
        </w:rPr>
        <w:t>於</w:t>
      </w:r>
      <w:r w:rsidRPr="002405F5">
        <w:rPr>
          <w:rFonts w:ascii="標楷體" w:eastAsia="標楷體" w:hAnsi="標楷體" w:cs="Times New Roman"/>
          <w:color w:val="000000" w:themeColor="text1"/>
          <w:kern w:val="0"/>
          <w:szCs w:val="24"/>
        </w:rPr>
        <w:t>113</w:t>
      </w:r>
      <w:r w:rsidRPr="002405F5">
        <w:rPr>
          <w:rFonts w:ascii="標楷體" w:eastAsia="標楷體" w:hAnsi="標楷體" w:cs="Times New Roman" w:hint="eastAsia"/>
          <w:color w:val="000000" w:themeColor="text1"/>
          <w:kern w:val="0"/>
          <w:szCs w:val="24"/>
        </w:rPr>
        <w:t>年1</w:t>
      </w:r>
      <w:r w:rsidRPr="002405F5">
        <w:rPr>
          <w:rFonts w:ascii="標楷體" w:eastAsia="標楷體" w:hAnsi="標楷體" w:cs="Times New Roman"/>
          <w:color w:val="000000" w:themeColor="text1"/>
          <w:kern w:val="0"/>
          <w:szCs w:val="24"/>
        </w:rPr>
        <w:t>0</w:t>
      </w:r>
      <w:r w:rsidRPr="002405F5">
        <w:rPr>
          <w:rFonts w:ascii="標楷體" w:eastAsia="標楷體" w:hAnsi="標楷體" w:cs="Times New Roman" w:hint="eastAsia"/>
          <w:color w:val="000000" w:themeColor="text1"/>
          <w:kern w:val="0"/>
          <w:szCs w:val="24"/>
        </w:rPr>
        <w:t>月1</w:t>
      </w:r>
      <w:r w:rsidRPr="002405F5">
        <w:rPr>
          <w:rFonts w:ascii="標楷體" w:eastAsia="標楷體" w:hAnsi="標楷體" w:cs="Times New Roman"/>
          <w:color w:val="000000" w:themeColor="text1"/>
          <w:kern w:val="0"/>
          <w:szCs w:val="24"/>
        </w:rPr>
        <w:t>1</w:t>
      </w:r>
      <w:r w:rsidRPr="002405F5">
        <w:rPr>
          <w:rFonts w:ascii="標楷體" w:eastAsia="標楷體" w:hAnsi="標楷體" w:cs="Times New Roman" w:hint="eastAsia"/>
          <w:color w:val="000000" w:themeColor="text1"/>
          <w:kern w:val="0"/>
          <w:szCs w:val="24"/>
        </w:rPr>
        <w:t>日核定補助辦理縣管河川石公溪（含小清水溪）</w:t>
      </w:r>
      <w:r w:rsidRPr="002405F5">
        <w:rPr>
          <w:rFonts w:ascii="標楷體" w:eastAsia="標楷體" w:hAnsi="標楷體" w:cs="Times New Roman"/>
          <w:color w:val="000000" w:themeColor="text1"/>
          <w:kern w:val="0"/>
          <w:szCs w:val="24"/>
        </w:rPr>
        <w:t>疏濬</w:t>
      </w:r>
      <w:r w:rsidRPr="002405F5">
        <w:rPr>
          <w:rFonts w:ascii="標楷體" w:eastAsia="標楷體" w:hAnsi="標楷體" w:cs="Times New Roman" w:hint="eastAsia"/>
          <w:color w:val="000000" w:themeColor="text1"/>
          <w:kern w:val="0"/>
          <w:szCs w:val="24"/>
        </w:rPr>
        <w:t>整治工程經費，致其他業務收入增加</w:t>
      </w:r>
      <w:r w:rsidRPr="00936515">
        <w:rPr>
          <w:rFonts w:ascii="標楷體" w:eastAsia="標楷體" w:hAnsi="標楷體" w:cs="Times New Roman" w:hint="eastAsia"/>
          <w:color w:val="000000" w:themeColor="text1"/>
          <w:kern w:val="0"/>
          <w:szCs w:val="24"/>
        </w:rPr>
        <w:t>。</w:t>
      </w:r>
    </w:p>
    <w:p w14:paraId="682066F0" w14:textId="77777777" w:rsidR="0071112C" w:rsidRPr="002D3E0F" w:rsidRDefault="0071112C" w:rsidP="00413430">
      <w:pPr>
        <w:adjustRightInd w:val="0"/>
        <w:spacing w:beforeLines="30" w:before="108" w:line="460" w:lineRule="exact"/>
        <w:ind w:firstLineChars="177" w:firstLine="567"/>
        <w:jc w:val="both"/>
        <w:rPr>
          <w:rFonts w:ascii="標楷體" w:eastAsia="標楷體" w:hAnsi="標楷體"/>
          <w:b/>
          <w:color w:val="000000" w:themeColor="text1"/>
          <w:sz w:val="32"/>
          <w:szCs w:val="32"/>
        </w:rPr>
      </w:pPr>
      <w:r w:rsidRPr="002D3E0F">
        <w:rPr>
          <w:rFonts w:ascii="標楷體" w:eastAsia="標楷體" w:hAnsi="標楷體" w:hint="eastAsia"/>
          <w:b/>
          <w:color w:val="000000" w:themeColor="text1"/>
          <w:sz w:val="32"/>
          <w:szCs w:val="32"/>
        </w:rPr>
        <w:t>三</w:t>
      </w:r>
      <w:r w:rsidRPr="002D3E0F">
        <w:rPr>
          <w:rFonts w:ascii="標楷體" w:eastAsia="標楷體" w:hAnsi="標楷體"/>
          <w:b/>
          <w:color w:val="000000" w:themeColor="text1"/>
          <w:sz w:val="32"/>
          <w:szCs w:val="32"/>
        </w:rPr>
        <w:t>、</w:t>
      </w:r>
      <w:r w:rsidRPr="002D3E0F">
        <w:rPr>
          <w:rFonts w:ascii="標楷體" w:eastAsia="標楷體" w:hAnsi="標楷體" w:hint="eastAsia"/>
          <w:b/>
          <w:color w:val="000000" w:themeColor="text1"/>
          <w:sz w:val="32"/>
          <w:szCs w:val="32"/>
        </w:rPr>
        <w:t>重要審核意見</w:t>
      </w:r>
    </w:p>
    <w:p w14:paraId="3E1A041E" w14:textId="77777777" w:rsidR="0071112C" w:rsidRPr="00DB7424" w:rsidRDefault="0071112C" w:rsidP="00233779">
      <w:pPr>
        <w:pStyle w:val="91"/>
        <w:spacing w:line="460" w:lineRule="exact"/>
      </w:pPr>
      <w:bookmarkStart w:id="81" w:name="_Toc201940224"/>
      <w:bookmarkStart w:id="82" w:name="_Toc233792552"/>
      <w:r w:rsidRPr="00AB7BBE">
        <w:rPr>
          <w:rFonts w:hint="eastAsia"/>
          <w:szCs w:val="24"/>
        </w:rPr>
        <w:t>公共造產基金興辦土石採取事業，</w:t>
      </w:r>
      <w:r>
        <w:rPr>
          <w:rFonts w:hint="eastAsia"/>
          <w:szCs w:val="24"/>
        </w:rPr>
        <w:t>並設管制站執行門禁管制，</w:t>
      </w:r>
      <w:r w:rsidRPr="00AB7BBE">
        <w:rPr>
          <w:rFonts w:hint="eastAsia"/>
          <w:szCs w:val="24"/>
        </w:rPr>
        <w:t>惟</w:t>
      </w:r>
      <w:r>
        <w:rPr>
          <w:rFonts w:hint="eastAsia"/>
          <w:szCs w:val="24"/>
        </w:rPr>
        <w:t>部分</w:t>
      </w:r>
      <w:r w:rsidRPr="003F22B8">
        <w:rPr>
          <w:rFonts w:hint="eastAsia"/>
          <w:bCs/>
          <w:snapToGrid w:val="0"/>
          <w:color w:val="000000"/>
          <w:szCs w:val="24"/>
        </w:rPr>
        <w:t>載運土石車輛</w:t>
      </w:r>
      <w:r w:rsidRPr="00AD7DDB">
        <w:rPr>
          <w:rFonts w:hint="eastAsia"/>
          <w:szCs w:val="24"/>
        </w:rPr>
        <w:t>未依規定時間進</w:t>
      </w:r>
      <w:r>
        <w:rPr>
          <w:rFonts w:hint="eastAsia"/>
          <w:szCs w:val="24"/>
        </w:rPr>
        <w:t>入</w:t>
      </w:r>
      <w:r w:rsidRPr="00AD7DDB">
        <w:rPr>
          <w:rFonts w:hint="eastAsia"/>
          <w:szCs w:val="24"/>
        </w:rPr>
        <w:t>土石採取區</w:t>
      </w:r>
      <w:r w:rsidRPr="00AB7BBE">
        <w:rPr>
          <w:rFonts w:hint="eastAsia"/>
          <w:szCs w:val="24"/>
        </w:rPr>
        <w:t>，允</w:t>
      </w:r>
      <w:r>
        <w:rPr>
          <w:rFonts w:hint="eastAsia"/>
          <w:szCs w:val="24"/>
        </w:rPr>
        <w:t>宜</w:t>
      </w:r>
      <w:r w:rsidRPr="00AB7BBE">
        <w:rPr>
          <w:rFonts w:hint="eastAsia"/>
          <w:szCs w:val="24"/>
        </w:rPr>
        <w:t>研謀改善，</w:t>
      </w:r>
      <w:r>
        <w:rPr>
          <w:rFonts w:hint="eastAsia"/>
          <w:szCs w:val="24"/>
        </w:rPr>
        <w:t>落實</w:t>
      </w:r>
      <w:r w:rsidRPr="00AB7BBE">
        <w:rPr>
          <w:szCs w:val="24"/>
        </w:rPr>
        <w:t>維護管理制度。</w:t>
      </w:r>
      <w:bookmarkEnd w:id="81"/>
      <w:bookmarkEnd w:id="82"/>
    </w:p>
    <w:p w14:paraId="071CC134" w14:textId="77777777" w:rsidR="0071112C" w:rsidRDefault="0071112C" w:rsidP="008447F6">
      <w:pPr>
        <w:overflowPunct w:val="0"/>
        <w:spacing w:line="440" w:lineRule="exact"/>
        <w:ind w:firstLineChars="200" w:firstLine="480"/>
        <w:jc w:val="both"/>
        <w:rPr>
          <w:rFonts w:ascii="標楷體" w:eastAsia="標楷體" w:hAnsi="標楷體" w:cs="Times New Roman"/>
          <w:kern w:val="0"/>
          <w:szCs w:val="24"/>
        </w:rPr>
      </w:pPr>
      <w:r>
        <w:rPr>
          <w:rFonts w:ascii="標楷體" w:eastAsia="標楷體" w:hAnsi="標楷體" w:hint="eastAsia"/>
          <w:b/>
          <w:noProof/>
          <w:szCs w:val="24"/>
        </w:rPr>
        <mc:AlternateContent>
          <mc:Choice Requires="wpg">
            <w:drawing>
              <wp:anchor distT="0" distB="0" distL="114300" distR="114300" simplePos="0" relativeHeight="252122112" behindDoc="0" locked="0" layoutInCell="1" allowOverlap="1" wp14:anchorId="172D93AA" wp14:editId="4A869B20">
                <wp:simplePos x="0" y="0"/>
                <wp:positionH relativeFrom="column">
                  <wp:posOffset>3700636</wp:posOffset>
                </wp:positionH>
                <wp:positionV relativeFrom="paragraph">
                  <wp:posOffset>995265</wp:posOffset>
                </wp:positionV>
                <wp:extent cx="2750820" cy="2641600"/>
                <wp:effectExtent l="0" t="0" r="0" b="6350"/>
                <wp:wrapSquare wrapText="bothSides"/>
                <wp:docPr id="45" name="群組 45"/>
                <wp:cNvGraphicFramePr/>
                <a:graphic xmlns:a="http://schemas.openxmlformats.org/drawingml/2006/main">
                  <a:graphicData uri="http://schemas.microsoft.com/office/word/2010/wordprocessingGroup">
                    <wpg:wgp>
                      <wpg:cNvGrpSpPr/>
                      <wpg:grpSpPr>
                        <a:xfrm>
                          <a:off x="0" y="0"/>
                          <a:ext cx="2750820" cy="2641600"/>
                          <a:chOff x="7620" y="0"/>
                          <a:chExt cx="2750820" cy="2641600"/>
                        </a:xfrm>
                      </wpg:grpSpPr>
                      <wps:wsp>
                        <wps:cNvPr id="46" name="文字方塊 2"/>
                        <wps:cNvSpPr txBox="1">
                          <a:spLocks noChangeArrowheads="1"/>
                        </wps:cNvSpPr>
                        <wps:spPr bwMode="auto">
                          <a:xfrm>
                            <a:off x="76200" y="2207260"/>
                            <a:ext cx="2592070" cy="434340"/>
                          </a:xfrm>
                          <a:prstGeom prst="rect">
                            <a:avLst/>
                          </a:prstGeom>
                          <a:solidFill>
                            <a:srgbClr val="FFFFFF"/>
                          </a:solidFill>
                          <a:ln w="9525">
                            <a:noFill/>
                            <a:miter lim="800000"/>
                            <a:headEnd/>
                            <a:tailEnd/>
                          </a:ln>
                        </wps:spPr>
                        <wps:txbx>
                          <w:txbxContent>
                            <w:p w14:paraId="72047211" w14:textId="77777777" w:rsidR="00480B4F" w:rsidRDefault="00480B4F" w:rsidP="008F0EB1">
                              <w:pPr>
                                <w:spacing w:line="240" w:lineRule="exact"/>
                                <w:jc w:val="center"/>
                                <w:rPr>
                                  <w:rFonts w:ascii="標楷體" w:eastAsia="標楷體" w:hAnsi="標楷體"/>
                                  <w:b/>
                                </w:rPr>
                              </w:pPr>
                              <w:r w:rsidRPr="00E83DC8">
                                <w:rPr>
                                  <w:rFonts w:ascii="標楷體" w:eastAsia="標楷體" w:hAnsi="標楷體" w:hint="eastAsia"/>
                                  <w:b/>
                                </w:rPr>
                                <w:t>馬太鞍溪土石</w:t>
                              </w:r>
                              <w:r w:rsidRPr="00CC76A6">
                                <w:rPr>
                                  <w:rFonts w:ascii="標楷體" w:eastAsia="標楷體" w:hAnsi="標楷體" w:hint="eastAsia"/>
                                  <w:b/>
                                </w:rPr>
                                <w:t>採取</w:t>
                              </w:r>
                              <w:r w:rsidRPr="00CC76A6">
                                <w:rPr>
                                  <w:rFonts w:ascii="標楷體" w:eastAsia="標楷體" w:hAnsi="標楷體" w:cs="標楷體" w:hint="eastAsia"/>
                                  <w:b/>
                                  <w:bCs/>
                                  <w:snapToGrid w:val="0"/>
                                  <w:color w:val="000000"/>
                                  <w:szCs w:val="24"/>
                                </w:rPr>
                                <w:t>區管制情形</w:t>
                              </w:r>
                            </w:p>
                            <w:p w14:paraId="2F98DD34" w14:textId="77777777" w:rsidR="00480B4F" w:rsidRDefault="00480B4F" w:rsidP="008F0EB1">
                              <w:pPr>
                                <w:jc w:val="center"/>
                              </w:pPr>
                              <w:r>
                                <w:rPr>
                                  <w:rFonts w:ascii="標楷體" w:eastAsia="標楷體" w:hAnsi="標楷體" w:hint="eastAsia"/>
                                  <w:sz w:val="18"/>
                                  <w:szCs w:val="18"/>
                                </w:rPr>
                                <w:t>（</w:t>
                              </w:r>
                              <w:r w:rsidRPr="007E001F">
                                <w:rPr>
                                  <w:rFonts w:ascii="標楷體" w:eastAsia="標楷體" w:hAnsi="標楷體" w:cs="Calibri" w:hint="eastAsia"/>
                                  <w:caps/>
                                  <w:sz w:val="18"/>
                                  <w:szCs w:val="18"/>
                                </w:rPr>
                                <w:t>圖片來源：</w:t>
                              </w:r>
                              <w:r w:rsidRPr="00796EF8">
                                <w:rPr>
                                  <w:rFonts w:ascii="標楷體" w:eastAsia="標楷體" w:hAnsi="標楷體"/>
                                  <w:sz w:val="18"/>
                                  <w:szCs w:val="18"/>
                                </w:rPr>
                                <w:t>花蓮縣</w:t>
                              </w:r>
                              <w:r>
                                <w:rPr>
                                  <w:rFonts w:ascii="標楷體" w:eastAsia="標楷體" w:hAnsi="標楷體" w:hint="eastAsia"/>
                                  <w:sz w:val="18"/>
                                  <w:szCs w:val="18"/>
                                </w:rPr>
                                <w:t>政</w:t>
                              </w:r>
                              <w:r>
                                <w:rPr>
                                  <w:rFonts w:ascii="標楷體" w:eastAsia="標楷體" w:hAnsi="標楷體"/>
                                  <w:sz w:val="18"/>
                                  <w:szCs w:val="18"/>
                                </w:rPr>
                                <w:t>府</w:t>
                              </w:r>
                              <w:r w:rsidRPr="00E315D2">
                                <w:rPr>
                                  <w:rFonts w:ascii="標楷體" w:eastAsia="標楷體" w:hAnsi="標楷體" w:hint="eastAsia"/>
                                  <w:sz w:val="18"/>
                                  <w:szCs w:val="18"/>
                                </w:rPr>
                                <w:t>提供</w:t>
                              </w:r>
                              <w:r>
                                <w:rPr>
                                  <w:rFonts w:ascii="標楷體" w:eastAsia="標楷體" w:hAnsi="標楷體"/>
                                  <w:sz w:val="18"/>
                                  <w:szCs w:val="18"/>
                                </w:rPr>
                                <w:t>）</w:t>
                              </w:r>
                            </w:p>
                          </w:txbxContent>
                        </wps:txbx>
                        <wps:bodyPr rot="0" vert="horz" wrap="square" lIns="91440" tIns="45720" rIns="91440" bIns="45720" anchor="t" anchorCtr="0">
                          <a:noAutofit/>
                        </wps:bodyPr>
                      </wps:wsp>
                      <wps:wsp>
                        <wps:cNvPr id="47" name="文字方塊 2"/>
                        <wps:cNvSpPr txBox="1">
                          <a:spLocks noChangeArrowheads="1"/>
                        </wps:cNvSpPr>
                        <wps:spPr bwMode="auto">
                          <a:xfrm>
                            <a:off x="7620" y="0"/>
                            <a:ext cx="2750820" cy="2264552"/>
                          </a:xfrm>
                          <a:prstGeom prst="rect">
                            <a:avLst/>
                          </a:prstGeom>
                          <a:solidFill>
                            <a:srgbClr val="FFFFFF"/>
                          </a:solidFill>
                          <a:ln w="9525">
                            <a:noFill/>
                            <a:miter lim="800000"/>
                            <a:headEnd/>
                            <a:tailEnd/>
                          </a:ln>
                        </wps:spPr>
                        <wps:txbx>
                          <w:txbxContent>
                            <w:p w14:paraId="1DCA80A5" w14:textId="77777777" w:rsidR="00480B4F" w:rsidRDefault="00480B4F"/>
                          </w:txbxContent>
                        </wps:txbx>
                        <wps:bodyPr rot="0" vert="horz" wrap="square" lIns="91440" tIns="45720" rIns="91440" bIns="45720" anchor="t" anchorCtr="0">
                          <a:noAutofit/>
                        </wps:bodyPr>
                      </wps:wsp>
                      <pic:pic xmlns:pic="http://schemas.openxmlformats.org/drawingml/2006/picture">
                        <pic:nvPicPr>
                          <pic:cNvPr id="48" name="圖片 48" descr="C:\Users\kyc04538\Downloads\螢幕擷取畫面 2026-06-04 085528.png"/>
                          <pic:cNvPicPr>
                            <a:picLocks noChangeAspect="1"/>
                          </pic:cNvPicPr>
                        </pic:nvPicPr>
                        <pic:blipFill rotWithShape="1">
                          <a:blip r:embed="rId49">
                            <a:extLst>
                              <a:ext uri="{28A0092B-C50C-407E-A947-70E740481C1C}">
                                <a14:useLocalDpi xmlns:a14="http://schemas.microsoft.com/office/drawing/2010/main" val="0"/>
                              </a:ext>
                            </a:extLst>
                          </a:blip>
                          <a:srcRect l="23875" t="9776" r="54687" b="61424"/>
                          <a:stretch/>
                        </pic:blipFill>
                        <pic:spPr bwMode="auto">
                          <a:xfrm>
                            <a:off x="76200" y="60960"/>
                            <a:ext cx="2613660" cy="212344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72D93AA" id="群組 45" o:spid="_x0000_s1084" style="position:absolute;left:0;text-align:left;margin-left:291.4pt;margin-top:78.35pt;width:216.6pt;height:208pt;z-index:252122112;mso-width-relative:margin;mso-height-relative:margin" coordorigin="76" coordsize="27508,264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">
                <v:shape id="_x0000_s1085" type="#_x0000_t202" style="position:absolute;left:762;top:22072;width:25920;height:43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" stroked="f">
                  <v:textbox>
                    <w:txbxContent>
                      <w:p w14:paraId="72047211" w14:textId="77777777" w:rsidR="00480B4F" w:rsidRDefault="00480B4F" w:rsidP="008F0EB1">
                        <w:pPr>
                          <w:spacing w:line="240" w:lineRule="exact"/>
                          <w:jc w:val="center"/>
                          <w:rPr>
                            <w:rFonts w:ascii="標楷體" w:eastAsia="標楷體" w:hAnsi="標楷體"/>
                            <w:b/>
                          </w:rPr>
                        </w:pPr>
                        <w:proofErr w:type="gramStart"/>
                        <w:r w:rsidRPr="00E83DC8">
                          <w:rPr>
                            <w:rFonts w:ascii="標楷體" w:eastAsia="標楷體" w:hAnsi="標楷體" w:hint="eastAsia"/>
                            <w:b/>
                          </w:rPr>
                          <w:t>馬太鞍溪土</w:t>
                        </w:r>
                        <w:proofErr w:type="gramEnd"/>
                        <w:r w:rsidRPr="00E83DC8">
                          <w:rPr>
                            <w:rFonts w:ascii="標楷體" w:eastAsia="標楷體" w:hAnsi="標楷體" w:hint="eastAsia"/>
                            <w:b/>
                          </w:rPr>
                          <w:t>石</w:t>
                        </w:r>
                        <w:r w:rsidRPr="00CC76A6">
                          <w:rPr>
                            <w:rFonts w:ascii="標楷體" w:eastAsia="標楷體" w:hAnsi="標楷體" w:hint="eastAsia"/>
                            <w:b/>
                          </w:rPr>
                          <w:t>採取</w:t>
                        </w:r>
                        <w:r w:rsidRPr="00CC76A6">
                          <w:rPr>
                            <w:rFonts w:ascii="標楷體" w:eastAsia="標楷體" w:hAnsi="標楷體" w:cs="標楷體" w:hint="eastAsia"/>
                            <w:b/>
                            <w:bCs/>
                            <w:snapToGrid w:val="0"/>
                            <w:color w:val="000000"/>
                            <w:szCs w:val="24"/>
                          </w:rPr>
                          <w:t>區管制情形</w:t>
                        </w:r>
                      </w:p>
                      <w:p w14:paraId="2F98DD34" w14:textId="77777777" w:rsidR="00480B4F" w:rsidRDefault="00480B4F" w:rsidP="008F0EB1">
                        <w:pPr>
                          <w:jc w:val="center"/>
                        </w:pPr>
                        <w:proofErr w:type="gramStart"/>
                        <w:r>
                          <w:rPr>
                            <w:rFonts w:ascii="標楷體" w:eastAsia="標楷體" w:hAnsi="標楷體" w:hint="eastAsia"/>
                            <w:sz w:val="18"/>
                            <w:szCs w:val="18"/>
                          </w:rPr>
                          <w:t>（</w:t>
                        </w:r>
                        <w:proofErr w:type="gramEnd"/>
                        <w:r w:rsidRPr="007E001F">
                          <w:rPr>
                            <w:rFonts w:ascii="標楷體" w:eastAsia="標楷體" w:hAnsi="標楷體" w:cs="Calibri" w:hint="eastAsia"/>
                            <w:caps/>
                            <w:sz w:val="18"/>
                            <w:szCs w:val="18"/>
                          </w:rPr>
                          <w:t>圖片來源：</w:t>
                        </w:r>
                        <w:r w:rsidRPr="00796EF8">
                          <w:rPr>
                            <w:rFonts w:ascii="標楷體" w:eastAsia="標楷體" w:hAnsi="標楷體"/>
                            <w:sz w:val="18"/>
                            <w:szCs w:val="18"/>
                          </w:rPr>
                          <w:t>花蓮縣</w:t>
                        </w:r>
                        <w:r>
                          <w:rPr>
                            <w:rFonts w:ascii="標楷體" w:eastAsia="標楷體" w:hAnsi="標楷體" w:hint="eastAsia"/>
                            <w:sz w:val="18"/>
                            <w:szCs w:val="18"/>
                          </w:rPr>
                          <w:t>政</w:t>
                        </w:r>
                        <w:r>
                          <w:rPr>
                            <w:rFonts w:ascii="標楷體" w:eastAsia="標楷體" w:hAnsi="標楷體"/>
                            <w:sz w:val="18"/>
                            <w:szCs w:val="18"/>
                          </w:rPr>
                          <w:t>府</w:t>
                        </w:r>
                        <w:r w:rsidRPr="00E315D2">
                          <w:rPr>
                            <w:rFonts w:ascii="標楷體" w:eastAsia="標楷體" w:hAnsi="標楷體" w:hint="eastAsia"/>
                            <w:sz w:val="18"/>
                            <w:szCs w:val="18"/>
                          </w:rPr>
                          <w:t>提供</w:t>
                        </w:r>
                        <w:proofErr w:type="gramStart"/>
                        <w:r>
                          <w:rPr>
                            <w:rFonts w:ascii="標楷體" w:eastAsia="標楷體" w:hAnsi="標楷體"/>
                            <w:sz w:val="18"/>
                            <w:szCs w:val="18"/>
                          </w:rPr>
                          <w:t>）</w:t>
                        </w:r>
                        <w:proofErr w:type="gramEnd"/>
                      </w:p>
                    </w:txbxContent>
                  </v:textbox>
                </v:shape>
                <v:shape id="_x0000_s1086" type="#_x0000_t202" style="position:absolute;left:76;width:27508;height:22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" stroked="f">
                  <v:textbox>
                    <w:txbxContent>
                      <w:p w14:paraId="1DCA80A5" w14:textId="77777777" w:rsidR="00480B4F" w:rsidRDefault="00480B4F"/>
                    </w:txbxContent>
                  </v:textbox>
                </v:shape>
                <v:shape id="圖片 48" o:spid="_x0000_s1087" type="#_x0000_t75" style="position:absolute;left:762;top:609;width:26136;height:21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">
                  <v:imagedata r:id="rId50" o:title="螢幕擷取畫面 2026-06-04 085528" croptop="6407f" cropbottom="40255f" cropleft="15647f" cropright="35840f"/>
                </v:shape>
                <w10:wrap type="square"/>
              </v:group>
            </w:pict>
          </mc:Fallback>
        </mc:AlternateContent>
      </w:r>
      <w:r w:rsidRPr="00B12D66">
        <w:rPr>
          <w:rFonts w:ascii="標楷體" w:eastAsia="標楷體" w:hAnsi="標楷體" w:cs="標楷體" w:hint="eastAsia"/>
          <w:bCs/>
          <w:snapToGrid w:val="0"/>
          <w:color w:val="000000"/>
          <w:szCs w:val="24"/>
        </w:rPr>
        <w:t>依</w:t>
      </w:r>
      <w:r w:rsidR="008447F6" w:rsidRPr="008447F6">
        <w:rPr>
          <w:rFonts w:ascii="標楷體" w:eastAsia="標楷體" w:hAnsi="標楷體" w:cs="標楷體" w:hint="eastAsia"/>
          <w:bCs/>
          <w:snapToGrid w:val="0"/>
          <w:color w:val="000000"/>
          <w:szCs w:val="24"/>
        </w:rPr>
        <w:t>花蓮縣公共造產興辦土石採取事業經營管理辦法</w:t>
      </w:r>
      <w:r w:rsidRPr="00B12D66">
        <w:rPr>
          <w:rFonts w:ascii="標楷體" w:eastAsia="標楷體" w:hAnsi="標楷體" w:cs="標楷體" w:hint="eastAsia"/>
          <w:bCs/>
          <w:snapToGrid w:val="0"/>
          <w:color w:val="000000"/>
          <w:szCs w:val="24"/>
        </w:rPr>
        <w:t>第7條第2項規定，各土石採取區之營業時間為週一至週五上午7時至下午6時止。</w:t>
      </w:r>
      <w:r w:rsidRPr="008465ED">
        <w:rPr>
          <w:rFonts w:ascii="標楷體" w:eastAsia="標楷體" w:hAnsi="標楷體" w:cs="標楷體" w:hint="eastAsia"/>
          <w:bCs/>
          <w:snapToGrid w:val="0"/>
          <w:color w:val="000000"/>
          <w:szCs w:val="24"/>
        </w:rPr>
        <w:t>公共造產基金興辦土石採取事業，</w:t>
      </w:r>
      <w:r w:rsidRPr="00B12D66">
        <w:rPr>
          <w:rFonts w:ascii="標楷體" w:eastAsia="標楷體" w:hAnsi="標楷體" w:cs="標楷體" w:hint="eastAsia"/>
          <w:bCs/>
          <w:snapToGrid w:val="0"/>
          <w:color w:val="000000"/>
          <w:szCs w:val="24"/>
        </w:rPr>
        <w:t>各土石採取區</w:t>
      </w:r>
      <w:r w:rsidRPr="00091E52">
        <w:rPr>
          <w:rFonts w:ascii="標楷體" w:eastAsia="標楷體" w:hAnsi="標楷體" w:cs="標楷體" w:hint="eastAsia"/>
          <w:bCs/>
          <w:snapToGrid w:val="0"/>
          <w:color w:val="000000"/>
          <w:szCs w:val="24"/>
        </w:rPr>
        <w:t>管制情形，</w:t>
      </w:r>
      <w:r w:rsidRPr="003F22B8">
        <w:rPr>
          <w:rFonts w:ascii="標楷體" w:eastAsia="標楷體" w:hAnsi="標楷體" w:cs="標楷體" w:hint="eastAsia"/>
          <w:bCs/>
          <w:snapToGrid w:val="0"/>
          <w:color w:val="000000"/>
          <w:szCs w:val="24"/>
        </w:rPr>
        <w:t>據</w:t>
      </w:r>
      <w:r w:rsidRPr="00920BD1">
        <w:rPr>
          <w:rFonts w:ascii="標楷體" w:eastAsia="標楷體" w:hAnsi="標楷體" w:cs="標楷體" w:hint="eastAsia"/>
          <w:bCs/>
          <w:snapToGrid w:val="0"/>
          <w:color w:val="000000"/>
          <w:szCs w:val="24"/>
        </w:rPr>
        <w:t>縣政府</w:t>
      </w:r>
      <w:r w:rsidRPr="003F22B8">
        <w:rPr>
          <w:rFonts w:ascii="標楷體" w:eastAsia="標楷體" w:hAnsi="標楷體" w:cs="標楷體" w:hint="eastAsia"/>
          <w:bCs/>
          <w:snapToGrid w:val="0"/>
          <w:color w:val="000000"/>
          <w:szCs w:val="24"/>
        </w:rPr>
        <w:t>提供114年度1至9月石公溪、馬太鞍溪及立霧溪提料明細檔勾稽結果，發現</w:t>
      </w:r>
      <w:r w:rsidRPr="00B12D66">
        <w:rPr>
          <w:rFonts w:ascii="標楷體" w:eastAsia="標楷體" w:hAnsi="標楷體" w:cs="標楷體" w:hint="eastAsia"/>
          <w:bCs/>
          <w:snapToGrid w:val="0"/>
          <w:color w:val="000000"/>
          <w:szCs w:val="24"/>
        </w:rPr>
        <w:t>部分</w:t>
      </w:r>
      <w:r w:rsidRPr="003F22B8">
        <w:rPr>
          <w:rFonts w:ascii="標楷體" w:eastAsia="標楷體" w:hAnsi="標楷體" w:cs="標楷體" w:hint="eastAsia"/>
          <w:bCs/>
          <w:snapToGrid w:val="0"/>
          <w:color w:val="000000"/>
          <w:szCs w:val="24"/>
        </w:rPr>
        <w:t>載運土石車輛</w:t>
      </w:r>
      <w:r>
        <w:rPr>
          <w:rFonts w:ascii="標楷體" w:eastAsia="標楷體" w:hAnsi="標楷體" w:cs="標楷體" w:hint="eastAsia"/>
          <w:bCs/>
          <w:snapToGrid w:val="0"/>
          <w:color w:val="000000"/>
          <w:szCs w:val="24"/>
        </w:rPr>
        <w:t>未依</w:t>
      </w:r>
      <w:r w:rsidRPr="003F22B8">
        <w:rPr>
          <w:rFonts w:ascii="標楷體" w:eastAsia="標楷體" w:hAnsi="標楷體" w:cs="標楷體" w:hint="eastAsia"/>
          <w:bCs/>
          <w:snapToGrid w:val="0"/>
          <w:color w:val="000000"/>
          <w:szCs w:val="24"/>
        </w:rPr>
        <w:t>規定時間</w:t>
      </w:r>
      <w:r>
        <w:rPr>
          <w:rFonts w:ascii="標楷體" w:eastAsia="標楷體" w:hAnsi="標楷體" w:cs="標楷體" w:hint="eastAsia"/>
          <w:bCs/>
          <w:snapToGrid w:val="0"/>
          <w:color w:val="000000"/>
          <w:szCs w:val="24"/>
        </w:rPr>
        <w:t>（</w:t>
      </w:r>
      <w:r w:rsidRPr="003F22B8">
        <w:rPr>
          <w:rFonts w:ascii="標楷體" w:eastAsia="標楷體" w:hAnsi="標楷體" w:cs="標楷體" w:hint="eastAsia"/>
          <w:bCs/>
          <w:snapToGrid w:val="0"/>
          <w:color w:val="000000"/>
          <w:szCs w:val="24"/>
        </w:rPr>
        <w:t>上午7時</w:t>
      </w:r>
      <w:r>
        <w:rPr>
          <w:rFonts w:ascii="標楷體" w:eastAsia="標楷體" w:hAnsi="標楷體" w:cs="標楷體" w:hint="eastAsia"/>
          <w:bCs/>
          <w:snapToGrid w:val="0"/>
          <w:color w:val="000000"/>
          <w:szCs w:val="24"/>
        </w:rPr>
        <w:t>）</w:t>
      </w:r>
      <w:r w:rsidRPr="003F22B8">
        <w:rPr>
          <w:rFonts w:ascii="標楷體" w:eastAsia="標楷體" w:hAnsi="標楷體" w:cs="標楷體" w:hint="eastAsia"/>
          <w:bCs/>
          <w:snapToGrid w:val="0"/>
          <w:color w:val="000000"/>
          <w:szCs w:val="24"/>
        </w:rPr>
        <w:t>進</w:t>
      </w:r>
      <w:r>
        <w:rPr>
          <w:rFonts w:ascii="標楷體" w:eastAsia="標楷體" w:hAnsi="標楷體" w:cs="標楷體" w:hint="eastAsia"/>
          <w:bCs/>
          <w:snapToGrid w:val="0"/>
          <w:color w:val="000000"/>
          <w:szCs w:val="24"/>
        </w:rPr>
        <w:t>入</w:t>
      </w:r>
      <w:r w:rsidRPr="003F22B8">
        <w:rPr>
          <w:rFonts w:ascii="標楷體" w:eastAsia="標楷體" w:hAnsi="標楷體" w:cs="標楷體" w:hint="eastAsia"/>
          <w:bCs/>
          <w:snapToGrid w:val="0"/>
          <w:color w:val="000000"/>
          <w:szCs w:val="24"/>
        </w:rPr>
        <w:t>車輛管制站情事。據稱或為因應台九線交通管制及避免影響用路人</w:t>
      </w:r>
      <w:r>
        <w:rPr>
          <w:rFonts w:ascii="標楷體" w:eastAsia="標楷體" w:hAnsi="標楷體" w:cs="標楷體" w:hint="eastAsia"/>
          <w:bCs/>
          <w:snapToGrid w:val="0"/>
          <w:color w:val="000000"/>
          <w:szCs w:val="24"/>
        </w:rPr>
        <w:t>（</w:t>
      </w:r>
      <w:r w:rsidRPr="003F22B8">
        <w:rPr>
          <w:rFonts w:ascii="標楷體" w:eastAsia="標楷體" w:hAnsi="標楷體" w:cs="標楷體" w:hint="eastAsia"/>
          <w:bCs/>
          <w:snapToGrid w:val="0"/>
          <w:color w:val="000000"/>
          <w:szCs w:val="24"/>
        </w:rPr>
        <w:t>石公溪</w:t>
      </w:r>
      <w:r>
        <w:rPr>
          <w:rFonts w:ascii="標楷體" w:eastAsia="標楷體" w:hAnsi="標楷體" w:cs="標楷體" w:hint="eastAsia"/>
          <w:bCs/>
          <w:snapToGrid w:val="0"/>
          <w:color w:val="000000"/>
          <w:szCs w:val="24"/>
        </w:rPr>
        <w:t>）</w:t>
      </w:r>
      <w:r w:rsidRPr="003F22B8">
        <w:rPr>
          <w:rFonts w:ascii="標楷體" w:eastAsia="標楷體" w:hAnsi="標楷體" w:cs="標楷體" w:hint="eastAsia"/>
          <w:bCs/>
          <w:snapToGrid w:val="0"/>
          <w:color w:val="000000"/>
          <w:szCs w:val="24"/>
        </w:rPr>
        <w:t>，或土石採取提料時間為出磅時間，進磅時間以上午6時30分開始放行車輛入場裝料</w:t>
      </w:r>
      <w:r>
        <w:rPr>
          <w:rFonts w:ascii="標楷體" w:eastAsia="標楷體" w:hAnsi="標楷體" w:cs="標楷體" w:hint="eastAsia"/>
          <w:bCs/>
          <w:snapToGrid w:val="0"/>
          <w:color w:val="000000"/>
          <w:szCs w:val="24"/>
        </w:rPr>
        <w:t>（</w:t>
      </w:r>
      <w:r w:rsidRPr="003F22B8">
        <w:rPr>
          <w:rFonts w:ascii="標楷體" w:eastAsia="標楷體" w:hAnsi="標楷體" w:cs="標楷體" w:hint="eastAsia"/>
          <w:bCs/>
          <w:snapToGrid w:val="0"/>
          <w:color w:val="000000"/>
          <w:szCs w:val="24"/>
        </w:rPr>
        <w:t>馬太鞍溪</w:t>
      </w:r>
      <w:r>
        <w:rPr>
          <w:rFonts w:ascii="標楷體" w:eastAsia="標楷體" w:hAnsi="標楷體" w:cs="標楷體" w:hint="eastAsia"/>
          <w:bCs/>
          <w:snapToGrid w:val="0"/>
          <w:color w:val="000000"/>
          <w:szCs w:val="24"/>
        </w:rPr>
        <w:t>）</w:t>
      </w:r>
      <w:r w:rsidRPr="003F22B8">
        <w:rPr>
          <w:rFonts w:ascii="標楷體" w:eastAsia="標楷體" w:hAnsi="標楷體" w:cs="標楷體" w:hint="eastAsia"/>
          <w:bCs/>
          <w:snapToGrid w:val="0"/>
          <w:color w:val="000000"/>
          <w:szCs w:val="24"/>
        </w:rPr>
        <w:t>，或為配合作業流程並兼顧砂石車動線</w:t>
      </w:r>
      <w:r>
        <w:rPr>
          <w:rFonts w:ascii="標楷體" w:eastAsia="標楷體" w:hAnsi="標楷體" w:cs="標楷體" w:hint="eastAsia"/>
          <w:bCs/>
          <w:snapToGrid w:val="0"/>
          <w:color w:val="000000"/>
          <w:szCs w:val="24"/>
        </w:rPr>
        <w:t>（</w:t>
      </w:r>
      <w:r w:rsidRPr="003F22B8">
        <w:rPr>
          <w:rFonts w:ascii="標楷體" w:eastAsia="標楷體" w:hAnsi="標楷體" w:cs="標楷體" w:hint="eastAsia"/>
          <w:bCs/>
          <w:snapToGrid w:val="0"/>
          <w:color w:val="000000"/>
          <w:szCs w:val="24"/>
        </w:rPr>
        <w:t>立霧溪</w:t>
      </w:r>
      <w:r>
        <w:rPr>
          <w:rFonts w:ascii="標楷體" w:eastAsia="標楷體" w:hAnsi="標楷體" w:cs="標楷體" w:hint="eastAsia"/>
          <w:bCs/>
          <w:snapToGrid w:val="0"/>
          <w:color w:val="000000"/>
          <w:szCs w:val="24"/>
        </w:rPr>
        <w:t>）</w:t>
      </w:r>
      <w:r w:rsidRPr="003F22B8">
        <w:rPr>
          <w:rFonts w:ascii="標楷體" w:eastAsia="標楷體" w:hAnsi="標楷體" w:cs="標楷體" w:hint="eastAsia"/>
          <w:bCs/>
          <w:snapToGrid w:val="0"/>
          <w:color w:val="000000"/>
          <w:szCs w:val="24"/>
        </w:rPr>
        <w:t>等情。顯示</w:t>
      </w:r>
      <w:r>
        <w:rPr>
          <w:rFonts w:ascii="標楷體" w:eastAsia="標楷體" w:hAnsi="標楷體" w:cs="標楷體" w:hint="eastAsia"/>
          <w:bCs/>
          <w:snapToGrid w:val="0"/>
          <w:color w:val="000000"/>
          <w:szCs w:val="24"/>
        </w:rPr>
        <w:t>該</w:t>
      </w:r>
      <w:r w:rsidRPr="00920BD1">
        <w:rPr>
          <w:rFonts w:ascii="標楷體" w:eastAsia="標楷體" w:hAnsi="標楷體" w:cs="標楷體" w:hint="eastAsia"/>
          <w:bCs/>
          <w:snapToGrid w:val="0"/>
          <w:color w:val="000000"/>
          <w:szCs w:val="24"/>
        </w:rPr>
        <w:t>府</w:t>
      </w:r>
      <w:r w:rsidRPr="003F22B8">
        <w:rPr>
          <w:rFonts w:ascii="標楷體" w:eastAsia="標楷體" w:hAnsi="標楷體" w:cs="標楷體" w:hint="eastAsia"/>
          <w:bCs/>
          <w:snapToGrid w:val="0"/>
          <w:color w:val="000000"/>
          <w:szCs w:val="24"/>
        </w:rPr>
        <w:t>未能依規定時間有效管制車輛進</w:t>
      </w:r>
      <w:r>
        <w:rPr>
          <w:rFonts w:ascii="標楷體" w:eastAsia="標楷體" w:hAnsi="標楷體" w:cs="標楷體" w:hint="eastAsia"/>
          <w:bCs/>
          <w:snapToGrid w:val="0"/>
          <w:color w:val="000000"/>
          <w:szCs w:val="24"/>
        </w:rPr>
        <w:t>入</w:t>
      </w:r>
      <w:r w:rsidRPr="003F22B8">
        <w:rPr>
          <w:rFonts w:ascii="標楷體" w:eastAsia="標楷體" w:hAnsi="標楷體" w:cs="標楷體" w:hint="eastAsia"/>
          <w:bCs/>
          <w:snapToGrid w:val="0"/>
          <w:color w:val="000000"/>
          <w:szCs w:val="24"/>
        </w:rPr>
        <w:t>土石採取區</w:t>
      </w:r>
      <w:r>
        <w:rPr>
          <w:rFonts w:ascii="標楷體" w:eastAsia="標楷體" w:hAnsi="標楷體" w:cs="標楷體" w:hint="eastAsia"/>
          <w:bCs/>
          <w:snapToGrid w:val="0"/>
          <w:color w:val="000000"/>
          <w:szCs w:val="24"/>
        </w:rPr>
        <w:t>，經函請</w:t>
      </w:r>
      <w:r w:rsidRPr="003F22B8">
        <w:rPr>
          <w:rFonts w:ascii="標楷體" w:eastAsia="標楷體" w:hAnsi="標楷體" w:cs="標楷體" w:hint="eastAsia"/>
          <w:bCs/>
          <w:snapToGrid w:val="0"/>
          <w:color w:val="000000"/>
          <w:szCs w:val="24"/>
        </w:rPr>
        <w:t>研謀改善，以強化土石採取區之管制作業。</w:t>
      </w:r>
      <w:r w:rsidRPr="00266B80">
        <w:rPr>
          <w:rFonts w:ascii="標楷體" w:eastAsia="標楷體" w:hAnsi="標楷體" w:cs="Times New Roman" w:hint="eastAsia"/>
          <w:kern w:val="0"/>
          <w:szCs w:val="24"/>
        </w:rPr>
        <w:t>據復：</w:t>
      </w:r>
      <w:r w:rsidRPr="00963BE4">
        <w:rPr>
          <w:rFonts w:ascii="標楷體" w:eastAsia="標楷體" w:hAnsi="標楷體" w:cs="Times New Roman" w:hint="eastAsia"/>
          <w:kern w:val="0"/>
          <w:szCs w:val="24"/>
        </w:rPr>
        <w:t>已於114年12月26日公告修正土石採取事業經營管理辦法第7條第2項</w:t>
      </w:r>
      <w:r w:rsidRPr="003F22B8">
        <w:rPr>
          <w:rFonts w:ascii="標楷體" w:eastAsia="標楷體" w:hAnsi="標楷體" w:cs="標楷體" w:hint="eastAsia"/>
          <w:bCs/>
          <w:snapToGrid w:val="0"/>
          <w:color w:val="000000"/>
          <w:szCs w:val="24"/>
        </w:rPr>
        <w:t>規定</w:t>
      </w:r>
      <w:r w:rsidRPr="00963BE4">
        <w:rPr>
          <w:rFonts w:ascii="標楷體" w:eastAsia="標楷體" w:hAnsi="標楷體" w:cs="Times New Roman" w:hint="eastAsia"/>
          <w:kern w:val="0"/>
          <w:szCs w:val="24"/>
        </w:rPr>
        <w:t>，</w:t>
      </w:r>
      <w:r>
        <w:rPr>
          <w:rFonts w:ascii="標楷體" w:eastAsia="標楷體" w:hAnsi="標楷體" w:cs="Times New Roman" w:hint="eastAsia"/>
          <w:kern w:val="0"/>
          <w:szCs w:val="24"/>
        </w:rPr>
        <w:t>將</w:t>
      </w:r>
      <w:r w:rsidRPr="00963BE4">
        <w:rPr>
          <w:rFonts w:ascii="標楷體" w:eastAsia="標楷體" w:hAnsi="標楷體" w:cs="Times New Roman" w:hint="eastAsia"/>
          <w:kern w:val="0"/>
          <w:szCs w:val="24"/>
        </w:rPr>
        <w:t>營業時間修正為週一至週五上午</w:t>
      </w:r>
      <w:r>
        <w:rPr>
          <w:rFonts w:ascii="標楷體" w:eastAsia="標楷體" w:hAnsi="標楷體" w:cs="Times New Roman" w:hint="eastAsia"/>
          <w:kern w:val="0"/>
          <w:szCs w:val="24"/>
        </w:rPr>
        <w:t>6</w:t>
      </w:r>
      <w:r w:rsidRPr="00963BE4">
        <w:rPr>
          <w:rFonts w:ascii="標楷體" w:eastAsia="標楷體" w:hAnsi="標楷體" w:cs="Times New Roman" w:hint="eastAsia"/>
          <w:kern w:val="0"/>
          <w:szCs w:val="24"/>
        </w:rPr>
        <w:t>時</w:t>
      </w:r>
      <w:r>
        <w:rPr>
          <w:rFonts w:ascii="標楷體" w:eastAsia="標楷體" w:hAnsi="標楷體" w:cs="Times New Roman" w:hint="eastAsia"/>
          <w:kern w:val="0"/>
          <w:szCs w:val="24"/>
        </w:rPr>
        <w:t>3</w:t>
      </w:r>
      <w:r>
        <w:rPr>
          <w:rFonts w:ascii="標楷體" w:eastAsia="標楷體" w:hAnsi="標楷體" w:cs="Times New Roman"/>
          <w:kern w:val="0"/>
          <w:szCs w:val="24"/>
        </w:rPr>
        <w:t>0</w:t>
      </w:r>
      <w:r w:rsidRPr="00963BE4">
        <w:rPr>
          <w:rFonts w:ascii="標楷體" w:eastAsia="標楷體" w:hAnsi="標楷體" w:cs="Times New Roman" w:hint="eastAsia"/>
          <w:kern w:val="0"/>
          <w:szCs w:val="24"/>
        </w:rPr>
        <w:t>分至下午</w:t>
      </w:r>
      <w:r>
        <w:rPr>
          <w:rFonts w:ascii="標楷體" w:eastAsia="標楷體" w:hAnsi="標楷體" w:cs="Times New Roman" w:hint="eastAsia"/>
          <w:kern w:val="0"/>
          <w:szCs w:val="24"/>
        </w:rPr>
        <w:t>6</w:t>
      </w:r>
      <w:r w:rsidRPr="00963BE4">
        <w:rPr>
          <w:rFonts w:ascii="標楷體" w:eastAsia="標楷體" w:hAnsi="標楷體" w:cs="Times New Roman" w:hint="eastAsia"/>
          <w:kern w:val="0"/>
          <w:szCs w:val="24"/>
        </w:rPr>
        <w:t>時止</w:t>
      </w:r>
      <w:r>
        <w:rPr>
          <w:rFonts w:ascii="標楷體" w:eastAsia="標楷體" w:hAnsi="標楷體" w:cs="Times New Roman" w:hint="eastAsia"/>
          <w:kern w:val="0"/>
          <w:szCs w:val="24"/>
        </w:rPr>
        <w:t>，以符實際作業情形。</w:t>
      </w:r>
    </w:p>
    <w:p w14:paraId="752C943F" w14:textId="77777777" w:rsidR="0071112C" w:rsidRPr="00891D9F" w:rsidRDefault="0071112C" w:rsidP="00580D15">
      <w:pPr>
        <w:pStyle w:val="112"/>
      </w:pPr>
      <w:r w:rsidRPr="00891D9F">
        <w:rPr>
          <w:rFonts w:hint="eastAsia"/>
        </w:rPr>
        <w:t>四、</w:t>
      </w:r>
      <w:r>
        <w:rPr>
          <w:rFonts w:hint="eastAsia"/>
        </w:rPr>
        <w:t>11</w:t>
      </w:r>
      <w:r>
        <w:t>3</w:t>
      </w:r>
      <w:r w:rsidRPr="00891D9F">
        <w:rPr>
          <w:rFonts w:hint="eastAsia"/>
        </w:rPr>
        <w:t>年度重要審核意見追蹤查核情形</w:t>
      </w:r>
    </w:p>
    <w:p w14:paraId="4A40231B" w14:textId="77777777" w:rsidR="0071112C" w:rsidRPr="003E2929" w:rsidRDefault="0071112C" w:rsidP="007665D9">
      <w:pPr>
        <w:overflowPunct w:val="0"/>
        <w:spacing w:line="460" w:lineRule="exact"/>
        <w:ind w:firstLineChars="200" w:firstLine="480"/>
        <w:jc w:val="both"/>
        <w:rPr>
          <w:rFonts w:ascii="標楷體" w:eastAsia="標楷體" w:hAnsi="標楷體" w:cs="新細明體"/>
          <w:bCs/>
          <w:szCs w:val="24"/>
        </w:rPr>
      </w:pPr>
      <w:r w:rsidRPr="003E2929">
        <w:rPr>
          <w:rFonts w:ascii="標楷體" w:eastAsia="標楷體" w:hAnsi="標楷體" w:cs="新細明體" w:hint="eastAsia"/>
          <w:bCs/>
          <w:szCs w:val="24"/>
        </w:rPr>
        <w:t>本室於11</w:t>
      </w:r>
      <w:r>
        <w:rPr>
          <w:rFonts w:ascii="標楷體" w:eastAsia="標楷體" w:hAnsi="標楷體" w:cs="新細明體"/>
          <w:bCs/>
          <w:szCs w:val="24"/>
        </w:rPr>
        <w:t>3</w:t>
      </w:r>
      <w:r w:rsidRPr="003E2929">
        <w:rPr>
          <w:rFonts w:ascii="標楷體" w:eastAsia="標楷體" w:hAnsi="標楷體" w:cs="新細明體" w:hint="eastAsia"/>
          <w:bCs/>
          <w:szCs w:val="24"/>
        </w:rPr>
        <w:t>年度審核報告內列重要審核意見2項，經賡續追蹤查核實際辦理結果，</w:t>
      </w:r>
      <w:r w:rsidRPr="005B1FA1">
        <w:rPr>
          <w:rFonts w:ascii="標楷體" w:eastAsia="標楷體" w:hAnsi="標楷體" w:cs="Times New Roman" w:hint="eastAsia"/>
          <w:kern w:val="0"/>
          <w:szCs w:val="24"/>
        </w:rPr>
        <w:t>均</w:t>
      </w:r>
      <w:r w:rsidRPr="00F03E44">
        <w:rPr>
          <w:rFonts w:ascii="標楷體" w:eastAsia="標楷體" w:hAnsi="標楷體" w:cs="Times New Roman" w:hint="eastAsia"/>
          <w:kern w:val="0"/>
          <w:szCs w:val="24"/>
        </w:rPr>
        <w:t>已研謀改善或依改善措施持續辦理</w:t>
      </w:r>
      <w:r w:rsidRPr="003E2929">
        <w:rPr>
          <w:rFonts w:ascii="標楷體" w:eastAsia="標楷體" w:hAnsi="標楷體" w:cs="新細明體" w:hint="eastAsia"/>
          <w:bCs/>
          <w:szCs w:val="24"/>
        </w:rPr>
        <w:t>（表</w:t>
      </w:r>
      <w:r>
        <w:rPr>
          <w:rFonts w:ascii="標楷體" w:eastAsia="標楷體" w:hAnsi="標楷體" w:cs="新細明體" w:hint="eastAsia"/>
          <w:bCs/>
          <w:szCs w:val="24"/>
        </w:rPr>
        <w:t>1）</w:t>
      </w:r>
      <w:r w:rsidRPr="003E2929">
        <w:rPr>
          <w:rFonts w:ascii="標楷體" w:eastAsia="標楷體" w:hAnsi="標楷體" w:cs="新細明體" w:hint="eastAsia"/>
          <w:bCs/>
          <w:szCs w:val="24"/>
        </w:rPr>
        <w:t>。</w:t>
      </w:r>
    </w:p>
    <w:p w14:paraId="198FA425" w14:textId="77777777" w:rsidR="0071112C" w:rsidRPr="00AC3225" w:rsidRDefault="0071112C" w:rsidP="007665D9">
      <w:pPr>
        <w:overflowPunct w:val="0"/>
        <w:spacing w:beforeLines="30" w:before="108" w:afterLines="30" w:after="108"/>
        <w:jc w:val="center"/>
        <w:rPr>
          <w:rFonts w:ascii="標楷體" w:eastAsia="標楷體" w:hAnsi="標楷體" w:cs="Times New Roman"/>
          <w:b/>
          <w:spacing w:val="-6"/>
          <w:kern w:val="0"/>
          <w:sz w:val="28"/>
          <w:szCs w:val="28"/>
          <w:lang w:val="x-none"/>
        </w:rPr>
      </w:pPr>
      <w:r w:rsidRPr="00AC3225">
        <w:rPr>
          <w:rFonts w:ascii="標楷體" w:eastAsia="標楷體" w:hAnsi="標楷體" w:hint="eastAsia"/>
          <w:b/>
          <w:szCs w:val="24"/>
        </w:rPr>
        <w:t>表</w:t>
      </w:r>
      <w:r>
        <w:rPr>
          <w:rFonts w:ascii="標楷體" w:eastAsia="標楷體" w:hAnsi="標楷體" w:hint="eastAsia"/>
          <w:b/>
          <w:szCs w:val="24"/>
        </w:rPr>
        <w:t>1</w:t>
      </w:r>
      <w:r w:rsidRPr="00AC3225">
        <w:rPr>
          <w:rFonts w:ascii="標楷體" w:eastAsia="標楷體" w:hAnsi="標楷體" w:hint="eastAsia"/>
          <w:b/>
          <w:szCs w:val="24"/>
        </w:rPr>
        <w:t xml:space="preserve">　1</w:t>
      </w:r>
      <w:r>
        <w:rPr>
          <w:rFonts w:ascii="標楷體" w:eastAsia="標楷體" w:hAnsi="標楷體" w:hint="eastAsia"/>
          <w:b/>
          <w:szCs w:val="24"/>
        </w:rPr>
        <w:t>1</w:t>
      </w:r>
      <w:r>
        <w:rPr>
          <w:rFonts w:ascii="標楷體" w:eastAsia="標楷體" w:hAnsi="標楷體"/>
          <w:b/>
          <w:szCs w:val="24"/>
        </w:rPr>
        <w:t>3</w:t>
      </w:r>
      <w:r w:rsidRPr="00AC3225">
        <w:rPr>
          <w:rFonts w:ascii="標楷體" w:eastAsia="標楷體" w:hAnsi="標楷體" w:hint="eastAsia"/>
          <w:b/>
          <w:szCs w:val="24"/>
        </w:rPr>
        <w:t>年度審核報告所列</w:t>
      </w:r>
      <w:r>
        <w:rPr>
          <w:rFonts w:ascii="標楷體" w:eastAsia="標楷體" w:hAnsi="標楷體" w:hint="eastAsia"/>
          <w:b/>
          <w:szCs w:val="24"/>
        </w:rPr>
        <w:t>民政處</w:t>
      </w:r>
      <w:r w:rsidRPr="00AC3225">
        <w:rPr>
          <w:rFonts w:ascii="標楷體" w:eastAsia="標楷體" w:hAnsi="標楷體" w:hint="eastAsia"/>
          <w:b/>
          <w:szCs w:val="24"/>
        </w:rPr>
        <w:t>主管重要審核意見覆核辦理情形</w:t>
      </w:r>
    </w:p>
    <w:tbl>
      <w:tblPr>
        <w:tblW w:w="10178"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0178"/>
      </w:tblGrid>
      <w:tr w:rsidR="0071112C" w:rsidRPr="00AC3225" w14:paraId="1F987647" w14:textId="77777777" w:rsidTr="008F0EB1">
        <w:trPr>
          <w:trHeight w:val="436"/>
          <w:tblHeader/>
        </w:trPr>
        <w:tc>
          <w:tcPr>
            <w:tcW w:w="1017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98D10B" w14:textId="77777777" w:rsidR="0071112C" w:rsidRPr="00AC3225" w:rsidRDefault="0071112C" w:rsidP="007665D9">
            <w:pPr>
              <w:widowControl/>
              <w:overflowPunct w:val="0"/>
              <w:spacing w:line="260" w:lineRule="exact"/>
              <w:ind w:leftChars="82" w:left="197" w:rightChars="94" w:right="226"/>
              <w:jc w:val="center"/>
              <w:rPr>
                <w:rFonts w:ascii="標楷體" w:eastAsia="標楷體" w:hAnsi="標楷體"/>
                <w:sz w:val="20"/>
                <w:szCs w:val="20"/>
              </w:rPr>
            </w:pPr>
            <w:r w:rsidRPr="00AC3225">
              <w:rPr>
                <w:rFonts w:ascii="標楷體" w:eastAsia="標楷體" w:hAnsi="標楷體" w:hint="eastAsia"/>
                <w:sz w:val="20"/>
                <w:szCs w:val="20"/>
              </w:rPr>
              <w:t>重要審核意見標題</w:t>
            </w:r>
          </w:p>
        </w:tc>
      </w:tr>
      <w:tr w:rsidR="0071112C" w:rsidRPr="00AC3225" w14:paraId="552E1D1F" w14:textId="77777777" w:rsidTr="007665D9">
        <w:trPr>
          <w:trHeight w:val="375"/>
        </w:trPr>
        <w:tc>
          <w:tcPr>
            <w:tcW w:w="10178" w:type="dxa"/>
            <w:tcBorders>
              <w:top w:val="single" w:sz="4" w:space="0" w:color="auto"/>
              <w:left w:val="single" w:sz="4" w:space="0" w:color="auto"/>
              <w:bottom w:val="single" w:sz="4" w:space="0" w:color="auto"/>
              <w:right w:val="single" w:sz="4" w:space="0" w:color="auto"/>
            </w:tcBorders>
            <w:vAlign w:val="center"/>
          </w:tcPr>
          <w:p w14:paraId="36FE4F1F" w14:textId="77777777" w:rsidR="0071112C" w:rsidRPr="00AC3225" w:rsidRDefault="0071112C" w:rsidP="007665D9">
            <w:pPr>
              <w:widowControl/>
              <w:overflowPunct w:val="0"/>
              <w:spacing w:line="320" w:lineRule="exact"/>
              <w:ind w:leftChars="5" w:left="13" w:hanging="1"/>
              <w:jc w:val="both"/>
              <w:rPr>
                <w:rFonts w:ascii="標楷體" w:eastAsia="標楷體" w:hAnsi="標楷體"/>
                <w:b/>
                <w:noProof/>
                <w:sz w:val="20"/>
                <w:szCs w:val="20"/>
                <w:lang w:eastAsia="zh-HK"/>
              </w:rPr>
            </w:pPr>
            <w:r w:rsidRPr="00B6338D">
              <w:rPr>
                <w:rFonts w:ascii="標楷體" w:eastAsia="標楷體" w:hAnsi="標楷體" w:hint="eastAsia"/>
                <w:b/>
                <w:noProof/>
                <w:sz w:val="20"/>
              </w:rPr>
              <w:t>已研謀改善或依改善措施持續辦理</w:t>
            </w:r>
          </w:p>
        </w:tc>
      </w:tr>
      <w:tr w:rsidR="0071112C" w:rsidRPr="00643CB0" w14:paraId="187943E8" w14:textId="77777777" w:rsidTr="008F0EB1">
        <w:trPr>
          <w:trHeight w:val="388"/>
        </w:trPr>
        <w:tc>
          <w:tcPr>
            <w:tcW w:w="10178" w:type="dxa"/>
            <w:tcBorders>
              <w:top w:val="single" w:sz="4" w:space="0" w:color="auto"/>
              <w:left w:val="single" w:sz="4" w:space="0" w:color="auto"/>
              <w:bottom w:val="single" w:sz="4" w:space="0" w:color="auto"/>
              <w:right w:val="single" w:sz="4" w:space="0" w:color="auto"/>
            </w:tcBorders>
          </w:tcPr>
          <w:p w14:paraId="65200554" w14:textId="77777777" w:rsidR="0071112C" w:rsidRPr="00264C08" w:rsidRDefault="0071112C" w:rsidP="008F0EB1">
            <w:pPr>
              <w:widowControl/>
              <w:overflowPunct w:val="0"/>
              <w:spacing w:line="300" w:lineRule="exact"/>
              <w:ind w:left="600" w:hangingChars="300" w:hanging="600"/>
              <w:jc w:val="both"/>
              <w:rPr>
                <w:rFonts w:ascii="標楷體" w:eastAsia="標楷體" w:hAnsi="標楷體" w:cs="Times New Roman"/>
                <w:noProof/>
                <w:sz w:val="20"/>
                <w:szCs w:val="20"/>
              </w:rPr>
            </w:pPr>
            <w:r w:rsidRPr="00643CB0">
              <w:rPr>
                <w:rFonts w:ascii="標楷體" w:eastAsia="標楷體" w:hAnsi="標楷體" w:cs="Times New Roman" w:hint="eastAsia"/>
                <w:noProof/>
                <w:sz w:val="20"/>
                <w:szCs w:val="20"/>
              </w:rPr>
              <w:t>（</w:t>
            </w:r>
            <w:r>
              <w:rPr>
                <w:rFonts w:ascii="標楷體" w:eastAsia="標楷體" w:hAnsi="標楷體" w:cs="Times New Roman" w:hint="eastAsia"/>
                <w:noProof/>
                <w:sz w:val="20"/>
                <w:szCs w:val="20"/>
              </w:rPr>
              <w:t>一</w:t>
            </w:r>
            <w:r w:rsidRPr="00643CB0">
              <w:rPr>
                <w:rFonts w:ascii="標楷體" w:eastAsia="標楷體" w:hAnsi="標楷體" w:cs="Times New Roman" w:hint="eastAsia"/>
                <w:noProof/>
                <w:sz w:val="20"/>
                <w:szCs w:val="20"/>
              </w:rPr>
              <w:t>）建置門牌點位資料庫供各界加值應用，並開放多項戶政業務e化便民服務措施，惟部分門牌管理作業及e</w:t>
            </w:r>
            <w:r w:rsidRPr="00643CB0">
              <w:rPr>
                <w:rFonts w:ascii="標楷體" w:eastAsia="標楷體" w:hAnsi="標楷體" w:cs="Times New Roman"/>
                <w:noProof/>
                <w:sz w:val="20"/>
                <w:szCs w:val="20"/>
              </w:rPr>
              <w:t>化措施</w:t>
            </w:r>
            <w:r w:rsidRPr="00643CB0">
              <w:rPr>
                <w:rFonts w:ascii="標楷體" w:eastAsia="標楷體" w:hAnsi="標楷體" w:cs="Times New Roman" w:hint="eastAsia"/>
                <w:noProof/>
                <w:sz w:val="20"/>
                <w:szCs w:val="20"/>
              </w:rPr>
              <w:t>推動成果尚有策進空間，允待研謀改善，增益戶政服務品質與便利性。</w:t>
            </w:r>
          </w:p>
        </w:tc>
      </w:tr>
      <w:tr w:rsidR="0071112C" w:rsidRPr="00AC3225" w14:paraId="41881C9B" w14:textId="77777777" w:rsidTr="008F0EB1">
        <w:trPr>
          <w:trHeight w:val="388"/>
        </w:trPr>
        <w:tc>
          <w:tcPr>
            <w:tcW w:w="10178" w:type="dxa"/>
            <w:tcBorders>
              <w:top w:val="single" w:sz="4" w:space="0" w:color="auto"/>
              <w:left w:val="single" w:sz="4" w:space="0" w:color="auto"/>
              <w:bottom w:val="single" w:sz="4" w:space="0" w:color="auto"/>
              <w:right w:val="single" w:sz="4" w:space="0" w:color="auto"/>
            </w:tcBorders>
          </w:tcPr>
          <w:p w14:paraId="7F2ECD54" w14:textId="77777777" w:rsidR="0071112C" w:rsidRPr="00643CB0" w:rsidRDefault="0071112C" w:rsidP="008F0EB1">
            <w:pPr>
              <w:widowControl/>
              <w:overflowPunct w:val="0"/>
              <w:spacing w:line="300" w:lineRule="exact"/>
              <w:ind w:left="600" w:hangingChars="300" w:hanging="600"/>
              <w:jc w:val="both"/>
              <w:rPr>
                <w:rFonts w:ascii="標楷體" w:eastAsia="標楷體" w:hAnsi="標楷體" w:cs="Times New Roman"/>
                <w:noProof/>
                <w:sz w:val="20"/>
                <w:szCs w:val="20"/>
              </w:rPr>
            </w:pPr>
            <w:r w:rsidRPr="00643CB0">
              <w:rPr>
                <w:rFonts w:ascii="標楷體" w:eastAsia="標楷體" w:hAnsi="標楷體" w:cs="Times New Roman" w:hint="eastAsia"/>
                <w:noProof/>
                <w:sz w:val="20"/>
                <w:szCs w:val="20"/>
              </w:rPr>
              <w:t>（</w:t>
            </w:r>
            <w:r>
              <w:rPr>
                <w:rFonts w:ascii="標楷體" w:eastAsia="標楷體" w:hAnsi="標楷體" w:cs="Times New Roman" w:hint="eastAsia"/>
                <w:noProof/>
                <w:sz w:val="20"/>
                <w:szCs w:val="20"/>
              </w:rPr>
              <w:t>二</w:t>
            </w:r>
            <w:r w:rsidRPr="00643CB0">
              <w:rPr>
                <w:rFonts w:ascii="標楷體" w:eastAsia="標楷體" w:hAnsi="標楷體" w:cs="Times New Roman" w:hint="eastAsia"/>
                <w:noProof/>
                <w:sz w:val="20"/>
                <w:szCs w:val="20"/>
              </w:rPr>
              <w:t>）</w:t>
            </w:r>
            <w:r w:rsidRPr="00264C08">
              <w:rPr>
                <w:rFonts w:ascii="標楷體" w:eastAsia="標楷體" w:hAnsi="標楷體" w:cs="Times New Roman" w:hint="eastAsia"/>
                <w:noProof/>
                <w:sz w:val="20"/>
                <w:szCs w:val="20"/>
              </w:rPr>
              <w:t>戶政事務所為強化資安防護，訂定資通安全維護計畫，惟部分戶政資訊系統使用者請假逾6天未予停用帳號，或未接受資通安全教育訓練等未臻周妥情事，允待研謀落實執行。</w:t>
            </w:r>
          </w:p>
        </w:tc>
      </w:tr>
    </w:tbl>
    <w:p w14:paraId="1DBE4159" w14:textId="77777777" w:rsidR="00413430" w:rsidRPr="00185D39" w:rsidRDefault="00413430" w:rsidP="00413430">
      <w:pPr>
        <w:pStyle w:val="1"/>
        <w:overflowPunct w:val="0"/>
        <w:spacing w:beforeLines="50" w:after="0" w:line="460" w:lineRule="exact"/>
        <w:rPr>
          <w:rFonts w:ascii="標楷體" w:eastAsia="標楷體" w:hAnsi="標楷體"/>
          <w:b w:val="0"/>
          <w:bCs w:val="0"/>
          <w:snapToGrid w:val="0"/>
          <w:kern w:val="0"/>
          <w:sz w:val="36"/>
          <w:szCs w:val="36"/>
        </w:rPr>
      </w:pPr>
      <w:bookmarkStart w:id="83" w:name="_Toc392252002"/>
      <w:bookmarkStart w:id="84" w:name="_Toc392255727"/>
      <w:bookmarkStart w:id="85" w:name="_Toc138692017"/>
      <w:bookmarkStart w:id="86" w:name="_Toc138695612"/>
      <w:bookmarkStart w:id="87" w:name="_Toc201940226"/>
      <w:bookmarkStart w:id="88" w:name="_Toc233792553"/>
      <w:bookmarkStart w:id="89" w:name="_Toc138695623"/>
      <w:bookmarkStart w:id="90" w:name="_Toc164847602"/>
      <w:r w:rsidRPr="00185D39">
        <w:rPr>
          <w:rFonts w:ascii="標楷體" w:eastAsia="標楷體" w:hAnsi="標楷體"/>
          <w:snapToGrid w:val="0"/>
          <w:kern w:val="0"/>
          <w:sz w:val="36"/>
          <w:szCs w:val="36"/>
        </w:rPr>
        <w:t>肆、</w:t>
      </w:r>
      <w:r w:rsidRPr="00185D39">
        <w:rPr>
          <w:rFonts w:ascii="標楷體" w:eastAsia="標楷體" w:hAnsi="標楷體" w:hint="eastAsia"/>
          <w:snapToGrid w:val="0"/>
          <w:kern w:val="0"/>
          <w:sz w:val="36"/>
          <w:szCs w:val="36"/>
        </w:rPr>
        <w:t>教育處</w:t>
      </w:r>
      <w:r w:rsidRPr="00185D39">
        <w:rPr>
          <w:rFonts w:ascii="標楷體" w:eastAsia="標楷體" w:hAnsi="標楷體"/>
          <w:snapToGrid w:val="0"/>
          <w:kern w:val="0"/>
          <w:sz w:val="36"/>
          <w:szCs w:val="36"/>
        </w:rPr>
        <w:t>主管</w:t>
      </w:r>
      <w:bookmarkEnd w:id="83"/>
      <w:bookmarkEnd w:id="84"/>
      <w:bookmarkEnd w:id="85"/>
      <w:bookmarkEnd w:id="86"/>
      <w:bookmarkEnd w:id="87"/>
      <w:bookmarkEnd w:id="88"/>
    </w:p>
    <w:p w14:paraId="26DDC169" w14:textId="77777777" w:rsidR="00413430" w:rsidRPr="00185D39" w:rsidRDefault="00413430" w:rsidP="00413430">
      <w:pPr>
        <w:overflowPunct w:val="0"/>
        <w:spacing w:line="440" w:lineRule="exact"/>
        <w:ind w:firstLineChars="197" w:firstLine="473"/>
        <w:jc w:val="both"/>
        <w:rPr>
          <w:rFonts w:ascii="標楷體" w:eastAsia="標楷體" w:hAnsi="標楷體" w:cs="Times New Roman"/>
          <w:szCs w:val="24"/>
        </w:rPr>
      </w:pPr>
      <w:r w:rsidRPr="00185D39">
        <w:rPr>
          <w:rFonts w:ascii="標楷體" w:eastAsia="標楷體" w:hAnsi="標楷體" w:hint="eastAsia"/>
        </w:rPr>
        <w:t>教育處</w:t>
      </w:r>
      <w:r w:rsidRPr="00185D39">
        <w:rPr>
          <w:rFonts w:ascii="標楷體" w:eastAsia="標楷體" w:hAnsi="標楷體" w:cs="Times New Roman"/>
          <w:szCs w:val="24"/>
        </w:rPr>
        <w:t>主管包括花蓮</w:t>
      </w:r>
      <w:r w:rsidRPr="00185D39">
        <w:rPr>
          <w:rFonts w:ascii="標楷體" w:eastAsia="標楷體" w:hAnsi="標楷體" w:cs="Times New Roman" w:hint="eastAsia"/>
          <w:szCs w:val="24"/>
        </w:rPr>
        <w:t>縣家庭教育中心</w:t>
      </w:r>
      <w:r w:rsidRPr="00185D39">
        <w:rPr>
          <w:rFonts w:ascii="標楷體" w:eastAsia="標楷體" w:hAnsi="標楷體" w:cs="Times New Roman" w:hint="eastAsia"/>
          <w:szCs w:val="24"/>
          <w:lang w:eastAsia="zh-HK"/>
        </w:rPr>
        <w:t>、</w:t>
      </w:r>
      <w:r w:rsidRPr="00185D39">
        <w:rPr>
          <w:rFonts w:ascii="標楷體" w:eastAsia="標楷體" w:hAnsi="標楷體" w:cs="Times New Roman"/>
          <w:szCs w:val="24"/>
        </w:rPr>
        <w:t>花蓮</w:t>
      </w:r>
      <w:r w:rsidRPr="00185D39">
        <w:rPr>
          <w:rFonts w:ascii="標楷體" w:eastAsia="標楷體" w:hAnsi="標楷體" w:cs="Times New Roman" w:hint="eastAsia"/>
          <w:szCs w:val="24"/>
        </w:rPr>
        <w:t>縣立體育場等2</w:t>
      </w:r>
      <w:r w:rsidRPr="00185D39">
        <w:rPr>
          <w:rFonts w:ascii="標楷體" w:eastAsia="標楷體" w:hAnsi="標楷體" w:cs="Times New Roman"/>
          <w:szCs w:val="24"/>
        </w:rPr>
        <w:t>個機關</w:t>
      </w:r>
      <w:r w:rsidRPr="00185D39">
        <w:rPr>
          <w:rFonts w:ascii="標楷體" w:eastAsia="標楷體" w:hAnsi="標楷體" w:cs="Times New Roman" w:hint="eastAsia"/>
          <w:szCs w:val="24"/>
        </w:rPr>
        <w:t>，</w:t>
      </w:r>
      <w:r w:rsidRPr="00185D39">
        <w:rPr>
          <w:rFonts w:ascii="標楷體" w:eastAsia="標楷體" w:hAnsi="標楷體" w:cs="Times New Roman"/>
          <w:szCs w:val="24"/>
        </w:rPr>
        <w:t>掌理</w:t>
      </w:r>
      <w:r w:rsidRPr="00185D39">
        <w:rPr>
          <w:rFonts w:ascii="標楷體" w:eastAsia="標楷體" w:hAnsi="標楷體" w:cs="Times New Roman" w:hint="eastAsia"/>
          <w:szCs w:val="24"/>
        </w:rPr>
        <w:t>各項家庭教育推廣，及推動各項體育活動等</w:t>
      </w:r>
      <w:r w:rsidRPr="00185D39">
        <w:rPr>
          <w:rFonts w:ascii="標楷體" w:eastAsia="標楷體" w:hAnsi="標楷體" w:cs="Times New Roman"/>
          <w:szCs w:val="24"/>
        </w:rPr>
        <w:t>業務。茲將</w:t>
      </w:r>
      <w:r w:rsidRPr="00185D39">
        <w:rPr>
          <w:rFonts w:ascii="標楷體" w:eastAsia="標楷體" w:hAnsi="標楷體" w:cs="Times New Roman" w:hint="eastAsia"/>
          <w:szCs w:val="24"/>
        </w:rPr>
        <w:t>11</w:t>
      </w:r>
      <w:r>
        <w:rPr>
          <w:rFonts w:ascii="標楷體" w:eastAsia="標楷體" w:hAnsi="標楷體" w:cs="Times New Roman" w:hint="eastAsia"/>
          <w:szCs w:val="24"/>
        </w:rPr>
        <w:t>4</w:t>
      </w:r>
      <w:r w:rsidRPr="00185D39">
        <w:rPr>
          <w:rFonts w:ascii="標楷體" w:eastAsia="標楷體" w:hAnsi="標楷體" w:cs="Times New Roman"/>
          <w:szCs w:val="24"/>
        </w:rPr>
        <w:t>年度決算審核結果說明如次</w:t>
      </w:r>
      <w:r w:rsidRPr="00185D39">
        <w:rPr>
          <w:rFonts w:ascii="標楷體" w:eastAsia="標楷體" w:hAnsi="標楷體" w:hint="eastAsia"/>
        </w:rPr>
        <w:t>（各公務機關歲入、歲出決算之審定及各項差異之原因分析等詳細內容，請至審計部全球資訊網/總決算審核報告/總決算審核報告查詢平台查閱</w:t>
      </w:r>
      <w:r>
        <w:rPr>
          <w:rFonts w:ascii="標楷體" w:eastAsia="標楷體" w:hAnsi="標楷體" w:hint="eastAsia"/>
        </w:rPr>
        <w:t>）</w:t>
      </w:r>
      <w:r w:rsidRPr="00185D39">
        <w:rPr>
          <w:rFonts w:ascii="標楷體" w:eastAsia="標楷體" w:hAnsi="標楷體" w:cs="Times New Roman"/>
          <w:szCs w:val="24"/>
        </w:rPr>
        <w:t>：</w:t>
      </w:r>
    </w:p>
    <w:p w14:paraId="245196F6" w14:textId="77777777" w:rsidR="00413430" w:rsidRPr="0079311A" w:rsidRDefault="00413430" w:rsidP="00413430">
      <w:pPr>
        <w:overflowPunct w:val="0"/>
        <w:adjustRightInd w:val="0"/>
        <w:spacing w:line="460" w:lineRule="exact"/>
        <w:ind w:firstLineChars="200" w:firstLine="561"/>
        <w:jc w:val="both"/>
        <w:rPr>
          <w:rFonts w:ascii="標楷體" w:eastAsia="標楷體" w:hAnsi="標楷體" w:cs="Times New Roman"/>
          <w:b/>
          <w:snapToGrid w:val="0"/>
          <w:sz w:val="28"/>
          <w:szCs w:val="28"/>
          <w:lang w:val="x-none" w:eastAsia="x-none"/>
        </w:rPr>
      </w:pPr>
      <w:r w:rsidRPr="0079311A">
        <w:rPr>
          <w:rFonts w:ascii="標楷體" w:eastAsia="標楷體" w:hAnsi="標楷體" w:cs="Times New Roman" w:hint="eastAsia"/>
          <w:b/>
          <w:snapToGrid w:val="0"/>
          <w:sz w:val="28"/>
          <w:szCs w:val="28"/>
          <w:lang w:val="x-none" w:eastAsia="x-none"/>
        </w:rPr>
        <w:t>（</w:t>
      </w:r>
      <w:proofErr w:type="spellStart"/>
      <w:r w:rsidRPr="0079311A">
        <w:rPr>
          <w:rFonts w:ascii="標楷體" w:eastAsia="標楷體" w:hAnsi="標楷體" w:cs="Times New Roman"/>
          <w:b/>
          <w:snapToGrid w:val="0"/>
          <w:sz w:val="28"/>
          <w:szCs w:val="28"/>
          <w:lang w:val="x-none" w:eastAsia="x-none"/>
        </w:rPr>
        <w:t>一</w:t>
      </w:r>
      <w:r w:rsidRPr="0079311A">
        <w:rPr>
          <w:rFonts w:ascii="標楷體" w:eastAsia="標楷體" w:hAnsi="標楷體" w:cs="Times New Roman" w:hint="eastAsia"/>
          <w:b/>
          <w:snapToGrid w:val="0"/>
          <w:sz w:val="28"/>
          <w:szCs w:val="28"/>
          <w:lang w:val="x-none" w:eastAsia="x-none"/>
        </w:rPr>
        <w:t>）</w:t>
      </w:r>
      <w:r w:rsidRPr="0079311A">
        <w:rPr>
          <w:rFonts w:ascii="標楷體" w:eastAsia="標楷體" w:hAnsi="標楷體" w:cs="Times New Roman"/>
          <w:b/>
          <w:snapToGrid w:val="0"/>
          <w:sz w:val="28"/>
          <w:szCs w:val="28"/>
          <w:lang w:val="x-none" w:eastAsia="x-none"/>
        </w:rPr>
        <w:t>計畫實施之查核</w:t>
      </w:r>
      <w:proofErr w:type="spellEnd"/>
    </w:p>
    <w:p w14:paraId="69192F96" w14:textId="77777777" w:rsidR="00413430" w:rsidRPr="00522F4D" w:rsidRDefault="00413430" w:rsidP="00413430">
      <w:pPr>
        <w:overflowPunct w:val="0"/>
        <w:adjustRightInd w:val="0"/>
        <w:spacing w:line="440" w:lineRule="exact"/>
        <w:ind w:firstLineChars="200" w:firstLine="480"/>
        <w:jc w:val="both"/>
        <w:rPr>
          <w:rFonts w:ascii="標楷體" w:eastAsia="標楷體" w:hAnsi="標楷體"/>
          <w:szCs w:val="24"/>
        </w:rPr>
      </w:pPr>
      <w:r w:rsidRPr="0079311A">
        <w:rPr>
          <w:rFonts w:ascii="標楷體" w:eastAsia="標楷體" w:hAnsi="標楷體" w:hint="eastAsia"/>
          <w:szCs w:val="24"/>
        </w:rPr>
        <w:t>業務計畫5項，下分工作計畫5項，包含辦理</w:t>
      </w:r>
      <w:r w:rsidRPr="0079311A">
        <w:rPr>
          <w:rFonts w:ascii="標楷體" w:eastAsia="標楷體" w:hAnsi="標楷體" w:cs="Times New Roman" w:hint="eastAsia"/>
          <w:szCs w:val="24"/>
        </w:rPr>
        <w:t>各項家庭教育推廣活動</w:t>
      </w:r>
      <w:r w:rsidRPr="0079311A">
        <w:rPr>
          <w:rFonts w:ascii="標楷體" w:eastAsia="標楷體" w:hAnsi="標楷體" w:hint="eastAsia"/>
          <w:szCs w:val="24"/>
        </w:rPr>
        <w:t>、志工人力資源開發及培訓、</w:t>
      </w:r>
      <w:r w:rsidRPr="0079311A">
        <w:rPr>
          <w:rFonts w:ascii="標楷體" w:eastAsia="標楷體" w:hAnsi="標楷體" w:cs="Times New Roman" w:hint="eastAsia"/>
          <w:szCs w:val="24"/>
        </w:rPr>
        <w:t>家庭教育諮詢及輔導</w:t>
      </w:r>
      <w:r w:rsidRPr="0079311A">
        <w:rPr>
          <w:rFonts w:ascii="標楷體" w:eastAsia="標楷體" w:hAnsi="標楷體" w:hint="eastAsia"/>
          <w:szCs w:val="24"/>
        </w:rPr>
        <w:t>、體育場地租借及</w:t>
      </w:r>
      <w:r w:rsidRPr="00522F4D">
        <w:rPr>
          <w:rFonts w:ascii="標楷體" w:eastAsia="標楷體" w:hAnsi="標楷體" w:cs="Times New Roman" w:hint="eastAsia"/>
          <w:szCs w:val="24"/>
        </w:rPr>
        <w:t>推動各項體育活動</w:t>
      </w:r>
      <w:r w:rsidRPr="00522F4D">
        <w:rPr>
          <w:rFonts w:ascii="標楷體" w:eastAsia="標楷體" w:hAnsi="標楷體" w:hint="eastAsia"/>
          <w:szCs w:val="24"/>
        </w:rPr>
        <w:t>等重要施政項目。執行結果，均依照原訂計畫執行完成。</w:t>
      </w:r>
    </w:p>
    <w:p w14:paraId="06436DA1" w14:textId="77777777" w:rsidR="00413430" w:rsidRPr="0056709B" w:rsidRDefault="00413430" w:rsidP="00413430">
      <w:pPr>
        <w:overflowPunct w:val="0"/>
        <w:adjustRightInd w:val="0"/>
        <w:spacing w:line="460" w:lineRule="exact"/>
        <w:ind w:firstLine="567"/>
        <w:jc w:val="both"/>
        <w:rPr>
          <w:rFonts w:ascii="標楷體" w:eastAsia="標楷體" w:hAnsi="標楷體"/>
          <w:b/>
          <w:sz w:val="28"/>
          <w:szCs w:val="28"/>
        </w:rPr>
      </w:pPr>
      <w:r w:rsidRPr="0056709B">
        <w:rPr>
          <w:rFonts w:ascii="標楷體" w:eastAsia="標楷體" w:hAnsi="標楷體"/>
          <w:b/>
          <w:sz w:val="28"/>
          <w:szCs w:val="28"/>
        </w:rPr>
        <w:t>（二）預算執行之審核</w:t>
      </w:r>
    </w:p>
    <w:p w14:paraId="63D16EAF" w14:textId="77777777" w:rsidR="00413430" w:rsidRDefault="00413430" w:rsidP="00413430">
      <w:pPr>
        <w:overflowPunct w:val="0"/>
        <w:adjustRightInd w:val="0"/>
        <w:spacing w:line="440" w:lineRule="exact"/>
        <w:ind w:firstLine="454"/>
        <w:jc w:val="both"/>
        <w:rPr>
          <w:rFonts w:ascii="標楷體" w:eastAsia="標楷體" w:hAnsi="標楷體"/>
          <w:kern w:val="0"/>
          <w:szCs w:val="24"/>
        </w:rPr>
      </w:pPr>
      <w:r w:rsidRPr="00522F4D">
        <w:rPr>
          <w:rFonts w:ascii="標楷體" w:eastAsia="標楷體" w:hAnsi="標楷體"/>
          <w:szCs w:val="24"/>
        </w:rPr>
        <w:t>1.</w:t>
      </w:r>
      <w:r w:rsidRPr="00C7313B">
        <w:rPr>
          <w:rFonts w:ascii="標楷體" w:eastAsia="標楷體" w:hAnsi="標楷體"/>
          <w:kern w:val="0"/>
          <w:szCs w:val="24"/>
        </w:rPr>
        <w:t>歲入預算數608萬餘元，決算審核結果，審定實現數909萬餘元，較預算增加301萬餘元（49.57％），主要係</w:t>
      </w:r>
      <w:r w:rsidRPr="00F733E6">
        <w:rPr>
          <w:rFonts w:ascii="標楷體" w:eastAsia="標楷體" w:hAnsi="標楷體"/>
          <w:kern w:val="0"/>
          <w:szCs w:val="24"/>
        </w:rPr>
        <w:t>體育場館設施使用費較預計增加</w:t>
      </w:r>
      <w:r>
        <w:rPr>
          <w:rFonts w:ascii="標楷體" w:eastAsia="標楷體" w:hAnsi="標楷體" w:hint="eastAsia"/>
          <w:kern w:val="0"/>
          <w:szCs w:val="24"/>
        </w:rPr>
        <w:t>。</w:t>
      </w:r>
    </w:p>
    <w:p w14:paraId="74902E6D" w14:textId="77777777" w:rsidR="00413430" w:rsidRPr="00A01224" w:rsidRDefault="00413430" w:rsidP="00413430">
      <w:pPr>
        <w:overflowPunct w:val="0"/>
        <w:adjustRightInd w:val="0"/>
        <w:spacing w:line="440" w:lineRule="exact"/>
        <w:ind w:firstLine="454"/>
        <w:jc w:val="both"/>
        <w:rPr>
          <w:rFonts w:ascii="標楷體" w:eastAsia="標楷體" w:hAnsi="標楷體"/>
          <w:color w:val="FF0000"/>
          <w:szCs w:val="24"/>
        </w:rPr>
      </w:pPr>
      <w:r w:rsidRPr="00C7313B">
        <w:rPr>
          <w:rFonts w:ascii="標楷體" w:eastAsia="標楷體" w:hAnsi="標楷體"/>
          <w:kern w:val="0"/>
          <w:szCs w:val="24"/>
        </w:rPr>
        <w:t>2.以前年度歲入轉入數計9,148元，決算審核結果，審定實現數9,148元（100.00％）。</w:t>
      </w:r>
    </w:p>
    <w:p w14:paraId="5A51F94B" w14:textId="77777777" w:rsidR="00413430" w:rsidRPr="00F733E6" w:rsidRDefault="00413430" w:rsidP="00413430">
      <w:pPr>
        <w:overflowPunct w:val="0"/>
        <w:adjustRightInd w:val="0"/>
        <w:spacing w:line="440" w:lineRule="exact"/>
        <w:ind w:firstLine="454"/>
        <w:jc w:val="both"/>
        <w:rPr>
          <w:rFonts w:ascii="標楷體" w:eastAsia="標楷體" w:hAnsi="標楷體"/>
          <w:szCs w:val="24"/>
        </w:rPr>
      </w:pPr>
      <w:r w:rsidRPr="0056709B">
        <w:rPr>
          <w:rFonts w:ascii="標楷體" w:eastAsia="標楷體" w:hAnsi="標楷體" w:hint="eastAsia"/>
          <w:szCs w:val="24"/>
        </w:rPr>
        <w:t>3.</w:t>
      </w:r>
      <w:r w:rsidRPr="00C7313B">
        <w:rPr>
          <w:rFonts w:ascii="標楷體" w:eastAsia="標楷體" w:hAnsi="標楷體"/>
          <w:kern w:val="0"/>
          <w:szCs w:val="24"/>
        </w:rPr>
        <w:t>歲出預算數4,233萬餘元，決算審核結果，審定實現數3,991萬餘元（94.28％），決算審定數為3,991萬餘元，預算賸餘242萬餘元（5.72％），主要係</w:t>
      </w:r>
      <w:r w:rsidRPr="00F733E6">
        <w:rPr>
          <w:rFonts w:ascii="標楷體" w:eastAsia="標楷體" w:hAnsi="標楷體" w:hint="eastAsia"/>
          <w:szCs w:val="24"/>
          <w:lang w:eastAsia="zh-HK"/>
        </w:rPr>
        <w:t>撙節支出及人事費賸餘</w:t>
      </w:r>
      <w:r w:rsidRPr="00F733E6">
        <w:rPr>
          <w:rFonts w:ascii="標楷體" w:eastAsia="標楷體" w:hAnsi="標楷體" w:hint="eastAsia"/>
          <w:szCs w:val="24"/>
        </w:rPr>
        <w:t>。</w:t>
      </w:r>
    </w:p>
    <w:bookmarkEnd w:id="89"/>
    <w:bookmarkEnd w:id="90"/>
    <w:p w14:paraId="15D58917" w14:textId="77777777" w:rsidR="00413430" w:rsidRPr="00763C73" w:rsidRDefault="00413430" w:rsidP="009254A1">
      <w:pPr>
        <w:overflowPunct w:val="0"/>
        <w:adjustRightInd w:val="0"/>
        <w:spacing w:beforeLines="20" w:before="72" w:line="460" w:lineRule="exact"/>
        <w:ind w:firstLine="567"/>
        <w:jc w:val="both"/>
        <w:rPr>
          <w:rFonts w:ascii="標楷體" w:eastAsia="標楷體" w:hAnsi="標楷體"/>
          <w:b/>
          <w:sz w:val="28"/>
          <w:szCs w:val="28"/>
        </w:rPr>
      </w:pPr>
      <w:r w:rsidRPr="00763C73">
        <w:rPr>
          <w:rFonts w:ascii="標楷體" w:eastAsia="標楷體" w:hAnsi="標楷體" w:hint="eastAsia"/>
          <w:b/>
          <w:sz w:val="28"/>
          <w:szCs w:val="28"/>
        </w:rPr>
        <w:t>（三）重要審核意見</w:t>
      </w:r>
    </w:p>
    <w:p w14:paraId="3BF8FED6" w14:textId="77777777" w:rsidR="00413430" w:rsidRPr="009F6CDB" w:rsidRDefault="00413430" w:rsidP="009254A1">
      <w:pPr>
        <w:overflowPunct w:val="0"/>
        <w:spacing w:line="460" w:lineRule="exact"/>
        <w:ind w:firstLineChars="210" w:firstLine="589"/>
        <w:jc w:val="both"/>
        <w:outlineLvl w:val="1"/>
        <w:rPr>
          <w:rFonts w:ascii="標楷體" w:eastAsia="標楷體" w:hAnsi="標楷體" w:cs="Times New Roman"/>
          <w:b/>
          <w:noProof/>
          <w:sz w:val="28"/>
          <w:szCs w:val="20"/>
        </w:rPr>
      </w:pPr>
      <w:bookmarkStart w:id="91" w:name="_Toc233792554"/>
      <w:r>
        <w:rPr>
          <w:rFonts w:ascii="標楷體" w:eastAsia="標楷體" w:hAnsi="標楷體" w:hint="eastAsia"/>
          <w:b/>
          <w:sz w:val="28"/>
          <w:szCs w:val="24"/>
        </w:rPr>
        <w:t>為推行全民</w:t>
      </w:r>
      <w:r w:rsidRPr="00A65871">
        <w:rPr>
          <w:rFonts w:ascii="標楷體" w:eastAsia="標楷體" w:hAnsi="標楷體"/>
          <w:b/>
          <w:sz w:val="28"/>
          <w:szCs w:val="24"/>
        </w:rPr>
        <w:t>體育活動</w:t>
      </w:r>
      <w:r>
        <w:rPr>
          <w:rFonts w:ascii="標楷體" w:eastAsia="標楷體" w:hAnsi="標楷體" w:hint="eastAsia"/>
          <w:b/>
          <w:sz w:val="28"/>
          <w:szCs w:val="24"/>
        </w:rPr>
        <w:t>訂定所屬各場館使用管理規則</w:t>
      </w:r>
      <w:r w:rsidRPr="00A65871">
        <w:rPr>
          <w:rFonts w:ascii="標楷體" w:eastAsia="標楷體" w:hAnsi="標楷體" w:hint="eastAsia"/>
          <w:b/>
          <w:sz w:val="28"/>
          <w:szCs w:val="24"/>
        </w:rPr>
        <w:t>，</w:t>
      </w:r>
      <w:r>
        <w:rPr>
          <w:rFonts w:ascii="標楷體" w:eastAsia="標楷體" w:hAnsi="標楷體" w:hint="eastAsia"/>
          <w:b/>
          <w:sz w:val="28"/>
          <w:szCs w:val="24"/>
        </w:rPr>
        <w:t>惟</w:t>
      </w:r>
      <w:r w:rsidRPr="009F6CDB">
        <w:rPr>
          <w:rFonts w:ascii="標楷體" w:eastAsia="標楷體" w:hAnsi="標楷體" w:cs="Times New Roman" w:hint="eastAsia"/>
          <w:b/>
          <w:noProof/>
          <w:sz w:val="28"/>
          <w:szCs w:val="20"/>
        </w:rPr>
        <w:t>場館</w:t>
      </w:r>
      <w:r>
        <w:rPr>
          <w:rFonts w:ascii="標楷體" w:eastAsia="標楷體" w:hAnsi="標楷體" w:cs="Times New Roman" w:hint="eastAsia"/>
          <w:b/>
          <w:noProof/>
          <w:sz w:val="28"/>
          <w:szCs w:val="20"/>
        </w:rPr>
        <w:t>營運</w:t>
      </w:r>
      <w:r w:rsidRPr="009F6CDB">
        <w:rPr>
          <w:rFonts w:ascii="標楷體" w:eastAsia="標楷體" w:hAnsi="標楷體" w:hint="eastAsia"/>
          <w:b/>
          <w:sz w:val="28"/>
          <w:szCs w:val="24"/>
        </w:rPr>
        <w:t>連年入不敷出，</w:t>
      </w:r>
      <w:r>
        <w:rPr>
          <w:rFonts w:ascii="標楷體" w:eastAsia="標楷體" w:hAnsi="標楷體" w:cs="Times New Roman" w:hint="eastAsia"/>
          <w:b/>
          <w:noProof/>
          <w:sz w:val="28"/>
          <w:szCs w:val="20"/>
        </w:rPr>
        <w:t>且場地使用等</w:t>
      </w:r>
      <w:r>
        <w:rPr>
          <w:rFonts w:ascii="標楷體" w:eastAsia="標楷體" w:hAnsi="標楷體" w:hint="eastAsia"/>
          <w:b/>
          <w:sz w:val="28"/>
          <w:szCs w:val="24"/>
        </w:rPr>
        <w:t>收費標準已逾9年未重新檢討，允宜研謀妥處</w:t>
      </w:r>
      <w:r w:rsidRPr="009F6CDB">
        <w:rPr>
          <w:rFonts w:ascii="標楷體" w:eastAsia="標楷體" w:hAnsi="標楷體" w:hint="eastAsia"/>
          <w:b/>
          <w:sz w:val="28"/>
          <w:szCs w:val="24"/>
        </w:rPr>
        <w:t>，以利各運動場館及設施永續經營</w:t>
      </w:r>
      <w:r>
        <w:rPr>
          <w:rFonts w:ascii="標楷體" w:eastAsia="標楷體" w:hAnsi="標楷體" w:hint="eastAsia"/>
          <w:b/>
          <w:sz w:val="28"/>
          <w:szCs w:val="24"/>
        </w:rPr>
        <w:t>。</w:t>
      </w:r>
      <w:bookmarkEnd w:id="91"/>
    </w:p>
    <w:p w14:paraId="5A553C85" w14:textId="77777777" w:rsidR="00413430" w:rsidRPr="00773386" w:rsidRDefault="00413430" w:rsidP="009254A1">
      <w:pPr>
        <w:overflowPunct w:val="0"/>
        <w:spacing w:beforeLines="20" w:before="72" w:line="460" w:lineRule="exact"/>
        <w:ind w:firstLineChars="210" w:firstLine="504"/>
        <w:jc w:val="both"/>
        <w:rPr>
          <w:rFonts w:ascii="標楷體" w:eastAsia="標楷體" w:hAnsi="標楷體"/>
          <w:szCs w:val="24"/>
          <w:u w:val="single"/>
        </w:rPr>
      </w:pPr>
      <w:r w:rsidRPr="0069381E">
        <w:rPr>
          <w:rFonts w:ascii="標楷體" w:eastAsia="標楷體" w:hAnsi="標楷體" w:hint="eastAsia"/>
          <w:szCs w:val="24"/>
        </w:rPr>
        <w:t>縣立體育場</w:t>
      </w:r>
      <w:r>
        <w:rPr>
          <w:rFonts w:ascii="標楷體" w:eastAsia="標楷體" w:hAnsi="標楷體" w:hint="eastAsia"/>
          <w:szCs w:val="24"/>
        </w:rPr>
        <w:t>為推行全民</w:t>
      </w:r>
      <w:r w:rsidRPr="00763C73">
        <w:rPr>
          <w:rFonts w:ascii="標楷體" w:eastAsia="標楷體" w:hAnsi="標楷體"/>
          <w:szCs w:val="24"/>
        </w:rPr>
        <w:t>體育活動</w:t>
      </w:r>
      <w:r w:rsidRPr="00763C73">
        <w:rPr>
          <w:rFonts w:ascii="標楷體" w:eastAsia="標楷體" w:hAnsi="標楷體" w:hint="eastAsia"/>
          <w:szCs w:val="24"/>
        </w:rPr>
        <w:t>，並</w:t>
      </w:r>
      <w:r>
        <w:rPr>
          <w:rFonts w:ascii="標楷體" w:eastAsia="標楷體" w:hAnsi="標楷體" w:hint="eastAsia"/>
          <w:szCs w:val="24"/>
        </w:rPr>
        <w:t>加強所屬各場館之使用管理，</w:t>
      </w:r>
      <w:r w:rsidRPr="00763C73">
        <w:rPr>
          <w:rFonts w:ascii="標楷體" w:eastAsia="標楷體" w:hAnsi="標楷體" w:hint="eastAsia"/>
          <w:szCs w:val="24"/>
        </w:rPr>
        <w:t>訂定</w:t>
      </w:r>
      <w:r w:rsidRPr="0069381E">
        <w:rPr>
          <w:rFonts w:ascii="標楷體" w:eastAsia="標楷體" w:hAnsi="標楷體" w:hint="eastAsia"/>
          <w:szCs w:val="24"/>
        </w:rPr>
        <w:t>場館使用管理規則，惟經統計各場館111至114年度場</w:t>
      </w:r>
      <w:r>
        <w:rPr>
          <w:rFonts w:ascii="標楷體" w:eastAsia="標楷體" w:hAnsi="標楷體" w:hint="eastAsia"/>
          <w:szCs w:val="24"/>
        </w:rPr>
        <w:t>地使用等規費收入與水電費支出情形，各年度收取場地使用規費</w:t>
      </w:r>
      <w:r w:rsidRPr="0069381E">
        <w:rPr>
          <w:rFonts w:ascii="標楷體" w:eastAsia="標楷體" w:hAnsi="標楷體" w:hint="eastAsia"/>
          <w:szCs w:val="24"/>
        </w:rPr>
        <w:t>收入分別為681萬餘元、850萬餘元、823萬餘元及874萬餘元，均不足支應當年度繳納之水電費</w:t>
      </w:r>
      <w:r w:rsidR="006C1300">
        <w:rPr>
          <w:rFonts w:ascii="標楷體" w:eastAsia="標楷體" w:hAnsi="標楷體" w:hint="eastAsia"/>
          <w:szCs w:val="24"/>
        </w:rPr>
        <w:t>（</w:t>
      </w:r>
      <w:r w:rsidRPr="0069381E">
        <w:rPr>
          <w:rFonts w:ascii="標楷體" w:eastAsia="標楷體" w:hAnsi="標楷體" w:hint="eastAsia"/>
          <w:szCs w:val="24"/>
        </w:rPr>
        <w:t>已扣除其他機關分攤部分</w:t>
      </w:r>
      <w:r w:rsidR="006C1300">
        <w:rPr>
          <w:rFonts w:ascii="標楷體" w:eastAsia="標楷體" w:hAnsi="標楷體" w:hint="eastAsia"/>
          <w:szCs w:val="24"/>
        </w:rPr>
        <w:t>）</w:t>
      </w:r>
      <w:r w:rsidRPr="0069381E">
        <w:rPr>
          <w:rFonts w:ascii="標楷體" w:eastAsia="標楷體" w:hAnsi="標楷體" w:hint="eastAsia"/>
          <w:szCs w:val="24"/>
        </w:rPr>
        <w:t>，顯示</w:t>
      </w:r>
      <w:r>
        <w:rPr>
          <w:rFonts w:ascii="標楷體" w:eastAsia="標楷體" w:hAnsi="標楷體" w:hint="eastAsia"/>
          <w:szCs w:val="24"/>
        </w:rPr>
        <w:t>該</w:t>
      </w:r>
      <w:r w:rsidRPr="0069381E">
        <w:rPr>
          <w:rFonts w:ascii="標楷體" w:eastAsia="標楷體" w:hAnsi="標楷體" w:hint="eastAsia"/>
          <w:szCs w:val="24"/>
        </w:rPr>
        <w:t>場</w:t>
      </w:r>
      <w:r>
        <w:rPr>
          <w:rFonts w:ascii="標楷體" w:eastAsia="標楷體" w:hAnsi="標楷體" w:hint="eastAsia"/>
          <w:szCs w:val="24"/>
        </w:rPr>
        <w:t>轄管場館之營運</w:t>
      </w:r>
      <w:r w:rsidRPr="0069381E">
        <w:rPr>
          <w:rFonts w:ascii="標楷體" w:eastAsia="標楷體" w:hAnsi="標楷體" w:hint="eastAsia"/>
          <w:szCs w:val="24"/>
        </w:rPr>
        <w:t>已連年入不敷出，且114年度造成之短絀數已擴大至201萬餘元</w:t>
      </w:r>
      <w:r>
        <w:rPr>
          <w:rFonts w:ascii="標楷體" w:eastAsia="標楷體" w:hAnsi="標楷體" w:hint="eastAsia"/>
          <w:szCs w:val="24"/>
        </w:rPr>
        <w:t>（</w:t>
      </w:r>
      <w:r w:rsidRPr="00A65871">
        <w:rPr>
          <w:rFonts w:ascii="標楷體" w:eastAsia="標楷體" w:hAnsi="標楷體" w:hint="eastAsia"/>
          <w:szCs w:val="24"/>
        </w:rPr>
        <w:t>表1</w:t>
      </w:r>
      <w:r>
        <w:rPr>
          <w:rFonts w:ascii="標楷體" w:eastAsia="標楷體" w:hAnsi="標楷體" w:hint="eastAsia"/>
          <w:szCs w:val="24"/>
        </w:rPr>
        <w:t>），</w:t>
      </w:r>
      <w:r w:rsidRPr="0069381E">
        <w:rPr>
          <w:rFonts w:ascii="標楷體" w:eastAsia="標楷體" w:hAnsi="標楷體" w:hint="eastAsia"/>
          <w:szCs w:val="24"/>
        </w:rPr>
        <w:t>為歷年最高</w:t>
      </w:r>
      <w:r>
        <w:rPr>
          <w:rFonts w:ascii="標楷體" w:eastAsia="標楷體" w:hAnsi="標楷體" w:hint="eastAsia"/>
          <w:szCs w:val="24"/>
        </w:rPr>
        <w:t>；又</w:t>
      </w:r>
      <w:r w:rsidRPr="0069381E">
        <w:rPr>
          <w:rFonts w:ascii="標楷體" w:eastAsia="標楷體" w:hAnsi="標楷體" w:hint="eastAsia"/>
          <w:szCs w:val="24"/>
        </w:rPr>
        <w:t>前開管理規則自106年4月14日修正後，</w:t>
      </w:r>
      <w:r>
        <w:rPr>
          <w:rFonts w:ascii="標楷體" w:eastAsia="標楷體" w:hAnsi="標楷體" w:hint="eastAsia"/>
          <w:szCs w:val="24"/>
        </w:rPr>
        <w:t>各場地</w:t>
      </w:r>
      <w:r w:rsidR="00A82D3E" w:rsidRPr="00AD7BF3">
        <w:rPr>
          <w:rFonts w:ascii="標楷體" w:eastAsia="標楷體" w:hAnsi="標楷體" w:cs="Times New Roman"/>
          <w:noProof/>
          <w:szCs w:val="20"/>
        </w:rPr>
        <mc:AlternateContent>
          <mc:Choice Requires="wps">
            <w:drawing>
              <wp:anchor distT="45720" distB="45720" distL="114300" distR="114300" simplePos="0" relativeHeight="252124160" behindDoc="0" locked="0" layoutInCell="1" allowOverlap="1" wp14:anchorId="28FA0793" wp14:editId="1B0149ED">
                <wp:simplePos x="0" y="0"/>
                <wp:positionH relativeFrom="margin">
                  <wp:align>right</wp:align>
                </wp:positionH>
                <wp:positionV relativeFrom="paragraph">
                  <wp:posOffset>1054244</wp:posOffset>
                </wp:positionV>
                <wp:extent cx="4251960" cy="1745615"/>
                <wp:effectExtent l="0" t="0" r="0" b="6985"/>
                <wp:wrapSquare wrapText="bothSides"/>
                <wp:docPr id="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1960" cy="1745615"/>
                        </a:xfrm>
                        <a:prstGeom prst="rect">
                          <a:avLst/>
                        </a:prstGeom>
                        <a:solidFill>
                          <a:srgbClr val="FFFFFF"/>
                        </a:solidFill>
                        <a:ln w="9525">
                          <a:noFill/>
                          <a:miter lim="800000"/>
                          <a:headEnd/>
                          <a:tailEnd/>
                        </a:ln>
                      </wps:spPr>
                      <wps:txbx>
                        <w:txbxContent>
                          <w:tbl>
                            <w:tblPr>
                              <w:tblW w:w="6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7"/>
                              <w:gridCol w:w="851"/>
                              <w:gridCol w:w="850"/>
                              <w:gridCol w:w="851"/>
                              <w:gridCol w:w="850"/>
                            </w:tblGrid>
                            <w:tr w:rsidR="00480B4F" w:rsidRPr="000324CB" w14:paraId="2380F6CE" w14:textId="77777777" w:rsidTr="008F0EB1">
                              <w:trPr>
                                <w:trHeight w:val="20"/>
                              </w:trPr>
                              <w:tc>
                                <w:tcPr>
                                  <w:tcW w:w="6379" w:type="dxa"/>
                                  <w:gridSpan w:val="5"/>
                                  <w:tcBorders>
                                    <w:top w:val="nil"/>
                                    <w:left w:val="nil"/>
                                    <w:bottom w:val="single" w:sz="4" w:space="0" w:color="auto"/>
                                    <w:right w:val="nil"/>
                                  </w:tcBorders>
                                  <w:shd w:val="clear" w:color="auto" w:fill="FFFFFF" w:themeFill="background1"/>
                                  <w:noWrap/>
                                  <w:vAlign w:val="center"/>
                                </w:tcPr>
                                <w:p w14:paraId="6C281F1B" w14:textId="77777777" w:rsidR="00480B4F" w:rsidRDefault="00480B4F" w:rsidP="008F0EB1">
                                  <w:pPr>
                                    <w:jc w:val="center"/>
                                    <w:rPr>
                                      <w:rFonts w:ascii="標楷體" w:eastAsia="標楷體" w:hAnsi="標楷體"/>
                                      <w:b/>
                                    </w:rPr>
                                  </w:pPr>
                                  <w:r w:rsidRPr="00134347">
                                    <w:rPr>
                                      <w:rFonts w:ascii="標楷體" w:eastAsia="標楷體" w:hAnsi="標楷體" w:hint="eastAsia"/>
                                      <w:b/>
                                    </w:rPr>
                                    <w:t>表</w:t>
                                  </w:r>
                                  <w:r>
                                    <w:rPr>
                                      <w:rFonts w:ascii="標楷體" w:eastAsia="標楷體" w:hAnsi="標楷體" w:hint="eastAsia"/>
                                      <w:b/>
                                    </w:rPr>
                                    <w:t>1</w:t>
                                  </w:r>
                                  <w:r>
                                    <w:rPr>
                                      <w:rFonts w:ascii="標楷體" w:eastAsia="標楷體" w:hAnsi="標楷體"/>
                                      <w:b/>
                                    </w:rPr>
                                    <w:t xml:space="preserve"> </w:t>
                                  </w:r>
                                  <w:r w:rsidRPr="00134347">
                                    <w:rPr>
                                      <w:rFonts w:ascii="標楷體" w:eastAsia="標楷體" w:hAnsi="標楷體" w:hint="eastAsia"/>
                                      <w:b/>
                                    </w:rPr>
                                    <w:t>轄管體育場館場租收入</w:t>
                                  </w:r>
                                  <w:r>
                                    <w:rPr>
                                      <w:rFonts w:ascii="標楷體" w:eastAsia="標楷體" w:hAnsi="標楷體" w:hint="eastAsia"/>
                                      <w:b/>
                                    </w:rPr>
                                    <w:t>及</w:t>
                                  </w:r>
                                  <w:r w:rsidRPr="00134347">
                                    <w:rPr>
                                      <w:rFonts w:ascii="標楷體" w:eastAsia="標楷體" w:hAnsi="標楷體" w:hint="eastAsia"/>
                                      <w:b/>
                                    </w:rPr>
                                    <w:t>水電費</w:t>
                                  </w:r>
                                  <w:r>
                                    <w:rPr>
                                      <w:rFonts w:ascii="標楷體" w:eastAsia="標楷體" w:hAnsi="標楷體" w:hint="eastAsia"/>
                                      <w:b/>
                                    </w:rPr>
                                    <w:t>支出情形</w:t>
                                  </w:r>
                                </w:p>
                                <w:p w14:paraId="5A3E4F9C" w14:textId="77777777" w:rsidR="00480B4F" w:rsidRPr="000324CB" w:rsidRDefault="00480B4F" w:rsidP="008F0EB1">
                                  <w:pPr>
                                    <w:widowControl/>
                                    <w:jc w:val="right"/>
                                    <w:rPr>
                                      <w:rFonts w:ascii="標楷體" w:eastAsia="標楷體" w:hAnsi="標楷體" w:cs="新細明體"/>
                                      <w:color w:val="000000"/>
                                    </w:rPr>
                                  </w:pPr>
                                  <w:r w:rsidRPr="00DF0CA4">
                                    <w:rPr>
                                      <w:rFonts w:ascii="標楷體" w:eastAsia="標楷體" w:hAnsi="標楷體" w:hint="eastAsia"/>
                                      <w:sz w:val="20"/>
                                    </w:rPr>
                                    <w:t>單位：新臺幣千元</w:t>
                                  </w:r>
                                </w:p>
                              </w:tc>
                            </w:tr>
                            <w:tr w:rsidR="00480B4F" w:rsidRPr="000324CB" w14:paraId="4B80BD57" w14:textId="77777777" w:rsidTr="008F0EB1">
                              <w:trPr>
                                <w:trHeight w:val="20"/>
                              </w:trPr>
                              <w:tc>
                                <w:tcPr>
                                  <w:tcW w:w="2977" w:type="dxa"/>
                                  <w:tcBorders>
                                    <w:top w:val="single" w:sz="4" w:space="0" w:color="auto"/>
                                    <w:tl2br w:val="single" w:sz="4" w:space="0" w:color="auto"/>
                                  </w:tcBorders>
                                  <w:shd w:val="clear" w:color="auto" w:fill="F2F2F2" w:themeFill="background1" w:themeFillShade="F2"/>
                                  <w:noWrap/>
                                  <w:vAlign w:val="center"/>
                                </w:tcPr>
                                <w:p w14:paraId="2588FC3A" w14:textId="77777777" w:rsidR="00480B4F" w:rsidRPr="0069381E" w:rsidRDefault="00480B4F" w:rsidP="008F0EB1">
                                  <w:pPr>
                                    <w:widowControl/>
                                    <w:rPr>
                                      <w:rFonts w:ascii="標楷體" w:eastAsia="標楷體" w:hAnsi="標楷體" w:cs="新細明體"/>
                                      <w:color w:val="000000"/>
                                      <w:sz w:val="20"/>
                                      <w:szCs w:val="20"/>
                                    </w:rPr>
                                  </w:pPr>
                                  <w:r>
                                    <w:rPr>
                                      <w:rFonts w:ascii="標楷體" w:eastAsia="標楷體" w:hAnsi="標楷體" w:cs="新細明體" w:hint="eastAsia"/>
                                      <w:color w:val="000000"/>
                                      <w:sz w:val="20"/>
                                      <w:szCs w:val="20"/>
                                    </w:rPr>
                                    <w:t>項目</w:t>
                                  </w:r>
                                  <w:r>
                                    <w:rPr>
                                      <w:rFonts w:ascii="標楷體" w:eastAsia="標楷體" w:hAnsi="標楷體" w:cs="新細明體"/>
                                      <w:color w:val="000000"/>
                                      <w:sz w:val="20"/>
                                      <w:szCs w:val="20"/>
                                    </w:rPr>
                                    <w:t xml:space="preserve">                    </w:t>
                                  </w:r>
                                  <w:r w:rsidRPr="0069381E">
                                    <w:rPr>
                                      <w:rFonts w:ascii="標楷體" w:eastAsia="標楷體" w:hAnsi="標楷體" w:cs="新細明體" w:hint="eastAsia"/>
                                      <w:color w:val="000000"/>
                                      <w:sz w:val="20"/>
                                      <w:szCs w:val="20"/>
                                    </w:rPr>
                                    <w:t>年度</w:t>
                                  </w:r>
                                </w:p>
                              </w:tc>
                              <w:tc>
                                <w:tcPr>
                                  <w:tcW w:w="851" w:type="dxa"/>
                                  <w:tcBorders>
                                    <w:top w:val="single" w:sz="4" w:space="0" w:color="auto"/>
                                  </w:tcBorders>
                                  <w:shd w:val="clear" w:color="auto" w:fill="F2F2F2" w:themeFill="background1" w:themeFillShade="F2"/>
                                </w:tcPr>
                                <w:p w14:paraId="13410A2D" w14:textId="77777777" w:rsidR="00480B4F" w:rsidRPr="0069381E" w:rsidRDefault="00480B4F" w:rsidP="008F0EB1">
                                  <w:pPr>
                                    <w:widowControl/>
                                    <w:jc w:val="center"/>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111</w:t>
                                  </w:r>
                                </w:p>
                              </w:tc>
                              <w:tc>
                                <w:tcPr>
                                  <w:tcW w:w="850" w:type="dxa"/>
                                  <w:tcBorders>
                                    <w:top w:val="single" w:sz="4" w:space="0" w:color="auto"/>
                                  </w:tcBorders>
                                  <w:shd w:val="clear" w:color="auto" w:fill="F2F2F2" w:themeFill="background1" w:themeFillShade="F2"/>
                                  <w:noWrap/>
                                  <w:vAlign w:val="center"/>
                                </w:tcPr>
                                <w:p w14:paraId="4130104D" w14:textId="77777777" w:rsidR="00480B4F" w:rsidRPr="0069381E" w:rsidRDefault="00480B4F" w:rsidP="008F0EB1">
                                  <w:pPr>
                                    <w:widowControl/>
                                    <w:jc w:val="center"/>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112</w:t>
                                  </w:r>
                                </w:p>
                              </w:tc>
                              <w:tc>
                                <w:tcPr>
                                  <w:tcW w:w="851" w:type="dxa"/>
                                  <w:tcBorders>
                                    <w:top w:val="single" w:sz="4" w:space="0" w:color="auto"/>
                                  </w:tcBorders>
                                  <w:shd w:val="clear" w:color="auto" w:fill="F2F2F2" w:themeFill="background1" w:themeFillShade="F2"/>
                                  <w:noWrap/>
                                  <w:vAlign w:val="center"/>
                                </w:tcPr>
                                <w:p w14:paraId="6BEE3D66" w14:textId="77777777" w:rsidR="00480B4F" w:rsidRPr="0069381E" w:rsidRDefault="00480B4F" w:rsidP="008F0EB1">
                                  <w:pPr>
                                    <w:widowControl/>
                                    <w:jc w:val="center"/>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113</w:t>
                                  </w:r>
                                </w:p>
                              </w:tc>
                              <w:tc>
                                <w:tcPr>
                                  <w:tcW w:w="850" w:type="dxa"/>
                                  <w:tcBorders>
                                    <w:top w:val="single" w:sz="4" w:space="0" w:color="auto"/>
                                  </w:tcBorders>
                                  <w:shd w:val="clear" w:color="auto" w:fill="F2F2F2" w:themeFill="background1" w:themeFillShade="F2"/>
                                </w:tcPr>
                                <w:p w14:paraId="2DB673AF" w14:textId="77777777" w:rsidR="00480B4F" w:rsidRPr="0069381E" w:rsidRDefault="00480B4F" w:rsidP="008F0EB1">
                                  <w:pPr>
                                    <w:widowControl/>
                                    <w:jc w:val="center"/>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114</w:t>
                                  </w:r>
                                </w:p>
                              </w:tc>
                            </w:tr>
                            <w:tr w:rsidR="00480B4F" w:rsidRPr="000324CB" w14:paraId="2280208B" w14:textId="77777777" w:rsidTr="008F0EB1">
                              <w:trPr>
                                <w:trHeight w:val="20"/>
                              </w:trPr>
                              <w:tc>
                                <w:tcPr>
                                  <w:tcW w:w="2977" w:type="dxa"/>
                                  <w:shd w:val="clear" w:color="auto" w:fill="auto"/>
                                  <w:noWrap/>
                                  <w:vAlign w:val="center"/>
                                  <w:hideMark/>
                                </w:tcPr>
                                <w:p w14:paraId="24EC985C" w14:textId="77777777" w:rsidR="00480B4F" w:rsidRPr="0069381E" w:rsidRDefault="00480B4F" w:rsidP="008F0EB1">
                                  <w:pPr>
                                    <w:widowControl/>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場地使用</w:t>
                                  </w:r>
                                  <w:r w:rsidRPr="0069381E">
                                    <w:rPr>
                                      <w:rFonts w:ascii="標楷體" w:eastAsia="標楷體" w:hAnsi="標楷體" w:cs="新細明體" w:hint="eastAsia"/>
                                      <w:color w:val="000000"/>
                                      <w:sz w:val="20"/>
                                      <w:szCs w:val="20"/>
                                    </w:rPr>
                                    <w:t>規費收入</w:t>
                                  </w:r>
                                  <w:r>
                                    <w:rPr>
                                      <w:rFonts w:ascii="標楷體" w:eastAsia="標楷體" w:hAnsi="標楷體" w:cs="新細明體" w:hint="eastAsia"/>
                                      <w:color w:val="000000"/>
                                      <w:sz w:val="20"/>
                                      <w:szCs w:val="20"/>
                                    </w:rPr>
                                    <w:t>（</w:t>
                                  </w:r>
                                  <w:r w:rsidRPr="0069381E">
                                    <w:rPr>
                                      <w:rFonts w:ascii="標楷體" w:eastAsia="標楷體" w:hAnsi="標楷體" w:cs="新細明體" w:hint="eastAsia"/>
                                      <w:color w:val="000000"/>
                                      <w:sz w:val="20"/>
                                      <w:szCs w:val="20"/>
                                    </w:rPr>
                                    <w:t>A</w:t>
                                  </w:r>
                                  <w:r>
                                    <w:rPr>
                                      <w:rFonts w:ascii="標楷體" w:eastAsia="標楷體" w:hAnsi="標楷體" w:cs="新細明體" w:hint="eastAsia"/>
                                      <w:color w:val="000000"/>
                                      <w:sz w:val="20"/>
                                      <w:szCs w:val="20"/>
                                    </w:rPr>
                                    <w:t>）</w:t>
                                  </w:r>
                                </w:p>
                              </w:tc>
                              <w:tc>
                                <w:tcPr>
                                  <w:tcW w:w="851" w:type="dxa"/>
                                </w:tcPr>
                                <w:p w14:paraId="239DCE86" w14:textId="77777777" w:rsidR="00480B4F" w:rsidRPr="0069381E" w:rsidRDefault="00480B4F" w:rsidP="008F0EB1">
                                  <w:pPr>
                                    <w:widowControl/>
                                    <w:jc w:val="right"/>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6</w:t>
                                  </w:r>
                                  <w:r w:rsidRPr="0069381E">
                                    <w:rPr>
                                      <w:rFonts w:ascii="標楷體" w:eastAsia="標楷體" w:hAnsi="標楷體" w:cs="新細明體"/>
                                      <w:color w:val="000000"/>
                                      <w:sz w:val="20"/>
                                      <w:szCs w:val="20"/>
                                    </w:rPr>
                                    <w:t>,</w:t>
                                  </w:r>
                                  <w:r w:rsidRPr="0069381E">
                                    <w:rPr>
                                      <w:rFonts w:ascii="標楷體" w:eastAsia="標楷體" w:hAnsi="標楷體" w:cs="新細明體" w:hint="eastAsia"/>
                                      <w:color w:val="000000"/>
                                      <w:sz w:val="20"/>
                                      <w:szCs w:val="20"/>
                                    </w:rPr>
                                    <w:t>815</w:t>
                                  </w:r>
                                </w:p>
                              </w:tc>
                              <w:tc>
                                <w:tcPr>
                                  <w:tcW w:w="850" w:type="dxa"/>
                                  <w:shd w:val="clear" w:color="auto" w:fill="auto"/>
                                  <w:noWrap/>
                                  <w:vAlign w:val="center"/>
                                </w:tcPr>
                                <w:p w14:paraId="7808C0FE" w14:textId="77777777" w:rsidR="00480B4F" w:rsidRPr="0069381E" w:rsidRDefault="00480B4F" w:rsidP="008F0EB1">
                                  <w:pPr>
                                    <w:widowControl/>
                                    <w:jc w:val="right"/>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8</w:t>
                                  </w:r>
                                  <w:r w:rsidRPr="0069381E">
                                    <w:rPr>
                                      <w:rFonts w:ascii="標楷體" w:eastAsia="標楷體" w:hAnsi="標楷體" w:cs="新細明體"/>
                                      <w:color w:val="000000"/>
                                      <w:sz w:val="20"/>
                                      <w:szCs w:val="20"/>
                                    </w:rPr>
                                    <w:t>,</w:t>
                                  </w:r>
                                  <w:r w:rsidRPr="0069381E">
                                    <w:rPr>
                                      <w:rFonts w:ascii="標楷體" w:eastAsia="標楷體" w:hAnsi="標楷體" w:cs="新細明體" w:hint="eastAsia"/>
                                      <w:color w:val="000000"/>
                                      <w:sz w:val="20"/>
                                      <w:szCs w:val="20"/>
                                    </w:rPr>
                                    <w:t>508</w:t>
                                  </w:r>
                                </w:p>
                              </w:tc>
                              <w:tc>
                                <w:tcPr>
                                  <w:tcW w:w="851" w:type="dxa"/>
                                  <w:shd w:val="clear" w:color="auto" w:fill="auto"/>
                                  <w:noWrap/>
                                  <w:vAlign w:val="center"/>
                                </w:tcPr>
                                <w:p w14:paraId="02E0DA12" w14:textId="77777777" w:rsidR="00480B4F" w:rsidRPr="0069381E" w:rsidRDefault="00480B4F" w:rsidP="008F0EB1">
                                  <w:pPr>
                                    <w:widowControl/>
                                    <w:jc w:val="right"/>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8</w:t>
                                  </w:r>
                                  <w:r w:rsidRPr="0069381E">
                                    <w:rPr>
                                      <w:rFonts w:ascii="標楷體" w:eastAsia="標楷體" w:hAnsi="標楷體" w:cs="新細明體"/>
                                      <w:color w:val="000000"/>
                                      <w:sz w:val="20"/>
                                      <w:szCs w:val="20"/>
                                    </w:rPr>
                                    <w:t>,</w:t>
                                  </w:r>
                                  <w:r w:rsidRPr="0069381E">
                                    <w:rPr>
                                      <w:rFonts w:ascii="標楷體" w:eastAsia="標楷體" w:hAnsi="標楷體" w:cs="新細明體" w:hint="eastAsia"/>
                                      <w:color w:val="000000"/>
                                      <w:sz w:val="20"/>
                                      <w:szCs w:val="20"/>
                                    </w:rPr>
                                    <w:t>239</w:t>
                                  </w:r>
                                </w:p>
                              </w:tc>
                              <w:tc>
                                <w:tcPr>
                                  <w:tcW w:w="850" w:type="dxa"/>
                                  <w:vAlign w:val="center"/>
                                </w:tcPr>
                                <w:p w14:paraId="071A9984" w14:textId="77777777" w:rsidR="00480B4F" w:rsidRPr="0069381E" w:rsidRDefault="00480B4F" w:rsidP="008F0EB1">
                                  <w:pPr>
                                    <w:widowControl/>
                                    <w:jc w:val="right"/>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8</w:t>
                                  </w:r>
                                  <w:r w:rsidRPr="0069381E">
                                    <w:rPr>
                                      <w:rFonts w:ascii="標楷體" w:eastAsia="標楷體" w:hAnsi="標楷體" w:cs="新細明體"/>
                                      <w:color w:val="000000"/>
                                      <w:sz w:val="20"/>
                                      <w:szCs w:val="20"/>
                                    </w:rPr>
                                    <w:t>,</w:t>
                                  </w:r>
                                  <w:r w:rsidRPr="0069381E">
                                    <w:rPr>
                                      <w:rFonts w:ascii="標楷體" w:eastAsia="標楷體" w:hAnsi="標楷體" w:cs="新細明體" w:hint="eastAsia"/>
                                      <w:color w:val="000000"/>
                                      <w:sz w:val="20"/>
                                      <w:szCs w:val="20"/>
                                    </w:rPr>
                                    <w:t>744</w:t>
                                  </w:r>
                                </w:p>
                              </w:tc>
                            </w:tr>
                            <w:tr w:rsidR="00480B4F" w:rsidRPr="000324CB" w14:paraId="33642F2E" w14:textId="77777777" w:rsidTr="008F0EB1">
                              <w:trPr>
                                <w:trHeight w:val="20"/>
                              </w:trPr>
                              <w:tc>
                                <w:tcPr>
                                  <w:tcW w:w="2977" w:type="dxa"/>
                                  <w:shd w:val="clear" w:color="auto" w:fill="auto"/>
                                  <w:noWrap/>
                                  <w:vAlign w:val="center"/>
                                  <w:hideMark/>
                                </w:tcPr>
                                <w:p w14:paraId="286D38D3" w14:textId="77777777" w:rsidR="00480B4F" w:rsidRPr="0069381E" w:rsidRDefault="00480B4F" w:rsidP="008F0EB1">
                                  <w:pPr>
                                    <w:widowControl/>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水電費</w:t>
                                  </w:r>
                                  <w:r>
                                    <w:rPr>
                                      <w:rFonts w:ascii="標楷體" w:eastAsia="標楷體" w:hAnsi="標楷體" w:cs="新細明體" w:hint="eastAsia"/>
                                      <w:color w:val="000000"/>
                                      <w:sz w:val="20"/>
                                      <w:szCs w:val="20"/>
                                    </w:rPr>
                                    <w:t>支出（</w:t>
                                  </w:r>
                                  <w:r w:rsidRPr="0069381E">
                                    <w:rPr>
                                      <w:rFonts w:ascii="標楷體" w:eastAsia="標楷體" w:hAnsi="標楷體" w:cs="新細明體"/>
                                      <w:color w:val="000000"/>
                                      <w:sz w:val="20"/>
                                      <w:szCs w:val="20"/>
                                    </w:rPr>
                                    <w:t>B</w:t>
                                  </w:r>
                                  <w:r>
                                    <w:rPr>
                                      <w:rFonts w:ascii="標楷體" w:eastAsia="標楷體" w:hAnsi="標楷體" w:cs="新細明體" w:hint="eastAsia"/>
                                      <w:color w:val="000000"/>
                                      <w:sz w:val="20"/>
                                      <w:szCs w:val="20"/>
                                    </w:rPr>
                                    <w:t>）</w:t>
                                  </w:r>
                                </w:p>
                              </w:tc>
                              <w:tc>
                                <w:tcPr>
                                  <w:tcW w:w="851" w:type="dxa"/>
                                  <w:vAlign w:val="center"/>
                                </w:tcPr>
                                <w:p w14:paraId="0129B40F" w14:textId="77777777" w:rsidR="00480B4F" w:rsidRPr="0069381E" w:rsidRDefault="00480B4F" w:rsidP="008F0EB1">
                                  <w:pPr>
                                    <w:widowControl/>
                                    <w:jc w:val="right"/>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7</w:t>
                                  </w:r>
                                  <w:r w:rsidRPr="0069381E">
                                    <w:rPr>
                                      <w:rFonts w:ascii="標楷體" w:eastAsia="標楷體" w:hAnsi="標楷體" w:cs="新細明體"/>
                                      <w:color w:val="000000"/>
                                      <w:sz w:val="20"/>
                                      <w:szCs w:val="20"/>
                                    </w:rPr>
                                    <w:t>,</w:t>
                                  </w:r>
                                  <w:r w:rsidRPr="0069381E">
                                    <w:rPr>
                                      <w:rFonts w:ascii="標楷體" w:eastAsia="標楷體" w:hAnsi="標楷體" w:cs="新細明體" w:hint="eastAsia"/>
                                      <w:color w:val="000000"/>
                                      <w:sz w:val="20"/>
                                      <w:szCs w:val="20"/>
                                    </w:rPr>
                                    <w:t>010</w:t>
                                  </w:r>
                                </w:p>
                              </w:tc>
                              <w:tc>
                                <w:tcPr>
                                  <w:tcW w:w="850" w:type="dxa"/>
                                  <w:shd w:val="clear" w:color="auto" w:fill="auto"/>
                                  <w:noWrap/>
                                  <w:vAlign w:val="center"/>
                                </w:tcPr>
                                <w:p w14:paraId="37ED6486" w14:textId="77777777" w:rsidR="00480B4F" w:rsidRPr="0069381E" w:rsidRDefault="00480B4F" w:rsidP="008F0EB1">
                                  <w:pPr>
                                    <w:widowControl/>
                                    <w:jc w:val="right"/>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9</w:t>
                                  </w:r>
                                  <w:r w:rsidRPr="0069381E">
                                    <w:rPr>
                                      <w:rFonts w:ascii="標楷體" w:eastAsia="標楷體" w:hAnsi="標楷體" w:cs="新細明體"/>
                                      <w:color w:val="000000"/>
                                      <w:sz w:val="20"/>
                                      <w:szCs w:val="20"/>
                                    </w:rPr>
                                    <w:t>,</w:t>
                                  </w:r>
                                  <w:r w:rsidRPr="0069381E">
                                    <w:rPr>
                                      <w:rFonts w:ascii="標楷體" w:eastAsia="標楷體" w:hAnsi="標楷體" w:cs="新細明體" w:hint="eastAsia"/>
                                      <w:color w:val="000000"/>
                                      <w:sz w:val="20"/>
                                      <w:szCs w:val="20"/>
                                    </w:rPr>
                                    <w:t>001</w:t>
                                  </w:r>
                                </w:p>
                              </w:tc>
                              <w:tc>
                                <w:tcPr>
                                  <w:tcW w:w="851" w:type="dxa"/>
                                  <w:shd w:val="clear" w:color="auto" w:fill="auto"/>
                                  <w:noWrap/>
                                  <w:vAlign w:val="center"/>
                                </w:tcPr>
                                <w:p w14:paraId="29364C4D" w14:textId="77777777" w:rsidR="00480B4F" w:rsidRPr="0069381E" w:rsidRDefault="00480B4F" w:rsidP="008F0EB1">
                                  <w:pPr>
                                    <w:widowControl/>
                                    <w:jc w:val="right"/>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8</w:t>
                                  </w:r>
                                  <w:r w:rsidRPr="0069381E">
                                    <w:rPr>
                                      <w:rFonts w:ascii="標楷體" w:eastAsia="標楷體" w:hAnsi="標楷體" w:cs="新細明體"/>
                                      <w:color w:val="000000"/>
                                      <w:sz w:val="20"/>
                                      <w:szCs w:val="20"/>
                                    </w:rPr>
                                    <w:t>,</w:t>
                                  </w:r>
                                  <w:r w:rsidRPr="0069381E">
                                    <w:rPr>
                                      <w:rFonts w:ascii="標楷體" w:eastAsia="標楷體" w:hAnsi="標楷體" w:cs="新細明體" w:hint="eastAsia"/>
                                      <w:color w:val="000000"/>
                                      <w:sz w:val="20"/>
                                      <w:szCs w:val="20"/>
                                    </w:rPr>
                                    <w:t>973</w:t>
                                  </w:r>
                                </w:p>
                              </w:tc>
                              <w:tc>
                                <w:tcPr>
                                  <w:tcW w:w="850" w:type="dxa"/>
                                  <w:vAlign w:val="center"/>
                                </w:tcPr>
                                <w:p w14:paraId="2319E49D" w14:textId="77777777" w:rsidR="00480B4F" w:rsidRPr="0069381E" w:rsidRDefault="00480B4F" w:rsidP="008F0EB1">
                                  <w:pPr>
                                    <w:widowControl/>
                                    <w:jc w:val="right"/>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10</w:t>
                                  </w:r>
                                  <w:r w:rsidRPr="0069381E">
                                    <w:rPr>
                                      <w:rFonts w:ascii="標楷體" w:eastAsia="標楷體" w:hAnsi="標楷體" w:cs="新細明體"/>
                                      <w:color w:val="000000"/>
                                      <w:sz w:val="20"/>
                                      <w:szCs w:val="20"/>
                                    </w:rPr>
                                    <w:t>,</w:t>
                                  </w:r>
                                  <w:r w:rsidRPr="0069381E">
                                    <w:rPr>
                                      <w:rFonts w:ascii="標楷體" w:eastAsia="標楷體" w:hAnsi="標楷體" w:cs="新細明體" w:hint="eastAsia"/>
                                      <w:color w:val="000000"/>
                                      <w:sz w:val="20"/>
                                      <w:szCs w:val="20"/>
                                    </w:rPr>
                                    <w:t>762</w:t>
                                  </w:r>
                                </w:p>
                              </w:tc>
                            </w:tr>
                            <w:tr w:rsidR="00480B4F" w:rsidRPr="000324CB" w14:paraId="09C92689" w14:textId="77777777" w:rsidTr="008F0EB1">
                              <w:trPr>
                                <w:trHeight w:val="20"/>
                              </w:trPr>
                              <w:tc>
                                <w:tcPr>
                                  <w:tcW w:w="2977" w:type="dxa"/>
                                  <w:shd w:val="clear" w:color="auto" w:fill="auto"/>
                                  <w:vAlign w:val="center"/>
                                  <w:hideMark/>
                                </w:tcPr>
                                <w:p w14:paraId="2572D0E1" w14:textId="77777777" w:rsidR="00480B4F" w:rsidRPr="00A82D3E" w:rsidRDefault="00480B4F" w:rsidP="008F0EB1">
                                  <w:pPr>
                                    <w:widowControl/>
                                    <w:rPr>
                                      <w:rFonts w:ascii="標楷體" w:eastAsia="標楷體" w:hAnsi="標楷體" w:cs="新細明體"/>
                                      <w:b/>
                                      <w:spacing w:val="-6"/>
                                      <w:sz w:val="20"/>
                                      <w:szCs w:val="20"/>
                                    </w:rPr>
                                  </w:pPr>
                                  <w:r w:rsidRPr="00A82D3E">
                                    <w:rPr>
                                      <w:rFonts w:ascii="標楷體" w:eastAsia="標楷體" w:hAnsi="標楷體" w:cs="新細明體" w:hint="eastAsia"/>
                                      <w:b/>
                                      <w:spacing w:val="-6"/>
                                      <w:sz w:val="20"/>
                                      <w:szCs w:val="20"/>
                                    </w:rPr>
                                    <w:t>收入扣除水電費後之餘絀（A</w:t>
                                  </w:r>
                                  <w:r w:rsidRPr="00A82D3E">
                                    <w:rPr>
                                      <w:rFonts w:ascii="標楷體" w:eastAsia="標楷體" w:hAnsi="標楷體" w:cs="新細明體"/>
                                      <w:b/>
                                      <w:spacing w:val="-6"/>
                                      <w:sz w:val="20"/>
                                      <w:szCs w:val="20"/>
                                    </w:rPr>
                                    <w:t>-</w:t>
                                  </w:r>
                                  <w:r w:rsidRPr="00A82D3E">
                                    <w:rPr>
                                      <w:rFonts w:ascii="標楷體" w:eastAsia="標楷體" w:hAnsi="標楷體" w:cs="新細明體" w:hint="eastAsia"/>
                                      <w:b/>
                                      <w:spacing w:val="-6"/>
                                      <w:sz w:val="20"/>
                                      <w:szCs w:val="20"/>
                                    </w:rPr>
                                    <w:t>B）</w:t>
                                  </w:r>
                                </w:p>
                              </w:tc>
                              <w:tc>
                                <w:tcPr>
                                  <w:tcW w:w="851" w:type="dxa"/>
                                  <w:vAlign w:val="center"/>
                                </w:tcPr>
                                <w:p w14:paraId="40C4010F" w14:textId="77777777" w:rsidR="00480B4F" w:rsidRPr="0069381E" w:rsidRDefault="00480B4F" w:rsidP="008F0EB1">
                                  <w:pPr>
                                    <w:widowControl/>
                                    <w:jc w:val="right"/>
                                    <w:rPr>
                                      <w:rFonts w:ascii="標楷體" w:eastAsia="標楷體" w:hAnsi="標楷體" w:cs="新細明體"/>
                                      <w:b/>
                                      <w:color w:val="000000"/>
                                      <w:sz w:val="20"/>
                                      <w:szCs w:val="20"/>
                                    </w:rPr>
                                  </w:pPr>
                                  <w:r w:rsidRPr="0069381E">
                                    <w:rPr>
                                      <w:rFonts w:ascii="標楷體" w:eastAsia="標楷體" w:hAnsi="標楷體" w:cs="新細明體" w:hint="eastAsia"/>
                                      <w:b/>
                                      <w:color w:val="000000"/>
                                      <w:sz w:val="20"/>
                                      <w:szCs w:val="20"/>
                                    </w:rPr>
                                    <w:t>-195</w:t>
                                  </w:r>
                                </w:p>
                              </w:tc>
                              <w:tc>
                                <w:tcPr>
                                  <w:tcW w:w="850" w:type="dxa"/>
                                  <w:shd w:val="clear" w:color="auto" w:fill="auto"/>
                                  <w:noWrap/>
                                  <w:vAlign w:val="center"/>
                                </w:tcPr>
                                <w:p w14:paraId="3A697491" w14:textId="77777777" w:rsidR="00480B4F" w:rsidRPr="0069381E" w:rsidRDefault="00480B4F" w:rsidP="008F0EB1">
                                  <w:pPr>
                                    <w:widowControl/>
                                    <w:jc w:val="right"/>
                                    <w:rPr>
                                      <w:rFonts w:ascii="標楷體" w:eastAsia="標楷體" w:hAnsi="標楷體" w:cs="新細明體"/>
                                      <w:b/>
                                      <w:sz w:val="20"/>
                                      <w:szCs w:val="20"/>
                                    </w:rPr>
                                  </w:pPr>
                                  <w:r w:rsidRPr="0069381E">
                                    <w:rPr>
                                      <w:rFonts w:ascii="標楷體" w:eastAsia="標楷體" w:hAnsi="標楷體" w:cs="新細明體" w:hint="eastAsia"/>
                                      <w:b/>
                                      <w:sz w:val="20"/>
                                      <w:szCs w:val="20"/>
                                    </w:rPr>
                                    <w:t>-493</w:t>
                                  </w:r>
                                </w:p>
                              </w:tc>
                              <w:tc>
                                <w:tcPr>
                                  <w:tcW w:w="851" w:type="dxa"/>
                                  <w:shd w:val="clear" w:color="auto" w:fill="auto"/>
                                  <w:noWrap/>
                                  <w:vAlign w:val="center"/>
                                </w:tcPr>
                                <w:p w14:paraId="7AA9A987" w14:textId="77777777" w:rsidR="00480B4F" w:rsidRPr="0069381E" w:rsidRDefault="00480B4F" w:rsidP="008F0EB1">
                                  <w:pPr>
                                    <w:widowControl/>
                                    <w:jc w:val="right"/>
                                    <w:rPr>
                                      <w:rFonts w:ascii="標楷體" w:eastAsia="標楷體" w:hAnsi="標楷體" w:cs="新細明體"/>
                                      <w:b/>
                                      <w:sz w:val="20"/>
                                      <w:szCs w:val="20"/>
                                    </w:rPr>
                                  </w:pPr>
                                  <w:r w:rsidRPr="0069381E">
                                    <w:rPr>
                                      <w:rFonts w:ascii="標楷體" w:eastAsia="標楷體" w:hAnsi="標楷體" w:cs="新細明體" w:hint="eastAsia"/>
                                      <w:b/>
                                      <w:sz w:val="20"/>
                                      <w:szCs w:val="20"/>
                                    </w:rPr>
                                    <w:t>-734</w:t>
                                  </w:r>
                                </w:p>
                              </w:tc>
                              <w:tc>
                                <w:tcPr>
                                  <w:tcW w:w="850" w:type="dxa"/>
                                  <w:vAlign w:val="center"/>
                                </w:tcPr>
                                <w:p w14:paraId="59D98B7D" w14:textId="77777777" w:rsidR="00480B4F" w:rsidRPr="0069381E" w:rsidRDefault="00480B4F" w:rsidP="008F0EB1">
                                  <w:pPr>
                                    <w:widowControl/>
                                    <w:jc w:val="right"/>
                                    <w:rPr>
                                      <w:rFonts w:ascii="標楷體" w:eastAsia="標楷體" w:hAnsi="標楷體" w:cs="新細明體"/>
                                      <w:b/>
                                      <w:sz w:val="20"/>
                                      <w:szCs w:val="20"/>
                                    </w:rPr>
                                  </w:pPr>
                                  <w:r w:rsidRPr="0069381E">
                                    <w:rPr>
                                      <w:rFonts w:ascii="標楷體" w:eastAsia="標楷體" w:hAnsi="標楷體" w:cs="新細明體" w:hint="eastAsia"/>
                                      <w:b/>
                                      <w:sz w:val="20"/>
                                      <w:szCs w:val="20"/>
                                    </w:rPr>
                                    <w:t>-2</w:t>
                                  </w:r>
                                  <w:r w:rsidRPr="0069381E">
                                    <w:rPr>
                                      <w:rFonts w:ascii="標楷體" w:eastAsia="標楷體" w:hAnsi="標楷體" w:cs="新細明體"/>
                                      <w:b/>
                                      <w:sz w:val="20"/>
                                      <w:szCs w:val="20"/>
                                    </w:rPr>
                                    <w:t>,</w:t>
                                  </w:r>
                                  <w:r w:rsidRPr="0069381E">
                                    <w:rPr>
                                      <w:rFonts w:ascii="標楷體" w:eastAsia="標楷體" w:hAnsi="標楷體" w:cs="新細明體" w:hint="eastAsia"/>
                                      <w:b/>
                                      <w:sz w:val="20"/>
                                      <w:szCs w:val="20"/>
                                    </w:rPr>
                                    <w:t>018</w:t>
                                  </w:r>
                                </w:p>
                              </w:tc>
                            </w:tr>
                          </w:tbl>
                          <w:p w14:paraId="04D80D5F" w14:textId="77777777" w:rsidR="00480B4F" w:rsidRPr="00AD7BF3" w:rsidRDefault="00480B4F" w:rsidP="00413430">
                            <w:pPr>
                              <w:jc w:val="both"/>
                              <w:rPr>
                                <w:rFonts w:ascii="標楷體" w:eastAsia="標楷體" w:hAnsi="標楷體"/>
                                <w:sz w:val="18"/>
                                <w:szCs w:val="32"/>
                              </w:rPr>
                            </w:pPr>
                            <w:r w:rsidRPr="0069381E">
                              <w:rPr>
                                <w:rFonts w:ascii="標楷體" w:eastAsia="標楷體" w:hAnsi="標楷體" w:hint="eastAsia"/>
                                <w:sz w:val="18"/>
                                <w:szCs w:val="32"/>
                              </w:rPr>
                              <w:t>資料來源：整理自歲計會計審核分析系統下載資料及花蓮縣立體育場提供資料。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FA0793" id="_x0000_s1088" type="#_x0000_t202" style="position:absolute;left:0;text-align:left;margin-left:283.6pt;margin-top:83pt;width:334.8pt;height:137.45pt;z-index:25212416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" stroked="f">
                <v:textbox>
                  <w:txbxContent>
                    <w:tbl>
                      <w:tblPr>
                        <w:tblW w:w="6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7"/>
                        <w:gridCol w:w="851"/>
                        <w:gridCol w:w="850"/>
                        <w:gridCol w:w="851"/>
                        <w:gridCol w:w="850"/>
                      </w:tblGrid>
                      <w:tr w:rsidR="00480B4F" w:rsidRPr="000324CB" w14:paraId="2380F6CE" w14:textId="77777777" w:rsidTr="008F0EB1">
                        <w:trPr>
                          <w:trHeight w:val="20"/>
                        </w:trPr>
                        <w:tc>
                          <w:tcPr>
                            <w:tcW w:w="6379" w:type="dxa"/>
                            <w:gridSpan w:val="5"/>
                            <w:tcBorders>
                              <w:top w:val="nil"/>
                              <w:left w:val="nil"/>
                              <w:bottom w:val="single" w:sz="4" w:space="0" w:color="auto"/>
                              <w:right w:val="nil"/>
                            </w:tcBorders>
                            <w:shd w:val="clear" w:color="auto" w:fill="FFFFFF" w:themeFill="background1"/>
                            <w:noWrap/>
                            <w:vAlign w:val="center"/>
                          </w:tcPr>
                          <w:p w14:paraId="6C281F1B" w14:textId="77777777" w:rsidR="00480B4F" w:rsidRDefault="00480B4F" w:rsidP="008F0EB1">
                            <w:pPr>
                              <w:jc w:val="center"/>
                              <w:rPr>
                                <w:rFonts w:ascii="標楷體" w:eastAsia="標楷體" w:hAnsi="標楷體"/>
                                <w:b/>
                              </w:rPr>
                            </w:pPr>
                            <w:r w:rsidRPr="00134347">
                              <w:rPr>
                                <w:rFonts w:ascii="標楷體" w:eastAsia="標楷體" w:hAnsi="標楷體" w:hint="eastAsia"/>
                                <w:b/>
                              </w:rPr>
                              <w:t>表</w:t>
                            </w:r>
                            <w:r>
                              <w:rPr>
                                <w:rFonts w:ascii="標楷體" w:eastAsia="標楷體" w:hAnsi="標楷體" w:hint="eastAsia"/>
                                <w:b/>
                              </w:rPr>
                              <w:t>1</w:t>
                            </w:r>
                            <w:r>
                              <w:rPr>
                                <w:rFonts w:ascii="標楷體" w:eastAsia="標楷體" w:hAnsi="標楷體"/>
                                <w:b/>
                              </w:rPr>
                              <w:t xml:space="preserve"> </w:t>
                            </w:r>
                            <w:r w:rsidRPr="00134347">
                              <w:rPr>
                                <w:rFonts w:ascii="標楷體" w:eastAsia="標楷體" w:hAnsi="標楷體" w:hint="eastAsia"/>
                                <w:b/>
                              </w:rPr>
                              <w:t>轄管體育場館場租收入</w:t>
                            </w:r>
                            <w:r>
                              <w:rPr>
                                <w:rFonts w:ascii="標楷體" w:eastAsia="標楷體" w:hAnsi="標楷體" w:hint="eastAsia"/>
                                <w:b/>
                              </w:rPr>
                              <w:t>及</w:t>
                            </w:r>
                            <w:r w:rsidRPr="00134347">
                              <w:rPr>
                                <w:rFonts w:ascii="標楷體" w:eastAsia="標楷體" w:hAnsi="標楷體" w:hint="eastAsia"/>
                                <w:b/>
                              </w:rPr>
                              <w:t>水電費</w:t>
                            </w:r>
                            <w:r>
                              <w:rPr>
                                <w:rFonts w:ascii="標楷體" w:eastAsia="標楷體" w:hAnsi="標楷體" w:hint="eastAsia"/>
                                <w:b/>
                              </w:rPr>
                              <w:t>支出情形</w:t>
                            </w:r>
                          </w:p>
                          <w:p w14:paraId="5A3E4F9C" w14:textId="77777777" w:rsidR="00480B4F" w:rsidRPr="000324CB" w:rsidRDefault="00480B4F" w:rsidP="008F0EB1">
                            <w:pPr>
                              <w:widowControl/>
                              <w:jc w:val="right"/>
                              <w:rPr>
                                <w:rFonts w:ascii="標楷體" w:eastAsia="標楷體" w:hAnsi="標楷體" w:cs="新細明體"/>
                                <w:color w:val="000000"/>
                              </w:rPr>
                            </w:pPr>
                            <w:r w:rsidRPr="00DF0CA4">
                              <w:rPr>
                                <w:rFonts w:ascii="標楷體" w:eastAsia="標楷體" w:hAnsi="標楷體" w:hint="eastAsia"/>
                                <w:sz w:val="20"/>
                              </w:rPr>
                              <w:t>單位：新臺幣千元</w:t>
                            </w:r>
                          </w:p>
                        </w:tc>
                      </w:tr>
                      <w:tr w:rsidR="00480B4F" w:rsidRPr="000324CB" w14:paraId="4B80BD57" w14:textId="77777777" w:rsidTr="008F0EB1">
                        <w:trPr>
                          <w:trHeight w:val="20"/>
                        </w:trPr>
                        <w:tc>
                          <w:tcPr>
                            <w:tcW w:w="2977" w:type="dxa"/>
                            <w:tcBorders>
                              <w:top w:val="single" w:sz="4" w:space="0" w:color="auto"/>
                              <w:tl2br w:val="single" w:sz="4" w:space="0" w:color="auto"/>
                            </w:tcBorders>
                            <w:shd w:val="clear" w:color="auto" w:fill="F2F2F2" w:themeFill="background1" w:themeFillShade="F2"/>
                            <w:noWrap/>
                            <w:vAlign w:val="center"/>
                          </w:tcPr>
                          <w:p w14:paraId="2588FC3A" w14:textId="77777777" w:rsidR="00480B4F" w:rsidRPr="0069381E" w:rsidRDefault="00480B4F" w:rsidP="008F0EB1">
                            <w:pPr>
                              <w:widowControl/>
                              <w:rPr>
                                <w:rFonts w:ascii="標楷體" w:eastAsia="標楷體" w:hAnsi="標楷體" w:cs="新細明體"/>
                                <w:color w:val="000000"/>
                                <w:sz w:val="20"/>
                                <w:szCs w:val="20"/>
                              </w:rPr>
                            </w:pPr>
                            <w:r>
                              <w:rPr>
                                <w:rFonts w:ascii="標楷體" w:eastAsia="標楷體" w:hAnsi="標楷體" w:cs="新細明體" w:hint="eastAsia"/>
                                <w:color w:val="000000"/>
                                <w:sz w:val="20"/>
                                <w:szCs w:val="20"/>
                              </w:rPr>
                              <w:t>項目</w:t>
                            </w:r>
                            <w:r>
                              <w:rPr>
                                <w:rFonts w:ascii="標楷體" w:eastAsia="標楷體" w:hAnsi="標楷體" w:cs="新細明體"/>
                                <w:color w:val="000000"/>
                                <w:sz w:val="20"/>
                                <w:szCs w:val="20"/>
                              </w:rPr>
                              <w:t xml:space="preserve">                    </w:t>
                            </w:r>
                            <w:r w:rsidRPr="0069381E">
                              <w:rPr>
                                <w:rFonts w:ascii="標楷體" w:eastAsia="標楷體" w:hAnsi="標楷體" w:cs="新細明體" w:hint="eastAsia"/>
                                <w:color w:val="000000"/>
                                <w:sz w:val="20"/>
                                <w:szCs w:val="20"/>
                              </w:rPr>
                              <w:t>年度</w:t>
                            </w:r>
                          </w:p>
                        </w:tc>
                        <w:tc>
                          <w:tcPr>
                            <w:tcW w:w="851" w:type="dxa"/>
                            <w:tcBorders>
                              <w:top w:val="single" w:sz="4" w:space="0" w:color="auto"/>
                            </w:tcBorders>
                            <w:shd w:val="clear" w:color="auto" w:fill="F2F2F2" w:themeFill="background1" w:themeFillShade="F2"/>
                          </w:tcPr>
                          <w:p w14:paraId="13410A2D" w14:textId="77777777" w:rsidR="00480B4F" w:rsidRPr="0069381E" w:rsidRDefault="00480B4F" w:rsidP="008F0EB1">
                            <w:pPr>
                              <w:widowControl/>
                              <w:jc w:val="center"/>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111</w:t>
                            </w:r>
                          </w:p>
                        </w:tc>
                        <w:tc>
                          <w:tcPr>
                            <w:tcW w:w="850" w:type="dxa"/>
                            <w:tcBorders>
                              <w:top w:val="single" w:sz="4" w:space="0" w:color="auto"/>
                            </w:tcBorders>
                            <w:shd w:val="clear" w:color="auto" w:fill="F2F2F2" w:themeFill="background1" w:themeFillShade="F2"/>
                            <w:noWrap/>
                            <w:vAlign w:val="center"/>
                          </w:tcPr>
                          <w:p w14:paraId="4130104D" w14:textId="77777777" w:rsidR="00480B4F" w:rsidRPr="0069381E" w:rsidRDefault="00480B4F" w:rsidP="008F0EB1">
                            <w:pPr>
                              <w:widowControl/>
                              <w:jc w:val="center"/>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112</w:t>
                            </w:r>
                          </w:p>
                        </w:tc>
                        <w:tc>
                          <w:tcPr>
                            <w:tcW w:w="851" w:type="dxa"/>
                            <w:tcBorders>
                              <w:top w:val="single" w:sz="4" w:space="0" w:color="auto"/>
                            </w:tcBorders>
                            <w:shd w:val="clear" w:color="auto" w:fill="F2F2F2" w:themeFill="background1" w:themeFillShade="F2"/>
                            <w:noWrap/>
                            <w:vAlign w:val="center"/>
                          </w:tcPr>
                          <w:p w14:paraId="6BEE3D66" w14:textId="77777777" w:rsidR="00480B4F" w:rsidRPr="0069381E" w:rsidRDefault="00480B4F" w:rsidP="008F0EB1">
                            <w:pPr>
                              <w:widowControl/>
                              <w:jc w:val="center"/>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113</w:t>
                            </w:r>
                          </w:p>
                        </w:tc>
                        <w:tc>
                          <w:tcPr>
                            <w:tcW w:w="850" w:type="dxa"/>
                            <w:tcBorders>
                              <w:top w:val="single" w:sz="4" w:space="0" w:color="auto"/>
                            </w:tcBorders>
                            <w:shd w:val="clear" w:color="auto" w:fill="F2F2F2" w:themeFill="background1" w:themeFillShade="F2"/>
                          </w:tcPr>
                          <w:p w14:paraId="2DB673AF" w14:textId="77777777" w:rsidR="00480B4F" w:rsidRPr="0069381E" w:rsidRDefault="00480B4F" w:rsidP="008F0EB1">
                            <w:pPr>
                              <w:widowControl/>
                              <w:jc w:val="center"/>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114</w:t>
                            </w:r>
                          </w:p>
                        </w:tc>
                      </w:tr>
                      <w:tr w:rsidR="00480B4F" w:rsidRPr="000324CB" w14:paraId="2280208B" w14:textId="77777777" w:rsidTr="008F0EB1">
                        <w:trPr>
                          <w:trHeight w:val="20"/>
                        </w:trPr>
                        <w:tc>
                          <w:tcPr>
                            <w:tcW w:w="2977" w:type="dxa"/>
                            <w:shd w:val="clear" w:color="auto" w:fill="auto"/>
                            <w:noWrap/>
                            <w:vAlign w:val="center"/>
                            <w:hideMark/>
                          </w:tcPr>
                          <w:p w14:paraId="24EC985C" w14:textId="77777777" w:rsidR="00480B4F" w:rsidRPr="0069381E" w:rsidRDefault="00480B4F" w:rsidP="008F0EB1">
                            <w:pPr>
                              <w:widowControl/>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場地使用</w:t>
                            </w:r>
                            <w:r w:rsidRPr="0069381E">
                              <w:rPr>
                                <w:rFonts w:ascii="標楷體" w:eastAsia="標楷體" w:hAnsi="標楷體" w:cs="新細明體" w:hint="eastAsia"/>
                                <w:color w:val="000000"/>
                                <w:sz w:val="20"/>
                                <w:szCs w:val="20"/>
                              </w:rPr>
                              <w:t>規費收入</w:t>
                            </w:r>
                            <w:r>
                              <w:rPr>
                                <w:rFonts w:ascii="標楷體" w:eastAsia="標楷體" w:hAnsi="標楷體" w:cs="新細明體" w:hint="eastAsia"/>
                                <w:color w:val="000000"/>
                                <w:sz w:val="20"/>
                                <w:szCs w:val="20"/>
                              </w:rPr>
                              <w:t>（</w:t>
                            </w:r>
                            <w:r w:rsidRPr="0069381E">
                              <w:rPr>
                                <w:rFonts w:ascii="標楷體" w:eastAsia="標楷體" w:hAnsi="標楷體" w:cs="新細明體" w:hint="eastAsia"/>
                                <w:color w:val="000000"/>
                                <w:sz w:val="20"/>
                                <w:szCs w:val="20"/>
                              </w:rPr>
                              <w:t>A</w:t>
                            </w:r>
                            <w:r>
                              <w:rPr>
                                <w:rFonts w:ascii="標楷體" w:eastAsia="標楷體" w:hAnsi="標楷體" w:cs="新細明體" w:hint="eastAsia"/>
                                <w:color w:val="000000"/>
                                <w:sz w:val="20"/>
                                <w:szCs w:val="20"/>
                              </w:rPr>
                              <w:t>）</w:t>
                            </w:r>
                          </w:p>
                        </w:tc>
                        <w:tc>
                          <w:tcPr>
                            <w:tcW w:w="851" w:type="dxa"/>
                          </w:tcPr>
                          <w:p w14:paraId="239DCE86" w14:textId="77777777" w:rsidR="00480B4F" w:rsidRPr="0069381E" w:rsidRDefault="00480B4F" w:rsidP="008F0EB1">
                            <w:pPr>
                              <w:widowControl/>
                              <w:jc w:val="right"/>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6</w:t>
                            </w:r>
                            <w:r w:rsidRPr="0069381E">
                              <w:rPr>
                                <w:rFonts w:ascii="標楷體" w:eastAsia="標楷體" w:hAnsi="標楷體" w:cs="新細明體"/>
                                <w:color w:val="000000"/>
                                <w:sz w:val="20"/>
                                <w:szCs w:val="20"/>
                              </w:rPr>
                              <w:t>,</w:t>
                            </w:r>
                            <w:r w:rsidRPr="0069381E">
                              <w:rPr>
                                <w:rFonts w:ascii="標楷體" w:eastAsia="標楷體" w:hAnsi="標楷體" w:cs="新細明體" w:hint="eastAsia"/>
                                <w:color w:val="000000"/>
                                <w:sz w:val="20"/>
                                <w:szCs w:val="20"/>
                              </w:rPr>
                              <w:t>815</w:t>
                            </w:r>
                          </w:p>
                        </w:tc>
                        <w:tc>
                          <w:tcPr>
                            <w:tcW w:w="850" w:type="dxa"/>
                            <w:shd w:val="clear" w:color="auto" w:fill="auto"/>
                            <w:noWrap/>
                            <w:vAlign w:val="center"/>
                          </w:tcPr>
                          <w:p w14:paraId="7808C0FE" w14:textId="77777777" w:rsidR="00480B4F" w:rsidRPr="0069381E" w:rsidRDefault="00480B4F" w:rsidP="008F0EB1">
                            <w:pPr>
                              <w:widowControl/>
                              <w:jc w:val="right"/>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8</w:t>
                            </w:r>
                            <w:r w:rsidRPr="0069381E">
                              <w:rPr>
                                <w:rFonts w:ascii="標楷體" w:eastAsia="標楷體" w:hAnsi="標楷體" w:cs="新細明體"/>
                                <w:color w:val="000000"/>
                                <w:sz w:val="20"/>
                                <w:szCs w:val="20"/>
                              </w:rPr>
                              <w:t>,</w:t>
                            </w:r>
                            <w:r w:rsidRPr="0069381E">
                              <w:rPr>
                                <w:rFonts w:ascii="標楷體" w:eastAsia="標楷體" w:hAnsi="標楷體" w:cs="新細明體" w:hint="eastAsia"/>
                                <w:color w:val="000000"/>
                                <w:sz w:val="20"/>
                                <w:szCs w:val="20"/>
                              </w:rPr>
                              <w:t>508</w:t>
                            </w:r>
                          </w:p>
                        </w:tc>
                        <w:tc>
                          <w:tcPr>
                            <w:tcW w:w="851" w:type="dxa"/>
                            <w:shd w:val="clear" w:color="auto" w:fill="auto"/>
                            <w:noWrap/>
                            <w:vAlign w:val="center"/>
                          </w:tcPr>
                          <w:p w14:paraId="02E0DA12" w14:textId="77777777" w:rsidR="00480B4F" w:rsidRPr="0069381E" w:rsidRDefault="00480B4F" w:rsidP="008F0EB1">
                            <w:pPr>
                              <w:widowControl/>
                              <w:jc w:val="right"/>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8</w:t>
                            </w:r>
                            <w:r w:rsidRPr="0069381E">
                              <w:rPr>
                                <w:rFonts w:ascii="標楷體" w:eastAsia="標楷體" w:hAnsi="標楷體" w:cs="新細明體"/>
                                <w:color w:val="000000"/>
                                <w:sz w:val="20"/>
                                <w:szCs w:val="20"/>
                              </w:rPr>
                              <w:t>,</w:t>
                            </w:r>
                            <w:r w:rsidRPr="0069381E">
                              <w:rPr>
                                <w:rFonts w:ascii="標楷體" w:eastAsia="標楷體" w:hAnsi="標楷體" w:cs="新細明體" w:hint="eastAsia"/>
                                <w:color w:val="000000"/>
                                <w:sz w:val="20"/>
                                <w:szCs w:val="20"/>
                              </w:rPr>
                              <w:t>239</w:t>
                            </w:r>
                          </w:p>
                        </w:tc>
                        <w:tc>
                          <w:tcPr>
                            <w:tcW w:w="850" w:type="dxa"/>
                            <w:vAlign w:val="center"/>
                          </w:tcPr>
                          <w:p w14:paraId="071A9984" w14:textId="77777777" w:rsidR="00480B4F" w:rsidRPr="0069381E" w:rsidRDefault="00480B4F" w:rsidP="008F0EB1">
                            <w:pPr>
                              <w:widowControl/>
                              <w:jc w:val="right"/>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8</w:t>
                            </w:r>
                            <w:r w:rsidRPr="0069381E">
                              <w:rPr>
                                <w:rFonts w:ascii="標楷體" w:eastAsia="標楷體" w:hAnsi="標楷體" w:cs="新細明體"/>
                                <w:color w:val="000000"/>
                                <w:sz w:val="20"/>
                                <w:szCs w:val="20"/>
                              </w:rPr>
                              <w:t>,</w:t>
                            </w:r>
                            <w:r w:rsidRPr="0069381E">
                              <w:rPr>
                                <w:rFonts w:ascii="標楷體" w:eastAsia="標楷體" w:hAnsi="標楷體" w:cs="新細明體" w:hint="eastAsia"/>
                                <w:color w:val="000000"/>
                                <w:sz w:val="20"/>
                                <w:szCs w:val="20"/>
                              </w:rPr>
                              <w:t>744</w:t>
                            </w:r>
                          </w:p>
                        </w:tc>
                      </w:tr>
                      <w:tr w:rsidR="00480B4F" w:rsidRPr="000324CB" w14:paraId="33642F2E" w14:textId="77777777" w:rsidTr="008F0EB1">
                        <w:trPr>
                          <w:trHeight w:val="20"/>
                        </w:trPr>
                        <w:tc>
                          <w:tcPr>
                            <w:tcW w:w="2977" w:type="dxa"/>
                            <w:shd w:val="clear" w:color="auto" w:fill="auto"/>
                            <w:noWrap/>
                            <w:vAlign w:val="center"/>
                            <w:hideMark/>
                          </w:tcPr>
                          <w:p w14:paraId="286D38D3" w14:textId="77777777" w:rsidR="00480B4F" w:rsidRPr="0069381E" w:rsidRDefault="00480B4F" w:rsidP="008F0EB1">
                            <w:pPr>
                              <w:widowControl/>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水電費</w:t>
                            </w:r>
                            <w:r>
                              <w:rPr>
                                <w:rFonts w:ascii="標楷體" w:eastAsia="標楷體" w:hAnsi="標楷體" w:cs="新細明體" w:hint="eastAsia"/>
                                <w:color w:val="000000"/>
                                <w:sz w:val="20"/>
                                <w:szCs w:val="20"/>
                              </w:rPr>
                              <w:t>支出（</w:t>
                            </w:r>
                            <w:r w:rsidRPr="0069381E">
                              <w:rPr>
                                <w:rFonts w:ascii="標楷體" w:eastAsia="標楷體" w:hAnsi="標楷體" w:cs="新細明體"/>
                                <w:color w:val="000000"/>
                                <w:sz w:val="20"/>
                                <w:szCs w:val="20"/>
                              </w:rPr>
                              <w:t>B</w:t>
                            </w:r>
                            <w:r>
                              <w:rPr>
                                <w:rFonts w:ascii="標楷體" w:eastAsia="標楷體" w:hAnsi="標楷體" w:cs="新細明體" w:hint="eastAsia"/>
                                <w:color w:val="000000"/>
                                <w:sz w:val="20"/>
                                <w:szCs w:val="20"/>
                              </w:rPr>
                              <w:t>）</w:t>
                            </w:r>
                          </w:p>
                        </w:tc>
                        <w:tc>
                          <w:tcPr>
                            <w:tcW w:w="851" w:type="dxa"/>
                            <w:vAlign w:val="center"/>
                          </w:tcPr>
                          <w:p w14:paraId="0129B40F" w14:textId="77777777" w:rsidR="00480B4F" w:rsidRPr="0069381E" w:rsidRDefault="00480B4F" w:rsidP="008F0EB1">
                            <w:pPr>
                              <w:widowControl/>
                              <w:jc w:val="right"/>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7</w:t>
                            </w:r>
                            <w:r w:rsidRPr="0069381E">
                              <w:rPr>
                                <w:rFonts w:ascii="標楷體" w:eastAsia="標楷體" w:hAnsi="標楷體" w:cs="新細明體"/>
                                <w:color w:val="000000"/>
                                <w:sz w:val="20"/>
                                <w:szCs w:val="20"/>
                              </w:rPr>
                              <w:t>,</w:t>
                            </w:r>
                            <w:r w:rsidRPr="0069381E">
                              <w:rPr>
                                <w:rFonts w:ascii="標楷體" w:eastAsia="標楷體" w:hAnsi="標楷體" w:cs="新細明體" w:hint="eastAsia"/>
                                <w:color w:val="000000"/>
                                <w:sz w:val="20"/>
                                <w:szCs w:val="20"/>
                              </w:rPr>
                              <w:t>010</w:t>
                            </w:r>
                          </w:p>
                        </w:tc>
                        <w:tc>
                          <w:tcPr>
                            <w:tcW w:w="850" w:type="dxa"/>
                            <w:shd w:val="clear" w:color="auto" w:fill="auto"/>
                            <w:noWrap/>
                            <w:vAlign w:val="center"/>
                          </w:tcPr>
                          <w:p w14:paraId="37ED6486" w14:textId="77777777" w:rsidR="00480B4F" w:rsidRPr="0069381E" w:rsidRDefault="00480B4F" w:rsidP="008F0EB1">
                            <w:pPr>
                              <w:widowControl/>
                              <w:jc w:val="right"/>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9</w:t>
                            </w:r>
                            <w:r w:rsidRPr="0069381E">
                              <w:rPr>
                                <w:rFonts w:ascii="標楷體" w:eastAsia="標楷體" w:hAnsi="標楷體" w:cs="新細明體"/>
                                <w:color w:val="000000"/>
                                <w:sz w:val="20"/>
                                <w:szCs w:val="20"/>
                              </w:rPr>
                              <w:t>,</w:t>
                            </w:r>
                            <w:r w:rsidRPr="0069381E">
                              <w:rPr>
                                <w:rFonts w:ascii="標楷體" w:eastAsia="標楷體" w:hAnsi="標楷體" w:cs="新細明體" w:hint="eastAsia"/>
                                <w:color w:val="000000"/>
                                <w:sz w:val="20"/>
                                <w:szCs w:val="20"/>
                              </w:rPr>
                              <w:t>001</w:t>
                            </w:r>
                          </w:p>
                        </w:tc>
                        <w:tc>
                          <w:tcPr>
                            <w:tcW w:w="851" w:type="dxa"/>
                            <w:shd w:val="clear" w:color="auto" w:fill="auto"/>
                            <w:noWrap/>
                            <w:vAlign w:val="center"/>
                          </w:tcPr>
                          <w:p w14:paraId="29364C4D" w14:textId="77777777" w:rsidR="00480B4F" w:rsidRPr="0069381E" w:rsidRDefault="00480B4F" w:rsidP="008F0EB1">
                            <w:pPr>
                              <w:widowControl/>
                              <w:jc w:val="right"/>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8</w:t>
                            </w:r>
                            <w:r w:rsidRPr="0069381E">
                              <w:rPr>
                                <w:rFonts w:ascii="標楷體" w:eastAsia="標楷體" w:hAnsi="標楷體" w:cs="新細明體"/>
                                <w:color w:val="000000"/>
                                <w:sz w:val="20"/>
                                <w:szCs w:val="20"/>
                              </w:rPr>
                              <w:t>,</w:t>
                            </w:r>
                            <w:r w:rsidRPr="0069381E">
                              <w:rPr>
                                <w:rFonts w:ascii="標楷體" w:eastAsia="標楷體" w:hAnsi="標楷體" w:cs="新細明體" w:hint="eastAsia"/>
                                <w:color w:val="000000"/>
                                <w:sz w:val="20"/>
                                <w:szCs w:val="20"/>
                              </w:rPr>
                              <w:t>973</w:t>
                            </w:r>
                          </w:p>
                        </w:tc>
                        <w:tc>
                          <w:tcPr>
                            <w:tcW w:w="850" w:type="dxa"/>
                            <w:vAlign w:val="center"/>
                          </w:tcPr>
                          <w:p w14:paraId="2319E49D" w14:textId="77777777" w:rsidR="00480B4F" w:rsidRPr="0069381E" w:rsidRDefault="00480B4F" w:rsidP="008F0EB1">
                            <w:pPr>
                              <w:widowControl/>
                              <w:jc w:val="right"/>
                              <w:rPr>
                                <w:rFonts w:ascii="標楷體" w:eastAsia="標楷體" w:hAnsi="標楷體" w:cs="新細明體"/>
                                <w:color w:val="000000"/>
                                <w:sz w:val="20"/>
                                <w:szCs w:val="20"/>
                              </w:rPr>
                            </w:pPr>
                            <w:r w:rsidRPr="0069381E">
                              <w:rPr>
                                <w:rFonts w:ascii="標楷體" w:eastAsia="標楷體" w:hAnsi="標楷體" w:cs="新細明體" w:hint="eastAsia"/>
                                <w:color w:val="000000"/>
                                <w:sz w:val="20"/>
                                <w:szCs w:val="20"/>
                              </w:rPr>
                              <w:t>10</w:t>
                            </w:r>
                            <w:r w:rsidRPr="0069381E">
                              <w:rPr>
                                <w:rFonts w:ascii="標楷體" w:eastAsia="標楷體" w:hAnsi="標楷體" w:cs="新細明體"/>
                                <w:color w:val="000000"/>
                                <w:sz w:val="20"/>
                                <w:szCs w:val="20"/>
                              </w:rPr>
                              <w:t>,</w:t>
                            </w:r>
                            <w:r w:rsidRPr="0069381E">
                              <w:rPr>
                                <w:rFonts w:ascii="標楷體" w:eastAsia="標楷體" w:hAnsi="標楷體" w:cs="新細明體" w:hint="eastAsia"/>
                                <w:color w:val="000000"/>
                                <w:sz w:val="20"/>
                                <w:szCs w:val="20"/>
                              </w:rPr>
                              <w:t>762</w:t>
                            </w:r>
                          </w:p>
                        </w:tc>
                      </w:tr>
                      <w:tr w:rsidR="00480B4F" w:rsidRPr="000324CB" w14:paraId="09C92689" w14:textId="77777777" w:rsidTr="008F0EB1">
                        <w:trPr>
                          <w:trHeight w:val="20"/>
                        </w:trPr>
                        <w:tc>
                          <w:tcPr>
                            <w:tcW w:w="2977" w:type="dxa"/>
                            <w:shd w:val="clear" w:color="auto" w:fill="auto"/>
                            <w:vAlign w:val="center"/>
                            <w:hideMark/>
                          </w:tcPr>
                          <w:p w14:paraId="2572D0E1" w14:textId="77777777" w:rsidR="00480B4F" w:rsidRPr="00A82D3E" w:rsidRDefault="00480B4F" w:rsidP="008F0EB1">
                            <w:pPr>
                              <w:widowControl/>
                              <w:rPr>
                                <w:rFonts w:ascii="標楷體" w:eastAsia="標楷體" w:hAnsi="標楷體" w:cs="新細明體"/>
                                <w:b/>
                                <w:spacing w:val="-6"/>
                                <w:sz w:val="20"/>
                                <w:szCs w:val="20"/>
                              </w:rPr>
                            </w:pPr>
                            <w:r w:rsidRPr="00A82D3E">
                              <w:rPr>
                                <w:rFonts w:ascii="標楷體" w:eastAsia="標楷體" w:hAnsi="標楷體" w:cs="新細明體" w:hint="eastAsia"/>
                                <w:b/>
                                <w:spacing w:val="-6"/>
                                <w:sz w:val="20"/>
                                <w:szCs w:val="20"/>
                              </w:rPr>
                              <w:t>收入扣除水電費後之餘絀（A</w:t>
                            </w:r>
                            <w:r w:rsidRPr="00A82D3E">
                              <w:rPr>
                                <w:rFonts w:ascii="標楷體" w:eastAsia="標楷體" w:hAnsi="標楷體" w:cs="新細明體"/>
                                <w:b/>
                                <w:spacing w:val="-6"/>
                                <w:sz w:val="20"/>
                                <w:szCs w:val="20"/>
                              </w:rPr>
                              <w:t>-</w:t>
                            </w:r>
                            <w:r w:rsidRPr="00A82D3E">
                              <w:rPr>
                                <w:rFonts w:ascii="標楷體" w:eastAsia="標楷體" w:hAnsi="標楷體" w:cs="新細明體" w:hint="eastAsia"/>
                                <w:b/>
                                <w:spacing w:val="-6"/>
                                <w:sz w:val="20"/>
                                <w:szCs w:val="20"/>
                              </w:rPr>
                              <w:t>B）</w:t>
                            </w:r>
                          </w:p>
                        </w:tc>
                        <w:tc>
                          <w:tcPr>
                            <w:tcW w:w="851" w:type="dxa"/>
                            <w:vAlign w:val="center"/>
                          </w:tcPr>
                          <w:p w14:paraId="40C4010F" w14:textId="77777777" w:rsidR="00480B4F" w:rsidRPr="0069381E" w:rsidRDefault="00480B4F" w:rsidP="008F0EB1">
                            <w:pPr>
                              <w:widowControl/>
                              <w:jc w:val="right"/>
                              <w:rPr>
                                <w:rFonts w:ascii="標楷體" w:eastAsia="標楷體" w:hAnsi="標楷體" w:cs="新細明體"/>
                                <w:b/>
                                <w:color w:val="000000"/>
                                <w:sz w:val="20"/>
                                <w:szCs w:val="20"/>
                              </w:rPr>
                            </w:pPr>
                            <w:r w:rsidRPr="0069381E">
                              <w:rPr>
                                <w:rFonts w:ascii="標楷體" w:eastAsia="標楷體" w:hAnsi="標楷體" w:cs="新細明體" w:hint="eastAsia"/>
                                <w:b/>
                                <w:color w:val="000000"/>
                                <w:sz w:val="20"/>
                                <w:szCs w:val="20"/>
                              </w:rPr>
                              <w:t>-195</w:t>
                            </w:r>
                          </w:p>
                        </w:tc>
                        <w:tc>
                          <w:tcPr>
                            <w:tcW w:w="850" w:type="dxa"/>
                            <w:shd w:val="clear" w:color="auto" w:fill="auto"/>
                            <w:noWrap/>
                            <w:vAlign w:val="center"/>
                          </w:tcPr>
                          <w:p w14:paraId="3A697491" w14:textId="77777777" w:rsidR="00480B4F" w:rsidRPr="0069381E" w:rsidRDefault="00480B4F" w:rsidP="008F0EB1">
                            <w:pPr>
                              <w:widowControl/>
                              <w:jc w:val="right"/>
                              <w:rPr>
                                <w:rFonts w:ascii="標楷體" w:eastAsia="標楷體" w:hAnsi="標楷體" w:cs="新細明體"/>
                                <w:b/>
                                <w:sz w:val="20"/>
                                <w:szCs w:val="20"/>
                              </w:rPr>
                            </w:pPr>
                            <w:r w:rsidRPr="0069381E">
                              <w:rPr>
                                <w:rFonts w:ascii="標楷體" w:eastAsia="標楷體" w:hAnsi="標楷體" w:cs="新細明體" w:hint="eastAsia"/>
                                <w:b/>
                                <w:sz w:val="20"/>
                                <w:szCs w:val="20"/>
                              </w:rPr>
                              <w:t>-493</w:t>
                            </w:r>
                          </w:p>
                        </w:tc>
                        <w:tc>
                          <w:tcPr>
                            <w:tcW w:w="851" w:type="dxa"/>
                            <w:shd w:val="clear" w:color="auto" w:fill="auto"/>
                            <w:noWrap/>
                            <w:vAlign w:val="center"/>
                          </w:tcPr>
                          <w:p w14:paraId="7AA9A987" w14:textId="77777777" w:rsidR="00480B4F" w:rsidRPr="0069381E" w:rsidRDefault="00480B4F" w:rsidP="008F0EB1">
                            <w:pPr>
                              <w:widowControl/>
                              <w:jc w:val="right"/>
                              <w:rPr>
                                <w:rFonts w:ascii="標楷體" w:eastAsia="標楷體" w:hAnsi="標楷體" w:cs="新細明體"/>
                                <w:b/>
                                <w:sz w:val="20"/>
                                <w:szCs w:val="20"/>
                              </w:rPr>
                            </w:pPr>
                            <w:r w:rsidRPr="0069381E">
                              <w:rPr>
                                <w:rFonts w:ascii="標楷體" w:eastAsia="標楷體" w:hAnsi="標楷體" w:cs="新細明體" w:hint="eastAsia"/>
                                <w:b/>
                                <w:sz w:val="20"/>
                                <w:szCs w:val="20"/>
                              </w:rPr>
                              <w:t>-734</w:t>
                            </w:r>
                          </w:p>
                        </w:tc>
                        <w:tc>
                          <w:tcPr>
                            <w:tcW w:w="850" w:type="dxa"/>
                            <w:vAlign w:val="center"/>
                          </w:tcPr>
                          <w:p w14:paraId="59D98B7D" w14:textId="77777777" w:rsidR="00480B4F" w:rsidRPr="0069381E" w:rsidRDefault="00480B4F" w:rsidP="008F0EB1">
                            <w:pPr>
                              <w:widowControl/>
                              <w:jc w:val="right"/>
                              <w:rPr>
                                <w:rFonts w:ascii="標楷體" w:eastAsia="標楷體" w:hAnsi="標楷體" w:cs="新細明體"/>
                                <w:b/>
                                <w:sz w:val="20"/>
                                <w:szCs w:val="20"/>
                              </w:rPr>
                            </w:pPr>
                            <w:r w:rsidRPr="0069381E">
                              <w:rPr>
                                <w:rFonts w:ascii="標楷體" w:eastAsia="標楷體" w:hAnsi="標楷體" w:cs="新細明體" w:hint="eastAsia"/>
                                <w:b/>
                                <w:sz w:val="20"/>
                                <w:szCs w:val="20"/>
                              </w:rPr>
                              <w:t>-2</w:t>
                            </w:r>
                            <w:r w:rsidRPr="0069381E">
                              <w:rPr>
                                <w:rFonts w:ascii="標楷體" w:eastAsia="標楷體" w:hAnsi="標楷體" w:cs="新細明體"/>
                                <w:b/>
                                <w:sz w:val="20"/>
                                <w:szCs w:val="20"/>
                              </w:rPr>
                              <w:t>,</w:t>
                            </w:r>
                            <w:r w:rsidRPr="0069381E">
                              <w:rPr>
                                <w:rFonts w:ascii="標楷體" w:eastAsia="標楷體" w:hAnsi="標楷體" w:cs="新細明體" w:hint="eastAsia"/>
                                <w:b/>
                                <w:sz w:val="20"/>
                                <w:szCs w:val="20"/>
                              </w:rPr>
                              <w:t>018</w:t>
                            </w:r>
                          </w:p>
                        </w:tc>
                      </w:tr>
                    </w:tbl>
                    <w:p w14:paraId="04D80D5F" w14:textId="77777777" w:rsidR="00480B4F" w:rsidRPr="00AD7BF3" w:rsidRDefault="00480B4F" w:rsidP="00413430">
                      <w:pPr>
                        <w:jc w:val="both"/>
                        <w:rPr>
                          <w:rFonts w:ascii="標楷體" w:eastAsia="標楷體" w:hAnsi="標楷體"/>
                          <w:sz w:val="18"/>
                          <w:szCs w:val="32"/>
                        </w:rPr>
                      </w:pPr>
                      <w:r w:rsidRPr="0069381E">
                        <w:rPr>
                          <w:rFonts w:ascii="標楷體" w:eastAsia="標楷體" w:hAnsi="標楷體" w:hint="eastAsia"/>
                          <w:sz w:val="18"/>
                          <w:szCs w:val="32"/>
                        </w:rPr>
                        <w:t>資料來源：整理自歲計會計審核分析系統下載資料及花蓮縣立體育場提供資料。</w:t>
                      </w:r>
                    </w:p>
                  </w:txbxContent>
                </v:textbox>
                <w10:wrap type="square" anchorx="margin"/>
              </v:shape>
            </w:pict>
          </mc:Fallback>
        </mc:AlternateContent>
      </w:r>
      <w:r>
        <w:rPr>
          <w:rFonts w:ascii="標楷體" w:eastAsia="標楷體" w:hAnsi="標楷體" w:hint="eastAsia"/>
          <w:szCs w:val="24"/>
        </w:rPr>
        <w:t>使用等</w:t>
      </w:r>
      <w:r w:rsidRPr="0069381E">
        <w:rPr>
          <w:rFonts w:ascii="標楷體" w:eastAsia="標楷體" w:hAnsi="標楷體" w:hint="eastAsia"/>
          <w:szCs w:val="24"/>
        </w:rPr>
        <w:t>收費基準已逾9年尚未重新檢討</w:t>
      </w:r>
      <w:r>
        <w:rPr>
          <w:rFonts w:ascii="標楷體" w:eastAsia="標楷體" w:hAnsi="標楷體" w:hint="eastAsia"/>
          <w:szCs w:val="24"/>
        </w:rPr>
        <w:t>，允宜研謀妥處</w:t>
      </w:r>
      <w:r w:rsidRPr="0069381E">
        <w:rPr>
          <w:rFonts w:ascii="標楷體" w:eastAsia="標楷體" w:hAnsi="標楷體" w:hint="eastAsia"/>
          <w:szCs w:val="24"/>
        </w:rPr>
        <w:t>，以利各運動場館及設施永續經營</w:t>
      </w:r>
      <w:r>
        <w:rPr>
          <w:rFonts w:ascii="標楷體" w:eastAsia="標楷體" w:hAnsi="標楷體" w:hint="eastAsia"/>
          <w:szCs w:val="24"/>
        </w:rPr>
        <w:t>，經函請研謀改善</w:t>
      </w:r>
      <w:r w:rsidRPr="0069381E">
        <w:rPr>
          <w:rFonts w:ascii="標楷體" w:eastAsia="標楷體" w:hAnsi="標楷體" w:hint="eastAsia"/>
          <w:szCs w:val="24"/>
        </w:rPr>
        <w:t>。</w:t>
      </w:r>
      <w:r w:rsidRPr="00CF58FB">
        <w:rPr>
          <w:rFonts w:ascii="標楷體" w:eastAsia="標楷體" w:hAnsi="標楷體" w:hint="eastAsia"/>
          <w:szCs w:val="24"/>
        </w:rPr>
        <w:t>據復：將重新檢視所屬各場館營運成本支出及實際營運情形，研擬修正「花蓮縣立體育場場館使用管理規則」第</w:t>
      </w:r>
      <w:r>
        <w:rPr>
          <w:rFonts w:ascii="標楷體" w:eastAsia="標楷體" w:hAnsi="標楷體" w:hint="eastAsia"/>
          <w:szCs w:val="24"/>
        </w:rPr>
        <w:t>4</w:t>
      </w:r>
      <w:r w:rsidRPr="00CF58FB">
        <w:rPr>
          <w:rFonts w:ascii="標楷體" w:eastAsia="標楷體" w:hAnsi="標楷體" w:hint="eastAsia"/>
          <w:szCs w:val="24"/>
        </w:rPr>
        <w:t>條附件二收費標準表；預計於115年7月31日前完成修正草案研擬作業，並陳報縣政府審議。</w:t>
      </w:r>
    </w:p>
    <w:p w14:paraId="12FF9FEC" w14:textId="77777777" w:rsidR="00413430" w:rsidRPr="009C58BF" w:rsidRDefault="00413430" w:rsidP="008F0EB1">
      <w:pPr>
        <w:overflowPunct w:val="0"/>
        <w:spacing w:beforeLines="30" w:before="108" w:line="460" w:lineRule="exact"/>
        <w:ind w:firstLineChars="205" w:firstLine="575"/>
        <w:jc w:val="both"/>
        <w:rPr>
          <w:rFonts w:ascii="標楷體" w:eastAsia="標楷體" w:hAnsi="標楷體"/>
          <w:b/>
          <w:sz w:val="28"/>
          <w:szCs w:val="32"/>
        </w:rPr>
      </w:pPr>
      <w:r w:rsidRPr="009C58BF">
        <w:rPr>
          <w:rFonts w:ascii="標楷體" w:eastAsia="標楷體" w:hAnsi="標楷體" w:hint="eastAsia"/>
          <w:b/>
          <w:sz w:val="28"/>
          <w:szCs w:val="32"/>
        </w:rPr>
        <w:t>（</w:t>
      </w:r>
      <w:r>
        <w:rPr>
          <w:rFonts w:ascii="標楷體" w:eastAsia="標楷體" w:hAnsi="標楷體" w:hint="eastAsia"/>
          <w:b/>
          <w:sz w:val="28"/>
          <w:szCs w:val="32"/>
        </w:rPr>
        <w:t>四</w:t>
      </w:r>
      <w:r w:rsidRPr="009C58BF">
        <w:rPr>
          <w:rFonts w:ascii="標楷體" w:eastAsia="標楷體" w:hAnsi="標楷體" w:hint="eastAsia"/>
          <w:b/>
          <w:sz w:val="28"/>
          <w:szCs w:val="32"/>
        </w:rPr>
        <w:t>）11</w:t>
      </w:r>
      <w:r w:rsidRPr="009C58BF">
        <w:rPr>
          <w:rFonts w:ascii="標楷體" w:eastAsia="標楷體" w:hAnsi="標楷體"/>
          <w:b/>
          <w:sz w:val="28"/>
          <w:szCs w:val="32"/>
        </w:rPr>
        <w:t>3</w:t>
      </w:r>
      <w:r w:rsidRPr="009C58BF">
        <w:rPr>
          <w:rFonts w:ascii="標楷體" w:eastAsia="標楷體" w:hAnsi="標楷體" w:hint="eastAsia"/>
          <w:b/>
          <w:sz w:val="28"/>
          <w:szCs w:val="32"/>
        </w:rPr>
        <w:t>年度重要審核意見追蹤查核情形</w:t>
      </w:r>
    </w:p>
    <w:p w14:paraId="73A6DFE5" w14:textId="77777777" w:rsidR="00413430" w:rsidRPr="001C0CDC" w:rsidRDefault="00413430" w:rsidP="008F0EB1">
      <w:pPr>
        <w:overflowPunct w:val="0"/>
        <w:spacing w:line="460" w:lineRule="exact"/>
        <w:ind w:firstLineChars="210" w:firstLine="504"/>
        <w:jc w:val="both"/>
        <w:rPr>
          <w:rFonts w:ascii="標楷體" w:eastAsia="標楷體" w:hAnsi="標楷體"/>
        </w:rPr>
      </w:pPr>
      <w:r w:rsidRPr="00185D39">
        <w:rPr>
          <w:rFonts w:ascii="標楷體" w:eastAsia="標楷體" w:hAnsi="標楷體" w:cs="Times New Roman" w:hint="eastAsia"/>
          <w:noProof/>
          <w:szCs w:val="20"/>
        </w:rPr>
        <w:t>本室於11</w:t>
      </w:r>
      <w:r>
        <w:rPr>
          <w:rFonts w:ascii="標楷體" w:eastAsia="標楷體" w:hAnsi="標楷體" w:cs="Times New Roman"/>
          <w:noProof/>
          <w:szCs w:val="20"/>
        </w:rPr>
        <w:t>3</w:t>
      </w:r>
      <w:r w:rsidRPr="00185D39">
        <w:rPr>
          <w:rFonts w:ascii="標楷體" w:eastAsia="標楷體" w:hAnsi="標楷體" w:cs="Times New Roman" w:hint="eastAsia"/>
          <w:noProof/>
          <w:szCs w:val="20"/>
        </w:rPr>
        <w:t>年度審核報告內列重要審核意見，計有</w:t>
      </w:r>
      <w:r w:rsidRPr="0085375D">
        <w:rPr>
          <w:rFonts w:ascii="標楷體" w:eastAsia="標楷體" w:hAnsi="標楷體" w:cs="Times New Roman" w:hint="eastAsia"/>
          <w:noProof/>
          <w:szCs w:val="20"/>
        </w:rPr>
        <w:t>為改善運動場館環境提升運動風氣，辦理運動場館整建及園區設施興建計畫，惟部分設施破損影響運動人員安全，又計畫預期效益關鍵指標擬定未臻周妥，致啟用後辦理體育賽事場次偏低均未達目標值，亟待研謀改善</w:t>
      </w:r>
      <w:r w:rsidRPr="00185D39">
        <w:rPr>
          <w:rFonts w:ascii="標楷體" w:eastAsia="標楷體" w:hAnsi="標楷體" w:cs="Times New Roman" w:hint="eastAsia"/>
          <w:noProof/>
          <w:szCs w:val="20"/>
        </w:rPr>
        <w:t>1項，</w:t>
      </w:r>
      <w:r w:rsidRPr="0085375D">
        <w:rPr>
          <w:rFonts w:ascii="標楷體" w:eastAsia="標楷體" w:hAnsi="標楷體" w:cs="Times New Roman" w:hint="eastAsia"/>
          <w:noProof/>
          <w:szCs w:val="20"/>
        </w:rPr>
        <w:t>經</w:t>
      </w:r>
      <w:r w:rsidRPr="00185D39">
        <w:rPr>
          <w:rFonts w:ascii="標楷體" w:eastAsia="標楷體" w:hAnsi="標楷體" w:hint="eastAsia"/>
          <w:szCs w:val="24"/>
        </w:rPr>
        <w:t>賡續追蹤查核實際辦理結果，已依改善措施持續辦理。</w:t>
      </w:r>
    </w:p>
    <w:p w14:paraId="63E8591D" w14:textId="77777777" w:rsidR="00297AF2" w:rsidRPr="00E23435" w:rsidRDefault="00297AF2" w:rsidP="00297AF2">
      <w:pPr>
        <w:keepNext/>
        <w:overflowPunct w:val="0"/>
        <w:spacing w:beforeLines="100" w:before="360" w:afterLines="30" w:after="108" w:line="460" w:lineRule="exact"/>
        <w:jc w:val="both"/>
        <w:outlineLvl w:val="0"/>
        <w:rPr>
          <w:rFonts w:ascii="標楷體" w:eastAsia="標楷體" w:hAnsi="標楷體" w:cs="Times New Roman"/>
          <w:b/>
          <w:bCs/>
          <w:snapToGrid w:val="0"/>
          <w:kern w:val="0"/>
          <w:sz w:val="36"/>
          <w:szCs w:val="36"/>
        </w:rPr>
      </w:pPr>
      <w:bookmarkStart w:id="92" w:name="_Toc201940228"/>
      <w:bookmarkStart w:id="93" w:name="_Toc233792555"/>
      <w:r w:rsidRPr="00E23435">
        <w:rPr>
          <w:rFonts w:ascii="標楷體" w:eastAsia="標楷體" w:hAnsi="標楷體" w:cs="Times New Roman" w:hint="eastAsia"/>
          <w:b/>
          <w:bCs/>
          <w:snapToGrid w:val="0"/>
          <w:kern w:val="0"/>
          <w:sz w:val="36"/>
          <w:szCs w:val="36"/>
        </w:rPr>
        <w:t>伍</w:t>
      </w:r>
      <w:r w:rsidRPr="00E23435">
        <w:rPr>
          <w:rFonts w:ascii="標楷體" w:eastAsia="標楷體" w:hAnsi="標楷體" w:cs="Times New Roman"/>
          <w:b/>
          <w:bCs/>
          <w:snapToGrid w:val="0"/>
          <w:kern w:val="0"/>
          <w:sz w:val="36"/>
          <w:szCs w:val="36"/>
        </w:rPr>
        <w:t>、</w:t>
      </w:r>
      <w:r w:rsidRPr="00E23435">
        <w:rPr>
          <w:rFonts w:ascii="標楷體" w:eastAsia="標楷體" w:hAnsi="標楷體" w:cs="Times New Roman" w:hint="eastAsia"/>
          <w:b/>
          <w:bCs/>
          <w:snapToGrid w:val="0"/>
          <w:kern w:val="0"/>
          <w:sz w:val="36"/>
          <w:szCs w:val="36"/>
          <w:lang w:eastAsia="zh-HK"/>
        </w:rPr>
        <w:t>花蓮縣</w:t>
      </w:r>
      <w:r w:rsidRPr="00E23435">
        <w:rPr>
          <w:rFonts w:ascii="標楷體" w:eastAsia="標楷體" w:hAnsi="標楷體" w:cs="Times New Roman"/>
          <w:b/>
          <w:bCs/>
          <w:snapToGrid w:val="0"/>
          <w:kern w:val="0"/>
          <w:sz w:val="36"/>
          <w:szCs w:val="36"/>
        </w:rPr>
        <w:t>文化局主管</w:t>
      </w:r>
      <w:bookmarkEnd w:id="92"/>
      <w:bookmarkEnd w:id="93"/>
    </w:p>
    <w:p w14:paraId="63AF905D" w14:textId="77777777" w:rsidR="00297AF2" w:rsidRPr="00E23435" w:rsidRDefault="00297AF2" w:rsidP="00297AF2">
      <w:pPr>
        <w:overflowPunct w:val="0"/>
        <w:adjustRightInd w:val="0"/>
        <w:spacing w:line="460" w:lineRule="exact"/>
        <w:ind w:firstLineChars="200" w:firstLine="472"/>
        <w:jc w:val="both"/>
        <w:rPr>
          <w:rFonts w:ascii="標楷體" w:eastAsia="標楷體" w:hAnsi="標楷體"/>
          <w:spacing w:val="-2"/>
          <w:szCs w:val="24"/>
        </w:rPr>
      </w:pPr>
      <w:r w:rsidRPr="00E23435">
        <w:rPr>
          <w:rFonts w:ascii="標楷體" w:eastAsia="標楷體" w:hAnsi="標楷體" w:hint="eastAsia"/>
          <w:spacing w:val="-2"/>
          <w:szCs w:val="24"/>
        </w:rPr>
        <w:t>花蓮縣</w:t>
      </w:r>
      <w:r w:rsidRPr="00E23435">
        <w:rPr>
          <w:rFonts w:ascii="標楷體" w:eastAsia="標楷體" w:hAnsi="標楷體"/>
          <w:spacing w:val="-2"/>
          <w:szCs w:val="24"/>
        </w:rPr>
        <w:t>文化局主管僅花蓮縣文化局1個機關，掌理縣內文化建設、推展社會教育及文化活動等業務。茲將11</w:t>
      </w:r>
      <w:r w:rsidRPr="00E23435">
        <w:rPr>
          <w:rFonts w:ascii="標楷體" w:eastAsia="標楷體" w:hAnsi="標楷體" w:hint="eastAsia"/>
          <w:spacing w:val="-2"/>
          <w:szCs w:val="24"/>
        </w:rPr>
        <w:t>4</w:t>
      </w:r>
      <w:r w:rsidRPr="00E23435">
        <w:rPr>
          <w:rFonts w:ascii="標楷體" w:eastAsia="標楷體" w:hAnsi="標楷體"/>
          <w:spacing w:val="-2"/>
          <w:szCs w:val="24"/>
        </w:rPr>
        <w:t>年度決算審核結果說明如次</w:t>
      </w:r>
      <w:r w:rsidRPr="00E23435">
        <w:rPr>
          <w:rFonts w:ascii="標楷體" w:eastAsia="標楷體" w:hAnsi="標楷體" w:hint="eastAsia"/>
          <w:spacing w:val="-2"/>
          <w:szCs w:val="24"/>
        </w:rPr>
        <w:t>（歲入、歲出決算之審定及各項差異之原因分析等詳細內容，請至審計部全球資訊網/總決算審核報告/總決算審核報告查詢平台查閱</w:t>
      </w:r>
      <w:r w:rsidRPr="00E23435">
        <w:rPr>
          <w:rFonts w:ascii="標楷體" w:eastAsia="標楷體" w:hAnsi="標楷體"/>
          <w:spacing w:val="-2"/>
          <w:szCs w:val="24"/>
        </w:rPr>
        <w:t>）：</w:t>
      </w:r>
    </w:p>
    <w:p w14:paraId="61423007" w14:textId="77777777" w:rsidR="00297AF2" w:rsidRPr="00E23435" w:rsidRDefault="00297AF2" w:rsidP="006A0BA8">
      <w:pPr>
        <w:overflowPunct w:val="0"/>
        <w:adjustRightInd w:val="0"/>
        <w:spacing w:beforeLines="30" w:before="108" w:afterLines="20" w:after="72" w:line="480" w:lineRule="exact"/>
        <w:ind w:firstLineChars="200" w:firstLine="561"/>
        <w:jc w:val="both"/>
        <w:rPr>
          <w:rFonts w:ascii="標楷體" w:eastAsia="標楷體" w:hAnsi="標楷體" w:cs="Times New Roman"/>
          <w:b/>
          <w:snapToGrid w:val="0"/>
          <w:sz w:val="28"/>
          <w:szCs w:val="28"/>
          <w:lang w:val="x-none" w:eastAsia="x-none"/>
        </w:rPr>
      </w:pPr>
      <w:r w:rsidRPr="00E23435">
        <w:rPr>
          <w:rFonts w:ascii="標楷體" w:eastAsia="標楷體" w:hAnsi="標楷體" w:cs="Times New Roman" w:hint="eastAsia"/>
          <w:b/>
          <w:snapToGrid w:val="0"/>
          <w:sz w:val="28"/>
          <w:szCs w:val="28"/>
          <w:lang w:val="x-none" w:eastAsia="x-none"/>
        </w:rPr>
        <w:t>（</w:t>
      </w:r>
      <w:proofErr w:type="spellStart"/>
      <w:r w:rsidRPr="00E23435">
        <w:rPr>
          <w:rFonts w:ascii="標楷體" w:eastAsia="標楷體" w:hAnsi="標楷體" w:cs="Times New Roman"/>
          <w:b/>
          <w:snapToGrid w:val="0"/>
          <w:sz w:val="28"/>
          <w:szCs w:val="28"/>
          <w:lang w:val="x-none" w:eastAsia="x-none"/>
        </w:rPr>
        <w:t>一</w:t>
      </w:r>
      <w:r w:rsidRPr="00E23435">
        <w:rPr>
          <w:rFonts w:ascii="標楷體" w:eastAsia="標楷體" w:hAnsi="標楷體" w:cs="Times New Roman" w:hint="eastAsia"/>
          <w:b/>
          <w:snapToGrid w:val="0"/>
          <w:sz w:val="28"/>
          <w:szCs w:val="28"/>
          <w:lang w:val="x-none" w:eastAsia="x-none"/>
        </w:rPr>
        <w:t>）</w:t>
      </w:r>
      <w:r w:rsidRPr="00E23435">
        <w:rPr>
          <w:rFonts w:ascii="標楷體" w:eastAsia="標楷體" w:hAnsi="標楷體" w:cs="Times New Roman"/>
          <w:b/>
          <w:snapToGrid w:val="0"/>
          <w:sz w:val="28"/>
          <w:szCs w:val="28"/>
          <w:lang w:val="x-none" w:eastAsia="x-none"/>
        </w:rPr>
        <w:t>計畫實施之查核</w:t>
      </w:r>
      <w:proofErr w:type="spellEnd"/>
    </w:p>
    <w:p w14:paraId="43395A21" w14:textId="77777777" w:rsidR="00297AF2" w:rsidRPr="00E23435" w:rsidRDefault="00297AF2" w:rsidP="00297AF2">
      <w:pPr>
        <w:overflowPunct w:val="0"/>
        <w:adjustRightInd w:val="0"/>
        <w:spacing w:beforeLines="20" w:before="72" w:line="460" w:lineRule="exact"/>
        <w:ind w:firstLineChars="200" w:firstLine="472"/>
        <w:jc w:val="both"/>
        <w:rPr>
          <w:rFonts w:ascii="標楷體" w:eastAsia="標楷體" w:hAnsi="標楷體"/>
          <w:spacing w:val="-2"/>
          <w:szCs w:val="24"/>
        </w:rPr>
      </w:pPr>
      <w:r w:rsidRPr="00E23435">
        <w:rPr>
          <w:rFonts w:ascii="標楷體" w:eastAsia="標楷體" w:hAnsi="標楷體" w:hint="eastAsia"/>
          <w:spacing w:val="-2"/>
          <w:szCs w:val="24"/>
        </w:rPr>
        <w:t>業務計畫</w:t>
      </w:r>
      <w:r w:rsidRPr="00E23435">
        <w:rPr>
          <w:rFonts w:ascii="標楷體" w:eastAsia="標楷體" w:hAnsi="標楷體"/>
          <w:spacing w:val="-2"/>
          <w:szCs w:val="24"/>
        </w:rPr>
        <w:t>3</w:t>
      </w:r>
      <w:r w:rsidRPr="00E23435">
        <w:rPr>
          <w:rFonts w:ascii="標楷體" w:eastAsia="標楷體" w:hAnsi="標楷體" w:hint="eastAsia"/>
          <w:spacing w:val="-2"/>
          <w:szCs w:val="24"/>
        </w:rPr>
        <w:t>項，</w:t>
      </w:r>
      <w:r w:rsidRPr="00E23435">
        <w:rPr>
          <w:rFonts w:ascii="標楷體" w:eastAsia="標楷體" w:hAnsi="標楷體" w:hint="eastAsia"/>
          <w:color w:val="000000" w:themeColor="text1"/>
          <w:spacing w:val="-2"/>
          <w:szCs w:val="24"/>
        </w:rPr>
        <w:t>下分工作計畫3項</w:t>
      </w:r>
      <w:r w:rsidRPr="00E23435">
        <w:rPr>
          <w:rFonts w:ascii="標楷體" w:eastAsia="標楷體" w:hAnsi="標楷體" w:hint="eastAsia"/>
          <w:spacing w:val="-2"/>
          <w:szCs w:val="24"/>
        </w:rPr>
        <w:t>，包括圖書管理、視覺藝術、藝文推廣、表演藝術、文化資產、公共藝術及新建圖書總館等重要施政項目。執行結果，均</w:t>
      </w:r>
      <w:r w:rsidRPr="00E23435">
        <w:rPr>
          <w:rFonts w:ascii="標楷體" w:eastAsia="標楷體" w:hAnsi="標楷體"/>
          <w:spacing w:val="-2"/>
          <w:szCs w:val="24"/>
        </w:rPr>
        <w:t>尚在執行</w:t>
      </w:r>
      <w:r w:rsidRPr="00E23435">
        <w:rPr>
          <w:rFonts w:ascii="標楷體" w:eastAsia="標楷體" w:hAnsi="標楷體" w:hint="eastAsia"/>
          <w:spacing w:val="-2"/>
          <w:szCs w:val="24"/>
        </w:rPr>
        <w:t>，主要係文化園區演藝堂空間整建及展廳提升計畫、補助花蓮縣各鄉鎮市公所辦理公共圖書館耐震能力改善計畫及花蓮縣新建圖書總館計畫等為跨年度計畫或已發生權責，須保留繼續執行。</w:t>
      </w:r>
    </w:p>
    <w:p w14:paraId="0A4378D0" w14:textId="77777777" w:rsidR="00297AF2" w:rsidRPr="00E23435" w:rsidRDefault="00297AF2" w:rsidP="006C1300">
      <w:pPr>
        <w:overflowPunct w:val="0"/>
        <w:adjustRightInd w:val="0"/>
        <w:spacing w:beforeLines="30" w:before="108" w:afterLines="20" w:after="72" w:line="480" w:lineRule="exact"/>
        <w:ind w:firstLineChars="200" w:firstLine="561"/>
        <w:jc w:val="both"/>
        <w:rPr>
          <w:rFonts w:ascii="標楷體" w:eastAsia="標楷體" w:hAnsi="標楷體" w:cs="Times New Roman"/>
          <w:b/>
          <w:snapToGrid w:val="0"/>
          <w:sz w:val="28"/>
          <w:szCs w:val="28"/>
          <w:lang w:val="x-none" w:eastAsia="x-none"/>
        </w:rPr>
      </w:pPr>
      <w:r w:rsidRPr="00E23435">
        <w:rPr>
          <w:rFonts w:ascii="標楷體" w:eastAsia="標楷體" w:hAnsi="標楷體" w:cs="Times New Roman" w:hint="eastAsia"/>
          <w:b/>
          <w:snapToGrid w:val="0"/>
          <w:sz w:val="28"/>
          <w:szCs w:val="28"/>
          <w:lang w:val="x-none" w:eastAsia="x-none"/>
        </w:rPr>
        <w:t>（</w:t>
      </w:r>
      <w:proofErr w:type="spellStart"/>
      <w:r w:rsidRPr="00E23435">
        <w:rPr>
          <w:rFonts w:ascii="標楷體" w:eastAsia="標楷體" w:hAnsi="標楷體" w:cs="Times New Roman"/>
          <w:b/>
          <w:snapToGrid w:val="0"/>
          <w:sz w:val="28"/>
          <w:szCs w:val="28"/>
          <w:lang w:val="x-none" w:eastAsia="x-none"/>
        </w:rPr>
        <w:t>二</w:t>
      </w:r>
      <w:r w:rsidRPr="00E23435">
        <w:rPr>
          <w:rFonts w:ascii="標楷體" w:eastAsia="標楷體" w:hAnsi="標楷體" w:cs="Times New Roman" w:hint="eastAsia"/>
          <w:b/>
          <w:snapToGrid w:val="0"/>
          <w:sz w:val="28"/>
          <w:szCs w:val="28"/>
          <w:lang w:val="x-none" w:eastAsia="x-none"/>
        </w:rPr>
        <w:t>）</w:t>
      </w:r>
      <w:r w:rsidRPr="00E23435">
        <w:rPr>
          <w:rFonts w:ascii="標楷體" w:eastAsia="標楷體" w:hAnsi="標楷體" w:cs="Times New Roman"/>
          <w:b/>
          <w:snapToGrid w:val="0"/>
          <w:sz w:val="28"/>
          <w:szCs w:val="28"/>
          <w:lang w:val="x-none" w:eastAsia="x-none"/>
        </w:rPr>
        <w:t>預算執行之審核</w:t>
      </w:r>
      <w:proofErr w:type="spellEnd"/>
    </w:p>
    <w:p w14:paraId="597E685A" w14:textId="77777777" w:rsidR="00297AF2" w:rsidRPr="00E23435" w:rsidRDefault="00297AF2" w:rsidP="003732D3">
      <w:pPr>
        <w:overflowPunct w:val="0"/>
        <w:adjustRightInd w:val="0"/>
        <w:spacing w:line="460" w:lineRule="exact"/>
        <w:ind w:firstLineChars="200" w:firstLine="472"/>
        <w:jc w:val="both"/>
        <w:rPr>
          <w:rFonts w:ascii="標楷體" w:eastAsia="標楷體" w:hAnsi="標楷體" w:cs="Times New Roman"/>
          <w:snapToGrid w:val="0"/>
          <w:spacing w:val="-2"/>
          <w:szCs w:val="24"/>
          <w:lang w:val="x-none" w:eastAsia="x-none"/>
        </w:rPr>
      </w:pPr>
      <w:r w:rsidRPr="00E23435">
        <w:rPr>
          <w:rFonts w:ascii="標楷體" w:eastAsia="標楷體" w:hAnsi="標楷體" w:cs="Times New Roman" w:hint="eastAsia"/>
          <w:snapToGrid w:val="0"/>
          <w:spacing w:val="-2"/>
          <w:szCs w:val="24"/>
          <w:lang w:val="x-none" w:eastAsia="x-none"/>
        </w:rPr>
        <w:t>1.歲入原編列預算數5億6,154萬元</w:t>
      </w:r>
      <w:r w:rsidRPr="00C7313B">
        <w:rPr>
          <w:rFonts w:ascii="標楷體" w:eastAsia="標楷體" w:hAnsi="標楷體"/>
          <w:kern w:val="0"/>
          <w:szCs w:val="24"/>
        </w:rPr>
        <w:t>，經追加預算2萬元，追減預算2億5,430萬餘元，合計3億725萬餘元</w:t>
      </w:r>
      <w:r w:rsidRPr="00E23435">
        <w:rPr>
          <w:rFonts w:ascii="標楷體" w:eastAsia="標楷體" w:hAnsi="標楷體" w:cs="Times New Roman" w:hint="eastAsia"/>
          <w:snapToGrid w:val="0"/>
          <w:spacing w:val="-2"/>
          <w:szCs w:val="24"/>
          <w:lang w:val="x-none" w:eastAsia="x-none"/>
        </w:rPr>
        <w:t>，決算審核結果，審定實現數2億4,523萬餘元，應收保留數6,292萬餘元</w:t>
      </w:r>
      <w:r w:rsidRPr="00E23435">
        <w:rPr>
          <w:rFonts w:ascii="標楷體" w:eastAsia="標楷體" w:hAnsi="標楷體"/>
          <w:kern w:val="0"/>
          <w:szCs w:val="24"/>
        </w:rPr>
        <w:t>，</w:t>
      </w:r>
      <w:r w:rsidRPr="00E23435">
        <w:rPr>
          <w:rFonts w:ascii="標楷體" w:eastAsia="標楷體" w:hAnsi="標楷體" w:hint="eastAsia"/>
          <w:kern w:val="0"/>
          <w:szCs w:val="24"/>
        </w:rPr>
        <w:t>主要係文化園區演藝堂空間整建及展廳提升計畫、各鄉鎮市公所辦理公共圖書館耐震能力改善計畫及花蓮縣新建圖書總館計畫等為跨年度計畫或已發生權責，須保留未撥入之補助款</w:t>
      </w:r>
      <w:r w:rsidRPr="00E23435">
        <w:rPr>
          <w:rFonts w:ascii="標楷體" w:eastAsia="標楷體" w:hAnsi="標楷體"/>
          <w:kern w:val="0"/>
          <w:szCs w:val="24"/>
        </w:rPr>
        <w:t>；合計決算審定數為3億815萬餘元，較預算增加89萬餘元（0.29％），主要係</w:t>
      </w:r>
      <w:r w:rsidRPr="00E23435">
        <w:rPr>
          <w:rFonts w:ascii="標楷體" w:eastAsia="標楷體" w:hAnsi="標楷體" w:hint="eastAsia"/>
          <w:kern w:val="0"/>
          <w:szCs w:val="24"/>
        </w:rPr>
        <w:t>收財團法人花蓮縣吳景聰文化藝術基金會解散賸餘財產繳庫</w:t>
      </w:r>
      <w:r w:rsidRPr="00E23435">
        <w:rPr>
          <w:rFonts w:ascii="標楷體" w:eastAsia="標楷體" w:hAnsi="標楷體"/>
          <w:kern w:val="0"/>
          <w:szCs w:val="24"/>
        </w:rPr>
        <w:t>。</w:t>
      </w:r>
    </w:p>
    <w:p w14:paraId="617625A7" w14:textId="77777777" w:rsidR="00297AF2" w:rsidRPr="00E23435" w:rsidRDefault="00297AF2" w:rsidP="00297AF2">
      <w:pPr>
        <w:overflowPunct w:val="0"/>
        <w:adjustRightInd w:val="0"/>
        <w:spacing w:line="460" w:lineRule="exact"/>
        <w:ind w:firstLineChars="200" w:firstLine="472"/>
        <w:jc w:val="both"/>
        <w:rPr>
          <w:rFonts w:ascii="標楷體" w:eastAsia="標楷體" w:hAnsi="標楷體" w:cs="Times New Roman"/>
          <w:snapToGrid w:val="0"/>
          <w:szCs w:val="24"/>
          <w:lang w:val="x-none"/>
        </w:rPr>
      </w:pPr>
      <w:r w:rsidRPr="00E23435">
        <w:rPr>
          <w:rFonts w:ascii="標楷體" w:eastAsia="標楷體" w:hAnsi="標楷體" w:cs="Times New Roman"/>
          <w:snapToGrid w:val="0"/>
          <w:spacing w:val="-2"/>
          <w:szCs w:val="24"/>
          <w:lang w:val="x-none" w:eastAsia="x-none"/>
        </w:rPr>
        <w:t>2.</w:t>
      </w:r>
      <w:r w:rsidRPr="00E23435">
        <w:rPr>
          <w:rFonts w:ascii="標楷體" w:eastAsia="標楷體" w:hAnsi="標楷體" w:cs="Times New Roman" w:hint="eastAsia"/>
          <w:snapToGrid w:val="0"/>
          <w:spacing w:val="-2"/>
          <w:szCs w:val="24"/>
          <w:lang w:val="x-none" w:eastAsia="x-none"/>
        </w:rPr>
        <w:t>以前年度歲入轉入數計9,187萬餘元，決算審核結果，審定實現數3,693萬餘元（40.21％）；</w:t>
      </w:r>
      <w:proofErr w:type="spellStart"/>
      <w:r w:rsidRPr="00E23435">
        <w:rPr>
          <w:rFonts w:ascii="標楷體" w:eastAsia="標楷體" w:hAnsi="標楷體" w:cs="Times New Roman" w:hint="eastAsia"/>
          <w:snapToGrid w:val="0"/>
          <w:szCs w:val="24"/>
          <w:lang w:val="x-none"/>
        </w:rPr>
        <w:t>減免</w:t>
      </w:r>
      <w:proofErr w:type="spellEnd"/>
      <w:r w:rsidRPr="00E23435">
        <w:rPr>
          <w:rFonts w:ascii="標楷體" w:eastAsia="標楷體" w:hAnsi="標楷體" w:cs="Times New Roman" w:hint="eastAsia"/>
          <w:snapToGrid w:val="0"/>
          <w:szCs w:val="24"/>
          <w:lang w:val="x-none"/>
        </w:rPr>
        <w:t>（註銷）數91萬餘元（1.00％），主要係丹社群那時答舊社重現與展示計畫受天災影響部分契約項目無法執行，減做後結案不予保留；應收保留數5,401萬餘元（58.80％），主要係富里鄉多功能中心整建計畫、豐濱鄉豐濱圖書館新建工程計畫及吉安鄉拉拉耙親子繪本館營造計畫等為跨年度計畫或未屆履約期限，須保留未撥入之補助款。</w:t>
      </w:r>
    </w:p>
    <w:p w14:paraId="0C8F5329" w14:textId="77777777" w:rsidR="00297AF2" w:rsidRPr="00E23435" w:rsidRDefault="00297AF2" w:rsidP="00297AF2">
      <w:pPr>
        <w:overflowPunct w:val="0"/>
        <w:adjustRightInd w:val="0"/>
        <w:spacing w:line="460" w:lineRule="exact"/>
        <w:ind w:firstLineChars="200" w:firstLine="472"/>
        <w:jc w:val="both"/>
        <w:rPr>
          <w:rFonts w:ascii="標楷體" w:eastAsia="標楷體" w:hAnsi="標楷體" w:cs="Times New Roman"/>
          <w:snapToGrid w:val="0"/>
          <w:spacing w:val="-2"/>
          <w:szCs w:val="24"/>
          <w:lang w:val="x-none"/>
        </w:rPr>
      </w:pPr>
      <w:r w:rsidRPr="00E23435">
        <w:rPr>
          <w:rFonts w:ascii="標楷體" w:eastAsia="標楷體" w:hAnsi="標楷體" w:cs="Times New Roman"/>
          <w:snapToGrid w:val="0"/>
          <w:spacing w:val="-2"/>
          <w:szCs w:val="24"/>
          <w:lang w:val="x-none" w:eastAsia="x-none"/>
        </w:rPr>
        <w:t>3.</w:t>
      </w:r>
      <w:r w:rsidRPr="00E23435">
        <w:rPr>
          <w:rFonts w:ascii="標楷體" w:eastAsia="標楷體" w:hAnsi="標楷體" w:cs="Times New Roman" w:hint="eastAsia"/>
          <w:snapToGrid w:val="0"/>
          <w:spacing w:val="-2"/>
          <w:szCs w:val="24"/>
          <w:lang w:val="x-none"/>
        </w:rPr>
        <w:t>歲出原編列預算數8億4,426萬餘元，經追加預算3,680萬餘元，</w:t>
      </w:r>
      <w:r w:rsidRPr="00C7313B">
        <w:rPr>
          <w:rFonts w:ascii="標楷體" w:eastAsia="標楷體" w:hAnsi="標楷體"/>
          <w:kern w:val="0"/>
          <w:szCs w:val="24"/>
        </w:rPr>
        <w:t>追減預算2億9,625萬餘元及調整公務員工待遇準備251萬餘元</w:t>
      </w:r>
      <w:r w:rsidRPr="00E23435">
        <w:rPr>
          <w:rFonts w:ascii="標楷體" w:eastAsia="標楷體" w:hAnsi="標楷體" w:cs="Times New Roman" w:hint="eastAsia"/>
          <w:snapToGrid w:val="0"/>
          <w:spacing w:val="-2"/>
          <w:szCs w:val="24"/>
          <w:lang w:val="x-none"/>
        </w:rPr>
        <w:t>，合計5億8,732萬餘元，決算審核結果，審定實現數4億3,338萬餘元（73.79％），應付保留數1億4,586萬餘元（24.84％），保留原因詳「（一）計畫實施之查核」說明；合計決算審定數為5億7,925萬餘元，預算賸餘807萬餘元（1.37％），主要係撙節活動支出。</w:t>
      </w:r>
    </w:p>
    <w:p w14:paraId="7175F70D" w14:textId="77777777" w:rsidR="00297AF2" w:rsidRPr="00E23435" w:rsidRDefault="00297AF2" w:rsidP="00297AF2">
      <w:pPr>
        <w:overflowPunct w:val="0"/>
        <w:adjustRightInd w:val="0"/>
        <w:spacing w:line="460" w:lineRule="exact"/>
        <w:ind w:firstLineChars="200" w:firstLine="440"/>
        <w:jc w:val="both"/>
        <w:rPr>
          <w:rFonts w:ascii="標楷體" w:eastAsia="標楷體" w:hAnsi="標楷體" w:cs="Times New Roman"/>
          <w:snapToGrid w:val="0"/>
          <w:szCs w:val="24"/>
          <w:lang w:val="x-none"/>
        </w:rPr>
      </w:pPr>
      <w:r w:rsidRPr="005933F7">
        <w:rPr>
          <w:rFonts w:ascii="標楷體" w:eastAsia="標楷體" w:hAnsi="標楷體" w:cs="Times New Roman"/>
          <w:snapToGrid w:val="0"/>
          <w:spacing w:val="-10"/>
          <w:szCs w:val="24"/>
          <w:lang w:val="x-none" w:eastAsia="x-none"/>
        </w:rPr>
        <w:t>4.</w:t>
      </w:r>
      <w:r w:rsidRPr="005933F7">
        <w:rPr>
          <w:rFonts w:ascii="標楷體" w:eastAsia="標楷體" w:hAnsi="標楷體" w:cs="Times New Roman" w:hint="eastAsia"/>
          <w:snapToGrid w:val="0"/>
          <w:spacing w:val="-10"/>
          <w:szCs w:val="24"/>
          <w:lang w:val="x-none"/>
        </w:rPr>
        <w:t>以前年度歲出轉入數計2億7,414萬餘元，決算審核結果，審定實現數8,444萬餘元（30.80％）；</w:t>
      </w:r>
      <w:r w:rsidRPr="00E23435">
        <w:rPr>
          <w:rFonts w:ascii="標楷體" w:eastAsia="標楷體" w:hAnsi="標楷體" w:cs="Times New Roman" w:hint="eastAsia"/>
          <w:snapToGrid w:val="0"/>
          <w:szCs w:val="24"/>
          <w:lang w:val="x-none"/>
        </w:rPr>
        <w:t>減免（註銷）數104萬餘元（0.38％），主要係各文教活</w:t>
      </w:r>
      <w:r w:rsidRPr="00E23435">
        <w:rPr>
          <w:rFonts w:ascii="標楷體" w:eastAsia="標楷體" w:hAnsi="標楷體" w:cs="Times New Roman" w:hint="eastAsia"/>
          <w:snapToGrid w:val="0"/>
          <w:color w:val="000000" w:themeColor="text1"/>
          <w:szCs w:val="24"/>
          <w:lang w:val="x-none"/>
        </w:rPr>
        <w:t>動之結餘款</w:t>
      </w:r>
      <w:r w:rsidRPr="00E23435">
        <w:rPr>
          <w:rFonts w:ascii="標楷體" w:eastAsia="標楷體" w:hAnsi="標楷體" w:cs="Times New Roman" w:hint="eastAsia"/>
          <w:snapToGrid w:val="0"/>
          <w:szCs w:val="24"/>
          <w:lang w:val="x-none"/>
        </w:rPr>
        <w:t>；應付保留數1億8,865萬餘元（68.82％），主要係建立縣市圖書館中心實施計畫為跨年度計畫，須保留繼續執行。</w:t>
      </w:r>
    </w:p>
    <w:p w14:paraId="55939F8A" w14:textId="77777777" w:rsidR="00297AF2" w:rsidRPr="00E23435" w:rsidRDefault="00297AF2" w:rsidP="00795A46">
      <w:pPr>
        <w:overflowPunct w:val="0"/>
        <w:adjustRightInd w:val="0"/>
        <w:spacing w:beforeLines="20" w:before="72" w:afterLines="20" w:after="72" w:line="460" w:lineRule="exact"/>
        <w:ind w:firstLineChars="200" w:firstLine="561"/>
        <w:jc w:val="both"/>
        <w:rPr>
          <w:rFonts w:ascii="標楷體" w:eastAsia="標楷體" w:hAnsi="標楷體" w:cs="Times New Roman"/>
          <w:b/>
          <w:snapToGrid w:val="0"/>
          <w:sz w:val="28"/>
          <w:szCs w:val="28"/>
          <w:lang w:val="x-none" w:eastAsia="x-none"/>
        </w:rPr>
      </w:pPr>
      <w:r w:rsidRPr="00E23435">
        <w:rPr>
          <w:rFonts w:ascii="標楷體" w:eastAsia="標楷體" w:hAnsi="標楷體" w:cs="Times New Roman" w:hint="eastAsia"/>
          <w:b/>
          <w:snapToGrid w:val="0"/>
          <w:sz w:val="28"/>
          <w:szCs w:val="28"/>
          <w:lang w:val="x-none" w:eastAsia="x-none"/>
        </w:rPr>
        <w:t>（</w:t>
      </w:r>
      <w:proofErr w:type="spellStart"/>
      <w:r w:rsidRPr="00E23435">
        <w:rPr>
          <w:rFonts w:ascii="標楷體" w:eastAsia="標楷體" w:hAnsi="標楷體" w:cs="Times New Roman" w:hint="eastAsia"/>
          <w:b/>
          <w:snapToGrid w:val="0"/>
          <w:sz w:val="28"/>
          <w:szCs w:val="28"/>
          <w:lang w:val="x-none" w:eastAsia="x-none"/>
        </w:rPr>
        <w:t>三）</w:t>
      </w:r>
      <w:r w:rsidRPr="00E23435">
        <w:rPr>
          <w:rFonts w:ascii="標楷體" w:eastAsia="標楷體" w:hAnsi="標楷體" w:cs="Times New Roman"/>
          <w:b/>
          <w:snapToGrid w:val="0"/>
          <w:sz w:val="28"/>
          <w:szCs w:val="28"/>
          <w:lang w:val="x-none" w:eastAsia="x-none"/>
        </w:rPr>
        <w:t>重要審核意見</w:t>
      </w:r>
      <w:proofErr w:type="spellEnd"/>
    </w:p>
    <w:p w14:paraId="1B5C47AD" w14:textId="77777777" w:rsidR="00297AF2" w:rsidRPr="00E23435" w:rsidRDefault="00297AF2" w:rsidP="009254A1">
      <w:pPr>
        <w:overflowPunct w:val="0"/>
        <w:snapToGrid w:val="0"/>
        <w:spacing w:beforeLines="30" w:before="108" w:line="460" w:lineRule="exact"/>
        <w:ind w:firstLineChars="202" w:firstLine="558"/>
        <w:jc w:val="both"/>
        <w:outlineLvl w:val="1"/>
        <w:rPr>
          <w:rFonts w:ascii="標楷體" w:eastAsia="標楷體" w:hAnsi="標楷體" w:cs="Times New Roman"/>
          <w:b/>
          <w:color w:val="000000" w:themeColor="text1"/>
          <w:spacing w:val="-2"/>
          <w:kern w:val="0"/>
          <w:sz w:val="28"/>
          <w:szCs w:val="28"/>
          <w:lang w:val="x-none" w:eastAsia="x-none"/>
        </w:rPr>
      </w:pPr>
      <w:bookmarkStart w:id="94" w:name="_Toc233792556"/>
      <w:bookmarkStart w:id="95" w:name="_Toc201940229"/>
      <w:bookmarkStart w:id="96" w:name="_Toc106894471"/>
      <w:r w:rsidRPr="00E23435">
        <w:rPr>
          <w:rFonts w:ascii="標楷體" w:eastAsia="標楷體" w:hAnsi="標楷體" w:cs="Times New Roman" w:hint="eastAsia"/>
          <w:b/>
          <w:spacing w:val="-2"/>
          <w:kern w:val="0"/>
          <w:sz w:val="28"/>
          <w:szCs w:val="28"/>
          <w:lang w:val="x-none" w:eastAsia="x-none"/>
        </w:rPr>
        <w:t>1</w:t>
      </w:r>
      <w:r w:rsidRPr="00E23435">
        <w:rPr>
          <w:rFonts w:ascii="標楷體" w:eastAsia="標楷體" w:hAnsi="標楷體" w:cs="Times New Roman" w:hint="eastAsia"/>
          <w:b/>
          <w:color w:val="000000" w:themeColor="text1"/>
          <w:spacing w:val="-2"/>
          <w:kern w:val="0"/>
          <w:sz w:val="28"/>
          <w:szCs w:val="28"/>
          <w:lang w:val="x-none" w:eastAsia="x-none"/>
        </w:rPr>
        <w:t>.</w:t>
      </w:r>
      <w:r w:rsidRPr="00E23435">
        <w:rPr>
          <w:rFonts w:ascii="標楷體" w:eastAsia="標楷體" w:hAnsi="標楷體" w:cs="Times New Roman" w:hint="eastAsia"/>
          <w:b/>
          <w:spacing w:val="-2"/>
          <w:kern w:val="0"/>
          <w:sz w:val="28"/>
          <w:szCs w:val="28"/>
          <w:lang w:val="x-none"/>
        </w:rPr>
        <w:t>持續推動影視基地建置、鐵道電影院營運及行動電影車巡迴服務，逐步擴展地方影像文化量能並提升偏鄉文化近用機會，惟部分工程執行、活動參與及資源運用等仍有精進空間，允宜檢討改善，以提升公共文化資源運用效益。</w:t>
      </w:r>
      <w:bookmarkEnd w:id="94"/>
    </w:p>
    <w:bookmarkEnd w:id="95"/>
    <w:p w14:paraId="3E3689D2" w14:textId="77777777" w:rsidR="00297AF2" w:rsidRPr="00E23435" w:rsidRDefault="00297AF2" w:rsidP="00451AB0">
      <w:pPr>
        <w:overflowPunct w:val="0"/>
        <w:snapToGrid w:val="0"/>
        <w:spacing w:beforeLines="20" w:before="72" w:line="440" w:lineRule="exact"/>
        <w:ind w:firstLineChars="202" w:firstLine="485"/>
        <w:jc w:val="both"/>
        <w:rPr>
          <w:rFonts w:ascii="標楷體" w:eastAsia="標楷體" w:hAnsi="標楷體" w:cs="Times New Roman"/>
          <w:b/>
          <w:spacing w:val="-2"/>
          <w:kern w:val="0"/>
          <w:sz w:val="28"/>
          <w:szCs w:val="28"/>
          <w:lang w:val="x-none"/>
        </w:rPr>
      </w:pPr>
      <w:r w:rsidRPr="00E23435">
        <w:rPr>
          <w:rFonts w:ascii="標楷體" w:eastAsia="標楷體" w:hAnsi="標楷體" w:hint="eastAsia"/>
          <w:kern w:val="0"/>
          <w:szCs w:val="32"/>
          <w:lang w:val="x-none"/>
        </w:rPr>
        <w:t>文化局為打造優質影視音產業環境，113年6月11日研提「花蓮影視基地擴展計畫3.0」，</w:t>
      </w:r>
      <w:proofErr w:type="spellStart"/>
      <w:r w:rsidRPr="00E23435">
        <w:rPr>
          <w:rFonts w:ascii="標楷體" w:eastAsia="標楷體" w:hAnsi="標楷體" w:hint="eastAsia"/>
          <w:kern w:val="0"/>
          <w:szCs w:val="32"/>
          <w:lang w:val="x-none"/>
        </w:rPr>
        <w:t>同年</w:t>
      </w:r>
      <w:proofErr w:type="spellEnd"/>
      <w:r w:rsidRPr="00E23435">
        <w:rPr>
          <w:rFonts w:ascii="標楷體" w:eastAsia="標楷體" w:hAnsi="標楷體" w:hint="eastAsia"/>
          <w:kern w:val="0"/>
          <w:szCs w:val="32"/>
          <w:lang w:val="x-none"/>
        </w:rPr>
        <w:t>7月30日獲文化部核定補助經費2,000萬元（中央補助1,600萬元，地方配合400萬元），全案保留至114年度執行。經查計畫執行情形，核有：（1</w:t>
      </w:r>
      <w:r w:rsidRPr="00E23435">
        <w:rPr>
          <w:rFonts w:ascii="標楷體" w:eastAsia="標楷體" w:hAnsi="標楷體"/>
          <w:kern w:val="0"/>
          <w:szCs w:val="32"/>
          <w:lang w:val="x-none"/>
        </w:rPr>
        <w:t>）</w:t>
      </w:r>
      <w:r w:rsidRPr="00E23435">
        <w:rPr>
          <w:rFonts w:ascii="標楷體" w:eastAsia="標楷體" w:hAnsi="標楷體" w:hint="eastAsia"/>
          <w:kern w:val="0"/>
          <w:szCs w:val="32"/>
          <w:lang w:val="x-none"/>
        </w:rPr>
        <w:t>花蓮影視基地擴展計畫3.0－吉安菸葉廠園區前置規劃及工程整合未臻周延，共辦理5次計畫修正並展延工期7</w:t>
      </w:r>
      <w:r w:rsidRPr="00E23435">
        <w:rPr>
          <w:rFonts w:ascii="標楷體" w:eastAsia="標楷體" w:hAnsi="標楷體"/>
          <w:kern w:val="0"/>
          <w:szCs w:val="32"/>
          <w:lang w:val="x-none"/>
        </w:rPr>
        <w:t>3</w:t>
      </w:r>
      <w:r w:rsidRPr="00E23435">
        <w:rPr>
          <w:rFonts w:ascii="標楷體" w:eastAsia="標楷體" w:hAnsi="標楷體" w:hint="eastAsia"/>
          <w:kern w:val="0"/>
          <w:szCs w:val="32"/>
          <w:lang w:val="x-none"/>
        </w:rPr>
        <w:t>日，雖於114年12月完成驗收，惟場地管理辦法未能同步修正，</w:t>
      </w:r>
      <w:r>
        <w:rPr>
          <w:rFonts w:ascii="標楷體" w:eastAsia="標楷體" w:hAnsi="標楷體" w:hint="eastAsia"/>
          <w:kern w:val="0"/>
          <w:szCs w:val="32"/>
          <w:lang w:val="x-none"/>
        </w:rPr>
        <w:t>致</w:t>
      </w:r>
      <w:r w:rsidRPr="00E23435">
        <w:rPr>
          <w:rFonts w:ascii="標楷體" w:eastAsia="標楷體" w:hAnsi="標楷體" w:hint="eastAsia"/>
          <w:kern w:val="0"/>
          <w:szCs w:val="32"/>
          <w:lang w:val="x-none"/>
        </w:rPr>
        <w:t>截至115年4月1日止，影視協拍中心及簡易片場尚未正式啟用，未能達成補足鐵道文化園區第一基地拍攝空間不足之計畫目標；（2</w:t>
      </w:r>
      <w:r w:rsidRPr="00E23435">
        <w:rPr>
          <w:rFonts w:ascii="標楷體" w:eastAsia="標楷體" w:hAnsi="標楷體"/>
          <w:kern w:val="0"/>
          <w:szCs w:val="32"/>
          <w:lang w:val="x-none"/>
        </w:rPr>
        <w:t>）</w:t>
      </w:r>
      <w:r w:rsidRPr="00E23435">
        <w:rPr>
          <w:rFonts w:ascii="標楷體" w:eastAsia="標楷體" w:hAnsi="標楷體" w:hint="eastAsia"/>
          <w:kern w:val="0"/>
          <w:szCs w:val="32"/>
          <w:lang w:val="x-none"/>
        </w:rPr>
        <w:t>辦理日本影視參訪計畫，原規劃透過觀摩日本影展及地方影視文化推廣經驗，提升影視基地及鐵道電影院營運品質，惟於完成機票及相關作業後，因工程及課程執行需求臨時取消日本影視參訪行程，衍生機票退票手續費支出，改以影視課程取代原定國際交流活動，計畫前期評估、執行控管及經費運用機制未臻周延；（3</w:t>
      </w:r>
      <w:r w:rsidRPr="00E23435">
        <w:rPr>
          <w:rFonts w:ascii="標楷體" w:eastAsia="標楷體" w:hAnsi="標楷體"/>
          <w:kern w:val="0"/>
          <w:szCs w:val="32"/>
          <w:lang w:val="x-none"/>
        </w:rPr>
        <w:t>）</w:t>
      </w:r>
      <w:r w:rsidRPr="00E23435">
        <w:rPr>
          <w:rFonts w:ascii="標楷體" w:eastAsia="標楷體" w:hAnsi="標楷體" w:hint="eastAsia"/>
          <w:kern w:val="0"/>
          <w:szCs w:val="32"/>
          <w:lang w:val="x-none"/>
        </w:rPr>
        <w:t>花蓮鐵道電影院112至114年間館內總參與人次由9,603人</w:t>
      </w:r>
      <w:r w:rsidR="009F6A29" w:rsidRPr="009F6A29">
        <w:rPr>
          <w:rFonts w:ascii="標楷體" w:eastAsia="標楷體" w:hAnsi="標楷體" w:hint="eastAsia"/>
          <w:kern w:val="0"/>
          <w:szCs w:val="32"/>
          <w:lang w:val="x-none"/>
        </w:rPr>
        <w:t>次</w:t>
      </w:r>
      <w:r w:rsidRPr="00E23435">
        <w:rPr>
          <w:rFonts w:ascii="標楷體" w:eastAsia="標楷體" w:hAnsi="標楷體" w:hint="eastAsia"/>
          <w:kern w:val="0"/>
          <w:szCs w:val="32"/>
          <w:lang w:val="x-none"/>
        </w:rPr>
        <w:t>成長至14,705人</w:t>
      </w:r>
      <w:r w:rsidR="009F6A29" w:rsidRPr="009F6A29">
        <w:rPr>
          <w:rFonts w:ascii="標楷體" w:eastAsia="標楷體" w:hAnsi="標楷體" w:hint="eastAsia"/>
          <w:kern w:val="0"/>
          <w:szCs w:val="32"/>
          <w:lang w:val="x-none"/>
        </w:rPr>
        <w:t>次</w:t>
      </w:r>
      <w:r w:rsidRPr="00E23435">
        <w:rPr>
          <w:rFonts w:ascii="標楷體" w:eastAsia="標楷體" w:hAnsi="標楷體" w:hint="eastAsia"/>
          <w:kern w:val="0"/>
          <w:szCs w:val="32"/>
          <w:lang w:val="x-none"/>
        </w:rPr>
        <w:t>，</w:t>
      </w:r>
      <w:r w:rsidR="009F6A29" w:rsidRPr="009F6A29">
        <w:rPr>
          <w:rFonts w:ascii="標楷體" w:eastAsia="標楷體" w:hAnsi="標楷體" w:hint="eastAsia"/>
          <w:kern w:val="0"/>
          <w:szCs w:val="32"/>
          <w:lang w:val="x-none"/>
        </w:rPr>
        <w:t>其中</w:t>
      </w:r>
      <w:r w:rsidRPr="00E23435">
        <w:rPr>
          <w:rFonts w:ascii="標楷體" w:eastAsia="標楷體" w:hAnsi="標楷體" w:hint="eastAsia"/>
          <w:kern w:val="0"/>
          <w:szCs w:val="32"/>
          <w:lang w:val="x-none"/>
        </w:rPr>
        <w:t>藝文院線售票場次及觀影人</w:t>
      </w:r>
      <w:r w:rsidR="005D0092" w:rsidRPr="005D0092">
        <w:rPr>
          <w:rFonts w:ascii="標楷體" w:eastAsia="標楷體" w:hAnsi="標楷體" w:hint="eastAsia"/>
          <w:kern w:val="0"/>
          <w:szCs w:val="32"/>
          <w:lang w:val="x-none"/>
        </w:rPr>
        <w:t>次</w:t>
      </w:r>
      <w:r w:rsidRPr="00E23435">
        <w:rPr>
          <w:rFonts w:ascii="標楷體" w:eastAsia="標楷體" w:hAnsi="標楷體" w:hint="eastAsia"/>
          <w:kern w:val="0"/>
          <w:szCs w:val="32"/>
          <w:lang w:val="x-none"/>
        </w:rPr>
        <w:t>亦大幅提升，惟主題映演（不含影展）、專題講座及映後座談</w:t>
      </w:r>
      <w:r w:rsidR="005D0092" w:rsidRPr="005D0092">
        <w:rPr>
          <w:rFonts w:ascii="標楷體" w:eastAsia="標楷體" w:hAnsi="標楷體" w:hint="eastAsia"/>
          <w:kern w:val="0"/>
          <w:szCs w:val="32"/>
          <w:lang w:val="x-none"/>
        </w:rPr>
        <w:t>之場次及參與人次呈下降情形（表1）</w:t>
      </w:r>
      <w:r w:rsidRPr="00E23435">
        <w:rPr>
          <w:rFonts w:ascii="標楷體" w:eastAsia="標楷體" w:hAnsi="標楷體" w:hint="eastAsia"/>
          <w:kern w:val="0"/>
          <w:szCs w:val="32"/>
          <w:lang w:val="x-none"/>
        </w:rPr>
        <w:t>；（4</w:t>
      </w:r>
      <w:r w:rsidRPr="00E23435">
        <w:rPr>
          <w:rFonts w:ascii="標楷體" w:eastAsia="標楷體" w:hAnsi="標楷體"/>
          <w:kern w:val="0"/>
          <w:szCs w:val="32"/>
          <w:lang w:val="x-none"/>
        </w:rPr>
        <w:t>）</w:t>
      </w:r>
      <w:r w:rsidRPr="00E23435">
        <w:rPr>
          <w:rFonts w:ascii="標楷體" w:eastAsia="標楷體" w:hAnsi="標楷體" w:hint="eastAsia"/>
          <w:kern w:val="0"/>
          <w:szCs w:val="32"/>
          <w:lang w:val="x-none"/>
        </w:rPr>
        <w:t>行動電影車「花鐵號」巡迴放映服務已提升偏鄉民眾接</w:t>
      </w:r>
      <w:r w:rsidRPr="00E23435">
        <w:rPr>
          <w:rFonts w:ascii="標楷體" w:eastAsia="標楷體" w:hAnsi="標楷體" w:hint="eastAsia"/>
          <w:noProof/>
          <w:kern w:val="0"/>
          <w:szCs w:val="32"/>
        </w:rPr>
        <mc:AlternateContent>
          <mc:Choice Requires="wps">
            <w:drawing>
              <wp:anchor distT="0" distB="0" distL="114300" distR="114300" simplePos="0" relativeHeight="252131328" behindDoc="1" locked="0" layoutInCell="1" allowOverlap="1" wp14:anchorId="1B7DD36E" wp14:editId="4524DDA1">
                <wp:simplePos x="0" y="0"/>
                <wp:positionH relativeFrom="margin">
                  <wp:posOffset>1315085</wp:posOffset>
                </wp:positionH>
                <wp:positionV relativeFrom="paragraph">
                  <wp:posOffset>1009487</wp:posOffset>
                </wp:positionV>
                <wp:extent cx="5142230" cy="3919855"/>
                <wp:effectExtent l="0" t="0" r="1270" b="4445"/>
                <wp:wrapSquare wrapText="bothSides"/>
                <wp:docPr id="1061657189" name="文字方塊 5"/>
                <wp:cNvGraphicFramePr/>
                <a:graphic xmlns:a="http://schemas.openxmlformats.org/drawingml/2006/main">
                  <a:graphicData uri="http://schemas.microsoft.com/office/word/2010/wordprocessingShape">
                    <wps:wsp>
                      <wps:cNvSpPr txBox="1"/>
                      <wps:spPr>
                        <a:xfrm>
                          <a:off x="0" y="0"/>
                          <a:ext cx="5142230" cy="3919855"/>
                        </a:xfrm>
                        <a:prstGeom prst="rect">
                          <a:avLst/>
                        </a:prstGeom>
                        <a:solidFill>
                          <a:sysClr val="window" lastClr="FFFFFF"/>
                        </a:solidFill>
                        <a:ln w="6350">
                          <a:noFill/>
                        </a:ln>
                      </wps:spPr>
                      <wps:txbx>
                        <w:txbxContent>
                          <w:tbl>
                            <w:tblPr>
                              <w:tblStyle w:val="102"/>
                              <w:tblW w:w="7800" w:type="dxa"/>
                              <w:tblLook w:val="04A0" w:firstRow="1" w:lastRow="0" w:firstColumn="1" w:lastColumn="0" w:noHBand="0" w:noVBand="1"/>
                            </w:tblPr>
                            <w:tblGrid>
                              <w:gridCol w:w="707"/>
                              <w:gridCol w:w="663"/>
                              <w:gridCol w:w="840"/>
                              <w:gridCol w:w="1619"/>
                              <w:gridCol w:w="965"/>
                              <w:gridCol w:w="716"/>
                              <w:gridCol w:w="1010"/>
                              <w:gridCol w:w="620"/>
                              <w:gridCol w:w="660"/>
                            </w:tblGrid>
                            <w:tr w:rsidR="00480B4F" w:rsidRPr="00D63387" w14:paraId="7DF0DCFB" w14:textId="77777777" w:rsidTr="005D0092">
                              <w:trPr>
                                <w:trHeight w:val="510"/>
                              </w:trPr>
                              <w:tc>
                                <w:tcPr>
                                  <w:tcW w:w="7799" w:type="dxa"/>
                                  <w:gridSpan w:val="9"/>
                                  <w:tcBorders>
                                    <w:top w:val="nil"/>
                                    <w:left w:val="nil"/>
                                    <w:bottom w:val="nil"/>
                                    <w:right w:val="nil"/>
                                  </w:tcBorders>
                                  <w:vAlign w:val="center"/>
                                </w:tcPr>
                                <w:p w14:paraId="74691253" w14:textId="77777777" w:rsidR="00480B4F" w:rsidRPr="005D0092" w:rsidRDefault="00480B4F" w:rsidP="005D0092">
                                  <w:pPr>
                                    <w:spacing w:line="280" w:lineRule="exact"/>
                                    <w:jc w:val="center"/>
                                    <w:rPr>
                                      <w:rFonts w:ascii="標楷體" w:eastAsia="標楷體" w:hAnsi="標楷體" w:cs="Times New Roman"/>
                                      <w:b/>
                                      <w:bCs/>
                                      <w:szCs w:val="24"/>
                                    </w:rPr>
                                  </w:pPr>
                                  <w:r w:rsidRPr="005D0092">
                                    <w:rPr>
                                      <w:rFonts w:ascii="標楷體" w:eastAsia="標楷體" w:hAnsi="標楷體" w:cs="Times New Roman"/>
                                      <w:b/>
                                      <w:bCs/>
                                      <w:szCs w:val="24"/>
                                    </w:rPr>
                                    <w:t>表1  花蓮鐵道電影院提供各項服務情形</w:t>
                                  </w:r>
                                </w:p>
                              </w:tc>
                            </w:tr>
                            <w:tr w:rsidR="00480B4F" w:rsidRPr="00D63387" w14:paraId="55F40821" w14:textId="77777777" w:rsidTr="00B7143D">
                              <w:trPr>
                                <w:trHeight w:val="567"/>
                              </w:trPr>
                              <w:tc>
                                <w:tcPr>
                                  <w:tcW w:w="7799" w:type="dxa"/>
                                  <w:gridSpan w:val="9"/>
                                  <w:tcBorders>
                                    <w:top w:val="nil"/>
                                    <w:left w:val="nil"/>
                                    <w:right w:val="nil"/>
                                  </w:tcBorders>
                                  <w:vAlign w:val="center"/>
                                </w:tcPr>
                                <w:p w14:paraId="1C5A7981" w14:textId="77777777" w:rsidR="00480B4F" w:rsidRPr="005D0092" w:rsidRDefault="00480B4F" w:rsidP="005D0092">
                                  <w:pPr>
                                    <w:spacing w:line="280" w:lineRule="exact"/>
                                    <w:jc w:val="right"/>
                                    <w:rPr>
                                      <w:rFonts w:ascii="標楷體" w:eastAsia="標楷體" w:hAnsi="標楷體" w:cs="Times New Roman"/>
                                      <w:sz w:val="20"/>
                                      <w:szCs w:val="20"/>
                                    </w:rPr>
                                  </w:pPr>
                                  <w:r w:rsidRPr="005D0092">
                                    <w:rPr>
                                      <w:rFonts w:ascii="標楷體" w:eastAsia="標楷體" w:hAnsi="標楷體" w:cs="Times New Roman"/>
                                      <w:sz w:val="20"/>
                                      <w:szCs w:val="20"/>
                                    </w:rPr>
                                    <w:t>單位</w:t>
                                  </w:r>
                                  <w:r w:rsidRPr="005D0092">
                                    <w:rPr>
                                      <w:rFonts w:ascii="標楷體" w:eastAsia="標楷體" w:hAnsi="標楷體" w:cs="Times New Roman" w:hint="eastAsia"/>
                                      <w:sz w:val="20"/>
                                      <w:szCs w:val="20"/>
                                    </w:rPr>
                                    <w:t>：</w:t>
                                  </w:r>
                                  <w:r w:rsidRPr="005D0092">
                                    <w:rPr>
                                      <w:rFonts w:ascii="標楷體" w:eastAsia="標楷體" w:hAnsi="標楷體" w:cs="Times New Roman"/>
                                      <w:sz w:val="20"/>
                                      <w:szCs w:val="20"/>
                                    </w:rPr>
                                    <w:t>場</w:t>
                                  </w:r>
                                  <w:r w:rsidRPr="005D0092">
                                    <w:rPr>
                                      <w:rFonts w:ascii="標楷體" w:eastAsia="標楷體" w:hAnsi="標楷體" w:cs="Times New Roman" w:hint="eastAsia"/>
                                      <w:sz w:val="20"/>
                                      <w:szCs w:val="20"/>
                                    </w:rPr>
                                    <w:t>次</w:t>
                                  </w:r>
                                  <w:r w:rsidRPr="005D0092">
                                    <w:rPr>
                                      <w:rFonts w:ascii="標楷體" w:eastAsia="標楷體" w:hAnsi="標楷體" w:cs="Times New Roman"/>
                                      <w:sz w:val="20"/>
                                      <w:szCs w:val="20"/>
                                    </w:rPr>
                                    <w:t>、人</w:t>
                                  </w:r>
                                  <w:r w:rsidRPr="005D0092">
                                    <w:rPr>
                                      <w:rFonts w:ascii="標楷體" w:eastAsia="標楷體" w:hAnsi="標楷體" w:cs="Times New Roman" w:hint="eastAsia"/>
                                      <w:sz w:val="20"/>
                                      <w:szCs w:val="20"/>
                                    </w:rPr>
                                    <w:t>次</w:t>
                                  </w:r>
                                </w:p>
                              </w:tc>
                            </w:tr>
                            <w:tr w:rsidR="00480B4F" w:rsidRPr="00D63387" w14:paraId="3889B6A9" w14:textId="77777777" w:rsidTr="005D0092">
                              <w:trPr>
                                <w:trHeight w:val="850"/>
                              </w:trPr>
                              <w:tc>
                                <w:tcPr>
                                  <w:tcW w:w="710" w:type="dxa"/>
                                  <w:shd w:val="clear" w:color="auto" w:fill="F2F2F2"/>
                                  <w:vAlign w:val="center"/>
                                </w:tcPr>
                                <w:p w14:paraId="0DE8B1A8" w14:textId="77777777" w:rsidR="00480B4F" w:rsidRPr="005D0092" w:rsidRDefault="00480B4F" w:rsidP="005D0092">
                                  <w:pPr>
                                    <w:spacing w:line="240" w:lineRule="exact"/>
                                    <w:jc w:val="center"/>
                                    <w:rPr>
                                      <w:rFonts w:ascii="標楷體" w:eastAsia="標楷體" w:hAnsi="標楷體" w:cs="Times New Roman"/>
                                      <w:sz w:val="20"/>
                                      <w:szCs w:val="20"/>
                                    </w:rPr>
                                  </w:pPr>
                                  <w:r w:rsidRPr="005D0092">
                                    <w:rPr>
                                      <w:rFonts w:ascii="標楷體" w:eastAsia="標楷體" w:hAnsi="標楷體" w:cs="Times New Roman"/>
                                      <w:sz w:val="20"/>
                                      <w:szCs w:val="20"/>
                                    </w:rPr>
                                    <w:t>年度</w:t>
                                  </w:r>
                                </w:p>
                              </w:tc>
                              <w:tc>
                                <w:tcPr>
                                  <w:tcW w:w="667" w:type="dxa"/>
                                  <w:shd w:val="clear" w:color="auto" w:fill="F2F2F2"/>
                                  <w:vAlign w:val="center"/>
                                </w:tcPr>
                                <w:p w14:paraId="32F44170" w14:textId="77777777" w:rsidR="00480B4F" w:rsidRPr="005D0092" w:rsidRDefault="00480B4F" w:rsidP="005D0092">
                                  <w:pPr>
                                    <w:spacing w:line="240" w:lineRule="exact"/>
                                    <w:jc w:val="center"/>
                                    <w:rPr>
                                      <w:rFonts w:ascii="標楷體" w:eastAsia="標楷體" w:hAnsi="標楷體" w:cs="Times New Roman"/>
                                      <w:sz w:val="20"/>
                                      <w:szCs w:val="20"/>
                                    </w:rPr>
                                  </w:pPr>
                                  <w:r w:rsidRPr="005D0092">
                                    <w:rPr>
                                      <w:rFonts w:ascii="標楷體" w:eastAsia="標楷體" w:hAnsi="標楷體" w:cs="Times New Roman"/>
                                      <w:sz w:val="20"/>
                                      <w:szCs w:val="20"/>
                                    </w:rPr>
                                    <w:t>項目</w:t>
                                  </w:r>
                                </w:p>
                              </w:tc>
                              <w:tc>
                                <w:tcPr>
                                  <w:tcW w:w="840" w:type="dxa"/>
                                  <w:shd w:val="clear" w:color="auto" w:fill="F2F2F2"/>
                                  <w:vAlign w:val="center"/>
                                </w:tcPr>
                                <w:p w14:paraId="5F7F437F" w14:textId="77777777" w:rsidR="00480B4F" w:rsidRPr="005D0092" w:rsidRDefault="00480B4F" w:rsidP="005D0092">
                                  <w:pPr>
                                    <w:spacing w:line="240" w:lineRule="exact"/>
                                    <w:jc w:val="center"/>
                                    <w:rPr>
                                      <w:rFonts w:ascii="標楷體" w:eastAsia="標楷體" w:hAnsi="標楷體" w:cs="Times New Roman"/>
                                      <w:sz w:val="20"/>
                                      <w:szCs w:val="20"/>
                                    </w:rPr>
                                  </w:pPr>
                                  <w:r w:rsidRPr="005D0092">
                                    <w:rPr>
                                      <w:rFonts w:ascii="標楷體" w:eastAsia="標楷體" w:hAnsi="標楷體" w:cs="Times New Roman"/>
                                      <w:sz w:val="20"/>
                                      <w:szCs w:val="20"/>
                                    </w:rPr>
                                    <w:t>合計</w:t>
                                  </w:r>
                                </w:p>
                              </w:tc>
                              <w:tc>
                                <w:tcPr>
                                  <w:tcW w:w="1633" w:type="dxa"/>
                                  <w:shd w:val="clear" w:color="auto" w:fill="F2F2F2"/>
                                  <w:vAlign w:val="center"/>
                                </w:tcPr>
                                <w:p w14:paraId="304D48DD" w14:textId="77777777" w:rsidR="00480B4F" w:rsidRPr="005D0092" w:rsidRDefault="00480B4F" w:rsidP="005D0092">
                                  <w:pPr>
                                    <w:spacing w:line="240" w:lineRule="exact"/>
                                    <w:jc w:val="center"/>
                                    <w:rPr>
                                      <w:rFonts w:ascii="標楷體" w:eastAsia="標楷體" w:hAnsi="標楷體" w:cs="Times New Roman"/>
                                      <w:sz w:val="20"/>
                                      <w:szCs w:val="20"/>
                                    </w:rPr>
                                  </w:pPr>
                                  <w:r w:rsidRPr="005D0092">
                                    <w:rPr>
                                      <w:rFonts w:ascii="標楷體" w:eastAsia="標楷體" w:hAnsi="標楷體" w:cs="Times New Roman"/>
                                      <w:sz w:val="20"/>
                                      <w:szCs w:val="20"/>
                                    </w:rPr>
                                    <w:t>主題映演（不含影展）、專題講座及映後座談</w:t>
                                  </w:r>
                                </w:p>
                              </w:tc>
                              <w:tc>
                                <w:tcPr>
                                  <w:tcW w:w="969" w:type="dxa"/>
                                  <w:shd w:val="clear" w:color="auto" w:fill="F2F2F2"/>
                                  <w:vAlign w:val="center"/>
                                </w:tcPr>
                                <w:p w14:paraId="1FF10514" w14:textId="77777777" w:rsidR="00480B4F" w:rsidRPr="005D0092" w:rsidRDefault="00480B4F" w:rsidP="005D0092">
                                  <w:pPr>
                                    <w:spacing w:line="240" w:lineRule="exact"/>
                                    <w:jc w:val="center"/>
                                    <w:rPr>
                                      <w:rFonts w:ascii="標楷體" w:eastAsia="標楷體" w:hAnsi="標楷體" w:cs="Times New Roman"/>
                                      <w:spacing w:val="-8"/>
                                      <w:sz w:val="20"/>
                                      <w:szCs w:val="20"/>
                                    </w:rPr>
                                  </w:pPr>
                                  <w:r w:rsidRPr="005D0092">
                                    <w:rPr>
                                      <w:rFonts w:ascii="標楷體" w:eastAsia="標楷體" w:hAnsi="標楷體" w:cs="Times New Roman"/>
                                      <w:spacing w:val="-8"/>
                                      <w:sz w:val="20"/>
                                      <w:szCs w:val="20"/>
                                    </w:rPr>
                                    <w:t>美好拾光電影院</w:t>
                                  </w:r>
                                </w:p>
                              </w:tc>
                              <w:tc>
                                <w:tcPr>
                                  <w:tcW w:w="683" w:type="dxa"/>
                                  <w:shd w:val="clear" w:color="auto" w:fill="F2F2F2"/>
                                  <w:vAlign w:val="center"/>
                                </w:tcPr>
                                <w:p w14:paraId="7C5C8BFB" w14:textId="77777777" w:rsidR="00480B4F" w:rsidRPr="005D0092" w:rsidRDefault="00480B4F" w:rsidP="005D0092">
                                  <w:pPr>
                                    <w:spacing w:line="240" w:lineRule="exact"/>
                                    <w:jc w:val="center"/>
                                    <w:rPr>
                                      <w:rFonts w:ascii="標楷體" w:eastAsia="標楷體" w:hAnsi="標楷體" w:cs="Times New Roman"/>
                                      <w:sz w:val="20"/>
                                      <w:szCs w:val="20"/>
                                    </w:rPr>
                                  </w:pPr>
                                  <w:r w:rsidRPr="005D0092">
                                    <w:rPr>
                                      <w:rFonts w:ascii="標楷體" w:eastAsia="標楷體" w:hAnsi="標楷體" w:cs="Times New Roman"/>
                                      <w:sz w:val="20"/>
                                      <w:szCs w:val="20"/>
                                    </w:rPr>
                                    <w:t>影展</w:t>
                                  </w:r>
                                </w:p>
                              </w:tc>
                              <w:tc>
                                <w:tcPr>
                                  <w:tcW w:w="1014" w:type="dxa"/>
                                  <w:shd w:val="clear" w:color="auto" w:fill="F2F2F2"/>
                                  <w:vAlign w:val="center"/>
                                </w:tcPr>
                                <w:p w14:paraId="05731379" w14:textId="77777777" w:rsidR="00480B4F" w:rsidRPr="005D0092" w:rsidRDefault="00480B4F" w:rsidP="005D0092">
                                  <w:pPr>
                                    <w:spacing w:line="240" w:lineRule="exact"/>
                                    <w:jc w:val="center"/>
                                    <w:rPr>
                                      <w:rFonts w:ascii="標楷體" w:eastAsia="標楷體" w:hAnsi="標楷體" w:cs="Times New Roman"/>
                                      <w:spacing w:val="-6"/>
                                      <w:sz w:val="20"/>
                                      <w:szCs w:val="20"/>
                                    </w:rPr>
                                  </w:pPr>
                                  <w:r w:rsidRPr="005D0092">
                                    <w:rPr>
                                      <w:rFonts w:ascii="標楷體" w:eastAsia="標楷體" w:hAnsi="標楷體" w:cs="Times New Roman" w:hint="eastAsia"/>
                                      <w:spacing w:val="-6"/>
                                      <w:sz w:val="20"/>
                                      <w:szCs w:val="20"/>
                                    </w:rPr>
                                    <w:t>藝文院</w:t>
                                  </w:r>
                                </w:p>
                                <w:p w14:paraId="2ABEC307" w14:textId="77777777" w:rsidR="00480B4F" w:rsidRPr="005D0092" w:rsidRDefault="00480B4F" w:rsidP="005D0092">
                                  <w:pPr>
                                    <w:spacing w:line="240" w:lineRule="exact"/>
                                    <w:jc w:val="center"/>
                                    <w:rPr>
                                      <w:rFonts w:ascii="標楷體" w:eastAsia="標楷體" w:hAnsi="標楷體" w:cs="Times New Roman"/>
                                      <w:spacing w:val="-6"/>
                                      <w:sz w:val="20"/>
                                      <w:szCs w:val="20"/>
                                    </w:rPr>
                                  </w:pPr>
                                  <w:r w:rsidRPr="005D0092">
                                    <w:rPr>
                                      <w:rFonts w:ascii="標楷體" w:eastAsia="標楷體" w:hAnsi="標楷體" w:cs="Times New Roman" w:hint="eastAsia"/>
                                      <w:spacing w:val="-6"/>
                                      <w:sz w:val="20"/>
                                      <w:szCs w:val="20"/>
                                    </w:rPr>
                                    <w:t>線</w:t>
                                  </w:r>
                                  <w:r w:rsidRPr="005D0092">
                                    <w:rPr>
                                      <w:rFonts w:ascii="標楷體" w:eastAsia="標楷體" w:hAnsi="標楷體" w:cs="Times New Roman"/>
                                      <w:spacing w:val="-6"/>
                                      <w:sz w:val="20"/>
                                      <w:szCs w:val="20"/>
                                    </w:rPr>
                                    <w:t>售票</w:t>
                                  </w:r>
                                </w:p>
                              </w:tc>
                              <w:tc>
                                <w:tcPr>
                                  <w:tcW w:w="622" w:type="dxa"/>
                                  <w:shd w:val="clear" w:color="auto" w:fill="F2F2F2"/>
                                  <w:vAlign w:val="center"/>
                                </w:tcPr>
                                <w:p w14:paraId="734CB49D" w14:textId="77777777" w:rsidR="00480B4F" w:rsidRPr="005D0092" w:rsidRDefault="00480B4F" w:rsidP="005D0092">
                                  <w:pPr>
                                    <w:spacing w:line="240" w:lineRule="exact"/>
                                    <w:jc w:val="center"/>
                                    <w:rPr>
                                      <w:rFonts w:ascii="標楷體" w:eastAsia="標楷體" w:hAnsi="標楷體" w:cs="Times New Roman"/>
                                      <w:sz w:val="20"/>
                                      <w:szCs w:val="20"/>
                                    </w:rPr>
                                  </w:pPr>
                                  <w:r w:rsidRPr="005D0092">
                                    <w:rPr>
                                      <w:rFonts w:ascii="標楷體" w:eastAsia="標楷體" w:hAnsi="標楷體" w:cs="Times New Roman"/>
                                      <w:sz w:val="20"/>
                                      <w:szCs w:val="20"/>
                                    </w:rPr>
                                    <w:t>單位</w:t>
                                  </w:r>
                                </w:p>
                                <w:p w14:paraId="60B9D967" w14:textId="77777777" w:rsidR="00480B4F" w:rsidRPr="005D0092" w:rsidRDefault="00480B4F" w:rsidP="005D0092">
                                  <w:pPr>
                                    <w:spacing w:line="240" w:lineRule="exact"/>
                                    <w:jc w:val="center"/>
                                    <w:rPr>
                                      <w:rFonts w:ascii="標楷體" w:eastAsia="標楷體" w:hAnsi="標楷體" w:cs="Times New Roman"/>
                                      <w:sz w:val="20"/>
                                      <w:szCs w:val="20"/>
                                    </w:rPr>
                                  </w:pPr>
                                  <w:r w:rsidRPr="005D0092">
                                    <w:rPr>
                                      <w:rFonts w:ascii="標楷體" w:eastAsia="標楷體" w:hAnsi="標楷體" w:cs="Times New Roman"/>
                                      <w:sz w:val="20"/>
                                      <w:szCs w:val="20"/>
                                    </w:rPr>
                                    <w:t>接待</w:t>
                                  </w:r>
                                </w:p>
                              </w:tc>
                              <w:tc>
                                <w:tcPr>
                                  <w:tcW w:w="662" w:type="dxa"/>
                                  <w:shd w:val="clear" w:color="auto" w:fill="F2F2F2"/>
                                  <w:vAlign w:val="center"/>
                                </w:tcPr>
                                <w:p w14:paraId="54D633AF" w14:textId="77777777" w:rsidR="00480B4F" w:rsidRPr="00D63387" w:rsidRDefault="00480B4F" w:rsidP="005D0092">
                                  <w:pPr>
                                    <w:spacing w:line="240" w:lineRule="exact"/>
                                    <w:jc w:val="center"/>
                                    <w:rPr>
                                      <w:rFonts w:ascii="標楷體" w:eastAsia="標楷體" w:hAnsi="標楷體" w:cs="Times New Roman"/>
                                      <w:sz w:val="20"/>
                                      <w:szCs w:val="20"/>
                                    </w:rPr>
                                  </w:pPr>
                                  <w:r w:rsidRPr="00D63387">
                                    <w:rPr>
                                      <w:rFonts w:ascii="標楷體" w:eastAsia="標楷體" w:hAnsi="標楷體" w:cs="Times New Roman"/>
                                      <w:sz w:val="20"/>
                                      <w:szCs w:val="20"/>
                                    </w:rPr>
                                    <w:t>租借</w:t>
                                  </w:r>
                                </w:p>
                              </w:tc>
                            </w:tr>
                            <w:tr w:rsidR="00480B4F" w:rsidRPr="00D63387" w14:paraId="554911C9" w14:textId="77777777" w:rsidTr="005D0092">
                              <w:trPr>
                                <w:trHeight w:val="624"/>
                              </w:trPr>
                              <w:tc>
                                <w:tcPr>
                                  <w:tcW w:w="710" w:type="dxa"/>
                                  <w:vMerge w:val="restart"/>
                                  <w:vAlign w:val="center"/>
                                </w:tcPr>
                                <w:p w14:paraId="1631556D" w14:textId="77777777" w:rsidR="00480B4F" w:rsidRPr="00D63387" w:rsidRDefault="00480B4F" w:rsidP="005D0092">
                                  <w:pPr>
                                    <w:spacing w:line="240" w:lineRule="exact"/>
                                    <w:jc w:val="center"/>
                                    <w:rPr>
                                      <w:rFonts w:ascii="標楷體" w:eastAsia="標楷體" w:hAnsi="標楷體" w:cs="Times New Roman"/>
                                      <w:sz w:val="20"/>
                                      <w:szCs w:val="20"/>
                                    </w:rPr>
                                  </w:pPr>
                                  <w:r w:rsidRPr="00D63387">
                                    <w:rPr>
                                      <w:rFonts w:ascii="標楷體" w:eastAsia="標楷體" w:hAnsi="標楷體" w:cs="Times New Roman"/>
                                      <w:sz w:val="20"/>
                                      <w:szCs w:val="20"/>
                                    </w:rPr>
                                    <w:t>112</w:t>
                                  </w:r>
                                </w:p>
                              </w:tc>
                              <w:tc>
                                <w:tcPr>
                                  <w:tcW w:w="667" w:type="dxa"/>
                                  <w:vAlign w:val="center"/>
                                </w:tcPr>
                                <w:p w14:paraId="7DA6FCE1" w14:textId="77777777" w:rsidR="00480B4F" w:rsidRPr="00D63387" w:rsidRDefault="00480B4F" w:rsidP="005D0092">
                                  <w:pPr>
                                    <w:spacing w:line="240" w:lineRule="exact"/>
                                    <w:jc w:val="center"/>
                                    <w:rPr>
                                      <w:rFonts w:ascii="標楷體" w:eastAsia="標楷體" w:hAnsi="標楷體" w:cs="Times New Roman"/>
                                      <w:color w:val="000000"/>
                                      <w:sz w:val="20"/>
                                      <w:szCs w:val="20"/>
                                    </w:rPr>
                                  </w:pPr>
                                  <w:r w:rsidRPr="00D63387">
                                    <w:rPr>
                                      <w:rFonts w:ascii="標楷體" w:eastAsia="標楷體" w:hAnsi="標楷體" w:cs="Times New Roman"/>
                                      <w:color w:val="000000"/>
                                      <w:sz w:val="20"/>
                                      <w:szCs w:val="20"/>
                                    </w:rPr>
                                    <w:t>場次</w:t>
                                  </w:r>
                                </w:p>
                              </w:tc>
                              <w:tc>
                                <w:tcPr>
                                  <w:tcW w:w="840" w:type="dxa"/>
                                  <w:vAlign w:val="center"/>
                                </w:tcPr>
                                <w:p w14:paraId="0A402C1E"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315</w:t>
                                  </w:r>
                                </w:p>
                              </w:tc>
                              <w:tc>
                                <w:tcPr>
                                  <w:tcW w:w="1633" w:type="dxa"/>
                                  <w:shd w:val="clear" w:color="auto" w:fill="auto"/>
                                  <w:vAlign w:val="center"/>
                                </w:tcPr>
                                <w:p w14:paraId="5AE92F6C"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120</w:t>
                                  </w:r>
                                </w:p>
                              </w:tc>
                              <w:tc>
                                <w:tcPr>
                                  <w:tcW w:w="969" w:type="dxa"/>
                                  <w:shd w:val="clear" w:color="auto" w:fill="auto"/>
                                  <w:vAlign w:val="center"/>
                                </w:tcPr>
                                <w:p w14:paraId="3ECD28BD"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18</w:t>
                                  </w:r>
                                </w:p>
                              </w:tc>
                              <w:tc>
                                <w:tcPr>
                                  <w:tcW w:w="683" w:type="dxa"/>
                                  <w:shd w:val="clear" w:color="auto" w:fill="auto"/>
                                  <w:vAlign w:val="center"/>
                                </w:tcPr>
                                <w:p w14:paraId="5FA0A0B7"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42</w:t>
                                  </w:r>
                                </w:p>
                              </w:tc>
                              <w:tc>
                                <w:tcPr>
                                  <w:tcW w:w="1014" w:type="dxa"/>
                                  <w:vAlign w:val="center"/>
                                </w:tcPr>
                                <w:p w14:paraId="30428651"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95</w:t>
                                  </w:r>
                                </w:p>
                              </w:tc>
                              <w:tc>
                                <w:tcPr>
                                  <w:tcW w:w="622" w:type="dxa"/>
                                  <w:vAlign w:val="center"/>
                                </w:tcPr>
                                <w:p w14:paraId="0327923E"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16</w:t>
                                  </w:r>
                                </w:p>
                              </w:tc>
                              <w:tc>
                                <w:tcPr>
                                  <w:tcW w:w="662" w:type="dxa"/>
                                  <w:vAlign w:val="center"/>
                                </w:tcPr>
                                <w:p w14:paraId="20220C92"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24</w:t>
                                  </w:r>
                                </w:p>
                              </w:tc>
                            </w:tr>
                            <w:tr w:rsidR="00480B4F" w:rsidRPr="00D63387" w14:paraId="36F491D0" w14:textId="77777777" w:rsidTr="005D0092">
                              <w:trPr>
                                <w:trHeight w:val="624"/>
                              </w:trPr>
                              <w:tc>
                                <w:tcPr>
                                  <w:tcW w:w="710" w:type="dxa"/>
                                  <w:vMerge/>
                                  <w:vAlign w:val="center"/>
                                </w:tcPr>
                                <w:p w14:paraId="6F3C2734" w14:textId="77777777" w:rsidR="00480B4F" w:rsidRPr="00D63387" w:rsidRDefault="00480B4F" w:rsidP="005D0092">
                                  <w:pPr>
                                    <w:spacing w:line="240" w:lineRule="exact"/>
                                    <w:jc w:val="center"/>
                                    <w:rPr>
                                      <w:rFonts w:ascii="標楷體" w:eastAsia="標楷體" w:hAnsi="標楷體" w:cs="Times New Roman"/>
                                      <w:sz w:val="20"/>
                                      <w:szCs w:val="20"/>
                                    </w:rPr>
                                  </w:pPr>
                                </w:p>
                              </w:tc>
                              <w:tc>
                                <w:tcPr>
                                  <w:tcW w:w="667" w:type="dxa"/>
                                  <w:vAlign w:val="center"/>
                                </w:tcPr>
                                <w:p w14:paraId="71B8F843" w14:textId="77777777" w:rsidR="00480B4F" w:rsidRPr="00D63387" w:rsidRDefault="00480B4F" w:rsidP="005D0092">
                                  <w:pPr>
                                    <w:spacing w:line="240" w:lineRule="exact"/>
                                    <w:jc w:val="center"/>
                                    <w:rPr>
                                      <w:rFonts w:ascii="標楷體" w:eastAsia="標楷體" w:hAnsi="標楷體" w:cs="Times New Roman"/>
                                      <w:color w:val="000000"/>
                                      <w:sz w:val="20"/>
                                      <w:szCs w:val="20"/>
                                    </w:rPr>
                                  </w:pPr>
                                  <w:r w:rsidRPr="00D63387">
                                    <w:rPr>
                                      <w:rFonts w:ascii="標楷體" w:eastAsia="標楷體" w:hAnsi="標楷體" w:cs="Times New Roman"/>
                                      <w:color w:val="000000"/>
                                      <w:sz w:val="20"/>
                                      <w:szCs w:val="20"/>
                                    </w:rPr>
                                    <w:t>人次</w:t>
                                  </w:r>
                                </w:p>
                              </w:tc>
                              <w:tc>
                                <w:tcPr>
                                  <w:tcW w:w="840" w:type="dxa"/>
                                  <w:vAlign w:val="center"/>
                                </w:tcPr>
                                <w:p w14:paraId="601924A3" w14:textId="77777777" w:rsidR="00480B4F" w:rsidRPr="00D63387" w:rsidRDefault="00480B4F" w:rsidP="005D0092">
                                  <w:pPr>
                                    <w:spacing w:line="240" w:lineRule="exact"/>
                                    <w:jc w:val="right"/>
                                    <w:rPr>
                                      <w:rFonts w:ascii="標楷體" w:eastAsia="標楷體" w:hAnsi="標楷體" w:cs="Times New Roman"/>
                                      <w:b/>
                                      <w:bCs/>
                                      <w:color w:val="FF0000"/>
                                      <w:sz w:val="20"/>
                                      <w:szCs w:val="20"/>
                                    </w:rPr>
                                  </w:pPr>
                                  <w:r w:rsidRPr="00D63387">
                                    <w:rPr>
                                      <w:rFonts w:ascii="標楷體" w:eastAsia="標楷體" w:hAnsi="標楷體" w:cs="Times New Roman"/>
                                      <w:sz w:val="20"/>
                                      <w:szCs w:val="20"/>
                                    </w:rPr>
                                    <w:t>9,603</w:t>
                                  </w:r>
                                </w:p>
                              </w:tc>
                              <w:tc>
                                <w:tcPr>
                                  <w:tcW w:w="1633" w:type="dxa"/>
                                  <w:shd w:val="clear" w:color="auto" w:fill="auto"/>
                                  <w:vAlign w:val="center"/>
                                </w:tcPr>
                                <w:p w14:paraId="3F9F7C9F"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4,520</w:t>
                                  </w:r>
                                </w:p>
                              </w:tc>
                              <w:tc>
                                <w:tcPr>
                                  <w:tcW w:w="969" w:type="dxa"/>
                                  <w:shd w:val="clear" w:color="auto" w:fill="auto"/>
                                  <w:vAlign w:val="center"/>
                                </w:tcPr>
                                <w:p w14:paraId="647CBFD1"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720</w:t>
                                  </w:r>
                                </w:p>
                              </w:tc>
                              <w:tc>
                                <w:tcPr>
                                  <w:tcW w:w="683" w:type="dxa"/>
                                  <w:shd w:val="clear" w:color="auto" w:fill="auto"/>
                                  <w:vAlign w:val="center"/>
                                </w:tcPr>
                                <w:p w14:paraId="20D7AFE3"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1,164</w:t>
                                  </w:r>
                                </w:p>
                              </w:tc>
                              <w:tc>
                                <w:tcPr>
                                  <w:tcW w:w="1014" w:type="dxa"/>
                                  <w:vAlign w:val="center"/>
                                </w:tcPr>
                                <w:p w14:paraId="0D834DB7"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1,674</w:t>
                                  </w:r>
                                </w:p>
                              </w:tc>
                              <w:tc>
                                <w:tcPr>
                                  <w:tcW w:w="622" w:type="dxa"/>
                                  <w:vAlign w:val="center"/>
                                </w:tcPr>
                                <w:p w14:paraId="01492C71"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752</w:t>
                                  </w:r>
                                </w:p>
                              </w:tc>
                              <w:tc>
                                <w:tcPr>
                                  <w:tcW w:w="662" w:type="dxa"/>
                                  <w:vAlign w:val="center"/>
                                </w:tcPr>
                                <w:p w14:paraId="6F3A9F0C"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773</w:t>
                                  </w:r>
                                </w:p>
                              </w:tc>
                            </w:tr>
                            <w:tr w:rsidR="00480B4F" w:rsidRPr="00D63387" w14:paraId="0D6F78FF" w14:textId="77777777" w:rsidTr="005D0092">
                              <w:trPr>
                                <w:trHeight w:val="624"/>
                              </w:trPr>
                              <w:tc>
                                <w:tcPr>
                                  <w:tcW w:w="710" w:type="dxa"/>
                                  <w:vMerge w:val="restart"/>
                                  <w:vAlign w:val="center"/>
                                </w:tcPr>
                                <w:p w14:paraId="5F8AA0B8" w14:textId="77777777" w:rsidR="00480B4F" w:rsidRPr="00D63387" w:rsidRDefault="00480B4F" w:rsidP="005D0092">
                                  <w:pPr>
                                    <w:spacing w:line="240" w:lineRule="exact"/>
                                    <w:jc w:val="center"/>
                                    <w:rPr>
                                      <w:rFonts w:ascii="標楷體" w:eastAsia="標楷體" w:hAnsi="標楷體" w:cs="Times New Roman"/>
                                      <w:sz w:val="20"/>
                                      <w:szCs w:val="20"/>
                                    </w:rPr>
                                  </w:pPr>
                                  <w:r w:rsidRPr="00D63387">
                                    <w:rPr>
                                      <w:rFonts w:ascii="標楷體" w:eastAsia="標楷體" w:hAnsi="標楷體" w:cs="Times New Roman"/>
                                      <w:sz w:val="20"/>
                                      <w:szCs w:val="20"/>
                                    </w:rPr>
                                    <w:t>113</w:t>
                                  </w:r>
                                </w:p>
                              </w:tc>
                              <w:tc>
                                <w:tcPr>
                                  <w:tcW w:w="667" w:type="dxa"/>
                                  <w:vAlign w:val="center"/>
                                </w:tcPr>
                                <w:p w14:paraId="6444899C" w14:textId="77777777" w:rsidR="00480B4F" w:rsidRPr="00D63387" w:rsidRDefault="00480B4F" w:rsidP="005D0092">
                                  <w:pPr>
                                    <w:spacing w:line="240" w:lineRule="exact"/>
                                    <w:jc w:val="center"/>
                                    <w:rPr>
                                      <w:rFonts w:ascii="標楷體" w:eastAsia="標楷體" w:hAnsi="標楷體" w:cs="Times New Roman"/>
                                      <w:color w:val="000000"/>
                                      <w:sz w:val="20"/>
                                      <w:szCs w:val="20"/>
                                    </w:rPr>
                                  </w:pPr>
                                  <w:r w:rsidRPr="00D63387">
                                    <w:rPr>
                                      <w:rFonts w:ascii="標楷體" w:eastAsia="標楷體" w:hAnsi="標楷體" w:cs="Times New Roman"/>
                                      <w:color w:val="000000"/>
                                      <w:sz w:val="20"/>
                                      <w:szCs w:val="20"/>
                                    </w:rPr>
                                    <w:t>場次</w:t>
                                  </w:r>
                                </w:p>
                              </w:tc>
                              <w:tc>
                                <w:tcPr>
                                  <w:tcW w:w="840" w:type="dxa"/>
                                  <w:vAlign w:val="center"/>
                                </w:tcPr>
                                <w:p w14:paraId="34600C8D"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438</w:t>
                                  </w:r>
                                </w:p>
                              </w:tc>
                              <w:tc>
                                <w:tcPr>
                                  <w:tcW w:w="1633" w:type="dxa"/>
                                  <w:shd w:val="clear" w:color="auto" w:fill="auto"/>
                                  <w:vAlign w:val="center"/>
                                </w:tcPr>
                                <w:p w14:paraId="63CE3FC2"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121</w:t>
                                  </w:r>
                                </w:p>
                              </w:tc>
                              <w:tc>
                                <w:tcPr>
                                  <w:tcW w:w="969" w:type="dxa"/>
                                  <w:shd w:val="clear" w:color="auto" w:fill="auto"/>
                                  <w:vAlign w:val="center"/>
                                </w:tcPr>
                                <w:p w14:paraId="7A70DAB4"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23</w:t>
                                  </w:r>
                                </w:p>
                              </w:tc>
                              <w:tc>
                                <w:tcPr>
                                  <w:tcW w:w="683" w:type="dxa"/>
                                  <w:shd w:val="clear" w:color="auto" w:fill="auto"/>
                                  <w:vAlign w:val="center"/>
                                </w:tcPr>
                                <w:p w14:paraId="56831470"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36</w:t>
                                  </w:r>
                                </w:p>
                              </w:tc>
                              <w:tc>
                                <w:tcPr>
                                  <w:tcW w:w="1014" w:type="dxa"/>
                                  <w:vAlign w:val="center"/>
                                </w:tcPr>
                                <w:p w14:paraId="7DB40000"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217</w:t>
                                  </w:r>
                                </w:p>
                              </w:tc>
                              <w:tc>
                                <w:tcPr>
                                  <w:tcW w:w="622" w:type="dxa"/>
                                  <w:vAlign w:val="center"/>
                                </w:tcPr>
                                <w:p w14:paraId="7D70EEBE"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16</w:t>
                                  </w:r>
                                </w:p>
                              </w:tc>
                              <w:tc>
                                <w:tcPr>
                                  <w:tcW w:w="662" w:type="dxa"/>
                                  <w:vAlign w:val="center"/>
                                </w:tcPr>
                                <w:p w14:paraId="7083DAD8"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25</w:t>
                                  </w:r>
                                </w:p>
                              </w:tc>
                            </w:tr>
                            <w:tr w:rsidR="00480B4F" w:rsidRPr="00D63387" w14:paraId="23CDD6FB" w14:textId="77777777" w:rsidTr="005D0092">
                              <w:trPr>
                                <w:trHeight w:val="624"/>
                              </w:trPr>
                              <w:tc>
                                <w:tcPr>
                                  <w:tcW w:w="710" w:type="dxa"/>
                                  <w:vMerge/>
                                  <w:vAlign w:val="center"/>
                                </w:tcPr>
                                <w:p w14:paraId="0881911A" w14:textId="77777777" w:rsidR="00480B4F" w:rsidRPr="00D63387" w:rsidRDefault="00480B4F" w:rsidP="005D0092">
                                  <w:pPr>
                                    <w:spacing w:line="240" w:lineRule="exact"/>
                                    <w:jc w:val="center"/>
                                    <w:rPr>
                                      <w:rFonts w:ascii="標楷體" w:eastAsia="標楷體" w:hAnsi="標楷體" w:cs="Times New Roman"/>
                                      <w:sz w:val="20"/>
                                      <w:szCs w:val="20"/>
                                    </w:rPr>
                                  </w:pPr>
                                </w:p>
                              </w:tc>
                              <w:tc>
                                <w:tcPr>
                                  <w:tcW w:w="667" w:type="dxa"/>
                                  <w:vAlign w:val="center"/>
                                </w:tcPr>
                                <w:p w14:paraId="6DA84A57" w14:textId="77777777" w:rsidR="00480B4F" w:rsidRPr="00D63387" w:rsidRDefault="00480B4F" w:rsidP="005D0092">
                                  <w:pPr>
                                    <w:spacing w:line="240" w:lineRule="exact"/>
                                    <w:jc w:val="center"/>
                                    <w:rPr>
                                      <w:rFonts w:ascii="標楷體" w:eastAsia="標楷體" w:hAnsi="標楷體" w:cs="Times New Roman"/>
                                      <w:color w:val="000000"/>
                                      <w:sz w:val="20"/>
                                      <w:szCs w:val="20"/>
                                    </w:rPr>
                                  </w:pPr>
                                  <w:r w:rsidRPr="00D63387">
                                    <w:rPr>
                                      <w:rFonts w:ascii="標楷體" w:eastAsia="標楷體" w:hAnsi="標楷體" w:cs="Times New Roman"/>
                                      <w:color w:val="000000"/>
                                      <w:sz w:val="20"/>
                                      <w:szCs w:val="20"/>
                                    </w:rPr>
                                    <w:t>人次</w:t>
                                  </w:r>
                                </w:p>
                              </w:tc>
                              <w:tc>
                                <w:tcPr>
                                  <w:tcW w:w="840" w:type="dxa"/>
                                  <w:vAlign w:val="center"/>
                                </w:tcPr>
                                <w:p w14:paraId="6C38D8C6"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12,446</w:t>
                                  </w:r>
                                </w:p>
                              </w:tc>
                              <w:tc>
                                <w:tcPr>
                                  <w:tcW w:w="1633" w:type="dxa"/>
                                  <w:shd w:val="clear" w:color="auto" w:fill="auto"/>
                                  <w:vAlign w:val="center"/>
                                </w:tcPr>
                                <w:p w14:paraId="5BE116CB"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4,770</w:t>
                                  </w:r>
                                </w:p>
                              </w:tc>
                              <w:tc>
                                <w:tcPr>
                                  <w:tcW w:w="969" w:type="dxa"/>
                                  <w:shd w:val="clear" w:color="auto" w:fill="auto"/>
                                  <w:vAlign w:val="center"/>
                                </w:tcPr>
                                <w:p w14:paraId="6534551E"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1,090</w:t>
                                  </w:r>
                                </w:p>
                              </w:tc>
                              <w:tc>
                                <w:tcPr>
                                  <w:tcW w:w="683" w:type="dxa"/>
                                  <w:shd w:val="clear" w:color="auto" w:fill="auto"/>
                                  <w:vAlign w:val="center"/>
                                </w:tcPr>
                                <w:p w14:paraId="23B244E7"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761</w:t>
                                  </w:r>
                                </w:p>
                              </w:tc>
                              <w:tc>
                                <w:tcPr>
                                  <w:tcW w:w="1014" w:type="dxa"/>
                                  <w:vAlign w:val="center"/>
                                </w:tcPr>
                                <w:p w14:paraId="090A2611"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4,426</w:t>
                                  </w:r>
                                </w:p>
                              </w:tc>
                              <w:tc>
                                <w:tcPr>
                                  <w:tcW w:w="622" w:type="dxa"/>
                                  <w:vAlign w:val="center"/>
                                </w:tcPr>
                                <w:p w14:paraId="65630CFA"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738</w:t>
                                  </w:r>
                                </w:p>
                              </w:tc>
                              <w:tc>
                                <w:tcPr>
                                  <w:tcW w:w="662" w:type="dxa"/>
                                  <w:vAlign w:val="center"/>
                                </w:tcPr>
                                <w:p w14:paraId="23F5B281"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661</w:t>
                                  </w:r>
                                </w:p>
                              </w:tc>
                            </w:tr>
                            <w:tr w:rsidR="00480B4F" w:rsidRPr="00D63387" w14:paraId="42070986" w14:textId="77777777" w:rsidTr="005D0092">
                              <w:trPr>
                                <w:trHeight w:val="624"/>
                              </w:trPr>
                              <w:tc>
                                <w:tcPr>
                                  <w:tcW w:w="710" w:type="dxa"/>
                                  <w:vMerge w:val="restart"/>
                                  <w:vAlign w:val="center"/>
                                </w:tcPr>
                                <w:p w14:paraId="2ABD260A" w14:textId="77777777" w:rsidR="00480B4F" w:rsidRPr="00D63387" w:rsidRDefault="00480B4F" w:rsidP="005D0092">
                                  <w:pPr>
                                    <w:spacing w:line="240" w:lineRule="exact"/>
                                    <w:jc w:val="center"/>
                                    <w:rPr>
                                      <w:rFonts w:ascii="標楷體" w:eastAsia="標楷體" w:hAnsi="標楷體" w:cs="Times New Roman"/>
                                      <w:sz w:val="20"/>
                                      <w:szCs w:val="20"/>
                                    </w:rPr>
                                  </w:pPr>
                                  <w:r w:rsidRPr="00D63387">
                                    <w:rPr>
                                      <w:rFonts w:ascii="標楷體" w:eastAsia="標楷體" w:hAnsi="標楷體" w:cs="Times New Roman"/>
                                      <w:sz w:val="20"/>
                                      <w:szCs w:val="20"/>
                                    </w:rPr>
                                    <w:t>114</w:t>
                                  </w:r>
                                </w:p>
                              </w:tc>
                              <w:tc>
                                <w:tcPr>
                                  <w:tcW w:w="667" w:type="dxa"/>
                                  <w:vAlign w:val="center"/>
                                </w:tcPr>
                                <w:p w14:paraId="356912B8" w14:textId="77777777" w:rsidR="00480B4F" w:rsidRPr="00D63387" w:rsidRDefault="00480B4F" w:rsidP="005D0092">
                                  <w:pPr>
                                    <w:spacing w:line="240" w:lineRule="exact"/>
                                    <w:jc w:val="center"/>
                                    <w:rPr>
                                      <w:rFonts w:ascii="標楷體" w:eastAsia="標楷體" w:hAnsi="標楷體" w:cs="Times New Roman"/>
                                      <w:color w:val="000000"/>
                                      <w:sz w:val="20"/>
                                      <w:szCs w:val="20"/>
                                    </w:rPr>
                                  </w:pPr>
                                  <w:r w:rsidRPr="00D63387">
                                    <w:rPr>
                                      <w:rFonts w:ascii="標楷體" w:eastAsia="標楷體" w:hAnsi="標楷體" w:cs="Times New Roman"/>
                                      <w:color w:val="000000"/>
                                      <w:sz w:val="20"/>
                                      <w:szCs w:val="20"/>
                                    </w:rPr>
                                    <w:t>場次</w:t>
                                  </w:r>
                                </w:p>
                              </w:tc>
                              <w:tc>
                                <w:tcPr>
                                  <w:tcW w:w="840" w:type="dxa"/>
                                  <w:vAlign w:val="center"/>
                                </w:tcPr>
                                <w:p w14:paraId="1AFFE274"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569</w:t>
                                  </w:r>
                                </w:p>
                              </w:tc>
                              <w:tc>
                                <w:tcPr>
                                  <w:tcW w:w="1633" w:type="dxa"/>
                                  <w:shd w:val="clear" w:color="auto" w:fill="auto"/>
                                  <w:vAlign w:val="center"/>
                                </w:tcPr>
                                <w:p w14:paraId="659F4C29"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100</w:t>
                                  </w:r>
                                </w:p>
                              </w:tc>
                              <w:tc>
                                <w:tcPr>
                                  <w:tcW w:w="969" w:type="dxa"/>
                                  <w:shd w:val="clear" w:color="auto" w:fill="auto"/>
                                  <w:vAlign w:val="center"/>
                                </w:tcPr>
                                <w:p w14:paraId="2B39C0CC"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20</w:t>
                                  </w:r>
                                </w:p>
                              </w:tc>
                              <w:tc>
                                <w:tcPr>
                                  <w:tcW w:w="683" w:type="dxa"/>
                                  <w:shd w:val="clear" w:color="auto" w:fill="auto"/>
                                  <w:vAlign w:val="center"/>
                                </w:tcPr>
                                <w:p w14:paraId="61A62E45"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35</w:t>
                                  </w:r>
                                </w:p>
                              </w:tc>
                              <w:tc>
                                <w:tcPr>
                                  <w:tcW w:w="1014" w:type="dxa"/>
                                  <w:vAlign w:val="center"/>
                                </w:tcPr>
                                <w:p w14:paraId="3F49F6F1"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374</w:t>
                                  </w:r>
                                </w:p>
                              </w:tc>
                              <w:tc>
                                <w:tcPr>
                                  <w:tcW w:w="622" w:type="dxa"/>
                                  <w:vAlign w:val="center"/>
                                </w:tcPr>
                                <w:p w14:paraId="13934848"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11</w:t>
                                  </w:r>
                                </w:p>
                              </w:tc>
                              <w:tc>
                                <w:tcPr>
                                  <w:tcW w:w="662" w:type="dxa"/>
                                  <w:vAlign w:val="center"/>
                                </w:tcPr>
                                <w:p w14:paraId="1448A5A3"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29</w:t>
                                  </w:r>
                                </w:p>
                              </w:tc>
                            </w:tr>
                            <w:tr w:rsidR="00480B4F" w:rsidRPr="00D63387" w14:paraId="7E8FA9C3" w14:textId="77777777" w:rsidTr="005D0092">
                              <w:trPr>
                                <w:trHeight w:val="624"/>
                              </w:trPr>
                              <w:tc>
                                <w:tcPr>
                                  <w:tcW w:w="710" w:type="dxa"/>
                                  <w:vMerge/>
                                  <w:vAlign w:val="center"/>
                                </w:tcPr>
                                <w:p w14:paraId="23053312" w14:textId="77777777" w:rsidR="00480B4F" w:rsidRPr="00D63387" w:rsidRDefault="00480B4F" w:rsidP="005D0092">
                                  <w:pPr>
                                    <w:spacing w:line="240" w:lineRule="exact"/>
                                    <w:jc w:val="center"/>
                                    <w:rPr>
                                      <w:rFonts w:ascii="標楷體" w:eastAsia="標楷體" w:hAnsi="標楷體" w:cs="Times New Roman"/>
                                      <w:sz w:val="20"/>
                                      <w:szCs w:val="20"/>
                                    </w:rPr>
                                  </w:pPr>
                                </w:p>
                              </w:tc>
                              <w:tc>
                                <w:tcPr>
                                  <w:tcW w:w="667" w:type="dxa"/>
                                  <w:vAlign w:val="center"/>
                                </w:tcPr>
                                <w:p w14:paraId="198507C4" w14:textId="77777777" w:rsidR="00480B4F" w:rsidRPr="00D63387" w:rsidRDefault="00480B4F" w:rsidP="005D0092">
                                  <w:pPr>
                                    <w:spacing w:line="240" w:lineRule="exact"/>
                                    <w:jc w:val="center"/>
                                    <w:rPr>
                                      <w:rFonts w:ascii="標楷體" w:eastAsia="標楷體" w:hAnsi="標楷體" w:cs="Times New Roman"/>
                                      <w:color w:val="000000"/>
                                      <w:sz w:val="20"/>
                                      <w:szCs w:val="20"/>
                                    </w:rPr>
                                  </w:pPr>
                                  <w:r w:rsidRPr="00D63387">
                                    <w:rPr>
                                      <w:rFonts w:ascii="標楷體" w:eastAsia="標楷體" w:hAnsi="標楷體" w:cs="Times New Roman"/>
                                      <w:color w:val="000000"/>
                                      <w:sz w:val="20"/>
                                      <w:szCs w:val="20"/>
                                    </w:rPr>
                                    <w:t>人次</w:t>
                                  </w:r>
                                </w:p>
                              </w:tc>
                              <w:tc>
                                <w:tcPr>
                                  <w:tcW w:w="840" w:type="dxa"/>
                                  <w:vAlign w:val="center"/>
                                </w:tcPr>
                                <w:p w14:paraId="1F87B5F5"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14,705</w:t>
                                  </w:r>
                                </w:p>
                              </w:tc>
                              <w:tc>
                                <w:tcPr>
                                  <w:tcW w:w="1633" w:type="dxa"/>
                                  <w:shd w:val="clear" w:color="auto" w:fill="auto"/>
                                  <w:vAlign w:val="center"/>
                                </w:tcPr>
                                <w:p w14:paraId="345C43FB"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3,399</w:t>
                                  </w:r>
                                </w:p>
                              </w:tc>
                              <w:tc>
                                <w:tcPr>
                                  <w:tcW w:w="969" w:type="dxa"/>
                                  <w:shd w:val="clear" w:color="auto" w:fill="auto"/>
                                  <w:vAlign w:val="center"/>
                                </w:tcPr>
                                <w:p w14:paraId="52A8D511"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1,043</w:t>
                                  </w:r>
                                </w:p>
                              </w:tc>
                              <w:tc>
                                <w:tcPr>
                                  <w:tcW w:w="683" w:type="dxa"/>
                                  <w:shd w:val="clear" w:color="auto" w:fill="auto"/>
                                  <w:vAlign w:val="center"/>
                                </w:tcPr>
                                <w:p w14:paraId="3202C1B2"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805</w:t>
                                  </w:r>
                                </w:p>
                              </w:tc>
                              <w:tc>
                                <w:tcPr>
                                  <w:tcW w:w="1014" w:type="dxa"/>
                                  <w:vAlign w:val="center"/>
                                </w:tcPr>
                                <w:p w14:paraId="2ECD9F4F"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8,117</w:t>
                                  </w:r>
                                </w:p>
                              </w:tc>
                              <w:tc>
                                <w:tcPr>
                                  <w:tcW w:w="622" w:type="dxa"/>
                                  <w:vAlign w:val="center"/>
                                </w:tcPr>
                                <w:p w14:paraId="216564C8"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485</w:t>
                                  </w:r>
                                </w:p>
                              </w:tc>
                              <w:tc>
                                <w:tcPr>
                                  <w:tcW w:w="662" w:type="dxa"/>
                                  <w:vAlign w:val="center"/>
                                </w:tcPr>
                                <w:p w14:paraId="49D80048"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856</w:t>
                                  </w:r>
                                </w:p>
                              </w:tc>
                            </w:tr>
                            <w:tr w:rsidR="00480B4F" w:rsidRPr="00D63387" w14:paraId="421E6CBF" w14:textId="77777777" w:rsidTr="00B7143D">
                              <w:trPr>
                                <w:trHeight w:val="567"/>
                              </w:trPr>
                              <w:tc>
                                <w:tcPr>
                                  <w:tcW w:w="7799" w:type="dxa"/>
                                  <w:gridSpan w:val="9"/>
                                  <w:tcBorders>
                                    <w:left w:val="nil"/>
                                    <w:bottom w:val="nil"/>
                                    <w:right w:val="nil"/>
                                  </w:tcBorders>
                                </w:tcPr>
                                <w:p w14:paraId="68709559" w14:textId="77777777" w:rsidR="00480B4F" w:rsidRPr="00D63387" w:rsidRDefault="00480B4F" w:rsidP="005D0092">
                                  <w:pPr>
                                    <w:spacing w:line="280" w:lineRule="exact"/>
                                    <w:jc w:val="both"/>
                                    <w:rPr>
                                      <w:rFonts w:ascii="標楷體" w:eastAsia="標楷體" w:hAnsi="標楷體" w:cs="Times New Roman"/>
                                      <w:sz w:val="18"/>
                                      <w:szCs w:val="18"/>
                                    </w:rPr>
                                  </w:pPr>
                                  <w:r w:rsidRPr="00D63387">
                                    <w:rPr>
                                      <w:rFonts w:ascii="標楷體" w:eastAsia="標楷體" w:hAnsi="標楷體" w:cs="Times New Roman"/>
                                      <w:sz w:val="18"/>
                                      <w:szCs w:val="18"/>
                                    </w:rPr>
                                    <w:t>資料來源：整理自</w:t>
                                  </w:r>
                                  <w:r w:rsidRPr="00D63387">
                                    <w:rPr>
                                      <w:rFonts w:ascii="標楷體" w:eastAsia="標楷體" w:hAnsi="標楷體" w:cs="Times New Roman" w:hint="eastAsia"/>
                                      <w:sz w:val="18"/>
                                      <w:szCs w:val="18"/>
                                    </w:rPr>
                                    <w:t>花蓮縣文化</w:t>
                                  </w:r>
                                  <w:r w:rsidRPr="00D63387">
                                    <w:rPr>
                                      <w:rFonts w:ascii="標楷體" w:eastAsia="標楷體" w:hAnsi="標楷體" w:cs="Times New Roman"/>
                                      <w:sz w:val="18"/>
                                      <w:szCs w:val="18"/>
                                    </w:rPr>
                                    <w:t>局提供花蓮鐵道電影院112至114年</w:t>
                                  </w:r>
                                  <w:r w:rsidRPr="00D63387">
                                    <w:rPr>
                                      <w:rFonts w:ascii="標楷體" w:eastAsia="標楷體" w:hAnsi="標楷體" w:cs="Times New Roman" w:hint="eastAsia"/>
                                      <w:sz w:val="18"/>
                                      <w:szCs w:val="18"/>
                                    </w:rPr>
                                    <w:t>度</w:t>
                                  </w:r>
                                  <w:r w:rsidRPr="00D63387">
                                    <w:rPr>
                                      <w:rFonts w:ascii="標楷體" w:eastAsia="標楷體" w:hAnsi="標楷體" w:cs="Times New Roman"/>
                                      <w:sz w:val="18"/>
                                      <w:szCs w:val="18"/>
                                    </w:rPr>
                                    <w:t>成果效益分析資料。</w:t>
                                  </w:r>
                                </w:p>
                              </w:tc>
                            </w:tr>
                          </w:tbl>
                          <w:p w14:paraId="243EA711" w14:textId="77777777" w:rsidR="00480B4F" w:rsidRPr="005D0092" w:rsidRDefault="00480B4F" w:rsidP="00297AF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7DD36E" id="文字方塊 5" o:spid="_x0000_s1089" type="#_x0000_t202" style="position:absolute;left:0;text-align:left;margin-left:103.55pt;margin-top:79.5pt;width:404.9pt;height:308.65pt;z-index:-251185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" fillcolor="window" stroked="f" strokeweight=".5pt">
                <v:textbox>
                  <w:txbxContent>
                    <w:tbl>
                      <w:tblPr>
                        <w:tblStyle w:val="102"/>
                        <w:tblW w:w="7800" w:type="dxa"/>
                        <w:tblLook w:val="04A0" w:firstRow="1" w:lastRow="0" w:firstColumn="1" w:lastColumn="0" w:noHBand="0" w:noVBand="1"/>
                      </w:tblPr>
                      <w:tblGrid>
                        <w:gridCol w:w="707"/>
                        <w:gridCol w:w="663"/>
                        <w:gridCol w:w="840"/>
                        <w:gridCol w:w="1619"/>
                        <w:gridCol w:w="965"/>
                        <w:gridCol w:w="716"/>
                        <w:gridCol w:w="1010"/>
                        <w:gridCol w:w="620"/>
                        <w:gridCol w:w="660"/>
                      </w:tblGrid>
                      <w:tr w:rsidR="00480B4F" w:rsidRPr="00D63387" w14:paraId="7DF0DCFB" w14:textId="77777777" w:rsidTr="005D0092">
                        <w:trPr>
                          <w:trHeight w:val="510"/>
                        </w:trPr>
                        <w:tc>
                          <w:tcPr>
                            <w:tcW w:w="7799" w:type="dxa"/>
                            <w:gridSpan w:val="9"/>
                            <w:tcBorders>
                              <w:top w:val="nil"/>
                              <w:left w:val="nil"/>
                              <w:bottom w:val="nil"/>
                              <w:right w:val="nil"/>
                            </w:tcBorders>
                            <w:vAlign w:val="center"/>
                          </w:tcPr>
                          <w:p w14:paraId="74691253" w14:textId="77777777" w:rsidR="00480B4F" w:rsidRPr="005D0092" w:rsidRDefault="00480B4F" w:rsidP="005D0092">
                            <w:pPr>
                              <w:spacing w:line="280" w:lineRule="exact"/>
                              <w:jc w:val="center"/>
                              <w:rPr>
                                <w:rFonts w:ascii="標楷體" w:eastAsia="標楷體" w:hAnsi="標楷體" w:cs="Times New Roman"/>
                                <w:b/>
                                <w:bCs/>
                                <w:szCs w:val="24"/>
                              </w:rPr>
                            </w:pPr>
                            <w:r w:rsidRPr="005D0092">
                              <w:rPr>
                                <w:rFonts w:ascii="標楷體" w:eastAsia="標楷體" w:hAnsi="標楷體" w:cs="Times New Roman"/>
                                <w:b/>
                                <w:bCs/>
                                <w:szCs w:val="24"/>
                              </w:rPr>
                              <w:t>表1  花蓮鐵道電影院提供各項服務情形</w:t>
                            </w:r>
                          </w:p>
                        </w:tc>
                      </w:tr>
                      <w:tr w:rsidR="00480B4F" w:rsidRPr="00D63387" w14:paraId="55F40821" w14:textId="77777777" w:rsidTr="00B7143D">
                        <w:trPr>
                          <w:trHeight w:val="567"/>
                        </w:trPr>
                        <w:tc>
                          <w:tcPr>
                            <w:tcW w:w="7799" w:type="dxa"/>
                            <w:gridSpan w:val="9"/>
                            <w:tcBorders>
                              <w:top w:val="nil"/>
                              <w:left w:val="nil"/>
                              <w:right w:val="nil"/>
                            </w:tcBorders>
                            <w:vAlign w:val="center"/>
                          </w:tcPr>
                          <w:p w14:paraId="1C5A7981" w14:textId="77777777" w:rsidR="00480B4F" w:rsidRPr="005D0092" w:rsidRDefault="00480B4F" w:rsidP="005D0092">
                            <w:pPr>
                              <w:spacing w:line="280" w:lineRule="exact"/>
                              <w:jc w:val="right"/>
                              <w:rPr>
                                <w:rFonts w:ascii="標楷體" w:eastAsia="標楷體" w:hAnsi="標楷體" w:cs="Times New Roman"/>
                                <w:sz w:val="20"/>
                                <w:szCs w:val="20"/>
                              </w:rPr>
                            </w:pPr>
                            <w:r w:rsidRPr="005D0092">
                              <w:rPr>
                                <w:rFonts w:ascii="標楷體" w:eastAsia="標楷體" w:hAnsi="標楷體" w:cs="Times New Roman"/>
                                <w:sz w:val="20"/>
                                <w:szCs w:val="20"/>
                              </w:rPr>
                              <w:t>單位</w:t>
                            </w:r>
                            <w:r w:rsidRPr="005D0092">
                              <w:rPr>
                                <w:rFonts w:ascii="標楷體" w:eastAsia="標楷體" w:hAnsi="標楷體" w:cs="Times New Roman" w:hint="eastAsia"/>
                                <w:sz w:val="20"/>
                                <w:szCs w:val="20"/>
                              </w:rPr>
                              <w:t>：</w:t>
                            </w:r>
                            <w:r w:rsidRPr="005D0092">
                              <w:rPr>
                                <w:rFonts w:ascii="標楷體" w:eastAsia="標楷體" w:hAnsi="標楷體" w:cs="Times New Roman"/>
                                <w:sz w:val="20"/>
                                <w:szCs w:val="20"/>
                              </w:rPr>
                              <w:t>場</w:t>
                            </w:r>
                            <w:r w:rsidRPr="005D0092">
                              <w:rPr>
                                <w:rFonts w:ascii="標楷體" w:eastAsia="標楷體" w:hAnsi="標楷體" w:cs="Times New Roman" w:hint="eastAsia"/>
                                <w:sz w:val="20"/>
                                <w:szCs w:val="20"/>
                              </w:rPr>
                              <w:t>次</w:t>
                            </w:r>
                            <w:r w:rsidRPr="005D0092">
                              <w:rPr>
                                <w:rFonts w:ascii="標楷體" w:eastAsia="標楷體" w:hAnsi="標楷體" w:cs="Times New Roman"/>
                                <w:sz w:val="20"/>
                                <w:szCs w:val="20"/>
                              </w:rPr>
                              <w:t>、人</w:t>
                            </w:r>
                            <w:r w:rsidRPr="005D0092">
                              <w:rPr>
                                <w:rFonts w:ascii="標楷體" w:eastAsia="標楷體" w:hAnsi="標楷體" w:cs="Times New Roman" w:hint="eastAsia"/>
                                <w:sz w:val="20"/>
                                <w:szCs w:val="20"/>
                              </w:rPr>
                              <w:t>次</w:t>
                            </w:r>
                          </w:p>
                        </w:tc>
                      </w:tr>
                      <w:tr w:rsidR="00480B4F" w:rsidRPr="00D63387" w14:paraId="3889B6A9" w14:textId="77777777" w:rsidTr="005D0092">
                        <w:trPr>
                          <w:trHeight w:val="850"/>
                        </w:trPr>
                        <w:tc>
                          <w:tcPr>
                            <w:tcW w:w="710" w:type="dxa"/>
                            <w:shd w:val="clear" w:color="auto" w:fill="F2F2F2"/>
                            <w:vAlign w:val="center"/>
                          </w:tcPr>
                          <w:p w14:paraId="0DE8B1A8" w14:textId="77777777" w:rsidR="00480B4F" w:rsidRPr="005D0092" w:rsidRDefault="00480B4F" w:rsidP="005D0092">
                            <w:pPr>
                              <w:spacing w:line="240" w:lineRule="exact"/>
                              <w:jc w:val="center"/>
                              <w:rPr>
                                <w:rFonts w:ascii="標楷體" w:eastAsia="標楷體" w:hAnsi="標楷體" w:cs="Times New Roman"/>
                                <w:sz w:val="20"/>
                                <w:szCs w:val="20"/>
                              </w:rPr>
                            </w:pPr>
                            <w:r w:rsidRPr="005D0092">
                              <w:rPr>
                                <w:rFonts w:ascii="標楷體" w:eastAsia="標楷體" w:hAnsi="標楷體" w:cs="Times New Roman"/>
                                <w:sz w:val="20"/>
                                <w:szCs w:val="20"/>
                              </w:rPr>
                              <w:t>年度</w:t>
                            </w:r>
                          </w:p>
                        </w:tc>
                        <w:tc>
                          <w:tcPr>
                            <w:tcW w:w="667" w:type="dxa"/>
                            <w:shd w:val="clear" w:color="auto" w:fill="F2F2F2"/>
                            <w:vAlign w:val="center"/>
                          </w:tcPr>
                          <w:p w14:paraId="32F44170" w14:textId="77777777" w:rsidR="00480B4F" w:rsidRPr="005D0092" w:rsidRDefault="00480B4F" w:rsidP="005D0092">
                            <w:pPr>
                              <w:spacing w:line="240" w:lineRule="exact"/>
                              <w:jc w:val="center"/>
                              <w:rPr>
                                <w:rFonts w:ascii="標楷體" w:eastAsia="標楷體" w:hAnsi="標楷體" w:cs="Times New Roman"/>
                                <w:sz w:val="20"/>
                                <w:szCs w:val="20"/>
                              </w:rPr>
                            </w:pPr>
                            <w:r w:rsidRPr="005D0092">
                              <w:rPr>
                                <w:rFonts w:ascii="標楷體" w:eastAsia="標楷體" w:hAnsi="標楷體" w:cs="Times New Roman"/>
                                <w:sz w:val="20"/>
                                <w:szCs w:val="20"/>
                              </w:rPr>
                              <w:t>項目</w:t>
                            </w:r>
                          </w:p>
                        </w:tc>
                        <w:tc>
                          <w:tcPr>
                            <w:tcW w:w="840" w:type="dxa"/>
                            <w:shd w:val="clear" w:color="auto" w:fill="F2F2F2"/>
                            <w:vAlign w:val="center"/>
                          </w:tcPr>
                          <w:p w14:paraId="5F7F437F" w14:textId="77777777" w:rsidR="00480B4F" w:rsidRPr="005D0092" w:rsidRDefault="00480B4F" w:rsidP="005D0092">
                            <w:pPr>
                              <w:spacing w:line="240" w:lineRule="exact"/>
                              <w:jc w:val="center"/>
                              <w:rPr>
                                <w:rFonts w:ascii="標楷體" w:eastAsia="標楷體" w:hAnsi="標楷體" w:cs="Times New Roman"/>
                                <w:sz w:val="20"/>
                                <w:szCs w:val="20"/>
                              </w:rPr>
                            </w:pPr>
                            <w:r w:rsidRPr="005D0092">
                              <w:rPr>
                                <w:rFonts w:ascii="標楷體" w:eastAsia="標楷體" w:hAnsi="標楷體" w:cs="Times New Roman"/>
                                <w:sz w:val="20"/>
                                <w:szCs w:val="20"/>
                              </w:rPr>
                              <w:t>合計</w:t>
                            </w:r>
                          </w:p>
                        </w:tc>
                        <w:tc>
                          <w:tcPr>
                            <w:tcW w:w="1633" w:type="dxa"/>
                            <w:shd w:val="clear" w:color="auto" w:fill="F2F2F2"/>
                            <w:vAlign w:val="center"/>
                          </w:tcPr>
                          <w:p w14:paraId="304D48DD" w14:textId="77777777" w:rsidR="00480B4F" w:rsidRPr="005D0092" w:rsidRDefault="00480B4F" w:rsidP="005D0092">
                            <w:pPr>
                              <w:spacing w:line="240" w:lineRule="exact"/>
                              <w:jc w:val="center"/>
                              <w:rPr>
                                <w:rFonts w:ascii="標楷體" w:eastAsia="標楷體" w:hAnsi="標楷體" w:cs="Times New Roman"/>
                                <w:sz w:val="20"/>
                                <w:szCs w:val="20"/>
                              </w:rPr>
                            </w:pPr>
                            <w:r w:rsidRPr="005D0092">
                              <w:rPr>
                                <w:rFonts w:ascii="標楷體" w:eastAsia="標楷體" w:hAnsi="標楷體" w:cs="Times New Roman"/>
                                <w:sz w:val="20"/>
                                <w:szCs w:val="20"/>
                              </w:rPr>
                              <w:t>主題映演（不含影展）、專題講座及映後座談</w:t>
                            </w:r>
                          </w:p>
                        </w:tc>
                        <w:tc>
                          <w:tcPr>
                            <w:tcW w:w="969" w:type="dxa"/>
                            <w:shd w:val="clear" w:color="auto" w:fill="F2F2F2"/>
                            <w:vAlign w:val="center"/>
                          </w:tcPr>
                          <w:p w14:paraId="1FF10514" w14:textId="77777777" w:rsidR="00480B4F" w:rsidRPr="005D0092" w:rsidRDefault="00480B4F" w:rsidP="005D0092">
                            <w:pPr>
                              <w:spacing w:line="240" w:lineRule="exact"/>
                              <w:jc w:val="center"/>
                              <w:rPr>
                                <w:rFonts w:ascii="標楷體" w:eastAsia="標楷體" w:hAnsi="標楷體" w:cs="Times New Roman"/>
                                <w:spacing w:val="-8"/>
                                <w:sz w:val="20"/>
                                <w:szCs w:val="20"/>
                              </w:rPr>
                            </w:pPr>
                            <w:r w:rsidRPr="005D0092">
                              <w:rPr>
                                <w:rFonts w:ascii="標楷體" w:eastAsia="標楷體" w:hAnsi="標楷體" w:cs="Times New Roman"/>
                                <w:spacing w:val="-8"/>
                                <w:sz w:val="20"/>
                                <w:szCs w:val="20"/>
                              </w:rPr>
                              <w:t>美好拾光電影院</w:t>
                            </w:r>
                          </w:p>
                        </w:tc>
                        <w:tc>
                          <w:tcPr>
                            <w:tcW w:w="683" w:type="dxa"/>
                            <w:shd w:val="clear" w:color="auto" w:fill="F2F2F2"/>
                            <w:vAlign w:val="center"/>
                          </w:tcPr>
                          <w:p w14:paraId="7C5C8BFB" w14:textId="77777777" w:rsidR="00480B4F" w:rsidRPr="005D0092" w:rsidRDefault="00480B4F" w:rsidP="005D0092">
                            <w:pPr>
                              <w:spacing w:line="240" w:lineRule="exact"/>
                              <w:jc w:val="center"/>
                              <w:rPr>
                                <w:rFonts w:ascii="標楷體" w:eastAsia="標楷體" w:hAnsi="標楷體" w:cs="Times New Roman"/>
                                <w:sz w:val="20"/>
                                <w:szCs w:val="20"/>
                              </w:rPr>
                            </w:pPr>
                            <w:r w:rsidRPr="005D0092">
                              <w:rPr>
                                <w:rFonts w:ascii="標楷體" w:eastAsia="標楷體" w:hAnsi="標楷體" w:cs="Times New Roman"/>
                                <w:sz w:val="20"/>
                                <w:szCs w:val="20"/>
                              </w:rPr>
                              <w:t>影展</w:t>
                            </w:r>
                          </w:p>
                        </w:tc>
                        <w:tc>
                          <w:tcPr>
                            <w:tcW w:w="1014" w:type="dxa"/>
                            <w:shd w:val="clear" w:color="auto" w:fill="F2F2F2"/>
                            <w:vAlign w:val="center"/>
                          </w:tcPr>
                          <w:p w14:paraId="05731379" w14:textId="77777777" w:rsidR="00480B4F" w:rsidRPr="005D0092" w:rsidRDefault="00480B4F" w:rsidP="005D0092">
                            <w:pPr>
                              <w:spacing w:line="240" w:lineRule="exact"/>
                              <w:jc w:val="center"/>
                              <w:rPr>
                                <w:rFonts w:ascii="標楷體" w:eastAsia="標楷體" w:hAnsi="標楷體" w:cs="Times New Roman"/>
                                <w:spacing w:val="-6"/>
                                <w:sz w:val="20"/>
                                <w:szCs w:val="20"/>
                              </w:rPr>
                            </w:pPr>
                            <w:r w:rsidRPr="005D0092">
                              <w:rPr>
                                <w:rFonts w:ascii="標楷體" w:eastAsia="標楷體" w:hAnsi="標楷體" w:cs="Times New Roman" w:hint="eastAsia"/>
                                <w:spacing w:val="-6"/>
                                <w:sz w:val="20"/>
                                <w:szCs w:val="20"/>
                              </w:rPr>
                              <w:t>藝文院</w:t>
                            </w:r>
                          </w:p>
                          <w:p w14:paraId="2ABEC307" w14:textId="77777777" w:rsidR="00480B4F" w:rsidRPr="005D0092" w:rsidRDefault="00480B4F" w:rsidP="005D0092">
                            <w:pPr>
                              <w:spacing w:line="240" w:lineRule="exact"/>
                              <w:jc w:val="center"/>
                              <w:rPr>
                                <w:rFonts w:ascii="標楷體" w:eastAsia="標楷體" w:hAnsi="標楷體" w:cs="Times New Roman"/>
                                <w:spacing w:val="-6"/>
                                <w:sz w:val="20"/>
                                <w:szCs w:val="20"/>
                              </w:rPr>
                            </w:pPr>
                            <w:r w:rsidRPr="005D0092">
                              <w:rPr>
                                <w:rFonts w:ascii="標楷體" w:eastAsia="標楷體" w:hAnsi="標楷體" w:cs="Times New Roman" w:hint="eastAsia"/>
                                <w:spacing w:val="-6"/>
                                <w:sz w:val="20"/>
                                <w:szCs w:val="20"/>
                              </w:rPr>
                              <w:t>線</w:t>
                            </w:r>
                            <w:r w:rsidRPr="005D0092">
                              <w:rPr>
                                <w:rFonts w:ascii="標楷體" w:eastAsia="標楷體" w:hAnsi="標楷體" w:cs="Times New Roman"/>
                                <w:spacing w:val="-6"/>
                                <w:sz w:val="20"/>
                                <w:szCs w:val="20"/>
                              </w:rPr>
                              <w:t>售票</w:t>
                            </w:r>
                          </w:p>
                        </w:tc>
                        <w:tc>
                          <w:tcPr>
                            <w:tcW w:w="622" w:type="dxa"/>
                            <w:shd w:val="clear" w:color="auto" w:fill="F2F2F2"/>
                            <w:vAlign w:val="center"/>
                          </w:tcPr>
                          <w:p w14:paraId="734CB49D" w14:textId="77777777" w:rsidR="00480B4F" w:rsidRPr="005D0092" w:rsidRDefault="00480B4F" w:rsidP="005D0092">
                            <w:pPr>
                              <w:spacing w:line="240" w:lineRule="exact"/>
                              <w:jc w:val="center"/>
                              <w:rPr>
                                <w:rFonts w:ascii="標楷體" w:eastAsia="標楷體" w:hAnsi="標楷體" w:cs="Times New Roman"/>
                                <w:sz w:val="20"/>
                                <w:szCs w:val="20"/>
                              </w:rPr>
                            </w:pPr>
                            <w:r w:rsidRPr="005D0092">
                              <w:rPr>
                                <w:rFonts w:ascii="標楷體" w:eastAsia="標楷體" w:hAnsi="標楷體" w:cs="Times New Roman"/>
                                <w:sz w:val="20"/>
                                <w:szCs w:val="20"/>
                              </w:rPr>
                              <w:t>單位</w:t>
                            </w:r>
                          </w:p>
                          <w:p w14:paraId="60B9D967" w14:textId="77777777" w:rsidR="00480B4F" w:rsidRPr="005D0092" w:rsidRDefault="00480B4F" w:rsidP="005D0092">
                            <w:pPr>
                              <w:spacing w:line="240" w:lineRule="exact"/>
                              <w:jc w:val="center"/>
                              <w:rPr>
                                <w:rFonts w:ascii="標楷體" w:eastAsia="標楷體" w:hAnsi="標楷體" w:cs="Times New Roman"/>
                                <w:sz w:val="20"/>
                                <w:szCs w:val="20"/>
                              </w:rPr>
                            </w:pPr>
                            <w:r w:rsidRPr="005D0092">
                              <w:rPr>
                                <w:rFonts w:ascii="標楷體" w:eastAsia="標楷體" w:hAnsi="標楷體" w:cs="Times New Roman"/>
                                <w:sz w:val="20"/>
                                <w:szCs w:val="20"/>
                              </w:rPr>
                              <w:t>接待</w:t>
                            </w:r>
                          </w:p>
                        </w:tc>
                        <w:tc>
                          <w:tcPr>
                            <w:tcW w:w="662" w:type="dxa"/>
                            <w:shd w:val="clear" w:color="auto" w:fill="F2F2F2"/>
                            <w:vAlign w:val="center"/>
                          </w:tcPr>
                          <w:p w14:paraId="54D633AF" w14:textId="77777777" w:rsidR="00480B4F" w:rsidRPr="00D63387" w:rsidRDefault="00480B4F" w:rsidP="005D0092">
                            <w:pPr>
                              <w:spacing w:line="240" w:lineRule="exact"/>
                              <w:jc w:val="center"/>
                              <w:rPr>
                                <w:rFonts w:ascii="標楷體" w:eastAsia="標楷體" w:hAnsi="標楷體" w:cs="Times New Roman"/>
                                <w:sz w:val="20"/>
                                <w:szCs w:val="20"/>
                              </w:rPr>
                            </w:pPr>
                            <w:r w:rsidRPr="00D63387">
                              <w:rPr>
                                <w:rFonts w:ascii="標楷體" w:eastAsia="標楷體" w:hAnsi="標楷體" w:cs="Times New Roman"/>
                                <w:sz w:val="20"/>
                                <w:szCs w:val="20"/>
                              </w:rPr>
                              <w:t>租借</w:t>
                            </w:r>
                          </w:p>
                        </w:tc>
                      </w:tr>
                      <w:tr w:rsidR="00480B4F" w:rsidRPr="00D63387" w14:paraId="554911C9" w14:textId="77777777" w:rsidTr="005D0092">
                        <w:trPr>
                          <w:trHeight w:val="624"/>
                        </w:trPr>
                        <w:tc>
                          <w:tcPr>
                            <w:tcW w:w="710" w:type="dxa"/>
                            <w:vMerge w:val="restart"/>
                            <w:vAlign w:val="center"/>
                          </w:tcPr>
                          <w:p w14:paraId="1631556D" w14:textId="77777777" w:rsidR="00480B4F" w:rsidRPr="00D63387" w:rsidRDefault="00480B4F" w:rsidP="005D0092">
                            <w:pPr>
                              <w:spacing w:line="240" w:lineRule="exact"/>
                              <w:jc w:val="center"/>
                              <w:rPr>
                                <w:rFonts w:ascii="標楷體" w:eastAsia="標楷體" w:hAnsi="標楷體" w:cs="Times New Roman"/>
                                <w:sz w:val="20"/>
                                <w:szCs w:val="20"/>
                              </w:rPr>
                            </w:pPr>
                            <w:r w:rsidRPr="00D63387">
                              <w:rPr>
                                <w:rFonts w:ascii="標楷體" w:eastAsia="標楷體" w:hAnsi="標楷體" w:cs="Times New Roman"/>
                                <w:sz w:val="20"/>
                                <w:szCs w:val="20"/>
                              </w:rPr>
                              <w:t>112</w:t>
                            </w:r>
                          </w:p>
                        </w:tc>
                        <w:tc>
                          <w:tcPr>
                            <w:tcW w:w="667" w:type="dxa"/>
                            <w:vAlign w:val="center"/>
                          </w:tcPr>
                          <w:p w14:paraId="7DA6FCE1" w14:textId="77777777" w:rsidR="00480B4F" w:rsidRPr="00D63387" w:rsidRDefault="00480B4F" w:rsidP="005D0092">
                            <w:pPr>
                              <w:spacing w:line="240" w:lineRule="exact"/>
                              <w:jc w:val="center"/>
                              <w:rPr>
                                <w:rFonts w:ascii="標楷體" w:eastAsia="標楷體" w:hAnsi="標楷體" w:cs="Times New Roman"/>
                                <w:color w:val="000000"/>
                                <w:sz w:val="20"/>
                                <w:szCs w:val="20"/>
                              </w:rPr>
                            </w:pPr>
                            <w:r w:rsidRPr="00D63387">
                              <w:rPr>
                                <w:rFonts w:ascii="標楷體" w:eastAsia="標楷體" w:hAnsi="標楷體" w:cs="Times New Roman"/>
                                <w:color w:val="000000"/>
                                <w:sz w:val="20"/>
                                <w:szCs w:val="20"/>
                              </w:rPr>
                              <w:t>場次</w:t>
                            </w:r>
                          </w:p>
                        </w:tc>
                        <w:tc>
                          <w:tcPr>
                            <w:tcW w:w="840" w:type="dxa"/>
                            <w:vAlign w:val="center"/>
                          </w:tcPr>
                          <w:p w14:paraId="0A402C1E"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315</w:t>
                            </w:r>
                          </w:p>
                        </w:tc>
                        <w:tc>
                          <w:tcPr>
                            <w:tcW w:w="1633" w:type="dxa"/>
                            <w:shd w:val="clear" w:color="auto" w:fill="auto"/>
                            <w:vAlign w:val="center"/>
                          </w:tcPr>
                          <w:p w14:paraId="5AE92F6C"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120</w:t>
                            </w:r>
                          </w:p>
                        </w:tc>
                        <w:tc>
                          <w:tcPr>
                            <w:tcW w:w="969" w:type="dxa"/>
                            <w:shd w:val="clear" w:color="auto" w:fill="auto"/>
                            <w:vAlign w:val="center"/>
                          </w:tcPr>
                          <w:p w14:paraId="3ECD28BD"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18</w:t>
                            </w:r>
                          </w:p>
                        </w:tc>
                        <w:tc>
                          <w:tcPr>
                            <w:tcW w:w="683" w:type="dxa"/>
                            <w:shd w:val="clear" w:color="auto" w:fill="auto"/>
                            <w:vAlign w:val="center"/>
                          </w:tcPr>
                          <w:p w14:paraId="5FA0A0B7"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42</w:t>
                            </w:r>
                          </w:p>
                        </w:tc>
                        <w:tc>
                          <w:tcPr>
                            <w:tcW w:w="1014" w:type="dxa"/>
                            <w:vAlign w:val="center"/>
                          </w:tcPr>
                          <w:p w14:paraId="30428651"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95</w:t>
                            </w:r>
                          </w:p>
                        </w:tc>
                        <w:tc>
                          <w:tcPr>
                            <w:tcW w:w="622" w:type="dxa"/>
                            <w:vAlign w:val="center"/>
                          </w:tcPr>
                          <w:p w14:paraId="0327923E"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16</w:t>
                            </w:r>
                          </w:p>
                        </w:tc>
                        <w:tc>
                          <w:tcPr>
                            <w:tcW w:w="662" w:type="dxa"/>
                            <w:vAlign w:val="center"/>
                          </w:tcPr>
                          <w:p w14:paraId="20220C92"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24</w:t>
                            </w:r>
                          </w:p>
                        </w:tc>
                      </w:tr>
                      <w:tr w:rsidR="00480B4F" w:rsidRPr="00D63387" w14:paraId="36F491D0" w14:textId="77777777" w:rsidTr="005D0092">
                        <w:trPr>
                          <w:trHeight w:val="624"/>
                        </w:trPr>
                        <w:tc>
                          <w:tcPr>
                            <w:tcW w:w="710" w:type="dxa"/>
                            <w:vMerge/>
                            <w:vAlign w:val="center"/>
                          </w:tcPr>
                          <w:p w14:paraId="6F3C2734" w14:textId="77777777" w:rsidR="00480B4F" w:rsidRPr="00D63387" w:rsidRDefault="00480B4F" w:rsidP="005D0092">
                            <w:pPr>
                              <w:spacing w:line="240" w:lineRule="exact"/>
                              <w:jc w:val="center"/>
                              <w:rPr>
                                <w:rFonts w:ascii="標楷體" w:eastAsia="標楷體" w:hAnsi="標楷體" w:cs="Times New Roman"/>
                                <w:sz w:val="20"/>
                                <w:szCs w:val="20"/>
                              </w:rPr>
                            </w:pPr>
                          </w:p>
                        </w:tc>
                        <w:tc>
                          <w:tcPr>
                            <w:tcW w:w="667" w:type="dxa"/>
                            <w:vAlign w:val="center"/>
                          </w:tcPr>
                          <w:p w14:paraId="71B8F843" w14:textId="77777777" w:rsidR="00480B4F" w:rsidRPr="00D63387" w:rsidRDefault="00480B4F" w:rsidP="005D0092">
                            <w:pPr>
                              <w:spacing w:line="240" w:lineRule="exact"/>
                              <w:jc w:val="center"/>
                              <w:rPr>
                                <w:rFonts w:ascii="標楷體" w:eastAsia="標楷體" w:hAnsi="標楷體" w:cs="Times New Roman"/>
                                <w:color w:val="000000"/>
                                <w:sz w:val="20"/>
                                <w:szCs w:val="20"/>
                              </w:rPr>
                            </w:pPr>
                            <w:r w:rsidRPr="00D63387">
                              <w:rPr>
                                <w:rFonts w:ascii="標楷體" w:eastAsia="標楷體" w:hAnsi="標楷體" w:cs="Times New Roman"/>
                                <w:color w:val="000000"/>
                                <w:sz w:val="20"/>
                                <w:szCs w:val="20"/>
                              </w:rPr>
                              <w:t>人次</w:t>
                            </w:r>
                          </w:p>
                        </w:tc>
                        <w:tc>
                          <w:tcPr>
                            <w:tcW w:w="840" w:type="dxa"/>
                            <w:vAlign w:val="center"/>
                          </w:tcPr>
                          <w:p w14:paraId="601924A3" w14:textId="77777777" w:rsidR="00480B4F" w:rsidRPr="00D63387" w:rsidRDefault="00480B4F" w:rsidP="005D0092">
                            <w:pPr>
                              <w:spacing w:line="240" w:lineRule="exact"/>
                              <w:jc w:val="right"/>
                              <w:rPr>
                                <w:rFonts w:ascii="標楷體" w:eastAsia="標楷體" w:hAnsi="標楷體" w:cs="Times New Roman"/>
                                <w:b/>
                                <w:bCs/>
                                <w:color w:val="FF0000"/>
                                <w:sz w:val="20"/>
                                <w:szCs w:val="20"/>
                              </w:rPr>
                            </w:pPr>
                            <w:r w:rsidRPr="00D63387">
                              <w:rPr>
                                <w:rFonts w:ascii="標楷體" w:eastAsia="標楷體" w:hAnsi="標楷體" w:cs="Times New Roman"/>
                                <w:sz w:val="20"/>
                                <w:szCs w:val="20"/>
                              </w:rPr>
                              <w:t>9,603</w:t>
                            </w:r>
                          </w:p>
                        </w:tc>
                        <w:tc>
                          <w:tcPr>
                            <w:tcW w:w="1633" w:type="dxa"/>
                            <w:shd w:val="clear" w:color="auto" w:fill="auto"/>
                            <w:vAlign w:val="center"/>
                          </w:tcPr>
                          <w:p w14:paraId="3F9F7C9F"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4,520</w:t>
                            </w:r>
                          </w:p>
                        </w:tc>
                        <w:tc>
                          <w:tcPr>
                            <w:tcW w:w="969" w:type="dxa"/>
                            <w:shd w:val="clear" w:color="auto" w:fill="auto"/>
                            <w:vAlign w:val="center"/>
                          </w:tcPr>
                          <w:p w14:paraId="647CBFD1"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720</w:t>
                            </w:r>
                          </w:p>
                        </w:tc>
                        <w:tc>
                          <w:tcPr>
                            <w:tcW w:w="683" w:type="dxa"/>
                            <w:shd w:val="clear" w:color="auto" w:fill="auto"/>
                            <w:vAlign w:val="center"/>
                          </w:tcPr>
                          <w:p w14:paraId="20D7AFE3"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1,164</w:t>
                            </w:r>
                          </w:p>
                        </w:tc>
                        <w:tc>
                          <w:tcPr>
                            <w:tcW w:w="1014" w:type="dxa"/>
                            <w:vAlign w:val="center"/>
                          </w:tcPr>
                          <w:p w14:paraId="0D834DB7"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1,674</w:t>
                            </w:r>
                          </w:p>
                        </w:tc>
                        <w:tc>
                          <w:tcPr>
                            <w:tcW w:w="622" w:type="dxa"/>
                            <w:vAlign w:val="center"/>
                          </w:tcPr>
                          <w:p w14:paraId="01492C71"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752</w:t>
                            </w:r>
                          </w:p>
                        </w:tc>
                        <w:tc>
                          <w:tcPr>
                            <w:tcW w:w="662" w:type="dxa"/>
                            <w:vAlign w:val="center"/>
                          </w:tcPr>
                          <w:p w14:paraId="6F3A9F0C"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773</w:t>
                            </w:r>
                          </w:p>
                        </w:tc>
                      </w:tr>
                      <w:tr w:rsidR="00480B4F" w:rsidRPr="00D63387" w14:paraId="0D6F78FF" w14:textId="77777777" w:rsidTr="005D0092">
                        <w:trPr>
                          <w:trHeight w:val="624"/>
                        </w:trPr>
                        <w:tc>
                          <w:tcPr>
                            <w:tcW w:w="710" w:type="dxa"/>
                            <w:vMerge w:val="restart"/>
                            <w:vAlign w:val="center"/>
                          </w:tcPr>
                          <w:p w14:paraId="5F8AA0B8" w14:textId="77777777" w:rsidR="00480B4F" w:rsidRPr="00D63387" w:rsidRDefault="00480B4F" w:rsidP="005D0092">
                            <w:pPr>
                              <w:spacing w:line="240" w:lineRule="exact"/>
                              <w:jc w:val="center"/>
                              <w:rPr>
                                <w:rFonts w:ascii="標楷體" w:eastAsia="標楷體" w:hAnsi="標楷體" w:cs="Times New Roman"/>
                                <w:sz w:val="20"/>
                                <w:szCs w:val="20"/>
                              </w:rPr>
                            </w:pPr>
                            <w:r w:rsidRPr="00D63387">
                              <w:rPr>
                                <w:rFonts w:ascii="標楷體" w:eastAsia="標楷體" w:hAnsi="標楷體" w:cs="Times New Roman"/>
                                <w:sz w:val="20"/>
                                <w:szCs w:val="20"/>
                              </w:rPr>
                              <w:t>113</w:t>
                            </w:r>
                          </w:p>
                        </w:tc>
                        <w:tc>
                          <w:tcPr>
                            <w:tcW w:w="667" w:type="dxa"/>
                            <w:vAlign w:val="center"/>
                          </w:tcPr>
                          <w:p w14:paraId="6444899C" w14:textId="77777777" w:rsidR="00480B4F" w:rsidRPr="00D63387" w:rsidRDefault="00480B4F" w:rsidP="005D0092">
                            <w:pPr>
                              <w:spacing w:line="240" w:lineRule="exact"/>
                              <w:jc w:val="center"/>
                              <w:rPr>
                                <w:rFonts w:ascii="標楷體" w:eastAsia="標楷體" w:hAnsi="標楷體" w:cs="Times New Roman"/>
                                <w:color w:val="000000"/>
                                <w:sz w:val="20"/>
                                <w:szCs w:val="20"/>
                              </w:rPr>
                            </w:pPr>
                            <w:r w:rsidRPr="00D63387">
                              <w:rPr>
                                <w:rFonts w:ascii="標楷體" w:eastAsia="標楷體" w:hAnsi="標楷體" w:cs="Times New Roman"/>
                                <w:color w:val="000000"/>
                                <w:sz w:val="20"/>
                                <w:szCs w:val="20"/>
                              </w:rPr>
                              <w:t>場次</w:t>
                            </w:r>
                          </w:p>
                        </w:tc>
                        <w:tc>
                          <w:tcPr>
                            <w:tcW w:w="840" w:type="dxa"/>
                            <w:vAlign w:val="center"/>
                          </w:tcPr>
                          <w:p w14:paraId="34600C8D"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438</w:t>
                            </w:r>
                          </w:p>
                        </w:tc>
                        <w:tc>
                          <w:tcPr>
                            <w:tcW w:w="1633" w:type="dxa"/>
                            <w:shd w:val="clear" w:color="auto" w:fill="auto"/>
                            <w:vAlign w:val="center"/>
                          </w:tcPr>
                          <w:p w14:paraId="63CE3FC2"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121</w:t>
                            </w:r>
                          </w:p>
                        </w:tc>
                        <w:tc>
                          <w:tcPr>
                            <w:tcW w:w="969" w:type="dxa"/>
                            <w:shd w:val="clear" w:color="auto" w:fill="auto"/>
                            <w:vAlign w:val="center"/>
                          </w:tcPr>
                          <w:p w14:paraId="7A70DAB4"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23</w:t>
                            </w:r>
                          </w:p>
                        </w:tc>
                        <w:tc>
                          <w:tcPr>
                            <w:tcW w:w="683" w:type="dxa"/>
                            <w:shd w:val="clear" w:color="auto" w:fill="auto"/>
                            <w:vAlign w:val="center"/>
                          </w:tcPr>
                          <w:p w14:paraId="56831470"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36</w:t>
                            </w:r>
                          </w:p>
                        </w:tc>
                        <w:tc>
                          <w:tcPr>
                            <w:tcW w:w="1014" w:type="dxa"/>
                            <w:vAlign w:val="center"/>
                          </w:tcPr>
                          <w:p w14:paraId="7DB40000"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217</w:t>
                            </w:r>
                          </w:p>
                        </w:tc>
                        <w:tc>
                          <w:tcPr>
                            <w:tcW w:w="622" w:type="dxa"/>
                            <w:vAlign w:val="center"/>
                          </w:tcPr>
                          <w:p w14:paraId="7D70EEBE"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16</w:t>
                            </w:r>
                          </w:p>
                        </w:tc>
                        <w:tc>
                          <w:tcPr>
                            <w:tcW w:w="662" w:type="dxa"/>
                            <w:vAlign w:val="center"/>
                          </w:tcPr>
                          <w:p w14:paraId="7083DAD8"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25</w:t>
                            </w:r>
                          </w:p>
                        </w:tc>
                      </w:tr>
                      <w:tr w:rsidR="00480B4F" w:rsidRPr="00D63387" w14:paraId="23CDD6FB" w14:textId="77777777" w:rsidTr="005D0092">
                        <w:trPr>
                          <w:trHeight w:val="624"/>
                        </w:trPr>
                        <w:tc>
                          <w:tcPr>
                            <w:tcW w:w="710" w:type="dxa"/>
                            <w:vMerge/>
                            <w:vAlign w:val="center"/>
                          </w:tcPr>
                          <w:p w14:paraId="0881911A" w14:textId="77777777" w:rsidR="00480B4F" w:rsidRPr="00D63387" w:rsidRDefault="00480B4F" w:rsidP="005D0092">
                            <w:pPr>
                              <w:spacing w:line="240" w:lineRule="exact"/>
                              <w:jc w:val="center"/>
                              <w:rPr>
                                <w:rFonts w:ascii="標楷體" w:eastAsia="標楷體" w:hAnsi="標楷體" w:cs="Times New Roman"/>
                                <w:sz w:val="20"/>
                                <w:szCs w:val="20"/>
                              </w:rPr>
                            </w:pPr>
                          </w:p>
                        </w:tc>
                        <w:tc>
                          <w:tcPr>
                            <w:tcW w:w="667" w:type="dxa"/>
                            <w:vAlign w:val="center"/>
                          </w:tcPr>
                          <w:p w14:paraId="6DA84A57" w14:textId="77777777" w:rsidR="00480B4F" w:rsidRPr="00D63387" w:rsidRDefault="00480B4F" w:rsidP="005D0092">
                            <w:pPr>
                              <w:spacing w:line="240" w:lineRule="exact"/>
                              <w:jc w:val="center"/>
                              <w:rPr>
                                <w:rFonts w:ascii="標楷體" w:eastAsia="標楷體" w:hAnsi="標楷體" w:cs="Times New Roman"/>
                                <w:color w:val="000000"/>
                                <w:sz w:val="20"/>
                                <w:szCs w:val="20"/>
                              </w:rPr>
                            </w:pPr>
                            <w:r w:rsidRPr="00D63387">
                              <w:rPr>
                                <w:rFonts w:ascii="標楷體" w:eastAsia="標楷體" w:hAnsi="標楷體" w:cs="Times New Roman"/>
                                <w:color w:val="000000"/>
                                <w:sz w:val="20"/>
                                <w:szCs w:val="20"/>
                              </w:rPr>
                              <w:t>人次</w:t>
                            </w:r>
                          </w:p>
                        </w:tc>
                        <w:tc>
                          <w:tcPr>
                            <w:tcW w:w="840" w:type="dxa"/>
                            <w:vAlign w:val="center"/>
                          </w:tcPr>
                          <w:p w14:paraId="6C38D8C6"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12,446</w:t>
                            </w:r>
                          </w:p>
                        </w:tc>
                        <w:tc>
                          <w:tcPr>
                            <w:tcW w:w="1633" w:type="dxa"/>
                            <w:shd w:val="clear" w:color="auto" w:fill="auto"/>
                            <w:vAlign w:val="center"/>
                          </w:tcPr>
                          <w:p w14:paraId="5BE116CB"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4,770</w:t>
                            </w:r>
                          </w:p>
                        </w:tc>
                        <w:tc>
                          <w:tcPr>
                            <w:tcW w:w="969" w:type="dxa"/>
                            <w:shd w:val="clear" w:color="auto" w:fill="auto"/>
                            <w:vAlign w:val="center"/>
                          </w:tcPr>
                          <w:p w14:paraId="6534551E"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1,090</w:t>
                            </w:r>
                          </w:p>
                        </w:tc>
                        <w:tc>
                          <w:tcPr>
                            <w:tcW w:w="683" w:type="dxa"/>
                            <w:shd w:val="clear" w:color="auto" w:fill="auto"/>
                            <w:vAlign w:val="center"/>
                          </w:tcPr>
                          <w:p w14:paraId="23B244E7"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761</w:t>
                            </w:r>
                          </w:p>
                        </w:tc>
                        <w:tc>
                          <w:tcPr>
                            <w:tcW w:w="1014" w:type="dxa"/>
                            <w:vAlign w:val="center"/>
                          </w:tcPr>
                          <w:p w14:paraId="090A2611"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4,426</w:t>
                            </w:r>
                          </w:p>
                        </w:tc>
                        <w:tc>
                          <w:tcPr>
                            <w:tcW w:w="622" w:type="dxa"/>
                            <w:vAlign w:val="center"/>
                          </w:tcPr>
                          <w:p w14:paraId="65630CFA"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738</w:t>
                            </w:r>
                          </w:p>
                        </w:tc>
                        <w:tc>
                          <w:tcPr>
                            <w:tcW w:w="662" w:type="dxa"/>
                            <w:vAlign w:val="center"/>
                          </w:tcPr>
                          <w:p w14:paraId="23F5B281"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661</w:t>
                            </w:r>
                          </w:p>
                        </w:tc>
                      </w:tr>
                      <w:tr w:rsidR="00480B4F" w:rsidRPr="00D63387" w14:paraId="42070986" w14:textId="77777777" w:rsidTr="005D0092">
                        <w:trPr>
                          <w:trHeight w:val="624"/>
                        </w:trPr>
                        <w:tc>
                          <w:tcPr>
                            <w:tcW w:w="710" w:type="dxa"/>
                            <w:vMerge w:val="restart"/>
                            <w:vAlign w:val="center"/>
                          </w:tcPr>
                          <w:p w14:paraId="2ABD260A" w14:textId="77777777" w:rsidR="00480B4F" w:rsidRPr="00D63387" w:rsidRDefault="00480B4F" w:rsidP="005D0092">
                            <w:pPr>
                              <w:spacing w:line="240" w:lineRule="exact"/>
                              <w:jc w:val="center"/>
                              <w:rPr>
                                <w:rFonts w:ascii="標楷體" w:eastAsia="標楷體" w:hAnsi="標楷體" w:cs="Times New Roman"/>
                                <w:sz w:val="20"/>
                                <w:szCs w:val="20"/>
                              </w:rPr>
                            </w:pPr>
                            <w:r w:rsidRPr="00D63387">
                              <w:rPr>
                                <w:rFonts w:ascii="標楷體" w:eastAsia="標楷體" w:hAnsi="標楷體" w:cs="Times New Roman"/>
                                <w:sz w:val="20"/>
                                <w:szCs w:val="20"/>
                              </w:rPr>
                              <w:t>114</w:t>
                            </w:r>
                          </w:p>
                        </w:tc>
                        <w:tc>
                          <w:tcPr>
                            <w:tcW w:w="667" w:type="dxa"/>
                            <w:vAlign w:val="center"/>
                          </w:tcPr>
                          <w:p w14:paraId="356912B8" w14:textId="77777777" w:rsidR="00480B4F" w:rsidRPr="00D63387" w:rsidRDefault="00480B4F" w:rsidP="005D0092">
                            <w:pPr>
                              <w:spacing w:line="240" w:lineRule="exact"/>
                              <w:jc w:val="center"/>
                              <w:rPr>
                                <w:rFonts w:ascii="標楷體" w:eastAsia="標楷體" w:hAnsi="標楷體" w:cs="Times New Roman"/>
                                <w:color w:val="000000"/>
                                <w:sz w:val="20"/>
                                <w:szCs w:val="20"/>
                              </w:rPr>
                            </w:pPr>
                            <w:r w:rsidRPr="00D63387">
                              <w:rPr>
                                <w:rFonts w:ascii="標楷體" w:eastAsia="標楷體" w:hAnsi="標楷體" w:cs="Times New Roman"/>
                                <w:color w:val="000000"/>
                                <w:sz w:val="20"/>
                                <w:szCs w:val="20"/>
                              </w:rPr>
                              <w:t>場次</w:t>
                            </w:r>
                          </w:p>
                        </w:tc>
                        <w:tc>
                          <w:tcPr>
                            <w:tcW w:w="840" w:type="dxa"/>
                            <w:vAlign w:val="center"/>
                          </w:tcPr>
                          <w:p w14:paraId="1AFFE274"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569</w:t>
                            </w:r>
                          </w:p>
                        </w:tc>
                        <w:tc>
                          <w:tcPr>
                            <w:tcW w:w="1633" w:type="dxa"/>
                            <w:shd w:val="clear" w:color="auto" w:fill="auto"/>
                            <w:vAlign w:val="center"/>
                          </w:tcPr>
                          <w:p w14:paraId="659F4C29"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100</w:t>
                            </w:r>
                          </w:p>
                        </w:tc>
                        <w:tc>
                          <w:tcPr>
                            <w:tcW w:w="969" w:type="dxa"/>
                            <w:shd w:val="clear" w:color="auto" w:fill="auto"/>
                            <w:vAlign w:val="center"/>
                          </w:tcPr>
                          <w:p w14:paraId="2B39C0CC"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20</w:t>
                            </w:r>
                          </w:p>
                        </w:tc>
                        <w:tc>
                          <w:tcPr>
                            <w:tcW w:w="683" w:type="dxa"/>
                            <w:shd w:val="clear" w:color="auto" w:fill="auto"/>
                            <w:vAlign w:val="center"/>
                          </w:tcPr>
                          <w:p w14:paraId="61A62E45"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35</w:t>
                            </w:r>
                          </w:p>
                        </w:tc>
                        <w:tc>
                          <w:tcPr>
                            <w:tcW w:w="1014" w:type="dxa"/>
                            <w:vAlign w:val="center"/>
                          </w:tcPr>
                          <w:p w14:paraId="3F49F6F1"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374</w:t>
                            </w:r>
                          </w:p>
                        </w:tc>
                        <w:tc>
                          <w:tcPr>
                            <w:tcW w:w="622" w:type="dxa"/>
                            <w:vAlign w:val="center"/>
                          </w:tcPr>
                          <w:p w14:paraId="13934848"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11</w:t>
                            </w:r>
                          </w:p>
                        </w:tc>
                        <w:tc>
                          <w:tcPr>
                            <w:tcW w:w="662" w:type="dxa"/>
                            <w:vAlign w:val="center"/>
                          </w:tcPr>
                          <w:p w14:paraId="1448A5A3"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29</w:t>
                            </w:r>
                          </w:p>
                        </w:tc>
                      </w:tr>
                      <w:tr w:rsidR="00480B4F" w:rsidRPr="00D63387" w14:paraId="7E8FA9C3" w14:textId="77777777" w:rsidTr="005D0092">
                        <w:trPr>
                          <w:trHeight w:val="624"/>
                        </w:trPr>
                        <w:tc>
                          <w:tcPr>
                            <w:tcW w:w="710" w:type="dxa"/>
                            <w:vMerge/>
                            <w:vAlign w:val="center"/>
                          </w:tcPr>
                          <w:p w14:paraId="23053312" w14:textId="77777777" w:rsidR="00480B4F" w:rsidRPr="00D63387" w:rsidRDefault="00480B4F" w:rsidP="005D0092">
                            <w:pPr>
                              <w:spacing w:line="240" w:lineRule="exact"/>
                              <w:jc w:val="center"/>
                              <w:rPr>
                                <w:rFonts w:ascii="標楷體" w:eastAsia="標楷體" w:hAnsi="標楷體" w:cs="Times New Roman"/>
                                <w:sz w:val="20"/>
                                <w:szCs w:val="20"/>
                              </w:rPr>
                            </w:pPr>
                          </w:p>
                        </w:tc>
                        <w:tc>
                          <w:tcPr>
                            <w:tcW w:w="667" w:type="dxa"/>
                            <w:vAlign w:val="center"/>
                          </w:tcPr>
                          <w:p w14:paraId="198507C4" w14:textId="77777777" w:rsidR="00480B4F" w:rsidRPr="00D63387" w:rsidRDefault="00480B4F" w:rsidP="005D0092">
                            <w:pPr>
                              <w:spacing w:line="240" w:lineRule="exact"/>
                              <w:jc w:val="center"/>
                              <w:rPr>
                                <w:rFonts w:ascii="標楷體" w:eastAsia="標楷體" w:hAnsi="標楷體" w:cs="Times New Roman"/>
                                <w:color w:val="000000"/>
                                <w:sz w:val="20"/>
                                <w:szCs w:val="20"/>
                              </w:rPr>
                            </w:pPr>
                            <w:r w:rsidRPr="00D63387">
                              <w:rPr>
                                <w:rFonts w:ascii="標楷體" w:eastAsia="標楷體" w:hAnsi="標楷體" w:cs="Times New Roman"/>
                                <w:color w:val="000000"/>
                                <w:sz w:val="20"/>
                                <w:szCs w:val="20"/>
                              </w:rPr>
                              <w:t>人次</w:t>
                            </w:r>
                          </w:p>
                        </w:tc>
                        <w:tc>
                          <w:tcPr>
                            <w:tcW w:w="840" w:type="dxa"/>
                            <w:vAlign w:val="center"/>
                          </w:tcPr>
                          <w:p w14:paraId="1F87B5F5"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14,705</w:t>
                            </w:r>
                          </w:p>
                        </w:tc>
                        <w:tc>
                          <w:tcPr>
                            <w:tcW w:w="1633" w:type="dxa"/>
                            <w:shd w:val="clear" w:color="auto" w:fill="auto"/>
                            <w:vAlign w:val="center"/>
                          </w:tcPr>
                          <w:p w14:paraId="345C43FB"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3,399</w:t>
                            </w:r>
                          </w:p>
                        </w:tc>
                        <w:tc>
                          <w:tcPr>
                            <w:tcW w:w="969" w:type="dxa"/>
                            <w:shd w:val="clear" w:color="auto" w:fill="auto"/>
                            <w:vAlign w:val="center"/>
                          </w:tcPr>
                          <w:p w14:paraId="52A8D511"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1,043</w:t>
                            </w:r>
                          </w:p>
                        </w:tc>
                        <w:tc>
                          <w:tcPr>
                            <w:tcW w:w="683" w:type="dxa"/>
                            <w:shd w:val="clear" w:color="auto" w:fill="auto"/>
                            <w:vAlign w:val="center"/>
                          </w:tcPr>
                          <w:p w14:paraId="3202C1B2"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805</w:t>
                            </w:r>
                          </w:p>
                        </w:tc>
                        <w:tc>
                          <w:tcPr>
                            <w:tcW w:w="1014" w:type="dxa"/>
                            <w:vAlign w:val="center"/>
                          </w:tcPr>
                          <w:p w14:paraId="2ECD9F4F"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8,117</w:t>
                            </w:r>
                          </w:p>
                        </w:tc>
                        <w:tc>
                          <w:tcPr>
                            <w:tcW w:w="622" w:type="dxa"/>
                            <w:vAlign w:val="center"/>
                          </w:tcPr>
                          <w:p w14:paraId="216564C8"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485</w:t>
                            </w:r>
                          </w:p>
                        </w:tc>
                        <w:tc>
                          <w:tcPr>
                            <w:tcW w:w="662" w:type="dxa"/>
                            <w:vAlign w:val="center"/>
                          </w:tcPr>
                          <w:p w14:paraId="49D80048" w14:textId="77777777" w:rsidR="00480B4F" w:rsidRPr="00D63387" w:rsidRDefault="00480B4F" w:rsidP="005D0092">
                            <w:pPr>
                              <w:spacing w:line="240" w:lineRule="exact"/>
                              <w:jc w:val="right"/>
                              <w:rPr>
                                <w:rFonts w:ascii="標楷體" w:eastAsia="標楷體" w:hAnsi="標楷體" w:cs="Times New Roman"/>
                                <w:sz w:val="20"/>
                                <w:szCs w:val="20"/>
                              </w:rPr>
                            </w:pPr>
                            <w:r w:rsidRPr="00D63387">
                              <w:rPr>
                                <w:rFonts w:ascii="標楷體" w:eastAsia="標楷體" w:hAnsi="標楷體" w:cs="Times New Roman"/>
                                <w:sz w:val="20"/>
                                <w:szCs w:val="20"/>
                              </w:rPr>
                              <w:t>856</w:t>
                            </w:r>
                          </w:p>
                        </w:tc>
                      </w:tr>
                      <w:tr w:rsidR="00480B4F" w:rsidRPr="00D63387" w14:paraId="421E6CBF" w14:textId="77777777" w:rsidTr="00B7143D">
                        <w:trPr>
                          <w:trHeight w:val="567"/>
                        </w:trPr>
                        <w:tc>
                          <w:tcPr>
                            <w:tcW w:w="7799" w:type="dxa"/>
                            <w:gridSpan w:val="9"/>
                            <w:tcBorders>
                              <w:left w:val="nil"/>
                              <w:bottom w:val="nil"/>
                              <w:right w:val="nil"/>
                            </w:tcBorders>
                          </w:tcPr>
                          <w:p w14:paraId="68709559" w14:textId="77777777" w:rsidR="00480B4F" w:rsidRPr="00D63387" w:rsidRDefault="00480B4F" w:rsidP="005D0092">
                            <w:pPr>
                              <w:spacing w:line="280" w:lineRule="exact"/>
                              <w:jc w:val="both"/>
                              <w:rPr>
                                <w:rFonts w:ascii="標楷體" w:eastAsia="標楷體" w:hAnsi="標楷體" w:cs="Times New Roman"/>
                                <w:sz w:val="18"/>
                                <w:szCs w:val="18"/>
                              </w:rPr>
                            </w:pPr>
                            <w:r w:rsidRPr="00D63387">
                              <w:rPr>
                                <w:rFonts w:ascii="標楷體" w:eastAsia="標楷體" w:hAnsi="標楷體" w:cs="Times New Roman"/>
                                <w:sz w:val="18"/>
                                <w:szCs w:val="18"/>
                              </w:rPr>
                              <w:t>資料來源：整理自</w:t>
                            </w:r>
                            <w:r w:rsidRPr="00D63387">
                              <w:rPr>
                                <w:rFonts w:ascii="標楷體" w:eastAsia="標楷體" w:hAnsi="標楷體" w:cs="Times New Roman" w:hint="eastAsia"/>
                                <w:sz w:val="18"/>
                                <w:szCs w:val="18"/>
                              </w:rPr>
                              <w:t>花蓮縣文化</w:t>
                            </w:r>
                            <w:r w:rsidRPr="00D63387">
                              <w:rPr>
                                <w:rFonts w:ascii="標楷體" w:eastAsia="標楷體" w:hAnsi="標楷體" w:cs="Times New Roman"/>
                                <w:sz w:val="18"/>
                                <w:szCs w:val="18"/>
                              </w:rPr>
                              <w:t>局提供花蓮鐵道電影院112至114年</w:t>
                            </w:r>
                            <w:r w:rsidRPr="00D63387">
                              <w:rPr>
                                <w:rFonts w:ascii="標楷體" w:eastAsia="標楷體" w:hAnsi="標楷體" w:cs="Times New Roman" w:hint="eastAsia"/>
                                <w:sz w:val="18"/>
                                <w:szCs w:val="18"/>
                              </w:rPr>
                              <w:t>度</w:t>
                            </w:r>
                            <w:r w:rsidRPr="00D63387">
                              <w:rPr>
                                <w:rFonts w:ascii="標楷體" w:eastAsia="標楷體" w:hAnsi="標楷體" w:cs="Times New Roman"/>
                                <w:sz w:val="18"/>
                                <w:szCs w:val="18"/>
                              </w:rPr>
                              <w:t>成果效益分析資料。</w:t>
                            </w:r>
                          </w:p>
                        </w:tc>
                      </w:tr>
                    </w:tbl>
                    <w:p w14:paraId="243EA711" w14:textId="77777777" w:rsidR="00480B4F" w:rsidRPr="005D0092" w:rsidRDefault="00480B4F" w:rsidP="00297AF2"/>
                  </w:txbxContent>
                </v:textbox>
                <w10:wrap type="square" anchorx="margin"/>
              </v:shape>
            </w:pict>
          </mc:Fallback>
        </mc:AlternateContent>
      </w:r>
      <w:r w:rsidRPr="00E23435">
        <w:rPr>
          <w:rFonts w:ascii="標楷體" w:eastAsia="標楷體" w:hAnsi="標楷體" w:hint="eastAsia"/>
          <w:kern w:val="0"/>
          <w:szCs w:val="32"/>
          <w:lang w:val="x-none"/>
        </w:rPr>
        <w:t>觸影像文化機會，惟112至114年巡迴放映場次分別為9場、15場及10場，參與人數由1,076人降至611人，且部分鄉鎮尚未納入巡迴服務範圍，允宜檢討巡迴服務規劃機制，妥適配置放映場次及服務區域，並結合地方資源加強宣傳推廣，以提升文化服務涵蓋率及公共資源運用效益等情事，經函請研謀改善。</w:t>
      </w:r>
      <w:r w:rsidRPr="00E23435">
        <w:rPr>
          <w:rFonts w:ascii="標楷體" w:eastAsia="標楷體" w:hAnsi="標楷體" w:cs="Times New Roman" w:hint="eastAsia"/>
          <w:kern w:val="0"/>
          <w:szCs w:val="24"/>
        </w:rPr>
        <w:t>據復：（1</w:t>
      </w:r>
      <w:r w:rsidRPr="00E23435">
        <w:rPr>
          <w:rFonts w:ascii="標楷體" w:eastAsia="標楷體" w:hAnsi="標楷體" w:cs="Times New Roman"/>
          <w:kern w:val="0"/>
          <w:szCs w:val="24"/>
        </w:rPr>
        <w:t>）</w:t>
      </w:r>
      <w:r w:rsidRPr="00E23435">
        <w:rPr>
          <w:rFonts w:ascii="標楷體" w:eastAsia="標楷體" w:hAnsi="標楷體" w:cs="Times New Roman" w:hint="eastAsia"/>
          <w:kern w:val="0"/>
          <w:szCs w:val="24"/>
        </w:rPr>
        <w:t>已檢討</w:t>
      </w:r>
      <w:r w:rsidRPr="00E23435">
        <w:rPr>
          <w:rFonts w:ascii="標楷體" w:eastAsia="標楷體" w:hAnsi="標楷體" w:cs="Times New Roman"/>
          <w:kern w:val="0"/>
          <w:szCs w:val="24"/>
        </w:rPr>
        <w:t>工程規劃及進度控管機制，加強工程橫向協調聯繫，</w:t>
      </w:r>
      <w:r w:rsidRPr="00E23435">
        <w:rPr>
          <w:rFonts w:ascii="標楷體" w:eastAsia="標楷體" w:hAnsi="標楷體" w:cs="Times New Roman" w:hint="eastAsia"/>
          <w:kern w:val="0"/>
          <w:szCs w:val="24"/>
        </w:rPr>
        <w:t>以</w:t>
      </w:r>
      <w:r w:rsidRPr="00E23435">
        <w:rPr>
          <w:rFonts w:ascii="標楷體" w:eastAsia="標楷體" w:hAnsi="標楷體" w:cs="Times New Roman"/>
          <w:kern w:val="0"/>
          <w:szCs w:val="24"/>
        </w:rPr>
        <w:t>降低工程介面相互影響情形，儘速完成場地管理法制作業</w:t>
      </w:r>
      <w:r w:rsidRPr="00E23435">
        <w:rPr>
          <w:rFonts w:ascii="標楷體" w:eastAsia="標楷體" w:hAnsi="標楷體" w:cs="Times New Roman" w:hint="eastAsia"/>
          <w:kern w:val="0"/>
          <w:szCs w:val="24"/>
        </w:rPr>
        <w:t>並</w:t>
      </w:r>
      <w:r w:rsidRPr="00E23435">
        <w:rPr>
          <w:rFonts w:ascii="標楷體" w:eastAsia="標楷體" w:hAnsi="標楷體" w:cs="Times New Roman"/>
          <w:kern w:val="0"/>
          <w:szCs w:val="24"/>
        </w:rPr>
        <w:t>啟用場域，以提升影視基地營運效益與計畫執行成效</w:t>
      </w:r>
      <w:r w:rsidRPr="00E23435">
        <w:rPr>
          <w:rFonts w:ascii="標楷體" w:eastAsia="標楷體" w:hAnsi="標楷體" w:cs="Times New Roman" w:hint="eastAsia"/>
          <w:kern w:val="0"/>
          <w:szCs w:val="24"/>
        </w:rPr>
        <w:t>；（2</w:t>
      </w:r>
      <w:r w:rsidRPr="00E23435">
        <w:rPr>
          <w:rFonts w:ascii="標楷體" w:eastAsia="標楷體" w:hAnsi="標楷體" w:cs="Times New Roman"/>
          <w:kern w:val="0"/>
          <w:szCs w:val="24"/>
        </w:rPr>
        <w:t>）</w:t>
      </w:r>
      <w:r w:rsidRPr="00E23435">
        <w:rPr>
          <w:rFonts w:ascii="標楷體" w:eastAsia="標楷體" w:hAnsi="標楷體" w:cs="Times New Roman" w:hint="eastAsia"/>
          <w:kern w:val="0"/>
          <w:szCs w:val="24"/>
        </w:rPr>
        <w:t>已檢討</w:t>
      </w:r>
      <w:r w:rsidRPr="00E23435">
        <w:rPr>
          <w:rFonts w:ascii="標楷體" w:eastAsia="標楷體" w:hAnsi="標楷體" w:cs="Times New Roman"/>
          <w:kern w:val="0"/>
          <w:szCs w:val="24"/>
        </w:rPr>
        <w:t>國際交流計畫之前期評估、執行管控及經費運用機制，並透過影視課程及交流活動，提升影視人才培育及基地營運效益</w:t>
      </w:r>
      <w:r w:rsidRPr="00E23435">
        <w:rPr>
          <w:rFonts w:ascii="標楷體" w:eastAsia="標楷體" w:hAnsi="標楷體" w:cs="Times New Roman" w:hint="eastAsia"/>
          <w:kern w:val="0"/>
          <w:szCs w:val="24"/>
        </w:rPr>
        <w:t>；（3</w:t>
      </w:r>
      <w:r w:rsidRPr="00E23435">
        <w:rPr>
          <w:rFonts w:ascii="標楷體" w:eastAsia="標楷體" w:hAnsi="標楷體" w:cs="Times New Roman"/>
          <w:kern w:val="0"/>
          <w:szCs w:val="24"/>
        </w:rPr>
        <w:t>）將持續強化活動策展內容及觀眾經營策略，透過分眾規劃、深化影展合作、加強宣傳推廣及優化活動辦理方式，提升觀眾參與意願與互動深度，培養穩定觀影族群，進而提升影像文化交流品質及在地藝文參與效益</w:t>
      </w:r>
      <w:r w:rsidRPr="00E23435">
        <w:rPr>
          <w:rFonts w:ascii="標楷體" w:eastAsia="標楷體" w:hAnsi="標楷體" w:cs="Times New Roman" w:hint="eastAsia"/>
          <w:kern w:val="0"/>
          <w:szCs w:val="24"/>
        </w:rPr>
        <w:t>；（4</w:t>
      </w:r>
      <w:r w:rsidRPr="00E23435">
        <w:rPr>
          <w:rFonts w:ascii="標楷體" w:eastAsia="標楷體" w:hAnsi="標楷體" w:cs="Times New Roman"/>
          <w:kern w:val="0"/>
          <w:szCs w:val="24"/>
        </w:rPr>
        <w:t>）已就行動電影車巡迴服務情形進行檢討，未來將依各鄉鎮需求調整巡迴路線及場次配置，並加強與學校、部落及社區合作，提升服務涵蓋率、可近性及文化近用效益。</w:t>
      </w:r>
    </w:p>
    <w:p w14:paraId="4D520C30" w14:textId="77777777" w:rsidR="00297AF2" w:rsidRPr="00E23435" w:rsidRDefault="00297AF2" w:rsidP="009254A1">
      <w:pPr>
        <w:overflowPunct w:val="0"/>
        <w:snapToGrid w:val="0"/>
        <w:spacing w:beforeLines="30" w:before="108" w:line="460" w:lineRule="exact"/>
        <w:ind w:firstLineChars="202" w:firstLine="566"/>
        <w:jc w:val="both"/>
        <w:outlineLvl w:val="1"/>
        <w:rPr>
          <w:rFonts w:ascii="標楷體" w:eastAsia="標楷體" w:hAnsi="標楷體" w:cs="Times New Roman"/>
          <w:b/>
          <w:color w:val="000000" w:themeColor="text1"/>
          <w:spacing w:val="-2"/>
          <w:kern w:val="0"/>
          <w:sz w:val="28"/>
          <w:szCs w:val="28"/>
          <w:lang w:val="x-none"/>
        </w:rPr>
      </w:pPr>
      <w:bookmarkStart w:id="97" w:name="_Toc201940230"/>
      <w:bookmarkStart w:id="98" w:name="_Toc233792557"/>
      <w:r w:rsidRPr="00E23435">
        <w:rPr>
          <w:rFonts w:ascii="標楷體" w:eastAsia="標楷體" w:hAnsi="標楷體" w:cs="Times New Roman" w:hint="eastAsia"/>
          <w:b/>
          <w:kern w:val="0"/>
          <w:sz w:val="28"/>
          <w:szCs w:val="28"/>
          <w:lang w:val="x-none"/>
        </w:rPr>
        <w:t>2.</w:t>
      </w:r>
      <w:r w:rsidRPr="00E23435">
        <w:rPr>
          <w:rFonts w:ascii="標楷體" w:eastAsia="標楷體" w:hAnsi="標楷體" w:cs="Times New Roman"/>
          <w:b/>
          <w:kern w:val="0"/>
          <w:sz w:val="28"/>
          <w:szCs w:val="28"/>
          <w:lang w:val="x-none"/>
        </w:rPr>
        <w:t>長期推動石雕藝術發展並累積豐富公共藝術資源，惟部分戶外石雕維護管理、數位導覽整合及石雕</w:t>
      </w:r>
      <w:bookmarkStart w:id="99" w:name="_Hlk232608918"/>
      <w:r w:rsidRPr="00E23435">
        <w:rPr>
          <w:rFonts w:ascii="標楷體" w:eastAsia="標楷體" w:hAnsi="標楷體" w:cs="Times New Roman"/>
          <w:b/>
          <w:kern w:val="0"/>
          <w:sz w:val="28"/>
          <w:szCs w:val="28"/>
          <w:lang w:val="x-none"/>
        </w:rPr>
        <w:t>博物館</w:t>
      </w:r>
      <w:bookmarkEnd w:id="99"/>
      <w:r w:rsidRPr="00E23435">
        <w:rPr>
          <w:rFonts w:ascii="標楷體" w:eastAsia="標楷體" w:hAnsi="標楷體" w:cs="Times New Roman"/>
          <w:b/>
          <w:kern w:val="0"/>
          <w:sz w:val="28"/>
          <w:szCs w:val="28"/>
          <w:lang w:val="x-none"/>
        </w:rPr>
        <w:t>常態參觀效益仍</w:t>
      </w:r>
      <w:r>
        <w:rPr>
          <w:rFonts w:ascii="標楷體" w:eastAsia="標楷體" w:hAnsi="標楷體" w:cs="Times New Roman" w:hint="eastAsia"/>
          <w:b/>
          <w:kern w:val="0"/>
          <w:sz w:val="28"/>
          <w:szCs w:val="28"/>
          <w:lang w:val="x-none"/>
        </w:rPr>
        <w:t>待強化</w:t>
      </w:r>
      <w:r w:rsidRPr="00E23435">
        <w:rPr>
          <w:rFonts w:ascii="標楷體" w:eastAsia="標楷體" w:hAnsi="標楷體" w:cs="Times New Roman"/>
          <w:b/>
          <w:kern w:val="0"/>
          <w:sz w:val="28"/>
          <w:szCs w:val="28"/>
          <w:lang w:val="x-none"/>
        </w:rPr>
        <w:t>，允宜檢討改善，以提升公共藝術保存、文化觀光及整體營運效益</w:t>
      </w:r>
      <w:r w:rsidRPr="00E23435">
        <w:rPr>
          <w:rFonts w:ascii="標楷體" w:eastAsia="標楷體" w:hAnsi="標楷體" w:cs="Times New Roman" w:hint="eastAsia"/>
          <w:b/>
          <w:kern w:val="0"/>
          <w:sz w:val="28"/>
          <w:szCs w:val="28"/>
          <w:lang w:val="x-none"/>
        </w:rPr>
        <w:t>。</w:t>
      </w:r>
      <w:bookmarkEnd w:id="97"/>
      <w:bookmarkEnd w:id="98"/>
    </w:p>
    <w:p w14:paraId="5FAA718A" w14:textId="77777777" w:rsidR="00297AF2" w:rsidRPr="00E23435" w:rsidRDefault="00297AF2" w:rsidP="00451AB0">
      <w:pPr>
        <w:overflowPunct w:val="0"/>
        <w:snapToGrid w:val="0"/>
        <w:spacing w:line="460" w:lineRule="exact"/>
        <w:ind w:firstLineChars="202" w:firstLine="485"/>
        <w:jc w:val="both"/>
        <w:rPr>
          <w:rFonts w:ascii="標楷體" w:eastAsia="標楷體" w:hAnsi="標楷體"/>
          <w:kern w:val="0"/>
          <w:szCs w:val="32"/>
          <w:lang w:val="x-none"/>
        </w:rPr>
      </w:pPr>
      <w:r w:rsidRPr="00E23435">
        <w:rPr>
          <w:rFonts w:ascii="標楷體" w:eastAsia="標楷體" w:hAnsi="標楷體" w:hint="eastAsia"/>
          <w:kern w:val="0"/>
          <w:szCs w:val="32"/>
          <w:lang w:val="x-none"/>
        </w:rPr>
        <w:t>文化局</w:t>
      </w:r>
      <w:r w:rsidRPr="00E23435">
        <w:rPr>
          <w:rFonts w:ascii="標楷體" w:eastAsia="標楷體" w:hAnsi="標楷體"/>
          <w:kern w:val="0"/>
          <w:szCs w:val="32"/>
          <w:lang w:val="x-none"/>
        </w:rPr>
        <w:t>為推動石雕藝術發展及提升國際文化能見度，自</w:t>
      </w:r>
      <w:r w:rsidR="00850B76">
        <w:rPr>
          <w:rFonts w:ascii="標楷體" w:eastAsia="標楷體" w:hAnsi="標楷體"/>
          <w:kern w:val="0"/>
          <w:szCs w:val="32"/>
          <w:lang w:val="x-none"/>
        </w:rPr>
        <w:t>84</w:t>
      </w:r>
      <w:r w:rsidRPr="00E23435">
        <w:rPr>
          <w:rFonts w:ascii="標楷體" w:eastAsia="標楷體" w:hAnsi="標楷體"/>
          <w:kern w:val="0"/>
          <w:szCs w:val="32"/>
          <w:lang w:val="x-none"/>
        </w:rPr>
        <w:t>年起辦理「花蓮國際石雕藝術季」，每2至3年舉辦一次，迄112年已辦理第13屆。112年花蓮國際石雕藝術季預算編列3,250萬元，實支數3,246萬餘元，112年9月30日至12月24日於</w:t>
      </w:r>
      <w:r w:rsidRPr="00E23435">
        <w:rPr>
          <w:rFonts w:ascii="標楷體" w:eastAsia="標楷體" w:hAnsi="標楷體" w:hint="eastAsia"/>
          <w:kern w:val="0"/>
          <w:szCs w:val="32"/>
          <w:lang w:val="x-none"/>
        </w:rPr>
        <w:t>該</w:t>
      </w:r>
      <w:r w:rsidRPr="00E23435">
        <w:rPr>
          <w:rFonts w:ascii="標楷體" w:eastAsia="標楷體" w:hAnsi="標楷體"/>
          <w:kern w:val="0"/>
          <w:szCs w:val="32"/>
          <w:lang w:val="x-none"/>
        </w:rPr>
        <w:t>局園區及石雕博物館等地，透過戶外創作營、主題展覽及系列活動推廣石雕藝術。經查</w:t>
      </w:r>
      <w:r w:rsidRPr="009440DB">
        <w:rPr>
          <w:rFonts w:ascii="標楷體" w:eastAsia="標楷體" w:hAnsi="標楷體" w:hint="eastAsia"/>
          <w:kern w:val="0"/>
          <w:szCs w:val="32"/>
          <w:lang w:val="x-none"/>
        </w:rPr>
        <w:t>石雕作品</w:t>
      </w:r>
      <w:r>
        <w:rPr>
          <w:rFonts w:ascii="標楷體" w:eastAsia="標楷體" w:hAnsi="標楷體" w:hint="eastAsia"/>
          <w:kern w:val="0"/>
          <w:szCs w:val="32"/>
          <w:lang w:val="x-none"/>
        </w:rPr>
        <w:t>管理維護及</w:t>
      </w:r>
      <w:r w:rsidRPr="009440DB">
        <w:rPr>
          <w:rFonts w:ascii="標楷體" w:eastAsia="標楷體" w:hAnsi="標楷體" w:hint="eastAsia"/>
          <w:kern w:val="0"/>
          <w:szCs w:val="32"/>
          <w:lang w:val="x-none"/>
        </w:rPr>
        <w:t>博物館</w:t>
      </w:r>
      <w:r>
        <w:rPr>
          <w:rFonts w:ascii="標楷體" w:eastAsia="標楷體" w:hAnsi="標楷體" w:hint="eastAsia"/>
          <w:kern w:val="0"/>
          <w:szCs w:val="32"/>
          <w:lang w:val="x-none"/>
        </w:rPr>
        <w:t>參觀效益</w:t>
      </w:r>
      <w:r w:rsidRPr="00E23435">
        <w:rPr>
          <w:rFonts w:ascii="標楷體" w:eastAsia="標楷體" w:hAnsi="標楷體"/>
          <w:kern w:val="0"/>
          <w:szCs w:val="32"/>
          <w:lang w:val="x-none"/>
        </w:rPr>
        <w:t>情形，核有</w:t>
      </w:r>
      <w:r w:rsidRPr="00E23435">
        <w:rPr>
          <w:rFonts w:ascii="標楷體" w:eastAsia="標楷體" w:hAnsi="標楷體" w:hint="eastAsia"/>
          <w:kern w:val="0"/>
          <w:szCs w:val="32"/>
          <w:lang w:val="x-none"/>
        </w:rPr>
        <w:t>：（1）本室</w:t>
      </w:r>
      <w:r w:rsidR="00684AC4">
        <w:rPr>
          <w:rFonts w:ascii="標楷體" w:eastAsia="標楷體" w:hAnsi="標楷體" w:hint="eastAsia"/>
          <w:kern w:val="0"/>
          <w:szCs w:val="32"/>
          <w:lang w:val="x-none"/>
        </w:rPr>
        <w:t>於</w:t>
      </w:r>
      <w:r w:rsidRPr="00E23435">
        <w:rPr>
          <w:rFonts w:ascii="標楷體" w:eastAsia="標楷體" w:hAnsi="標楷體"/>
          <w:kern w:val="0"/>
          <w:szCs w:val="32"/>
          <w:lang w:val="x-none"/>
        </w:rPr>
        <w:t>115年4月1日實地</w:t>
      </w:r>
      <w:r>
        <w:rPr>
          <w:rFonts w:ascii="標楷體" w:eastAsia="標楷體" w:hAnsi="標楷體" w:hint="eastAsia"/>
          <w:kern w:val="0"/>
          <w:szCs w:val="32"/>
          <w:lang w:val="x-none"/>
        </w:rPr>
        <w:t>檢視</w:t>
      </w:r>
      <w:r w:rsidRPr="00E23435">
        <w:rPr>
          <w:rFonts w:ascii="標楷體" w:eastAsia="標楷體" w:hAnsi="標楷體"/>
          <w:kern w:val="0"/>
          <w:szCs w:val="32"/>
          <w:lang w:val="x-none"/>
        </w:rPr>
        <w:t>「你來廣場」石雕作品設置情形，發現部分戶外石雕作品表面積塵明顯、污痕斑駁，局部佈滿鳥類排泄物、灰白沉積痕跡等</w:t>
      </w:r>
      <w:r>
        <w:rPr>
          <w:rFonts w:ascii="標楷體" w:eastAsia="標楷體" w:hAnsi="標楷體" w:hint="eastAsia"/>
          <w:kern w:val="0"/>
          <w:szCs w:val="32"/>
          <w:lang w:val="x-none"/>
        </w:rPr>
        <w:t>，</w:t>
      </w:r>
      <w:r w:rsidRPr="00E23435">
        <w:rPr>
          <w:rFonts w:ascii="標楷體" w:eastAsia="標楷體" w:hAnsi="標楷體"/>
          <w:kern w:val="0"/>
          <w:szCs w:val="32"/>
          <w:lang w:val="x-none"/>
        </w:rPr>
        <w:t>維護管理未臻周妥，影響藝術景觀與保存品質</w:t>
      </w:r>
      <w:r w:rsidRPr="00E23435">
        <w:rPr>
          <w:rFonts w:ascii="標楷體" w:eastAsia="標楷體" w:hAnsi="標楷體" w:hint="eastAsia"/>
          <w:kern w:val="0"/>
          <w:szCs w:val="32"/>
          <w:lang w:val="x-none"/>
        </w:rPr>
        <w:t>；（2）</w:t>
      </w:r>
      <w:r w:rsidRPr="00E23435">
        <w:rPr>
          <w:rFonts w:ascii="標楷體" w:eastAsia="標楷體" w:hAnsi="標楷體"/>
          <w:kern w:val="0"/>
          <w:szCs w:val="32"/>
          <w:lang w:val="x-none"/>
        </w:rPr>
        <w:t>歷年累積170件大型戶外石雕作品矗立於花蓮山海景點石雕作品，惟尚未全面建置整合性石雕地圖</w:t>
      </w:r>
      <w:proofErr w:type="spellStart"/>
      <w:r w:rsidRPr="00E23435">
        <w:rPr>
          <w:rFonts w:ascii="標楷體" w:eastAsia="標楷體" w:hAnsi="標楷體"/>
          <w:kern w:val="0"/>
          <w:szCs w:val="32"/>
          <w:lang w:val="x-none"/>
        </w:rPr>
        <w:t>APP或智慧導覽平台，致公共藝術、文化故事與觀光路線未能有效串聯，</w:t>
      </w:r>
      <w:r w:rsidRPr="00E23435">
        <w:rPr>
          <w:rFonts w:ascii="標楷體" w:eastAsia="標楷體" w:hAnsi="標楷體" w:hint="eastAsia"/>
          <w:kern w:val="0"/>
          <w:szCs w:val="32"/>
          <w:lang w:val="x-none"/>
        </w:rPr>
        <w:t>未能</w:t>
      </w:r>
      <w:r w:rsidRPr="00E23435">
        <w:rPr>
          <w:rFonts w:ascii="標楷體" w:eastAsia="標楷體" w:hAnsi="標楷體"/>
          <w:kern w:val="0"/>
          <w:szCs w:val="32"/>
          <w:lang w:val="x-none"/>
        </w:rPr>
        <w:t>提升公共藝術數位治理及文化觀光加值效益</w:t>
      </w:r>
      <w:proofErr w:type="spellEnd"/>
      <w:r w:rsidRPr="00E23435">
        <w:rPr>
          <w:rFonts w:ascii="標楷體" w:eastAsia="標楷體" w:hAnsi="標楷體" w:hint="eastAsia"/>
          <w:kern w:val="0"/>
          <w:szCs w:val="32"/>
          <w:lang w:val="x-none"/>
        </w:rPr>
        <w:t>；（3）</w:t>
      </w:r>
      <w:r w:rsidRPr="00E23435">
        <w:rPr>
          <w:rFonts w:ascii="標楷體" w:eastAsia="標楷體" w:hAnsi="標楷體"/>
          <w:kern w:val="0"/>
          <w:szCs w:val="32"/>
          <w:lang w:val="x-none"/>
        </w:rPr>
        <w:t>長期推動花蓮國際石雕藝術季活動，逐步建立石雕藝術品牌，惟112至114年石雕博物館參觀人次</w:t>
      </w:r>
      <w:r>
        <w:rPr>
          <w:rFonts w:ascii="標楷體" w:eastAsia="標楷體" w:hAnsi="標楷體" w:hint="eastAsia"/>
          <w:kern w:val="0"/>
          <w:szCs w:val="32"/>
          <w:lang w:val="x-none"/>
        </w:rPr>
        <w:t>，</w:t>
      </w:r>
      <w:r w:rsidRPr="00E23435">
        <w:rPr>
          <w:rFonts w:ascii="標楷體" w:eastAsia="標楷體" w:hAnsi="標楷體"/>
          <w:kern w:val="0"/>
          <w:szCs w:val="32"/>
          <w:lang w:val="x-none"/>
        </w:rPr>
        <w:t>由22,084人次降至19,732人次，減少2,352人次（10.65％），每日平均參觀人</w:t>
      </w:r>
      <w:r w:rsidR="00684AC4" w:rsidRPr="00684AC4">
        <w:rPr>
          <w:rFonts w:ascii="標楷體" w:eastAsia="標楷體" w:hAnsi="標楷體" w:hint="eastAsia"/>
          <w:kern w:val="0"/>
          <w:szCs w:val="32"/>
          <w:lang w:val="x-none"/>
        </w:rPr>
        <w:t>次</w:t>
      </w:r>
      <w:r w:rsidRPr="00E23435">
        <w:rPr>
          <w:rFonts w:ascii="標楷體" w:eastAsia="標楷體" w:hAnsi="標楷體"/>
          <w:kern w:val="0"/>
          <w:szCs w:val="32"/>
          <w:lang w:val="x-none"/>
        </w:rPr>
        <w:t>亦由92人次降至80人次</w:t>
      </w:r>
      <w:r w:rsidRPr="00E23435">
        <w:rPr>
          <w:rFonts w:ascii="標楷體" w:eastAsia="標楷體" w:hAnsi="標楷體" w:hint="eastAsia"/>
          <w:kern w:val="0"/>
          <w:szCs w:val="32"/>
          <w:lang w:val="x-none"/>
        </w:rPr>
        <w:t>（表2）</w:t>
      </w:r>
      <w:r w:rsidRPr="00E23435">
        <w:rPr>
          <w:rFonts w:ascii="標楷體" w:eastAsia="標楷體" w:hAnsi="標楷體"/>
          <w:kern w:val="0"/>
          <w:szCs w:val="32"/>
          <w:lang w:val="x-none"/>
        </w:rPr>
        <w:t>，整體參觀效益未見成長</w:t>
      </w:r>
      <w:r w:rsidR="006C1300" w:rsidRPr="00E23435">
        <w:rPr>
          <w:rFonts w:ascii="標楷體" w:eastAsia="標楷體" w:hAnsi="標楷體" w:hint="eastAsia"/>
          <w:noProof/>
          <w:kern w:val="0"/>
          <w:szCs w:val="32"/>
        </w:rPr>
        <mc:AlternateContent>
          <mc:Choice Requires="wps">
            <w:drawing>
              <wp:anchor distT="0" distB="0" distL="114300" distR="114300" simplePos="0" relativeHeight="252133376" behindDoc="0" locked="0" layoutInCell="1" allowOverlap="1" wp14:anchorId="32574BF2" wp14:editId="5A095050">
                <wp:simplePos x="0" y="0"/>
                <wp:positionH relativeFrom="margin">
                  <wp:align>right</wp:align>
                </wp:positionH>
                <wp:positionV relativeFrom="paragraph">
                  <wp:posOffset>2838733</wp:posOffset>
                </wp:positionV>
                <wp:extent cx="5394960" cy="1457325"/>
                <wp:effectExtent l="0" t="0" r="0" b="9525"/>
                <wp:wrapSquare wrapText="bothSides"/>
                <wp:docPr id="50" name="文字方塊 50"/>
                <wp:cNvGraphicFramePr/>
                <a:graphic xmlns:a="http://schemas.openxmlformats.org/drawingml/2006/main">
                  <a:graphicData uri="http://schemas.microsoft.com/office/word/2010/wordprocessingShape">
                    <wps:wsp>
                      <wps:cNvSpPr txBox="1"/>
                      <wps:spPr>
                        <a:xfrm>
                          <a:off x="0" y="0"/>
                          <a:ext cx="5394960" cy="1457325"/>
                        </a:xfrm>
                        <a:prstGeom prst="rect">
                          <a:avLst/>
                        </a:prstGeom>
                        <a:solidFill>
                          <a:schemeClr val="lt1"/>
                        </a:solidFill>
                        <a:ln w="6350">
                          <a:noFill/>
                        </a:ln>
                      </wps:spPr>
                      <wps:txbx>
                        <w:txbxContent>
                          <w:tbl>
                            <w:tblPr>
                              <w:tblStyle w:val="310"/>
                              <w:tblW w:w="8280" w:type="dxa"/>
                              <w:tblLayout w:type="fixed"/>
                              <w:tblLook w:val="04A0" w:firstRow="1" w:lastRow="0" w:firstColumn="1" w:lastColumn="0" w:noHBand="0" w:noVBand="1"/>
                            </w:tblPr>
                            <w:tblGrid>
                              <w:gridCol w:w="993"/>
                              <w:gridCol w:w="815"/>
                              <w:gridCol w:w="1027"/>
                              <w:gridCol w:w="909"/>
                              <w:gridCol w:w="796"/>
                              <w:gridCol w:w="1130"/>
                              <w:gridCol w:w="851"/>
                              <w:gridCol w:w="709"/>
                              <w:gridCol w:w="1050"/>
                            </w:tblGrid>
                            <w:tr w:rsidR="00480B4F" w:rsidRPr="00E80B2D" w14:paraId="3072DF69" w14:textId="77777777" w:rsidTr="008F0EB1">
                              <w:trPr>
                                <w:trHeight w:val="283"/>
                              </w:trPr>
                              <w:tc>
                                <w:tcPr>
                                  <w:tcW w:w="8280" w:type="dxa"/>
                                  <w:gridSpan w:val="9"/>
                                  <w:tcBorders>
                                    <w:top w:val="nil"/>
                                    <w:left w:val="nil"/>
                                    <w:bottom w:val="nil"/>
                                    <w:right w:val="nil"/>
                                  </w:tcBorders>
                                  <w:vAlign w:val="center"/>
                                </w:tcPr>
                                <w:p w14:paraId="05267C15" w14:textId="77777777" w:rsidR="00480B4F" w:rsidRPr="00E80B2D" w:rsidRDefault="00480B4F" w:rsidP="00B90106">
                                  <w:pPr>
                                    <w:widowControl/>
                                    <w:spacing w:before="100" w:beforeAutospacing="1" w:after="100" w:afterAutospacing="1" w:line="280" w:lineRule="exact"/>
                                    <w:jc w:val="center"/>
                                    <w:rPr>
                                      <w:rFonts w:ascii="標楷體" w:eastAsia="標楷體" w:hAnsi="標楷體" w:cs="新細明體"/>
                                      <w:b/>
                                      <w:bCs/>
                                    </w:rPr>
                                  </w:pPr>
                                  <w:r w:rsidRPr="00E80B2D">
                                    <w:rPr>
                                      <w:rFonts w:ascii="標楷體" w:eastAsia="標楷體" w:hAnsi="標楷體" w:cs="新細明體"/>
                                      <w:b/>
                                      <w:bCs/>
                                    </w:rPr>
                                    <w:t>表</w:t>
                                  </w:r>
                                  <w:r>
                                    <w:rPr>
                                      <w:rFonts w:ascii="標楷體" w:eastAsia="標楷體" w:hAnsi="標楷體" w:cs="新細明體" w:hint="eastAsia"/>
                                      <w:b/>
                                      <w:bCs/>
                                    </w:rPr>
                                    <w:t>2</w:t>
                                  </w:r>
                                  <w:r w:rsidRPr="00E80B2D">
                                    <w:rPr>
                                      <w:rFonts w:ascii="標楷體" w:eastAsia="標楷體" w:hAnsi="標楷體" w:cs="新細明體"/>
                                      <w:b/>
                                      <w:bCs/>
                                    </w:rPr>
                                    <w:t xml:space="preserve">  花蓮縣石雕博物館參觀人次</w:t>
                                  </w:r>
                                </w:p>
                              </w:tc>
                            </w:tr>
                            <w:tr w:rsidR="00480B4F" w:rsidRPr="00E80B2D" w14:paraId="6C6CEE61" w14:textId="77777777" w:rsidTr="008F0EB1">
                              <w:trPr>
                                <w:trHeight w:val="283"/>
                              </w:trPr>
                              <w:tc>
                                <w:tcPr>
                                  <w:tcW w:w="8280" w:type="dxa"/>
                                  <w:gridSpan w:val="9"/>
                                  <w:tcBorders>
                                    <w:top w:val="nil"/>
                                    <w:left w:val="nil"/>
                                    <w:right w:val="nil"/>
                                  </w:tcBorders>
                                  <w:vAlign w:val="center"/>
                                </w:tcPr>
                                <w:p w14:paraId="41F1984F" w14:textId="77777777" w:rsidR="00480B4F" w:rsidRPr="00E80B2D" w:rsidRDefault="00480B4F" w:rsidP="008F0EB1">
                                  <w:pPr>
                                    <w:widowControl/>
                                    <w:spacing w:before="100" w:beforeAutospacing="1" w:after="100" w:afterAutospacing="1" w:line="280" w:lineRule="exact"/>
                                    <w:ind w:leftChars="-104" w:left="-250"/>
                                    <w:jc w:val="right"/>
                                    <w:rPr>
                                      <w:rFonts w:ascii="標楷體" w:eastAsia="標楷體" w:hAnsi="標楷體" w:cs="新細明體"/>
                                      <w:sz w:val="20"/>
                                      <w:szCs w:val="20"/>
                                    </w:rPr>
                                  </w:pPr>
                                  <w:r w:rsidRPr="00E80B2D">
                                    <w:rPr>
                                      <w:rFonts w:ascii="標楷體" w:eastAsia="標楷體" w:hAnsi="標楷體" w:cs="新細明體"/>
                                      <w:sz w:val="20"/>
                                      <w:szCs w:val="20"/>
                                    </w:rPr>
                                    <w:t>單位：人次、天</w:t>
                                  </w:r>
                                </w:p>
                              </w:tc>
                            </w:tr>
                            <w:tr w:rsidR="00480B4F" w:rsidRPr="00E80B2D" w14:paraId="420F4C25" w14:textId="77777777" w:rsidTr="00297AF2">
                              <w:tc>
                                <w:tcPr>
                                  <w:tcW w:w="2835" w:type="dxa"/>
                                  <w:gridSpan w:val="3"/>
                                  <w:shd w:val="clear" w:color="auto" w:fill="F2F2F2" w:themeFill="background1" w:themeFillShade="F2"/>
                                  <w:vAlign w:val="center"/>
                                </w:tcPr>
                                <w:p w14:paraId="2A01FDB8" w14:textId="77777777" w:rsidR="00480B4F" w:rsidRPr="00E80B2D" w:rsidRDefault="00480B4F" w:rsidP="008F0EB1">
                                  <w:pPr>
                                    <w:widowControl/>
                                    <w:spacing w:before="100" w:beforeAutospacing="1" w:after="100" w:afterAutospacing="1"/>
                                    <w:jc w:val="center"/>
                                    <w:rPr>
                                      <w:rFonts w:ascii="標楷體" w:eastAsia="標楷體" w:hAnsi="標楷體" w:cs="新細明體"/>
                                      <w:sz w:val="20"/>
                                      <w:szCs w:val="20"/>
                                    </w:rPr>
                                  </w:pPr>
                                  <w:r w:rsidRPr="00E80B2D">
                                    <w:rPr>
                                      <w:rFonts w:ascii="標楷體" w:eastAsia="標楷體" w:hAnsi="標楷體" w:cs="新細明體"/>
                                      <w:sz w:val="20"/>
                                      <w:szCs w:val="20"/>
                                    </w:rPr>
                                    <w:t>112年</w:t>
                                  </w:r>
                                </w:p>
                              </w:tc>
                              <w:tc>
                                <w:tcPr>
                                  <w:tcW w:w="2835" w:type="dxa"/>
                                  <w:gridSpan w:val="3"/>
                                  <w:shd w:val="clear" w:color="auto" w:fill="F2F2F2" w:themeFill="background1" w:themeFillShade="F2"/>
                                  <w:vAlign w:val="center"/>
                                </w:tcPr>
                                <w:p w14:paraId="296F46B3" w14:textId="77777777" w:rsidR="00480B4F" w:rsidRPr="00E80B2D" w:rsidRDefault="00480B4F" w:rsidP="008F0EB1">
                                  <w:pPr>
                                    <w:widowControl/>
                                    <w:spacing w:before="100" w:beforeAutospacing="1" w:after="100" w:afterAutospacing="1"/>
                                    <w:jc w:val="center"/>
                                    <w:rPr>
                                      <w:rFonts w:ascii="標楷體" w:eastAsia="標楷體" w:hAnsi="標楷體" w:cs="新細明體"/>
                                      <w:sz w:val="20"/>
                                      <w:szCs w:val="20"/>
                                    </w:rPr>
                                  </w:pPr>
                                  <w:r w:rsidRPr="00E80B2D">
                                    <w:rPr>
                                      <w:rFonts w:ascii="標楷體" w:eastAsia="標楷體" w:hAnsi="標楷體" w:cs="新細明體"/>
                                      <w:sz w:val="20"/>
                                      <w:szCs w:val="20"/>
                                    </w:rPr>
                                    <w:t>113年</w:t>
                                  </w:r>
                                </w:p>
                              </w:tc>
                              <w:tc>
                                <w:tcPr>
                                  <w:tcW w:w="2610" w:type="dxa"/>
                                  <w:gridSpan w:val="3"/>
                                  <w:shd w:val="clear" w:color="auto" w:fill="F2F2F2" w:themeFill="background1" w:themeFillShade="F2"/>
                                  <w:vAlign w:val="center"/>
                                </w:tcPr>
                                <w:p w14:paraId="2CF8061D" w14:textId="77777777" w:rsidR="00480B4F" w:rsidRPr="00E80B2D" w:rsidRDefault="00480B4F" w:rsidP="008F0EB1">
                                  <w:pPr>
                                    <w:widowControl/>
                                    <w:spacing w:before="100" w:beforeAutospacing="1" w:after="100" w:afterAutospacing="1"/>
                                    <w:jc w:val="center"/>
                                    <w:rPr>
                                      <w:rFonts w:ascii="標楷體" w:eastAsia="標楷體" w:hAnsi="標楷體" w:cs="新細明體"/>
                                      <w:sz w:val="20"/>
                                      <w:szCs w:val="20"/>
                                    </w:rPr>
                                  </w:pPr>
                                  <w:r w:rsidRPr="00E80B2D">
                                    <w:rPr>
                                      <w:rFonts w:ascii="標楷體" w:eastAsia="標楷體" w:hAnsi="標楷體" w:cs="新細明體"/>
                                      <w:sz w:val="20"/>
                                      <w:szCs w:val="20"/>
                                    </w:rPr>
                                    <w:t>114年</w:t>
                                  </w:r>
                                </w:p>
                              </w:tc>
                            </w:tr>
                            <w:tr w:rsidR="00480B4F" w:rsidRPr="00E80B2D" w14:paraId="0E45128F" w14:textId="77777777" w:rsidTr="008F0EB1">
                              <w:tc>
                                <w:tcPr>
                                  <w:tcW w:w="993" w:type="dxa"/>
                                  <w:vAlign w:val="center"/>
                                </w:tcPr>
                                <w:p w14:paraId="5FE8F777" w14:textId="77777777" w:rsidR="00480B4F" w:rsidRPr="00E80B2D" w:rsidRDefault="00480B4F" w:rsidP="008F0EB1">
                                  <w:pPr>
                                    <w:widowControl/>
                                    <w:snapToGrid w:val="0"/>
                                    <w:spacing w:before="100" w:beforeAutospacing="1" w:after="100" w:afterAutospacing="1" w:line="240" w:lineRule="exact"/>
                                    <w:jc w:val="center"/>
                                    <w:rPr>
                                      <w:rFonts w:ascii="標楷體" w:eastAsia="標楷體" w:hAnsi="標楷體" w:cs="新細明體"/>
                                      <w:sz w:val="20"/>
                                      <w:szCs w:val="20"/>
                                    </w:rPr>
                                  </w:pPr>
                                  <w:r w:rsidRPr="00E80B2D">
                                    <w:rPr>
                                      <w:rFonts w:ascii="標楷體" w:eastAsia="標楷體" w:hAnsi="標楷體" w:cs="新細明體"/>
                                      <w:sz w:val="20"/>
                                      <w:szCs w:val="20"/>
                                    </w:rPr>
                                    <w:t>參觀總人</w:t>
                                  </w:r>
                                  <w:r w:rsidRPr="00684AC4">
                                    <w:rPr>
                                      <w:rFonts w:ascii="標楷體" w:eastAsia="標楷體" w:hAnsi="標楷體" w:cs="新細明體" w:hint="eastAsia"/>
                                      <w:sz w:val="20"/>
                                      <w:szCs w:val="20"/>
                                    </w:rPr>
                                    <w:t>次</w:t>
                                  </w:r>
                                </w:p>
                              </w:tc>
                              <w:tc>
                                <w:tcPr>
                                  <w:tcW w:w="815" w:type="dxa"/>
                                  <w:vAlign w:val="center"/>
                                </w:tcPr>
                                <w:p w14:paraId="076A69C6" w14:textId="77777777" w:rsidR="00480B4F" w:rsidRPr="00E80B2D" w:rsidRDefault="00480B4F" w:rsidP="008F0EB1">
                                  <w:pPr>
                                    <w:widowControl/>
                                    <w:snapToGrid w:val="0"/>
                                    <w:spacing w:before="100" w:beforeAutospacing="1" w:after="100" w:afterAutospacing="1" w:line="240" w:lineRule="exact"/>
                                    <w:jc w:val="center"/>
                                    <w:rPr>
                                      <w:rFonts w:ascii="標楷體" w:eastAsia="標楷體" w:hAnsi="標楷體" w:cs="新細明體"/>
                                      <w:sz w:val="20"/>
                                      <w:szCs w:val="20"/>
                                    </w:rPr>
                                  </w:pPr>
                                  <w:r w:rsidRPr="00E80B2D">
                                    <w:rPr>
                                      <w:rFonts w:ascii="標楷體" w:eastAsia="標楷體" w:hAnsi="標楷體" w:cs="新細明體"/>
                                      <w:sz w:val="20"/>
                                      <w:szCs w:val="20"/>
                                    </w:rPr>
                                    <w:t>開館天數</w:t>
                                  </w:r>
                                </w:p>
                              </w:tc>
                              <w:tc>
                                <w:tcPr>
                                  <w:tcW w:w="1027" w:type="dxa"/>
                                  <w:vAlign w:val="center"/>
                                </w:tcPr>
                                <w:p w14:paraId="186886BB" w14:textId="77777777" w:rsidR="00480B4F" w:rsidRPr="00E80B2D" w:rsidRDefault="00480B4F" w:rsidP="006709B2">
                                  <w:pPr>
                                    <w:widowControl/>
                                    <w:snapToGrid w:val="0"/>
                                    <w:spacing w:before="100" w:beforeAutospacing="1" w:after="100" w:afterAutospacing="1" w:line="240" w:lineRule="exact"/>
                                    <w:jc w:val="center"/>
                                    <w:rPr>
                                      <w:rFonts w:ascii="標楷體" w:eastAsia="標楷體" w:hAnsi="標楷體" w:cs="新細明體"/>
                                      <w:sz w:val="20"/>
                                      <w:szCs w:val="20"/>
                                    </w:rPr>
                                  </w:pPr>
                                  <w:r w:rsidRPr="00E80B2D">
                                    <w:rPr>
                                      <w:rFonts w:ascii="標楷體" w:eastAsia="標楷體" w:hAnsi="標楷體" w:cs="新細明體"/>
                                      <w:sz w:val="20"/>
                                      <w:szCs w:val="20"/>
                                    </w:rPr>
                                    <w:t>每日平均參觀人</w:t>
                                  </w:r>
                                  <w:r w:rsidRPr="00684AC4">
                                    <w:rPr>
                                      <w:rFonts w:ascii="標楷體" w:eastAsia="標楷體" w:hAnsi="標楷體" w:cs="新細明體" w:hint="eastAsia"/>
                                      <w:sz w:val="20"/>
                                      <w:szCs w:val="20"/>
                                    </w:rPr>
                                    <w:t>次</w:t>
                                  </w:r>
                                </w:p>
                              </w:tc>
                              <w:tc>
                                <w:tcPr>
                                  <w:tcW w:w="909" w:type="dxa"/>
                                  <w:vAlign w:val="center"/>
                                </w:tcPr>
                                <w:p w14:paraId="7D057771" w14:textId="77777777" w:rsidR="00480B4F" w:rsidRPr="00E80B2D" w:rsidRDefault="00480B4F" w:rsidP="008F0EB1">
                                  <w:pPr>
                                    <w:widowControl/>
                                    <w:snapToGrid w:val="0"/>
                                    <w:spacing w:before="100" w:beforeAutospacing="1" w:after="100" w:afterAutospacing="1" w:line="240" w:lineRule="exact"/>
                                    <w:jc w:val="center"/>
                                    <w:rPr>
                                      <w:rFonts w:ascii="標楷體" w:eastAsia="標楷體" w:hAnsi="標楷體" w:cs="新細明體"/>
                                      <w:sz w:val="20"/>
                                      <w:szCs w:val="20"/>
                                    </w:rPr>
                                  </w:pPr>
                                  <w:r w:rsidRPr="00E80B2D">
                                    <w:rPr>
                                      <w:rFonts w:ascii="標楷體" w:eastAsia="標楷體" w:hAnsi="標楷體" w:cs="新細明體"/>
                                      <w:sz w:val="20"/>
                                      <w:szCs w:val="20"/>
                                    </w:rPr>
                                    <w:t>參觀總人</w:t>
                                  </w:r>
                                  <w:r w:rsidRPr="00684AC4">
                                    <w:rPr>
                                      <w:rFonts w:ascii="標楷體" w:eastAsia="標楷體" w:hAnsi="標楷體" w:cs="新細明體" w:hint="eastAsia"/>
                                      <w:sz w:val="20"/>
                                      <w:szCs w:val="20"/>
                                    </w:rPr>
                                    <w:t>次</w:t>
                                  </w:r>
                                </w:p>
                              </w:tc>
                              <w:tc>
                                <w:tcPr>
                                  <w:tcW w:w="796" w:type="dxa"/>
                                  <w:vAlign w:val="center"/>
                                </w:tcPr>
                                <w:p w14:paraId="55C41D24" w14:textId="77777777" w:rsidR="00480B4F" w:rsidRPr="00E80B2D" w:rsidRDefault="00480B4F" w:rsidP="008F0EB1">
                                  <w:pPr>
                                    <w:widowControl/>
                                    <w:snapToGrid w:val="0"/>
                                    <w:spacing w:before="100" w:beforeAutospacing="1" w:after="100" w:afterAutospacing="1" w:line="240" w:lineRule="exact"/>
                                    <w:jc w:val="center"/>
                                    <w:rPr>
                                      <w:rFonts w:ascii="標楷體" w:eastAsia="標楷體" w:hAnsi="標楷體" w:cs="新細明體"/>
                                      <w:sz w:val="20"/>
                                      <w:szCs w:val="20"/>
                                    </w:rPr>
                                  </w:pPr>
                                  <w:r w:rsidRPr="00E80B2D">
                                    <w:rPr>
                                      <w:rFonts w:ascii="標楷體" w:eastAsia="標楷體" w:hAnsi="標楷體" w:cs="新細明體"/>
                                      <w:sz w:val="20"/>
                                      <w:szCs w:val="20"/>
                                    </w:rPr>
                                    <w:t>開館天數</w:t>
                                  </w:r>
                                </w:p>
                              </w:tc>
                              <w:tc>
                                <w:tcPr>
                                  <w:tcW w:w="1130" w:type="dxa"/>
                                  <w:vAlign w:val="center"/>
                                </w:tcPr>
                                <w:p w14:paraId="5F9EC7EA" w14:textId="77777777" w:rsidR="00480B4F" w:rsidRPr="00E80B2D" w:rsidRDefault="00480B4F" w:rsidP="008F0EB1">
                                  <w:pPr>
                                    <w:widowControl/>
                                    <w:snapToGrid w:val="0"/>
                                    <w:spacing w:before="100" w:beforeAutospacing="1" w:after="100" w:afterAutospacing="1" w:line="240" w:lineRule="exact"/>
                                    <w:jc w:val="center"/>
                                    <w:rPr>
                                      <w:rFonts w:ascii="標楷體" w:eastAsia="標楷體" w:hAnsi="標楷體" w:cs="新細明體"/>
                                      <w:sz w:val="20"/>
                                      <w:szCs w:val="20"/>
                                    </w:rPr>
                                  </w:pPr>
                                  <w:r w:rsidRPr="00E80B2D">
                                    <w:rPr>
                                      <w:rFonts w:ascii="標楷體" w:eastAsia="標楷體" w:hAnsi="標楷體" w:cs="新細明體"/>
                                      <w:sz w:val="20"/>
                                      <w:szCs w:val="20"/>
                                    </w:rPr>
                                    <w:t>每日平均參觀人</w:t>
                                  </w:r>
                                  <w:r w:rsidRPr="00684AC4">
                                    <w:rPr>
                                      <w:rFonts w:ascii="標楷體" w:eastAsia="標楷體" w:hAnsi="標楷體" w:cs="新細明體" w:hint="eastAsia"/>
                                      <w:sz w:val="20"/>
                                      <w:szCs w:val="20"/>
                                    </w:rPr>
                                    <w:t>次</w:t>
                                  </w:r>
                                </w:p>
                              </w:tc>
                              <w:tc>
                                <w:tcPr>
                                  <w:tcW w:w="851" w:type="dxa"/>
                                  <w:vAlign w:val="center"/>
                                </w:tcPr>
                                <w:p w14:paraId="6968540A" w14:textId="77777777" w:rsidR="00480B4F" w:rsidRPr="00E80B2D" w:rsidRDefault="00480B4F" w:rsidP="008F0EB1">
                                  <w:pPr>
                                    <w:widowControl/>
                                    <w:snapToGrid w:val="0"/>
                                    <w:spacing w:before="100" w:beforeAutospacing="1" w:after="100" w:afterAutospacing="1" w:line="240" w:lineRule="exact"/>
                                    <w:jc w:val="center"/>
                                    <w:rPr>
                                      <w:rFonts w:ascii="標楷體" w:eastAsia="標楷體" w:hAnsi="標楷體" w:cs="新細明體"/>
                                      <w:sz w:val="20"/>
                                      <w:szCs w:val="20"/>
                                    </w:rPr>
                                  </w:pPr>
                                  <w:r w:rsidRPr="00E80B2D">
                                    <w:rPr>
                                      <w:rFonts w:ascii="標楷體" w:eastAsia="標楷體" w:hAnsi="標楷體" w:cs="新細明體"/>
                                      <w:sz w:val="20"/>
                                      <w:szCs w:val="20"/>
                                    </w:rPr>
                                    <w:t>參觀總人</w:t>
                                  </w:r>
                                  <w:r w:rsidRPr="00684AC4">
                                    <w:rPr>
                                      <w:rFonts w:ascii="標楷體" w:eastAsia="標楷體" w:hAnsi="標楷體" w:cs="新細明體" w:hint="eastAsia"/>
                                      <w:sz w:val="20"/>
                                      <w:szCs w:val="20"/>
                                    </w:rPr>
                                    <w:t>次</w:t>
                                  </w:r>
                                </w:p>
                              </w:tc>
                              <w:tc>
                                <w:tcPr>
                                  <w:tcW w:w="709" w:type="dxa"/>
                                  <w:vAlign w:val="center"/>
                                </w:tcPr>
                                <w:p w14:paraId="626D0362" w14:textId="77777777" w:rsidR="00480B4F" w:rsidRPr="00E80B2D" w:rsidRDefault="00480B4F" w:rsidP="008F0EB1">
                                  <w:pPr>
                                    <w:widowControl/>
                                    <w:snapToGrid w:val="0"/>
                                    <w:spacing w:before="100" w:beforeAutospacing="1" w:after="100" w:afterAutospacing="1" w:line="240" w:lineRule="exact"/>
                                    <w:jc w:val="center"/>
                                    <w:rPr>
                                      <w:rFonts w:ascii="標楷體" w:eastAsia="標楷體" w:hAnsi="標楷體" w:cs="新細明體"/>
                                      <w:sz w:val="20"/>
                                      <w:szCs w:val="20"/>
                                    </w:rPr>
                                  </w:pPr>
                                  <w:r w:rsidRPr="00E80B2D">
                                    <w:rPr>
                                      <w:rFonts w:ascii="標楷體" w:eastAsia="標楷體" w:hAnsi="標楷體" w:cs="新細明體"/>
                                      <w:sz w:val="20"/>
                                      <w:szCs w:val="20"/>
                                    </w:rPr>
                                    <w:t>開館天數</w:t>
                                  </w:r>
                                </w:p>
                              </w:tc>
                              <w:tc>
                                <w:tcPr>
                                  <w:tcW w:w="1050" w:type="dxa"/>
                                  <w:vAlign w:val="center"/>
                                </w:tcPr>
                                <w:p w14:paraId="0B27BB32" w14:textId="77777777" w:rsidR="00480B4F" w:rsidRPr="00E80B2D" w:rsidRDefault="00480B4F" w:rsidP="008F0EB1">
                                  <w:pPr>
                                    <w:widowControl/>
                                    <w:snapToGrid w:val="0"/>
                                    <w:spacing w:before="100" w:beforeAutospacing="1" w:after="100" w:afterAutospacing="1" w:line="240" w:lineRule="exact"/>
                                    <w:jc w:val="center"/>
                                    <w:rPr>
                                      <w:rFonts w:ascii="標楷體" w:eastAsia="標楷體" w:hAnsi="標楷體" w:cs="新細明體"/>
                                      <w:sz w:val="20"/>
                                      <w:szCs w:val="20"/>
                                    </w:rPr>
                                  </w:pPr>
                                  <w:r w:rsidRPr="00E80B2D">
                                    <w:rPr>
                                      <w:rFonts w:ascii="標楷體" w:eastAsia="標楷體" w:hAnsi="標楷體" w:cs="新細明體"/>
                                      <w:sz w:val="20"/>
                                      <w:szCs w:val="20"/>
                                    </w:rPr>
                                    <w:t>每日平均參觀人</w:t>
                                  </w:r>
                                  <w:r w:rsidRPr="00684AC4">
                                    <w:rPr>
                                      <w:rFonts w:ascii="標楷體" w:eastAsia="標楷體" w:hAnsi="標楷體" w:cs="新細明體" w:hint="eastAsia"/>
                                      <w:sz w:val="20"/>
                                      <w:szCs w:val="20"/>
                                    </w:rPr>
                                    <w:t>次</w:t>
                                  </w:r>
                                </w:p>
                              </w:tc>
                            </w:tr>
                            <w:tr w:rsidR="00480B4F" w:rsidRPr="00E80B2D" w14:paraId="277865C8" w14:textId="77777777" w:rsidTr="00A82D3E">
                              <w:tc>
                                <w:tcPr>
                                  <w:tcW w:w="993" w:type="dxa"/>
                                  <w:tcBorders>
                                    <w:bottom w:val="single" w:sz="4" w:space="0" w:color="auto"/>
                                  </w:tcBorders>
                                  <w:vAlign w:val="center"/>
                                </w:tcPr>
                                <w:p w14:paraId="0AE59D91" w14:textId="77777777" w:rsidR="00480B4F" w:rsidRPr="00E80B2D" w:rsidRDefault="00480B4F" w:rsidP="00A82D3E">
                                  <w:pPr>
                                    <w:widowControl/>
                                    <w:spacing w:before="100" w:beforeAutospacing="1" w:after="100" w:afterAutospacing="1"/>
                                    <w:jc w:val="right"/>
                                    <w:rPr>
                                      <w:rFonts w:ascii="標楷體" w:eastAsia="標楷體" w:hAnsi="標楷體" w:cs="新細明體"/>
                                      <w:sz w:val="20"/>
                                      <w:szCs w:val="20"/>
                                    </w:rPr>
                                  </w:pPr>
                                  <w:r w:rsidRPr="00E80B2D">
                                    <w:rPr>
                                      <w:rFonts w:ascii="標楷體" w:eastAsia="標楷體" w:hAnsi="標楷體" w:cs="新細明體"/>
                                      <w:sz w:val="20"/>
                                      <w:szCs w:val="20"/>
                                    </w:rPr>
                                    <w:t>22,084</w:t>
                                  </w:r>
                                </w:p>
                              </w:tc>
                              <w:tc>
                                <w:tcPr>
                                  <w:tcW w:w="815" w:type="dxa"/>
                                  <w:tcBorders>
                                    <w:bottom w:val="single" w:sz="4" w:space="0" w:color="auto"/>
                                  </w:tcBorders>
                                  <w:vAlign w:val="center"/>
                                </w:tcPr>
                                <w:p w14:paraId="25DA7E32" w14:textId="77777777" w:rsidR="00480B4F" w:rsidRPr="00E80B2D" w:rsidRDefault="00480B4F" w:rsidP="00A82D3E">
                                  <w:pPr>
                                    <w:widowControl/>
                                    <w:spacing w:before="100" w:beforeAutospacing="1" w:after="100" w:afterAutospacing="1"/>
                                    <w:jc w:val="right"/>
                                    <w:rPr>
                                      <w:rFonts w:ascii="標楷體" w:eastAsia="標楷體" w:hAnsi="標楷體" w:cs="新細明體"/>
                                      <w:sz w:val="20"/>
                                      <w:szCs w:val="20"/>
                                    </w:rPr>
                                  </w:pPr>
                                  <w:r w:rsidRPr="00E80B2D">
                                    <w:rPr>
                                      <w:rFonts w:ascii="標楷體" w:eastAsia="標楷體" w:hAnsi="標楷體" w:cs="新細明體"/>
                                      <w:sz w:val="20"/>
                                      <w:szCs w:val="20"/>
                                    </w:rPr>
                                    <w:t>241</w:t>
                                  </w:r>
                                </w:p>
                              </w:tc>
                              <w:tc>
                                <w:tcPr>
                                  <w:tcW w:w="1027" w:type="dxa"/>
                                  <w:tcBorders>
                                    <w:bottom w:val="single" w:sz="4" w:space="0" w:color="auto"/>
                                  </w:tcBorders>
                                  <w:vAlign w:val="center"/>
                                </w:tcPr>
                                <w:p w14:paraId="4A2818AF" w14:textId="77777777" w:rsidR="00480B4F" w:rsidRPr="00E80B2D" w:rsidRDefault="00480B4F" w:rsidP="00A82D3E">
                                  <w:pPr>
                                    <w:widowControl/>
                                    <w:spacing w:before="100" w:beforeAutospacing="1" w:after="100" w:afterAutospacing="1"/>
                                    <w:jc w:val="right"/>
                                    <w:rPr>
                                      <w:rFonts w:ascii="標楷體" w:eastAsia="標楷體" w:hAnsi="標楷體" w:cs="新細明體"/>
                                      <w:sz w:val="20"/>
                                      <w:szCs w:val="20"/>
                                    </w:rPr>
                                  </w:pPr>
                                  <w:r w:rsidRPr="00E80B2D">
                                    <w:rPr>
                                      <w:rFonts w:ascii="標楷體" w:eastAsia="標楷體" w:hAnsi="標楷體" w:cs="新細明體"/>
                                      <w:sz w:val="20"/>
                                      <w:szCs w:val="20"/>
                                    </w:rPr>
                                    <w:t>92</w:t>
                                  </w:r>
                                </w:p>
                              </w:tc>
                              <w:tc>
                                <w:tcPr>
                                  <w:tcW w:w="909" w:type="dxa"/>
                                  <w:tcBorders>
                                    <w:bottom w:val="single" w:sz="4" w:space="0" w:color="auto"/>
                                  </w:tcBorders>
                                  <w:vAlign w:val="center"/>
                                </w:tcPr>
                                <w:p w14:paraId="7F47C737" w14:textId="77777777" w:rsidR="00480B4F" w:rsidRPr="00E80B2D" w:rsidRDefault="00480B4F" w:rsidP="00A82D3E">
                                  <w:pPr>
                                    <w:widowControl/>
                                    <w:spacing w:before="100" w:beforeAutospacing="1" w:after="100" w:afterAutospacing="1"/>
                                    <w:jc w:val="right"/>
                                    <w:rPr>
                                      <w:rFonts w:ascii="標楷體" w:eastAsia="標楷體" w:hAnsi="標楷體" w:cs="新細明體"/>
                                      <w:sz w:val="20"/>
                                      <w:szCs w:val="20"/>
                                    </w:rPr>
                                  </w:pPr>
                                  <w:r w:rsidRPr="00E80B2D">
                                    <w:rPr>
                                      <w:rFonts w:ascii="標楷體" w:eastAsia="標楷體" w:hAnsi="標楷體" w:cs="新細明體"/>
                                      <w:sz w:val="20"/>
                                      <w:szCs w:val="20"/>
                                    </w:rPr>
                                    <w:t>21,129</w:t>
                                  </w:r>
                                </w:p>
                              </w:tc>
                              <w:tc>
                                <w:tcPr>
                                  <w:tcW w:w="796" w:type="dxa"/>
                                  <w:tcBorders>
                                    <w:bottom w:val="single" w:sz="4" w:space="0" w:color="auto"/>
                                  </w:tcBorders>
                                  <w:vAlign w:val="center"/>
                                </w:tcPr>
                                <w:p w14:paraId="7FB27A6B" w14:textId="77777777" w:rsidR="00480B4F" w:rsidRPr="00E80B2D" w:rsidRDefault="00480B4F" w:rsidP="00A82D3E">
                                  <w:pPr>
                                    <w:widowControl/>
                                    <w:spacing w:before="100" w:beforeAutospacing="1" w:after="100" w:afterAutospacing="1"/>
                                    <w:jc w:val="right"/>
                                    <w:rPr>
                                      <w:rFonts w:ascii="標楷體" w:eastAsia="標楷體" w:hAnsi="標楷體" w:cs="新細明體"/>
                                      <w:sz w:val="20"/>
                                      <w:szCs w:val="20"/>
                                    </w:rPr>
                                  </w:pPr>
                                  <w:r w:rsidRPr="00E80B2D">
                                    <w:rPr>
                                      <w:rFonts w:ascii="標楷體" w:eastAsia="標楷體" w:hAnsi="標楷體" w:cs="新細明體"/>
                                      <w:sz w:val="20"/>
                                      <w:szCs w:val="20"/>
                                    </w:rPr>
                                    <w:t>235</w:t>
                                  </w:r>
                                </w:p>
                              </w:tc>
                              <w:tc>
                                <w:tcPr>
                                  <w:tcW w:w="1130" w:type="dxa"/>
                                  <w:tcBorders>
                                    <w:bottom w:val="single" w:sz="4" w:space="0" w:color="auto"/>
                                  </w:tcBorders>
                                  <w:vAlign w:val="center"/>
                                </w:tcPr>
                                <w:p w14:paraId="7D0F5B5F" w14:textId="77777777" w:rsidR="00480B4F" w:rsidRPr="00E80B2D" w:rsidRDefault="00480B4F" w:rsidP="00A82D3E">
                                  <w:pPr>
                                    <w:widowControl/>
                                    <w:spacing w:before="100" w:beforeAutospacing="1" w:after="100" w:afterAutospacing="1"/>
                                    <w:jc w:val="right"/>
                                    <w:rPr>
                                      <w:rFonts w:ascii="標楷體" w:eastAsia="標楷體" w:hAnsi="標楷體" w:cs="新細明體"/>
                                      <w:sz w:val="20"/>
                                      <w:szCs w:val="20"/>
                                    </w:rPr>
                                  </w:pPr>
                                  <w:r w:rsidRPr="00E80B2D">
                                    <w:rPr>
                                      <w:rFonts w:ascii="標楷體" w:eastAsia="標楷體" w:hAnsi="標楷體" w:cs="新細明體"/>
                                      <w:sz w:val="20"/>
                                      <w:szCs w:val="20"/>
                                    </w:rPr>
                                    <w:t>90</w:t>
                                  </w:r>
                                </w:p>
                              </w:tc>
                              <w:tc>
                                <w:tcPr>
                                  <w:tcW w:w="851" w:type="dxa"/>
                                  <w:tcBorders>
                                    <w:bottom w:val="single" w:sz="4" w:space="0" w:color="auto"/>
                                  </w:tcBorders>
                                  <w:vAlign w:val="center"/>
                                </w:tcPr>
                                <w:p w14:paraId="51313922" w14:textId="77777777" w:rsidR="00480B4F" w:rsidRPr="00E80B2D" w:rsidRDefault="00480B4F" w:rsidP="00A82D3E">
                                  <w:pPr>
                                    <w:widowControl/>
                                    <w:spacing w:before="100" w:beforeAutospacing="1" w:after="100" w:afterAutospacing="1"/>
                                    <w:jc w:val="right"/>
                                    <w:rPr>
                                      <w:rFonts w:ascii="標楷體" w:eastAsia="標楷體" w:hAnsi="標楷體" w:cs="新細明體"/>
                                      <w:sz w:val="20"/>
                                      <w:szCs w:val="20"/>
                                    </w:rPr>
                                  </w:pPr>
                                  <w:r w:rsidRPr="00E80B2D">
                                    <w:rPr>
                                      <w:rFonts w:ascii="標楷體" w:eastAsia="標楷體" w:hAnsi="標楷體" w:cs="新細明體"/>
                                      <w:sz w:val="20"/>
                                      <w:szCs w:val="20"/>
                                    </w:rPr>
                                    <w:t>19,732</w:t>
                                  </w:r>
                                </w:p>
                              </w:tc>
                              <w:tc>
                                <w:tcPr>
                                  <w:tcW w:w="709" w:type="dxa"/>
                                  <w:tcBorders>
                                    <w:bottom w:val="single" w:sz="4" w:space="0" w:color="auto"/>
                                  </w:tcBorders>
                                  <w:vAlign w:val="center"/>
                                </w:tcPr>
                                <w:p w14:paraId="68699D4C" w14:textId="77777777" w:rsidR="00480B4F" w:rsidRPr="00E80B2D" w:rsidRDefault="00480B4F" w:rsidP="00A82D3E">
                                  <w:pPr>
                                    <w:widowControl/>
                                    <w:spacing w:before="100" w:beforeAutospacing="1" w:after="100" w:afterAutospacing="1"/>
                                    <w:jc w:val="right"/>
                                    <w:rPr>
                                      <w:rFonts w:ascii="標楷體" w:eastAsia="標楷體" w:hAnsi="標楷體" w:cs="新細明體"/>
                                      <w:sz w:val="20"/>
                                      <w:szCs w:val="20"/>
                                    </w:rPr>
                                  </w:pPr>
                                  <w:r w:rsidRPr="00E80B2D">
                                    <w:rPr>
                                      <w:rFonts w:ascii="標楷體" w:eastAsia="標楷體" w:hAnsi="標楷體" w:cs="新細明體"/>
                                      <w:sz w:val="20"/>
                                      <w:szCs w:val="20"/>
                                    </w:rPr>
                                    <w:t>248</w:t>
                                  </w:r>
                                </w:p>
                              </w:tc>
                              <w:tc>
                                <w:tcPr>
                                  <w:tcW w:w="1050" w:type="dxa"/>
                                  <w:tcBorders>
                                    <w:bottom w:val="single" w:sz="4" w:space="0" w:color="auto"/>
                                  </w:tcBorders>
                                  <w:vAlign w:val="center"/>
                                </w:tcPr>
                                <w:p w14:paraId="36C4658B" w14:textId="77777777" w:rsidR="00480B4F" w:rsidRPr="00E80B2D" w:rsidRDefault="00480B4F" w:rsidP="00A82D3E">
                                  <w:pPr>
                                    <w:widowControl/>
                                    <w:spacing w:before="100" w:beforeAutospacing="1" w:after="100" w:afterAutospacing="1"/>
                                    <w:jc w:val="right"/>
                                    <w:rPr>
                                      <w:rFonts w:ascii="標楷體" w:eastAsia="標楷體" w:hAnsi="標楷體" w:cs="新細明體"/>
                                      <w:sz w:val="20"/>
                                      <w:szCs w:val="20"/>
                                    </w:rPr>
                                  </w:pPr>
                                  <w:r w:rsidRPr="00E80B2D">
                                    <w:rPr>
                                      <w:rFonts w:ascii="標楷體" w:eastAsia="標楷體" w:hAnsi="標楷體" w:cs="新細明體"/>
                                      <w:sz w:val="20"/>
                                      <w:szCs w:val="20"/>
                                    </w:rPr>
                                    <w:t>80</w:t>
                                  </w:r>
                                </w:p>
                              </w:tc>
                            </w:tr>
                            <w:tr w:rsidR="00480B4F" w:rsidRPr="00E80B2D" w14:paraId="0C8B77FF" w14:textId="77777777" w:rsidTr="008F0EB1">
                              <w:tc>
                                <w:tcPr>
                                  <w:tcW w:w="8280" w:type="dxa"/>
                                  <w:gridSpan w:val="9"/>
                                  <w:tcBorders>
                                    <w:left w:val="nil"/>
                                    <w:bottom w:val="nil"/>
                                    <w:right w:val="nil"/>
                                  </w:tcBorders>
                                </w:tcPr>
                                <w:p w14:paraId="50E56CCB" w14:textId="77777777" w:rsidR="00480B4F" w:rsidRPr="00E80B2D" w:rsidRDefault="00480B4F" w:rsidP="008F0EB1">
                                  <w:pPr>
                                    <w:widowControl/>
                                    <w:spacing w:before="100" w:beforeAutospacing="1" w:after="100" w:afterAutospacing="1"/>
                                    <w:rPr>
                                      <w:rFonts w:ascii="標楷體" w:eastAsia="標楷體" w:hAnsi="標楷體" w:cs="新細明體"/>
                                      <w:sz w:val="22"/>
                                      <w:szCs w:val="22"/>
                                    </w:rPr>
                                  </w:pPr>
                                  <w:r w:rsidRPr="00E80B2D">
                                    <w:rPr>
                                      <w:rFonts w:ascii="標楷體" w:eastAsia="標楷體" w:hAnsi="標楷體"/>
                                      <w:sz w:val="18"/>
                                      <w:szCs w:val="18"/>
                                    </w:rPr>
                                    <w:t>資料來源：整理自</w:t>
                                  </w:r>
                                  <w:r>
                                    <w:rPr>
                                      <w:rFonts w:ascii="標楷體" w:eastAsia="標楷體" w:hAnsi="標楷體" w:hint="eastAsia"/>
                                      <w:sz w:val="18"/>
                                      <w:szCs w:val="18"/>
                                    </w:rPr>
                                    <w:t>花蓮縣文化</w:t>
                                  </w:r>
                                  <w:r w:rsidRPr="00E80B2D">
                                    <w:rPr>
                                      <w:rFonts w:ascii="標楷體" w:eastAsia="標楷體" w:hAnsi="標楷體"/>
                                      <w:sz w:val="18"/>
                                      <w:szCs w:val="18"/>
                                    </w:rPr>
                                    <w:t>局</w:t>
                                  </w:r>
                                  <w:r w:rsidRPr="00E80B2D">
                                    <w:rPr>
                                      <w:rFonts w:ascii="標楷體" w:eastAsia="標楷體" w:hAnsi="標楷體" w:cs="新細明體"/>
                                      <w:sz w:val="18"/>
                                      <w:szCs w:val="18"/>
                                    </w:rPr>
                                    <w:t>112至113年</w:t>
                                  </w:r>
                                  <w:r>
                                    <w:rPr>
                                      <w:rFonts w:ascii="標楷體" w:eastAsia="標楷體" w:hAnsi="標楷體" w:cs="新細明體" w:hint="eastAsia"/>
                                      <w:sz w:val="18"/>
                                      <w:szCs w:val="18"/>
                                    </w:rPr>
                                    <w:t>度</w:t>
                                  </w:r>
                                  <w:r w:rsidRPr="00E80B2D">
                                    <w:rPr>
                                      <w:rFonts w:ascii="標楷體" w:eastAsia="標楷體" w:hAnsi="標楷體"/>
                                      <w:sz w:val="18"/>
                                      <w:szCs w:val="18"/>
                                    </w:rPr>
                                    <w:t>統計</w:t>
                                  </w:r>
                                  <w:r w:rsidRPr="00E80B2D">
                                    <w:rPr>
                                      <w:rFonts w:ascii="標楷體" w:eastAsia="標楷體" w:hAnsi="標楷體" w:cs="新細明體"/>
                                      <w:sz w:val="18"/>
                                      <w:szCs w:val="18"/>
                                    </w:rPr>
                                    <w:t>通報資料及</w:t>
                                  </w:r>
                                  <w:r w:rsidRPr="00E80B2D">
                                    <w:rPr>
                                      <w:rFonts w:ascii="標楷體" w:eastAsia="標楷體" w:hAnsi="標楷體"/>
                                      <w:sz w:val="18"/>
                                      <w:szCs w:val="18"/>
                                    </w:rPr>
                                    <w:t>提供114年</w:t>
                                  </w:r>
                                  <w:r>
                                    <w:rPr>
                                      <w:rFonts w:ascii="標楷體" w:eastAsia="標楷體" w:hAnsi="標楷體" w:hint="eastAsia"/>
                                      <w:sz w:val="18"/>
                                      <w:szCs w:val="18"/>
                                    </w:rPr>
                                    <w:t>度</w:t>
                                  </w:r>
                                  <w:r w:rsidRPr="00E80B2D">
                                    <w:rPr>
                                      <w:rFonts w:ascii="標楷體" w:eastAsia="標楷體" w:hAnsi="標楷體"/>
                                      <w:sz w:val="18"/>
                                      <w:szCs w:val="18"/>
                                    </w:rPr>
                                    <w:t>資料。</w:t>
                                  </w:r>
                                </w:p>
                              </w:tc>
                            </w:tr>
                          </w:tbl>
                          <w:p w14:paraId="5D8739B7" w14:textId="77777777" w:rsidR="00480B4F" w:rsidRPr="00517EE3" w:rsidRDefault="00480B4F" w:rsidP="006C130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574BF2" id="文字方塊 50" o:spid="_x0000_s1090" type="#_x0000_t202" style="position:absolute;left:0;text-align:left;margin-left:373.6pt;margin-top:223.5pt;width:424.8pt;height:114.75pt;z-index:2521333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" fillcolor="white [3201]" stroked="f" strokeweight=".5pt">
                <v:textbox>
                  <w:txbxContent>
                    <w:tbl>
                      <w:tblPr>
                        <w:tblStyle w:val="310"/>
                        <w:tblW w:w="8280" w:type="dxa"/>
                        <w:tblLayout w:type="fixed"/>
                        <w:tblLook w:val="04A0" w:firstRow="1" w:lastRow="0" w:firstColumn="1" w:lastColumn="0" w:noHBand="0" w:noVBand="1"/>
                      </w:tblPr>
                      <w:tblGrid>
                        <w:gridCol w:w="993"/>
                        <w:gridCol w:w="815"/>
                        <w:gridCol w:w="1027"/>
                        <w:gridCol w:w="909"/>
                        <w:gridCol w:w="796"/>
                        <w:gridCol w:w="1130"/>
                        <w:gridCol w:w="851"/>
                        <w:gridCol w:w="709"/>
                        <w:gridCol w:w="1050"/>
                      </w:tblGrid>
                      <w:tr w:rsidR="00480B4F" w:rsidRPr="00E80B2D" w14:paraId="3072DF69" w14:textId="77777777" w:rsidTr="008F0EB1">
                        <w:trPr>
                          <w:trHeight w:val="283"/>
                        </w:trPr>
                        <w:tc>
                          <w:tcPr>
                            <w:tcW w:w="8280" w:type="dxa"/>
                            <w:gridSpan w:val="9"/>
                            <w:tcBorders>
                              <w:top w:val="nil"/>
                              <w:left w:val="nil"/>
                              <w:bottom w:val="nil"/>
                              <w:right w:val="nil"/>
                            </w:tcBorders>
                            <w:vAlign w:val="center"/>
                          </w:tcPr>
                          <w:p w14:paraId="05267C15" w14:textId="77777777" w:rsidR="00480B4F" w:rsidRPr="00E80B2D" w:rsidRDefault="00480B4F" w:rsidP="00B90106">
                            <w:pPr>
                              <w:widowControl/>
                              <w:spacing w:before="100" w:beforeAutospacing="1" w:after="100" w:afterAutospacing="1" w:line="280" w:lineRule="exact"/>
                              <w:jc w:val="center"/>
                              <w:rPr>
                                <w:rFonts w:ascii="標楷體" w:eastAsia="標楷體" w:hAnsi="標楷體" w:cs="新細明體"/>
                                <w:b/>
                                <w:bCs/>
                              </w:rPr>
                            </w:pPr>
                            <w:r w:rsidRPr="00E80B2D">
                              <w:rPr>
                                <w:rFonts w:ascii="標楷體" w:eastAsia="標楷體" w:hAnsi="標楷體" w:cs="新細明體"/>
                                <w:b/>
                                <w:bCs/>
                              </w:rPr>
                              <w:t>表</w:t>
                            </w:r>
                            <w:r>
                              <w:rPr>
                                <w:rFonts w:ascii="標楷體" w:eastAsia="標楷體" w:hAnsi="標楷體" w:cs="新細明體" w:hint="eastAsia"/>
                                <w:b/>
                                <w:bCs/>
                              </w:rPr>
                              <w:t>2</w:t>
                            </w:r>
                            <w:r w:rsidRPr="00E80B2D">
                              <w:rPr>
                                <w:rFonts w:ascii="標楷體" w:eastAsia="標楷體" w:hAnsi="標楷體" w:cs="新細明體"/>
                                <w:b/>
                                <w:bCs/>
                              </w:rPr>
                              <w:t xml:space="preserve">  花蓮縣石雕博物館參觀人次</w:t>
                            </w:r>
                          </w:p>
                        </w:tc>
                      </w:tr>
                      <w:tr w:rsidR="00480B4F" w:rsidRPr="00E80B2D" w14:paraId="6C6CEE61" w14:textId="77777777" w:rsidTr="008F0EB1">
                        <w:trPr>
                          <w:trHeight w:val="283"/>
                        </w:trPr>
                        <w:tc>
                          <w:tcPr>
                            <w:tcW w:w="8280" w:type="dxa"/>
                            <w:gridSpan w:val="9"/>
                            <w:tcBorders>
                              <w:top w:val="nil"/>
                              <w:left w:val="nil"/>
                              <w:right w:val="nil"/>
                            </w:tcBorders>
                            <w:vAlign w:val="center"/>
                          </w:tcPr>
                          <w:p w14:paraId="41F1984F" w14:textId="77777777" w:rsidR="00480B4F" w:rsidRPr="00E80B2D" w:rsidRDefault="00480B4F" w:rsidP="008F0EB1">
                            <w:pPr>
                              <w:widowControl/>
                              <w:spacing w:before="100" w:beforeAutospacing="1" w:after="100" w:afterAutospacing="1" w:line="280" w:lineRule="exact"/>
                              <w:ind w:leftChars="-104" w:left="-250"/>
                              <w:jc w:val="right"/>
                              <w:rPr>
                                <w:rFonts w:ascii="標楷體" w:eastAsia="標楷體" w:hAnsi="標楷體" w:cs="新細明體"/>
                                <w:sz w:val="20"/>
                                <w:szCs w:val="20"/>
                              </w:rPr>
                            </w:pPr>
                            <w:r w:rsidRPr="00E80B2D">
                              <w:rPr>
                                <w:rFonts w:ascii="標楷體" w:eastAsia="標楷體" w:hAnsi="標楷體" w:cs="新細明體"/>
                                <w:sz w:val="20"/>
                                <w:szCs w:val="20"/>
                              </w:rPr>
                              <w:t>單位：人次、天</w:t>
                            </w:r>
                          </w:p>
                        </w:tc>
                      </w:tr>
                      <w:tr w:rsidR="00480B4F" w:rsidRPr="00E80B2D" w14:paraId="420F4C25" w14:textId="77777777" w:rsidTr="00297AF2">
                        <w:tc>
                          <w:tcPr>
                            <w:tcW w:w="2835" w:type="dxa"/>
                            <w:gridSpan w:val="3"/>
                            <w:shd w:val="clear" w:color="auto" w:fill="F2F2F2" w:themeFill="background1" w:themeFillShade="F2"/>
                            <w:vAlign w:val="center"/>
                          </w:tcPr>
                          <w:p w14:paraId="2A01FDB8" w14:textId="77777777" w:rsidR="00480B4F" w:rsidRPr="00E80B2D" w:rsidRDefault="00480B4F" w:rsidP="008F0EB1">
                            <w:pPr>
                              <w:widowControl/>
                              <w:spacing w:before="100" w:beforeAutospacing="1" w:after="100" w:afterAutospacing="1"/>
                              <w:jc w:val="center"/>
                              <w:rPr>
                                <w:rFonts w:ascii="標楷體" w:eastAsia="標楷體" w:hAnsi="標楷體" w:cs="新細明體"/>
                                <w:sz w:val="20"/>
                                <w:szCs w:val="20"/>
                              </w:rPr>
                            </w:pPr>
                            <w:r w:rsidRPr="00E80B2D">
                              <w:rPr>
                                <w:rFonts w:ascii="標楷體" w:eastAsia="標楷體" w:hAnsi="標楷體" w:cs="新細明體"/>
                                <w:sz w:val="20"/>
                                <w:szCs w:val="20"/>
                              </w:rPr>
                              <w:t>112年</w:t>
                            </w:r>
                          </w:p>
                        </w:tc>
                        <w:tc>
                          <w:tcPr>
                            <w:tcW w:w="2835" w:type="dxa"/>
                            <w:gridSpan w:val="3"/>
                            <w:shd w:val="clear" w:color="auto" w:fill="F2F2F2" w:themeFill="background1" w:themeFillShade="F2"/>
                            <w:vAlign w:val="center"/>
                          </w:tcPr>
                          <w:p w14:paraId="296F46B3" w14:textId="77777777" w:rsidR="00480B4F" w:rsidRPr="00E80B2D" w:rsidRDefault="00480B4F" w:rsidP="008F0EB1">
                            <w:pPr>
                              <w:widowControl/>
                              <w:spacing w:before="100" w:beforeAutospacing="1" w:after="100" w:afterAutospacing="1"/>
                              <w:jc w:val="center"/>
                              <w:rPr>
                                <w:rFonts w:ascii="標楷體" w:eastAsia="標楷體" w:hAnsi="標楷體" w:cs="新細明體"/>
                                <w:sz w:val="20"/>
                                <w:szCs w:val="20"/>
                              </w:rPr>
                            </w:pPr>
                            <w:r w:rsidRPr="00E80B2D">
                              <w:rPr>
                                <w:rFonts w:ascii="標楷體" w:eastAsia="標楷體" w:hAnsi="標楷體" w:cs="新細明體"/>
                                <w:sz w:val="20"/>
                                <w:szCs w:val="20"/>
                              </w:rPr>
                              <w:t>113年</w:t>
                            </w:r>
                          </w:p>
                        </w:tc>
                        <w:tc>
                          <w:tcPr>
                            <w:tcW w:w="2610" w:type="dxa"/>
                            <w:gridSpan w:val="3"/>
                            <w:shd w:val="clear" w:color="auto" w:fill="F2F2F2" w:themeFill="background1" w:themeFillShade="F2"/>
                            <w:vAlign w:val="center"/>
                          </w:tcPr>
                          <w:p w14:paraId="2CF8061D" w14:textId="77777777" w:rsidR="00480B4F" w:rsidRPr="00E80B2D" w:rsidRDefault="00480B4F" w:rsidP="008F0EB1">
                            <w:pPr>
                              <w:widowControl/>
                              <w:spacing w:before="100" w:beforeAutospacing="1" w:after="100" w:afterAutospacing="1"/>
                              <w:jc w:val="center"/>
                              <w:rPr>
                                <w:rFonts w:ascii="標楷體" w:eastAsia="標楷體" w:hAnsi="標楷體" w:cs="新細明體"/>
                                <w:sz w:val="20"/>
                                <w:szCs w:val="20"/>
                              </w:rPr>
                            </w:pPr>
                            <w:r w:rsidRPr="00E80B2D">
                              <w:rPr>
                                <w:rFonts w:ascii="標楷體" w:eastAsia="標楷體" w:hAnsi="標楷體" w:cs="新細明體"/>
                                <w:sz w:val="20"/>
                                <w:szCs w:val="20"/>
                              </w:rPr>
                              <w:t>114年</w:t>
                            </w:r>
                          </w:p>
                        </w:tc>
                      </w:tr>
                      <w:tr w:rsidR="00480B4F" w:rsidRPr="00E80B2D" w14:paraId="0E45128F" w14:textId="77777777" w:rsidTr="008F0EB1">
                        <w:tc>
                          <w:tcPr>
                            <w:tcW w:w="993" w:type="dxa"/>
                            <w:vAlign w:val="center"/>
                          </w:tcPr>
                          <w:p w14:paraId="5FE8F777" w14:textId="77777777" w:rsidR="00480B4F" w:rsidRPr="00E80B2D" w:rsidRDefault="00480B4F" w:rsidP="008F0EB1">
                            <w:pPr>
                              <w:widowControl/>
                              <w:snapToGrid w:val="0"/>
                              <w:spacing w:before="100" w:beforeAutospacing="1" w:after="100" w:afterAutospacing="1" w:line="240" w:lineRule="exact"/>
                              <w:jc w:val="center"/>
                              <w:rPr>
                                <w:rFonts w:ascii="標楷體" w:eastAsia="標楷體" w:hAnsi="標楷體" w:cs="新細明體"/>
                                <w:sz w:val="20"/>
                                <w:szCs w:val="20"/>
                              </w:rPr>
                            </w:pPr>
                            <w:r w:rsidRPr="00E80B2D">
                              <w:rPr>
                                <w:rFonts w:ascii="標楷體" w:eastAsia="標楷體" w:hAnsi="標楷體" w:cs="新細明體"/>
                                <w:sz w:val="20"/>
                                <w:szCs w:val="20"/>
                              </w:rPr>
                              <w:t>參觀總人</w:t>
                            </w:r>
                            <w:r w:rsidRPr="00684AC4">
                              <w:rPr>
                                <w:rFonts w:ascii="標楷體" w:eastAsia="標楷體" w:hAnsi="標楷體" w:cs="新細明體" w:hint="eastAsia"/>
                                <w:sz w:val="20"/>
                                <w:szCs w:val="20"/>
                              </w:rPr>
                              <w:t>次</w:t>
                            </w:r>
                          </w:p>
                        </w:tc>
                        <w:tc>
                          <w:tcPr>
                            <w:tcW w:w="815" w:type="dxa"/>
                            <w:vAlign w:val="center"/>
                          </w:tcPr>
                          <w:p w14:paraId="076A69C6" w14:textId="77777777" w:rsidR="00480B4F" w:rsidRPr="00E80B2D" w:rsidRDefault="00480B4F" w:rsidP="008F0EB1">
                            <w:pPr>
                              <w:widowControl/>
                              <w:snapToGrid w:val="0"/>
                              <w:spacing w:before="100" w:beforeAutospacing="1" w:after="100" w:afterAutospacing="1" w:line="240" w:lineRule="exact"/>
                              <w:jc w:val="center"/>
                              <w:rPr>
                                <w:rFonts w:ascii="標楷體" w:eastAsia="標楷體" w:hAnsi="標楷體" w:cs="新細明體"/>
                                <w:sz w:val="20"/>
                                <w:szCs w:val="20"/>
                              </w:rPr>
                            </w:pPr>
                            <w:r w:rsidRPr="00E80B2D">
                              <w:rPr>
                                <w:rFonts w:ascii="標楷體" w:eastAsia="標楷體" w:hAnsi="標楷體" w:cs="新細明體"/>
                                <w:sz w:val="20"/>
                                <w:szCs w:val="20"/>
                              </w:rPr>
                              <w:t>開館天數</w:t>
                            </w:r>
                          </w:p>
                        </w:tc>
                        <w:tc>
                          <w:tcPr>
                            <w:tcW w:w="1027" w:type="dxa"/>
                            <w:vAlign w:val="center"/>
                          </w:tcPr>
                          <w:p w14:paraId="186886BB" w14:textId="77777777" w:rsidR="00480B4F" w:rsidRPr="00E80B2D" w:rsidRDefault="00480B4F" w:rsidP="006709B2">
                            <w:pPr>
                              <w:widowControl/>
                              <w:snapToGrid w:val="0"/>
                              <w:spacing w:before="100" w:beforeAutospacing="1" w:after="100" w:afterAutospacing="1" w:line="240" w:lineRule="exact"/>
                              <w:jc w:val="center"/>
                              <w:rPr>
                                <w:rFonts w:ascii="標楷體" w:eastAsia="標楷體" w:hAnsi="標楷體" w:cs="新細明體"/>
                                <w:sz w:val="20"/>
                                <w:szCs w:val="20"/>
                              </w:rPr>
                            </w:pPr>
                            <w:r w:rsidRPr="00E80B2D">
                              <w:rPr>
                                <w:rFonts w:ascii="標楷體" w:eastAsia="標楷體" w:hAnsi="標楷體" w:cs="新細明體"/>
                                <w:sz w:val="20"/>
                                <w:szCs w:val="20"/>
                              </w:rPr>
                              <w:t>每日平均參觀人</w:t>
                            </w:r>
                            <w:r w:rsidRPr="00684AC4">
                              <w:rPr>
                                <w:rFonts w:ascii="標楷體" w:eastAsia="標楷體" w:hAnsi="標楷體" w:cs="新細明體" w:hint="eastAsia"/>
                                <w:sz w:val="20"/>
                                <w:szCs w:val="20"/>
                              </w:rPr>
                              <w:t>次</w:t>
                            </w:r>
                          </w:p>
                        </w:tc>
                        <w:tc>
                          <w:tcPr>
                            <w:tcW w:w="909" w:type="dxa"/>
                            <w:vAlign w:val="center"/>
                          </w:tcPr>
                          <w:p w14:paraId="7D057771" w14:textId="77777777" w:rsidR="00480B4F" w:rsidRPr="00E80B2D" w:rsidRDefault="00480B4F" w:rsidP="008F0EB1">
                            <w:pPr>
                              <w:widowControl/>
                              <w:snapToGrid w:val="0"/>
                              <w:spacing w:before="100" w:beforeAutospacing="1" w:after="100" w:afterAutospacing="1" w:line="240" w:lineRule="exact"/>
                              <w:jc w:val="center"/>
                              <w:rPr>
                                <w:rFonts w:ascii="標楷體" w:eastAsia="標楷體" w:hAnsi="標楷體" w:cs="新細明體"/>
                                <w:sz w:val="20"/>
                                <w:szCs w:val="20"/>
                              </w:rPr>
                            </w:pPr>
                            <w:r w:rsidRPr="00E80B2D">
                              <w:rPr>
                                <w:rFonts w:ascii="標楷體" w:eastAsia="標楷體" w:hAnsi="標楷體" w:cs="新細明體"/>
                                <w:sz w:val="20"/>
                                <w:szCs w:val="20"/>
                              </w:rPr>
                              <w:t>參觀總人</w:t>
                            </w:r>
                            <w:r w:rsidRPr="00684AC4">
                              <w:rPr>
                                <w:rFonts w:ascii="標楷體" w:eastAsia="標楷體" w:hAnsi="標楷體" w:cs="新細明體" w:hint="eastAsia"/>
                                <w:sz w:val="20"/>
                                <w:szCs w:val="20"/>
                              </w:rPr>
                              <w:t>次</w:t>
                            </w:r>
                          </w:p>
                        </w:tc>
                        <w:tc>
                          <w:tcPr>
                            <w:tcW w:w="796" w:type="dxa"/>
                            <w:vAlign w:val="center"/>
                          </w:tcPr>
                          <w:p w14:paraId="55C41D24" w14:textId="77777777" w:rsidR="00480B4F" w:rsidRPr="00E80B2D" w:rsidRDefault="00480B4F" w:rsidP="008F0EB1">
                            <w:pPr>
                              <w:widowControl/>
                              <w:snapToGrid w:val="0"/>
                              <w:spacing w:before="100" w:beforeAutospacing="1" w:after="100" w:afterAutospacing="1" w:line="240" w:lineRule="exact"/>
                              <w:jc w:val="center"/>
                              <w:rPr>
                                <w:rFonts w:ascii="標楷體" w:eastAsia="標楷體" w:hAnsi="標楷體" w:cs="新細明體"/>
                                <w:sz w:val="20"/>
                                <w:szCs w:val="20"/>
                              </w:rPr>
                            </w:pPr>
                            <w:r w:rsidRPr="00E80B2D">
                              <w:rPr>
                                <w:rFonts w:ascii="標楷體" w:eastAsia="標楷體" w:hAnsi="標楷體" w:cs="新細明體"/>
                                <w:sz w:val="20"/>
                                <w:szCs w:val="20"/>
                              </w:rPr>
                              <w:t>開館天數</w:t>
                            </w:r>
                          </w:p>
                        </w:tc>
                        <w:tc>
                          <w:tcPr>
                            <w:tcW w:w="1130" w:type="dxa"/>
                            <w:vAlign w:val="center"/>
                          </w:tcPr>
                          <w:p w14:paraId="5F9EC7EA" w14:textId="77777777" w:rsidR="00480B4F" w:rsidRPr="00E80B2D" w:rsidRDefault="00480B4F" w:rsidP="008F0EB1">
                            <w:pPr>
                              <w:widowControl/>
                              <w:snapToGrid w:val="0"/>
                              <w:spacing w:before="100" w:beforeAutospacing="1" w:after="100" w:afterAutospacing="1" w:line="240" w:lineRule="exact"/>
                              <w:jc w:val="center"/>
                              <w:rPr>
                                <w:rFonts w:ascii="標楷體" w:eastAsia="標楷體" w:hAnsi="標楷體" w:cs="新細明體"/>
                                <w:sz w:val="20"/>
                                <w:szCs w:val="20"/>
                              </w:rPr>
                            </w:pPr>
                            <w:r w:rsidRPr="00E80B2D">
                              <w:rPr>
                                <w:rFonts w:ascii="標楷體" w:eastAsia="標楷體" w:hAnsi="標楷體" w:cs="新細明體"/>
                                <w:sz w:val="20"/>
                                <w:szCs w:val="20"/>
                              </w:rPr>
                              <w:t>每日平均參觀人</w:t>
                            </w:r>
                            <w:r w:rsidRPr="00684AC4">
                              <w:rPr>
                                <w:rFonts w:ascii="標楷體" w:eastAsia="標楷體" w:hAnsi="標楷體" w:cs="新細明體" w:hint="eastAsia"/>
                                <w:sz w:val="20"/>
                                <w:szCs w:val="20"/>
                              </w:rPr>
                              <w:t>次</w:t>
                            </w:r>
                          </w:p>
                        </w:tc>
                        <w:tc>
                          <w:tcPr>
                            <w:tcW w:w="851" w:type="dxa"/>
                            <w:vAlign w:val="center"/>
                          </w:tcPr>
                          <w:p w14:paraId="6968540A" w14:textId="77777777" w:rsidR="00480B4F" w:rsidRPr="00E80B2D" w:rsidRDefault="00480B4F" w:rsidP="008F0EB1">
                            <w:pPr>
                              <w:widowControl/>
                              <w:snapToGrid w:val="0"/>
                              <w:spacing w:before="100" w:beforeAutospacing="1" w:after="100" w:afterAutospacing="1" w:line="240" w:lineRule="exact"/>
                              <w:jc w:val="center"/>
                              <w:rPr>
                                <w:rFonts w:ascii="標楷體" w:eastAsia="標楷體" w:hAnsi="標楷體" w:cs="新細明體"/>
                                <w:sz w:val="20"/>
                                <w:szCs w:val="20"/>
                              </w:rPr>
                            </w:pPr>
                            <w:r w:rsidRPr="00E80B2D">
                              <w:rPr>
                                <w:rFonts w:ascii="標楷體" w:eastAsia="標楷體" w:hAnsi="標楷體" w:cs="新細明體"/>
                                <w:sz w:val="20"/>
                                <w:szCs w:val="20"/>
                              </w:rPr>
                              <w:t>參觀總人</w:t>
                            </w:r>
                            <w:r w:rsidRPr="00684AC4">
                              <w:rPr>
                                <w:rFonts w:ascii="標楷體" w:eastAsia="標楷體" w:hAnsi="標楷體" w:cs="新細明體" w:hint="eastAsia"/>
                                <w:sz w:val="20"/>
                                <w:szCs w:val="20"/>
                              </w:rPr>
                              <w:t>次</w:t>
                            </w:r>
                          </w:p>
                        </w:tc>
                        <w:tc>
                          <w:tcPr>
                            <w:tcW w:w="709" w:type="dxa"/>
                            <w:vAlign w:val="center"/>
                          </w:tcPr>
                          <w:p w14:paraId="626D0362" w14:textId="77777777" w:rsidR="00480B4F" w:rsidRPr="00E80B2D" w:rsidRDefault="00480B4F" w:rsidP="008F0EB1">
                            <w:pPr>
                              <w:widowControl/>
                              <w:snapToGrid w:val="0"/>
                              <w:spacing w:before="100" w:beforeAutospacing="1" w:after="100" w:afterAutospacing="1" w:line="240" w:lineRule="exact"/>
                              <w:jc w:val="center"/>
                              <w:rPr>
                                <w:rFonts w:ascii="標楷體" w:eastAsia="標楷體" w:hAnsi="標楷體" w:cs="新細明體"/>
                                <w:sz w:val="20"/>
                                <w:szCs w:val="20"/>
                              </w:rPr>
                            </w:pPr>
                            <w:r w:rsidRPr="00E80B2D">
                              <w:rPr>
                                <w:rFonts w:ascii="標楷體" w:eastAsia="標楷體" w:hAnsi="標楷體" w:cs="新細明體"/>
                                <w:sz w:val="20"/>
                                <w:szCs w:val="20"/>
                              </w:rPr>
                              <w:t>開館天數</w:t>
                            </w:r>
                          </w:p>
                        </w:tc>
                        <w:tc>
                          <w:tcPr>
                            <w:tcW w:w="1050" w:type="dxa"/>
                            <w:vAlign w:val="center"/>
                          </w:tcPr>
                          <w:p w14:paraId="0B27BB32" w14:textId="77777777" w:rsidR="00480B4F" w:rsidRPr="00E80B2D" w:rsidRDefault="00480B4F" w:rsidP="008F0EB1">
                            <w:pPr>
                              <w:widowControl/>
                              <w:snapToGrid w:val="0"/>
                              <w:spacing w:before="100" w:beforeAutospacing="1" w:after="100" w:afterAutospacing="1" w:line="240" w:lineRule="exact"/>
                              <w:jc w:val="center"/>
                              <w:rPr>
                                <w:rFonts w:ascii="標楷體" w:eastAsia="標楷體" w:hAnsi="標楷體" w:cs="新細明體"/>
                                <w:sz w:val="20"/>
                                <w:szCs w:val="20"/>
                              </w:rPr>
                            </w:pPr>
                            <w:r w:rsidRPr="00E80B2D">
                              <w:rPr>
                                <w:rFonts w:ascii="標楷體" w:eastAsia="標楷體" w:hAnsi="標楷體" w:cs="新細明體"/>
                                <w:sz w:val="20"/>
                                <w:szCs w:val="20"/>
                              </w:rPr>
                              <w:t>每日平均參觀人</w:t>
                            </w:r>
                            <w:r w:rsidRPr="00684AC4">
                              <w:rPr>
                                <w:rFonts w:ascii="標楷體" w:eastAsia="標楷體" w:hAnsi="標楷體" w:cs="新細明體" w:hint="eastAsia"/>
                                <w:sz w:val="20"/>
                                <w:szCs w:val="20"/>
                              </w:rPr>
                              <w:t>次</w:t>
                            </w:r>
                          </w:p>
                        </w:tc>
                      </w:tr>
                      <w:tr w:rsidR="00480B4F" w:rsidRPr="00E80B2D" w14:paraId="277865C8" w14:textId="77777777" w:rsidTr="00A82D3E">
                        <w:tc>
                          <w:tcPr>
                            <w:tcW w:w="993" w:type="dxa"/>
                            <w:tcBorders>
                              <w:bottom w:val="single" w:sz="4" w:space="0" w:color="auto"/>
                            </w:tcBorders>
                            <w:vAlign w:val="center"/>
                          </w:tcPr>
                          <w:p w14:paraId="0AE59D91" w14:textId="77777777" w:rsidR="00480B4F" w:rsidRPr="00E80B2D" w:rsidRDefault="00480B4F" w:rsidP="00A82D3E">
                            <w:pPr>
                              <w:widowControl/>
                              <w:spacing w:before="100" w:beforeAutospacing="1" w:after="100" w:afterAutospacing="1"/>
                              <w:jc w:val="right"/>
                              <w:rPr>
                                <w:rFonts w:ascii="標楷體" w:eastAsia="標楷體" w:hAnsi="標楷體" w:cs="新細明體"/>
                                <w:sz w:val="20"/>
                                <w:szCs w:val="20"/>
                              </w:rPr>
                            </w:pPr>
                            <w:r w:rsidRPr="00E80B2D">
                              <w:rPr>
                                <w:rFonts w:ascii="標楷體" w:eastAsia="標楷體" w:hAnsi="標楷體" w:cs="新細明體"/>
                                <w:sz w:val="20"/>
                                <w:szCs w:val="20"/>
                              </w:rPr>
                              <w:t>22,084</w:t>
                            </w:r>
                          </w:p>
                        </w:tc>
                        <w:tc>
                          <w:tcPr>
                            <w:tcW w:w="815" w:type="dxa"/>
                            <w:tcBorders>
                              <w:bottom w:val="single" w:sz="4" w:space="0" w:color="auto"/>
                            </w:tcBorders>
                            <w:vAlign w:val="center"/>
                          </w:tcPr>
                          <w:p w14:paraId="25DA7E32" w14:textId="77777777" w:rsidR="00480B4F" w:rsidRPr="00E80B2D" w:rsidRDefault="00480B4F" w:rsidP="00A82D3E">
                            <w:pPr>
                              <w:widowControl/>
                              <w:spacing w:before="100" w:beforeAutospacing="1" w:after="100" w:afterAutospacing="1"/>
                              <w:jc w:val="right"/>
                              <w:rPr>
                                <w:rFonts w:ascii="標楷體" w:eastAsia="標楷體" w:hAnsi="標楷體" w:cs="新細明體"/>
                                <w:sz w:val="20"/>
                                <w:szCs w:val="20"/>
                              </w:rPr>
                            </w:pPr>
                            <w:r w:rsidRPr="00E80B2D">
                              <w:rPr>
                                <w:rFonts w:ascii="標楷體" w:eastAsia="標楷體" w:hAnsi="標楷體" w:cs="新細明體"/>
                                <w:sz w:val="20"/>
                                <w:szCs w:val="20"/>
                              </w:rPr>
                              <w:t>241</w:t>
                            </w:r>
                          </w:p>
                        </w:tc>
                        <w:tc>
                          <w:tcPr>
                            <w:tcW w:w="1027" w:type="dxa"/>
                            <w:tcBorders>
                              <w:bottom w:val="single" w:sz="4" w:space="0" w:color="auto"/>
                            </w:tcBorders>
                            <w:vAlign w:val="center"/>
                          </w:tcPr>
                          <w:p w14:paraId="4A2818AF" w14:textId="77777777" w:rsidR="00480B4F" w:rsidRPr="00E80B2D" w:rsidRDefault="00480B4F" w:rsidP="00A82D3E">
                            <w:pPr>
                              <w:widowControl/>
                              <w:spacing w:before="100" w:beforeAutospacing="1" w:after="100" w:afterAutospacing="1"/>
                              <w:jc w:val="right"/>
                              <w:rPr>
                                <w:rFonts w:ascii="標楷體" w:eastAsia="標楷體" w:hAnsi="標楷體" w:cs="新細明體"/>
                                <w:sz w:val="20"/>
                                <w:szCs w:val="20"/>
                              </w:rPr>
                            </w:pPr>
                            <w:r w:rsidRPr="00E80B2D">
                              <w:rPr>
                                <w:rFonts w:ascii="標楷體" w:eastAsia="標楷體" w:hAnsi="標楷體" w:cs="新細明體"/>
                                <w:sz w:val="20"/>
                                <w:szCs w:val="20"/>
                              </w:rPr>
                              <w:t>92</w:t>
                            </w:r>
                          </w:p>
                        </w:tc>
                        <w:tc>
                          <w:tcPr>
                            <w:tcW w:w="909" w:type="dxa"/>
                            <w:tcBorders>
                              <w:bottom w:val="single" w:sz="4" w:space="0" w:color="auto"/>
                            </w:tcBorders>
                            <w:vAlign w:val="center"/>
                          </w:tcPr>
                          <w:p w14:paraId="7F47C737" w14:textId="77777777" w:rsidR="00480B4F" w:rsidRPr="00E80B2D" w:rsidRDefault="00480B4F" w:rsidP="00A82D3E">
                            <w:pPr>
                              <w:widowControl/>
                              <w:spacing w:before="100" w:beforeAutospacing="1" w:after="100" w:afterAutospacing="1"/>
                              <w:jc w:val="right"/>
                              <w:rPr>
                                <w:rFonts w:ascii="標楷體" w:eastAsia="標楷體" w:hAnsi="標楷體" w:cs="新細明體"/>
                                <w:sz w:val="20"/>
                                <w:szCs w:val="20"/>
                              </w:rPr>
                            </w:pPr>
                            <w:r w:rsidRPr="00E80B2D">
                              <w:rPr>
                                <w:rFonts w:ascii="標楷體" w:eastAsia="標楷體" w:hAnsi="標楷體" w:cs="新細明體"/>
                                <w:sz w:val="20"/>
                                <w:szCs w:val="20"/>
                              </w:rPr>
                              <w:t>21,129</w:t>
                            </w:r>
                          </w:p>
                        </w:tc>
                        <w:tc>
                          <w:tcPr>
                            <w:tcW w:w="796" w:type="dxa"/>
                            <w:tcBorders>
                              <w:bottom w:val="single" w:sz="4" w:space="0" w:color="auto"/>
                            </w:tcBorders>
                            <w:vAlign w:val="center"/>
                          </w:tcPr>
                          <w:p w14:paraId="7FB27A6B" w14:textId="77777777" w:rsidR="00480B4F" w:rsidRPr="00E80B2D" w:rsidRDefault="00480B4F" w:rsidP="00A82D3E">
                            <w:pPr>
                              <w:widowControl/>
                              <w:spacing w:before="100" w:beforeAutospacing="1" w:after="100" w:afterAutospacing="1"/>
                              <w:jc w:val="right"/>
                              <w:rPr>
                                <w:rFonts w:ascii="標楷體" w:eastAsia="標楷體" w:hAnsi="標楷體" w:cs="新細明體"/>
                                <w:sz w:val="20"/>
                                <w:szCs w:val="20"/>
                              </w:rPr>
                            </w:pPr>
                            <w:r w:rsidRPr="00E80B2D">
                              <w:rPr>
                                <w:rFonts w:ascii="標楷體" w:eastAsia="標楷體" w:hAnsi="標楷體" w:cs="新細明體"/>
                                <w:sz w:val="20"/>
                                <w:szCs w:val="20"/>
                              </w:rPr>
                              <w:t>235</w:t>
                            </w:r>
                          </w:p>
                        </w:tc>
                        <w:tc>
                          <w:tcPr>
                            <w:tcW w:w="1130" w:type="dxa"/>
                            <w:tcBorders>
                              <w:bottom w:val="single" w:sz="4" w:space="0" w:color="auto"/>
                            </w:tcBorders>
                            <w:vAlign w:val="center"/>
                          </w:tcPr>
                          <w:p w14:paraId="7D0F5B5F" w14:textId="77777777" w:rsidR="00480B4F" w:rsidRPr="00E80B2D" w:rsidRDefault="00480B4F" w:rsidP="00A82D3E">
                            <w:pPr>
                              <w:widowControl/>
                              <w:spacing w:before="100" w:beforeAutospacing="1" w:after="100" w:afterAutospacing="1"/>
                              <w:jc w:val="right"/>
                              <w:rPr>
                                <w:rFonts w:ascii="標楷體" w:eastAsia="標楷體" w:hAnsi="標楷體" w:cs="新細明體"/>
                                <w:sz w:val="20"/>
                                <w:szCs w:val="20"/>
                              </w:rPr>
                            </w:pPr>
                            <w:r w:rsidRPr="00E80B2D">
                              <w:rPr>
                                <w:rFonts w:ascii="標楷體" w:eastAsia="標楷體" w:hAnsi="標楷體" w:cs="新細明體"/>
                                <w:sz w:val="20"/>
                                <w:szCs w:val="20"/>
                              </w:rPr>
                              <w:t>90</w:t>
                            </w:r>
                          </w:p>
                        </w:tc>
                        <w:tc>
                          <w:tcPr>
                            <w:tcW w:w="851" w:type="dxa"/>
                            <w:tcBorders>
                              <w:bottom w:val="single" w:sz="4" w:space="0" w:color="auto"/>
                            </w:tcBorders>
                            <w:vAlign w:val="center"/>
                          </w:tcPr>
                          <w:p w14:paraId="51313922" w14:textId="77777777" w:rsidR="00480B4F" w:rsidRPr="00E80B2D" w:rsidRDefault="00480B4F" w:rsidP="00A82D3E">
                            <w:pPr>
                              <w:widowControl/>
                              <w:spacing w:before="100" w:beforeAutospacing="1" w:after="100" w:afterAutospacing="1"/>
                              <w:jc w:val="right"/>
                              <w:rPr>
                                <w:rFonts w:ascii="標楷體" w:eastAsia="標楷體" w:hAnsi="標楷體" w:cs="新細明體"/>
                                <w:sz w:val="20"/>
                                <w:szCs w:val="20"/>
                              </w:rPr>
                            </w:pPr>
                            <w:r w:rsidRPr="00E80B2D">
                              <w:rPr>
                                <w:rFonts w:ascii="標楷體" w:eastAsia="標楷體" w:hAnsi="標楷體" w:cs="新細明體"/>
                                <w:sz w:val="20"/>
                                <w:szCs w:val="20"/>
                              </w:rPr>
                              <w:t>19,732</w:t>
                            </w:r>
                          </w:p>
                        </w:tc>
                        <w:tc>
                          <w:tcPr>
                            <w:tcW w:w="709" w:type="dxa"/>
                            <w:tcBorders>
                              <w:bottom w:val="single" w:sz="4" w:space="0" w:color="auto"/>
                            </w:tcBorders>
                            <w:vAlign w:val="center"/>
                          </w:tcPr>
                          <w:p w14:paraId="68699D4C" w14:textId="77777777" w:rsidR="00480B4F" w:rsidRPr="00E80B2D" w:rsidRDefault="00480B4F" w:rsidP="00A82D3E">
                            <w:pPr>
                              <w:widowControl/>
                              <w:spacing w:before="100" w:beforeAutospacing="1" w:after="100" w:afterAutospacing="1"/>
                              <w:jc w:val="right"/>
                              <w:rPr>
                                <w:rFonts w:ascii="標楷體" w:eastAsia="標楷體" w:hAnsi="標楷體" w:cs="新細明體"/>
                                <w:sz w:val="20"/>
                                <w:szCs w:val="20"/>
                              </w:rPr>
                            </w:pPr>
                            <w:r w:rsidRPr="00E80B2D">
                              <w:rPr>
                                <w:rFonts w:ascii="標楷體" w:eastAsia="標楷體" w:hAnsi="標楷體" w:cs="新細明體"/>
                                <w:sz w:val="20"/>
                                <w:szCs w:val="20"/>
                              </w:rPr>
                              <w:t>248</w:t>
                            </w:r>
                          </w:p>
                        </w:tc>
                        <w:tc>
                          <w:tcPr>
                            <w:tcW w:w="1050" w:type="dxa"/>
                            <w:tcBorders>
                              <w:bottom w:val="single" w:sz="4" w:space="0" w:color="auto"/>
                            </w:tcBorders>
                            <w:vAlign w:val="center"/>
                          </w:tcPr>
                          <w:p w14:paraId="36C4658B" w14:textId="77777777" w:rsidR="00480B4F" w:rsidRPr="00E80B2D" w:rsidRDefault="00480B4F" w:rsidP="00A82D3E">
                            <w:pPr>
                              <w:widowControl/>
                              <w:spacing w:before="100" w:beforeAutospacing="1" w:after="100" w:afterAutospacing="1"/>
                              <w:jc w:val="right"/>
                              <w:rPr>
                                <w:rFonts w:ascii="標楷體" w:eastAsia="標楷體" w:hAnsi="標楷體" w:cs="新細明體"/>
                                <w:sz w:val="20"/>
                                <w:szCs w:val="20"/>
                              </w:rPr>
                            </w:pPr>
                            <w:r w:rsidRPr="00E80B2D">
                              <w:rPr>
                                <w:rFonts w:ascii="標楷體" w:eastAsia="標楷體" w:hAnsi="標楷體" w:cs="新細明體"/>
                                <w:sz w:val="20"/>
                                <w:szCs w:val="20"/>
                              </w:rPr>
                              <w:t>80</w:t>
                            </w:r>
                          </w:p>
                        </w:tc>
                      </w:tr>
                      <w:tr w:rsidR="00480B4F" w:rsidRPr="00E80B2D" w14:paraId="0C8B77FF" w14:textId="77777777" w:rsidTr="008F0EB1">
                        <w:tc>
                          <w:tcPr>
                            <w:tcW w:w="8280" w:type="dxa"/>
                            <w:gridSpan w:val="9"/>
                            <w:tcBorders>
                              <w:left w:val="nil"/>
                              <w:bottom w:val="nil"/>
                              <w:right w:val="nil"/>
                            </w:tcBorders>
                          </w:tcPr>
                          <w:p w14:paraId="50E56CCB" w14:textId="77777777" w:rsidR="00480B4F" w:rsidRPr="00E80B2D" w:rsidRDefault="00480B4F" w:rsidP="008F0EB1">
                            <w:pPr>
                              <w:widowControl/>
                              <w:spacing w:before="100" w:beforeAutospacing="1" w:after="100" w:afterAutospacing="1"/>
                              <w:rPr>
                                <w:rFonts w:ascii="標楷體" w:eastAsia="標楷體" w:hAnsi="標楷體" w:cs="新細明體"/>
                                <w:sz w:val="22"/>
                                <w:szCs w:val="22"/>
                              </w:rPr>
                            </w:pPr>
                            <w:r w:rsidRPr="00E80B2D">
                              <w:rPr>
                                <w:rFonts w:ascii="標楷體" w:eastAsia="標楷體" w:hAnsi="標楷體"/>
                                <w:sz w:val="18"/>
                                <w:szCs w:val="18"/>
                              </w:rPr>
                              <w:t>資料來源：整理自</w:t>
                            </w:r>
                            <w:r>
                              <w:rPr>
                                <w:rFonts w:ascii="標楷體" w:eastAsia="標楷體" w:hAnsi="標楷體" w:hint="eastAsia"/>
                                <w:sz w:val="18"/>
                                <w:szCs w:val="18"/>
                              </w:rPr>
                              <w:t>花蓮縣文化</w:t>
                            </w:r>
                            <w:r w:rsidRPr="00E80B2D">
                              <w:rPr>
                                <w:rFonts w:ascii="標楷體" w:eastAsia="標楷體" w:hAnsi="標楷體"/>
                                <w:sz w:val="18"/>
                                <w:szCs w:val="18"/>
                              </w:rPr>
                              <w:t>局</w:t>
                            </w:r>
                            <w:r w:rsidRPr="00E80B2D">
                              <w:rPr>
                                <w:rFonts w:ascii="標楷體" w:eastAsia="標楷體" w:hAnsi="標楷體" w:cs="新細明體"/>
                                <w:sz w:val="18"/>
                                <w:szCs w:val="18"/>
                              </w:rPr>
                              <w:t>112至113年</w:t>
                            </w:r>
                            <w:r>
                              <w:rPr>
                                <w:rFonts w:ascii="標楷體" w:eastAsia="標楷體" w:hAnsi="標楷體" w:cs="新細明體" w:hint="eastAsia"/>
                                <w:sz w:val="18"/>
                                <w:szCs w:val="18"/>
                              </w:rPr>
                              <w:t>度</w:t>
                            </w:r>
                            <w:r w:rsidRPr="00E80B2D">
                              <w:rPr>
                                <w:rFonts w:ascii="標楷體" w:eastAsia="標楷體" w:hAnsi="標楷體"/>
                                <w:sz w:val="18"/>
                                <w:szCs w:val="18"/>
                              </w:rPr>
                              <w:t>統計</w:t>
                            </w:r>
                            <w:r w:rsidRPr="00E80B2D">
                              <w:rPr>
                                <w:rFonts w:ascii="標楷體" w:eastAsia="標楷體" w:hAnsi="標楷體" w:cs="新細明體"/>
                                <w:sz w:val="18"/>
                                <w:szCs w:val="18"/>
                              </w:rPr>
                              <w:t>通報資料及</w:t>
                            </w:r>
                            <w:r w:rsidRPr="00E80B2D">
                              <w:rPr>
                                <w:rFonts w:ascii="標楷體" w:eastAsia="標楷體" w:hAnsi="標楷體"/>
                                <w:sz w:val="18"/>
                                <w:szCs w:val="18"/>
                              </w:rPr>
                              <w:t>提供114年</w:t>
                            </w:r>
                            <w:r>
                              <w:rPr>
                                <w:rFonts w:ascii="標楷體" w:eastAsia="標楷體" w:hAnsi="標楷體" w:hint="eastAsia"/>
                                <w:sz w:val="18"/>
                                <w:szCs w:val="18"/>
                              </w:rPr>
                              <w:t>度</w:t>
                            </w:r>
                            <w:r w:rsidRPr="00E80B2D">
                              <w:rPr>
                                <w:rFonts w:ascii="標楷體" w:eastAsia="標楷體" w:hAnsi="標楷體"/>
                                <w:sz w:val="18"/>
                                <w:szCs w:val="18"/>
                              </w:rPr>
                              <w:t>資料。</w:t>
                            </w:r>
                          </w:p>
                        </w:tc>
                      </w:tr>
                    </w:tbl>
                    <w:p w14:paraId="5D8739B7" w14:textId="77777777" w:rsidR="00480B4F" w:rsidRPr="00517EE3" w:rsidRDefault="00480B4F" w:rsidP="006C1300"/>
                  </w:txbxContent>
                </v:textbox>
                <w10:wrap type="square" anchorx="margin"/>
              </v:shape>
            </w:pict>
          </mc:Fallback>
        </mc:AlternateContent>
      </w:r>
      <w:r w:rsidRPr="00E23435">
        <w:rPr>
          <w:rFonts w:ascii="標楷體" w:eastAsia="標楷體" w:hAnsi="標楷體" w:hint="eastAsia"/>
          <w:kern w:val="0"/>
          <w:szCs w:val="32"/>
          <w:lang w:val="x-none"/>
        </w:rPr>
        <w:t>等情事，經函請檢討改善。據復：（1）</w:t>
      </w:r>
      <w:r w:rsidRPr="00E23435">
        <w:rPr>
          <w:rFonts w:ascii="標楷體" w:eastAsia="標楷體" w:hAnsi="標楷體"/>
          <w:kern w:val="0"/>
          <w:szCs w:val="32"/>
          <w:lang w:val="x-none"/>
        </w:rPr>
        <w:t>將強化戶外石雕作品巡查、清潔維護及修復追蹤機制，並加強環境管理與綠美化作業，以提升公共藝術保存品質、景觀環境及觀光展示效益</w:t>
      </w:r>
      <w:r w:rsidRPr="00E23435">
        <w:rPr>
          <w:rFonts w:ascii="標楷體" w:eastAsia="標楷體" w:hAnsi="標楷體" w:hint="eastAsia"/>
          <w:kern w:val="0"/>
          <w:szCs w:val="32"/>
          <w:lang w:val="x-none"/>
        </w:rPr>
        <w:t>；（2）</w:t>
      </w:r>
      <w:r w:rsidRPr="00E23435">
        <w:rPr>
          <w:rFonts w:ascii="標楷體" w:eastAsia="標楷體" w:hAnsi="標楷體"/>
          <w:kern w:val="0"/>
          <w:szCs w:val="32"/>
          <w:lang w:val="x-none"/>
        </w:rPr>
        <w:t>將積極推動石雕博物館網站改版及數位服務升級，逐步建置智慧導覽平台，整合多語導覽、電子地圖及觀光資訊，提升使用便利性與石雕藝術推廣效益</w:t>
      </w:r>
      <w:r w:rsidRPr="00E23435">
        <w:rPr>
          <w:rFonts w:ascii="標楷體" w:eastAsia="標楷體" w:hAnsi="標楷體" w:hint="eastAsia"/>
          <w:kern w:val="0"/>
          <w:szCs w:val="32"/>
          <w:lang w:val="x-none"/>
        </w:rPr>
        <w:t>；（3）</w:t>
      </w:r>
      <w:r w:rsidRPr="00E23435">
        <w:rPr>
          <w:rFonts w:ascii="標楷體" w:eastAsia="標楷體" w:hAnsi="標楷體"/>
          <w:kern w:val="0"/>
          <w:szCs w:val="32"/>
          <w:lang w:val="x-none"/>
        </w:rPr>
        <w:t>將持續強化石雕藝術季、戶外公共藝術與石雕博物館之串聯機制，</w:t>
      </w:r>
      <w:r w:rsidRPr="00E23435">
        <w:rPr>
          <w:rFonts w:ascii="標楷體" w:eastAsia="標楷體" w:hAnsi="標楷體" w:hint="eastAsia"/>
          <w:kern w:val="0"/>
          <w:szCs w:val="32"/>
          <w:lang w:val="x-none"/>
        </w:rPr>
        <w:t>推動美術館合作措施</w:t>
      </w:r>
      <w:r w:rsidRPr="00E23435">
        <w:rPr>
          <w:rFonts w:ascii="標楷體" w:eastAsia="標楷體" w:hAnsi="標楷體"/>
          <w:kern w:val="0"/>
          <w:szCs w:val="32"/>
          <w:lang w:val="x-none"/>
        </w:rPr>
        <w:t>、多語導覽及智慧服務，並運用觀眾數據分析規劃多元展覽活動，以提升參觀人次及館舍經營效能。</w:t>
      </w:r>
    </w:p>
    <w:p w14:paraId="28D2AEC0" w14:textId="77777777" w:rsidR="00297AF2" w:rsidRPr="00E23435" w:rsidRDefault="00297AF2" w:rsidP="00A82D3E">
      <w:pPr>
        <w:overflowPunct w:val="0"/>
        <w:snapToGrid w:val="0"/>
        <w:spacing w:beforeLines="30" w:before="108" w:line="460" w:lineRule="exact"/>
        <w:ind w:firstLineChars="202" w:firstLine="566"/>
        <w:jc w:val="both"/>
        <w:outlineLvl w:val="1"/>
        <w:rPr>
          <w:rFonts w:ascii="標楷體" w:eastAsia="標楷體" w:hAnsi="標楷體" w:cs="Times New Roman"/>
          <w:b/>
          <w:kern w:val="0"/>
          <w:sz w:val="28"/>
          <w:szCs w:val="28"/>
          <w:lang w:val="x-none"/>
        </w:rPr>
      </w:pPr>
      <w:bookmarkStart w:id="100" w:name="_Toc201940231"/>
      <w:bookmarkStart w:id="101" w:name="_Toc233792558"/>
      <w:r w:rsidRPr="00E23435">
        <w:rPr>
          <w:rFonts w:ascii="標楷體" w:eastAsia="標楷體" w:hAnsi="標楷體" w:cs="Times New Roman" w:hint="eastAsia"/>
          <w:b/>
          <w:kern w:val="0"/>
          <w:sz w:val="28"/>
          <w:szCs w:val="28"/>
          <w:lang w:val="x-none"/>
        </w:rPr>
        <w:t>3.</w:t>
      </w:r>
      <w:bookmarkEnd w:id="100"/>
      <w:r w:rsidRPr="00E23435">
        <w:rPr>
          <w:rFonts w:ascii="標楷體" w:eastAsia="標楷體" w:hAnsi="標楷體" w:cs="Times New Roman" w:hint="eastAsia"/>
          <w:b/>
          <w:kern w:val="0"/>
          <w:sz w:val="28"/>
          <w:szCs w:val="28"/>
          <w:lang w:val="x-none" w:eastAsia="x-none"/>
        </w:rPr>
        <w:t>持續修復花蓮鐵道文化園區，惟部分可用館舍於修復過渡期間</w:t>
      </w:r>
      <w:r>
        <w:rPr>
          <w:rFonts w:ascii="標楷體" w:eastAsia="標楷體" w:hAnsi="標楷體" w:cs="Times New Roman" w:hint="eastAsia"/>
          <w:b/>
          <w:kern w:val="0"/>
          <w:sz w:val="28"/>
          <w:szCs w:val="28"/>
          <w:lang w:val="x-none"/>
        </w:rPr>
        <w:t>閒置</w:t>
      </w:r>
      <w:r w:rsidRPr="00E23435">
        <w:rPr>
          <w:rFonts w:ascii="標楷體" w:eastAsia="標楷體" w:hAnsi="標楷體" w:cs="Times New Roman" w:hint="eastAsia"/>
          <w:b/>
          <w:kern w:val="0"/>
          <w:sz w:val="28"/>
          <w:szCs w:val="28"/>
          <w:lang w:val="x-none" w:eastAsia="x-none"/>
        </w:rPr>
        <w:t>，</w:t>
      </w:r>
      <w:proofErr w:type="spellStart"/>
      <w:r w:rsidRPr="00E23435">
        <w:rPr>
          <w:rFonts w:ascii="標楷體" w:eastAsia="標楷體" w:hAnsi="標楷體" w:cs="Times New Roman" w:hint="eastAsia"/>
          <w:b/>
          <w:kern w:val="0"/>
          <w:sz w:val="28"/>
          <w:szCs w:val="28"/>
          <w:lang w:val="x-none" w:eastAsia="x-none"/>
        </w:rPr>
        <w:t>仍待整合期程並加速推動，暨建立常態性</w:t>
      </w:r>
      <w:r>
        <w:rPr>
          <w:rFonts w:ascii="標楷體" w:eastAsia="標楷體" w:hAnsi="標楷體" w:cs="Times New Roman" w:hint="eastAsia"/>
          <w:b/>
          <w:kern w:val="0"/>
          <w:sz w:val="28"/>
          <w:szCs w:val="28"/>
          <w:lang w:val="x-none"/>
        </w:rPr>
        <w:t>場域</w:t>
      </w:r>
      <w:r w:rsidRPr="00E23435">
        <w:rPr>
          <w:rFonts w:ascii="標楷體" w:eastAsia="標楷體" w:hAnsi="標楷體" w:cs="Times New Roman" w:hint="eastAsia"/>
          <w:b/>
          <w:kern w:val="0"/>
          <w:sz w:val="28"/>
          <w:szCs w:val="28"/>
          <w:lang w:val="x-none" w:eastAsia="x-none"/>
        </w:rPr>
        <w:t>使用情形及民眾</w:t>
      </w:r>
      <w:r>
        <w:rPr>
          <w:rFonts w:ascii="標楷體" w:eastAsia="標楷體" w:hAnsi="標楷體" w:cs="Times New Roman" w:hint="eastAsia"/>
          <w:b/>
          <w:kern w:val="0"/>
          <w:sz w:val="28"/>
          <w:szCs w:val="28"/>
          <w:lang w:val="x-none"/>
        </w:rPr>
        <w:t>意見</w:t>
      </w:r>
      <w:r w:rsidRPr="00E23435">
        <w:rPr>
          <w:rFonts w:ascii="標楷體" w:eastAsia="標楷體" w:hAnsi="標楷體" w:cs="Times New Roman" w:hint="eastAsia"/>
          <w:b/>
          <w:kern w:val="0"/>
          <w:sz w:val="28"/>
          <w:szCs w:val="28"/>
          <w:lang w:val="x-none" w:eastAsia="x-none"/>
        </w:rPr>
        <w:t>回饋機制，以提升歷史場域整體開放效益</w:t>
      </w:r>
      <w:proofErr w:type="spellEnd"/>
      <w:r w:rsidRPr="00E23435">
        <w:rPr>
          <w:rFonts w:ascii="標楷體" w:eastAsia="標楷體" w:hAnsi="標楷體" w:cs="Times New Roman" w:hint="eastAsia"/>
          <w:b/>
          <w:kern w:val="0"/>
          <w:sz w:val="28"/>
          <w:szCs w:val="28"/>
          <w:lang w:val="x-none" w:eastAsia="x-none"/>
        </w:rPr>
        <w:t>。</w:t>
      </w:r>
      <w:bookmarkEnd w:id="101"/>
    </w:p>
    <w:p w14:paraId="3586B9A4" w14:textId="77777777" w:rsidR="00297AF2" w:rsidRPr="00E23435" w:rsidRDefault="00297AF2" w:rsidP="00A82D3E">
      <w:pPr>
        <w:overflowPunct w:val="0"/>
        <w:snapToGrid w:val="0"/>
        <w:spacing w:beforeLines="20" w:before="72" w:line="440" w:lineRule="exact"/>
        <w:ind w:firstLineChars="200" w:firstLine="480"/>
        <w:jc w:val="both"/>
        <w:rPr>
          <w:rFonts w:ascii="標楷體" w:eastAsia="標楷體" w:hAnsi="標楷體"/>
        </w:rPr>
      </w:pPr>
      <w:bookmarkStart w:id="102" w:name="_Hlk233117782"/>
      <w:r w:rsidRPr="00A53D45">
        <w:rPr>
          <w:rFonts w:ascii="標楷體" w:eastAsia="標楷體" w:hAnsi="標楷體" w:hint="eastAsia"/>
        </w:rPr>
        <w:t>臺灣永續發展目標核心目標1</w:t>
      </w:r>
      <w:r w:rsidRPr="00A53D45">
        <w:rPr>
          <w:rFonts w:ascii="標楷體" w:eastAsia="標楷體" w:hAnsi="標楷體"/>
        </w:rPr>
        <w:t>1</w:t>
      </w:r>
      <w:r w:rsidRPr="00A53D45">
        <w:rPr>
          <w:rFonts w:ascii="標楷體" w:eastAsia="標楷體" w:hAnsi="標楷體" w:hint="eastAsia"/>
        </w:rPr>
        <w:t>「建構具包容、安全、韌性及永續特質的城市與鄉村」，其具體目標11.4「積極保護我國文化與自然遺產以及在這塊土地上具有人民共同回憶與歷史軌跡的人文景觀」。</w:t>
      </w:r>
      <w:bookmarkEnd w:id="102"/>
      <w:r w:rsidRPr="00A53D45">
        <w:rPr>
          <w:rFonts w:ascii="標楷體" w:eastAsia="標楷體" w:hAnsi="標楷體" w:hint="eastAsia"/>
        </w:rPr>
        <w:t>花蓮鐵道</w:t>
      </w:r>
      <w:r w:rsidRPr="00E23435">
        <w:rPr>
          <w:rFonts w:ascii="標楷體" w:eastAsia="標楷體" w:hAnsi="標楷體" w:hint="eastAsia"/>
        </w:rPr>
        <w:t>文化園區一館、二館分別於91及102年間公告登錄為歷史建築，由文化局向國營臺灣鐵路股份有限公司承租，採自行管理養護及部分委外方式營運；其中一館部分館舍因113年0403地震受損關閉，該局已完成緊急支撐，並設置兼具安全區隔、歷史解說與震後教育功能之防護圍籬，改善園區視覺景觀及參觀環境</w:t>
      </w:r>
      <w:r>
        <w:rPr>
          <w:rFonts w:ascii="標楷體" w:eastAsia="標楷體" w:hAnsi="標楷體" w:hint="eastAsia"/>
        </w:rPr>
        <w:t>。</w:t>
      </w:r>
      <w:r w:rsidRPr="00E23435">
        <w:rPr>
          <w:rFonts w:ascii="標楷體" w:eastAsia="標楷體" w:hAnsi="標楷體" w:hint="eastAsia"/>
        </w:rPr>
        <w:t>經查園區經營管理情形，核有：（1）一館未受損之調度室（H棟）自114年底委託經管結束後即未開放，截至115年4月底止，受損館舍（B、C、D棟）仍處修復或再利用計畫及後續規劃設計階段，實際進場施工期程及動線安排尚未明確，可用空間低度利用，另二館部分空間作短期策展、倉儲或沿用既有布置展示，尚乏明確用途定位及招商或合作機制；（2）一館G棟中山堂作為「花蓮鐵道電影院」使用，自110年營運迄今已放映1,776場次、觀影人次達4萬9,197人次，顯示園區空間如能妥適定位並持續經營，確可形成具體文化服務效益，惟園區整體經營成效仍偏重個別館舍或單一活動成果，尚乏常態性使用情形及民眾回饋機制等情事，經函請研謀改善。據復：（1）規劃一館H棟及二館c棟、</w:t>
      </w:r>
      <w:r w:rsidRPr="00E23435">
        <w:rPr>
          <w:rFonts w:ascii="標楷體" w:eastAsia="標楷體" w:hAnsi="標楷體"/>
        </w:rPr>
        <w:t>e</w:t>
      </w:r>
      <w:r w:rsidRPr="00E23435">
        <w:rPr>
          <w:rFonts w:ascii="標楷體" w:eastAsia="標楷體" w:hAnsi="標楷體" w:hint="eastAsia"/>
        </w:rPr>
        <w:t>棟、</w:t>
      </w:r>
      <w:r w:rsidRPr="00E23435">
        <w:rPr>
          <w:rFonts w:ascii="標楷體" w:eastAsia="標楷體" w:hAnsi="標楷體"/>
        </w:rPr>
        <w:t>f</w:t>
      </w:r>
      <w:r w:rsidRPr="00E23435">
        <w:rPr>
          <w:rFonts w:ascii="標楷體" w:eastAsia="標楷體" w:hAnsi="標楷體" w:hint="eastAsia"/>
        </w:rPr>
        <w:t>棟採公開徵選方式，辦理藝</w:t>
      </w:r>
      <w:r w:rsidR="00B05ABB" w:rsidRPr="00A53D45">
        <w:rPr>
          <w:rFonts w:cs="Times New Roman"/>
          <w:b/>
          <w:noProof/>
          <w:sz w:val="28"/>
          <w:szCs w:val="28"/>
        </w:rPr>
        <mc:AlternateContent>
          <mc:Choice Requires="wpg">
            <w:drawing>
              <wp:anchor distT="0" distB="0" distL="114300" distR="114300" simplePos="0" relativeHeight="252135424" behindDoc="0" locked="0" layoutInCell="1" allowOverlap="1" wp14:anchorId="325AFF41" wp14:editId="67FF338F">
                <wp:simplePos x="0" y="0"/>
                <wp:positionH relativeFrom="margin">
                  <wp:posOffset>3990340</wp:posOffset>
                </wp:positionH>
                <wp:positionV relativeFrom="paragraph">
                  <wp:posOffset>1833567</wp:posOffset>
                </wp:positionV>
                <wp:extent cx="2466340" cy="2542541"/>
                <wp:effectExtent l="0" t="0" r="0" b="0"/>
                <wp:wrapSquare wrapText="bothSides"/>
                <wp:docPr id="448" name="群組 448"/>
                <wp:cNvGraphicFramePr/>
                <a:graphic xmlns:a="http://schemas.openxmlformats.org/drawingml/2006/main">
                  <a:graphicData uri="http://schemas.microsoft.com/office/word/2010/wordprocessingGroup">
                    <wpg:wgp>
                      <wpg:cNvGrpSpPr/>
                      <wpg:grpSpPr>
                        <a:xfrm>
                          <a:off x="0" y="0"/>
                          <a:ext cx="2466340" cy="2542541"/>
                          <a:chOff x="-21014" y="624191"/>
                          <a:chExt cx="3397639" cy="2933145"/>
                        </a:xfrm>
                      </wpg:grpSpPr>
                      <pic:pic xmlns:pic="http://schemas.openxmlformats.org/drawingml/2006/picture">
                        <pic:nvPicPr>
                          <pic:cNvPr id="449" name="圖片 449"/>
                          <pic:cNvPicPr>
                            <a:picLocks noChangeAspect="1"/>
                          </pic:cNvPicPr>
                        </pic:nvPicPr>
                        <pic:blipFill>
                          <a:blip r:embed="rId51" cstate="print">
                            <a:extLst>
                              <a:ext uri="{28A0092B-C50C-407E-A947-70E740481C1C}">
                                <a14:useLocalDpi xmlns:a14="http://schemas.microsoft.com/office/drawing/2010/main" val="0"/>
                              </a:ext>
                            </a:extLst>
                          </a:blip>
                          <a:srcRect/>
                          <a:stretch/>
                        </pic:blipFill>
                        <pic:spPr>
                          <a:xfrm>
                            <a:off x="36531" y="624191"/>
                            <a:ext cx="3271115" cy="2328984"/>
                          </a:xfrm>
                          <a:prstGeom prst="rect">
                            <a:avLst/>
                          </a:prstGeom>
                        </pic:spPr>
                      </pic:pic>
                      <wps:wsp>
                        <wps:cNvPr id="451" name="文字方塊 2"/>
                        <wps:cNvSpPr txBox="1">
                          <a:spLocks noChangeArrowheads="1"/>
                        </wps:cNvSpPr>
                        <wps:spPr bwMode="auto">
                          <a:xfrm>
                            <a:off x="-21014" y="2978029"/>
                            <a:ext cx="3397639" cy="579307"/>
                          </a:xfrm>
                          <a:prstGeom prst="rect">
                            <a:avLst/>
                          </a:prstGeom>
                          <a:solidFill>
                            <a:srgbClr val="FFFFFF"/>
                          </a:solidFill>
                          <a:ln w="9525">
                            <a:noFill/>
                            <a:miter lim="800000"/>
                            <a:headEnd/>
                            <a:tailEnd/>
                          </a:ln>
                        </wps:spPr>
                        <wps:txbx>
                          <w:txbxContent>
                            <w:p w14:paraId="429DD993" w14:textId="77777777" w:rsidR="00480B4F" w:rsidRDefault="00480B4F" w:rsidP="006C1300">
                              <w:pPr>
                                <w:jc w:val="center"/>
                                <w:rPr>
                                  <w:rFonts w:ascii="標楷體" w:eastAsia="標楷體" w:hAnsi="標楷體"/>
                                  <w:b/>
                                </w:rPr>
                              </w:pPr>
                              <w:r w:rsidRPr="000C1B13">
                                <w:rPr>
                                  <w:rFonts w:ascii="標楷體" w:eastAsia="標楷體" w:hAnsi="標楷體" w:hint="eastAsia"/>
                                  <w:b/>
                                </w:rPr>
                                <w:t>花蓮鐵道文化園區二館</w:t>
                              </w:r>
                              <w:r>
                                <w:rPr>
                                  <w:rFonts w:ascii="標楷體" w:eastAsia="標楷體" w:hAnsi="標楷體"/>
                                  <w:b/>
                                </w:rPr>
                                <w:t>c</w:t>
                              </w:r>
                              <w:r>
                                <w:rPr>
                                  <w:rFonts w:ascii="標楷體" w:eastAsia="標楷體" w:hAnsi="標楷體" w:hint="eastAsia"/>
                                  <w:b/>
                                </w:rPr>
                                <w:t>棟</w:t>
                              </w:r>
                            </w:p>
                            <w:p w14:paraId="3CB0C4EE" w14:textId="77777777" w:rsidR="00480B4F" w:rsidRPr="00342E1D" w:rsidRDefault="00480B4F" w:rsidP="006C1300">
                              <w:pPr>
                                <w:jc w:val="center"/>
                                <w:rPr>
                                  <w:rFonts w:ascii="標楷體" w:eastAsia="標楷體" w:hAnsi="標楷體"/>
                                  <w:sz w:val="18"/>
                                </w:rPr>
                              </w:pPr>
                              <w:r>
                                <w:rPr>
                                  <w:rFonts w:ascii="標楷體" w:eastAsia="標楷體" w:hAnsi="標楷體" w:hint="eastAsia"/>
                                  <w:sz w:val="18"/>
                                </w:rPr>
                                <w:t>（圖</w:t>
                              </w:r>
                              <w:r>
                                <w:rPr>
                                  <w:rFonts w:ascii="標楷體" w:eastAsia="標楷體" w:hAnsi="標楷體"/>
                                  <w:sz w:val="18"/>
                                </w:rPr>
                                <w:t>片</w:t>
                              </w:r>
                              <w:r w:rsidRPr="00342E1D">
                                <w:rPr>
                                  <w:rFonts w:ascii="標楷體" w:eastAsia="標楷體" w:hAnsi="標楷體"/>
                                  <w:sz w:val="18"/>
                                </w:rPr>
                                <w:t>來源：</w:t>
                              </w:r>
                              <w:r w:rsidRPr="000C1B13">
                                <w:rPr>
                                  <w:rFonts w:ascii="標楷體" w:eastAsia="標楷體" w:hAnsi="標楷體" w:hint="eastAsia"/>
                                  <w:sz w:val="18"/>
                                </w:rPr>
                                <w:t>本室於11</w:t>
                              </w:r>
                              <w:r>
                                <w:rPr>
                                  <w:rFonts w:ascii="標楷體" w:eastAsia="標楷體" w:hAnsi="標楷體"/>
                                  <w:sz w:val="18"/>
                                </w:rPr>
                                <w:t>5</w:t>
                              </w:r>
                              <w:r w:rsidRPr="000C1B13">
                                <w:rPr>
                                  <w:rFonts w:ascii="標楷體" w:eastAsia="標楷體" w:hAnsi="標楷體" w:hint="eastAsia"/>
                                  <w:sz w:val="18"/>
                                </w:rPr>
                                <w:t>年</w:t>
                              </w:r>
                              <w:r>
                                <w:rPr>
                                  <w:rFonts w:ascii="標楷體" w:eastAsia="標楷體" w:hAnsi="標楷體"/>
                                  <w:sz w:val="18"/>
                                </w:rPr>
                                <w:t>4</w:t>
                              </w:r>
                              <w:r w:rsidRPr="000C1B13">
                                <w:rPr>
                                  <w:rFonts w:ascii="標楷體" w:eastAsia="標楷體" w:hAnsi="標楷體" w:hint="eastAsia"/>
                                  <w:sz w:val="18"/>
                                </w:rPr>
                                <w:t>月</w:t>
                              </w:r>
                              <w:r>
                                <w:rPr>
                                  <w:rFonts w:ascii="標楷體" w:eastAsia="標楷體" w:hAnsi="標楷體" w:hint="eastAsia"/>
                                  <w:sz w:val="18"/>
                                </w:rPr>
                                <w:t>1</w:t>
                              </w:r>
                              <w:r w:rsidRPr="000C1B13">
                                <w:rPr>
                                  <w:rFonts w:ascii="標楷體" w:eastAsia="標楷體" w:hAnsi="標楷體" w:hint="eastAsia"/>
                                  <w:sz w:val="18"/>
                                </w:rPr>
                                <w:t>7日拍攝</w:t>
                              </w:r>
                              <w:r>
                                <w:rPr>
                                  <w:rFonts w:ascii="標楷體" w:eastAsia="標楷體" w:hAnsi="標楷體" w:hint="eastAsia"/>
                                  <w:sz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25AFF41" id="群組 448" o:spid="_x0000_s1091" style="position:absolute;left:0;text-align:left;margin-left:314.2pt;margin-top:144.4pt;width:194.2pt;height:200.2pt;z-index:252135424;mso-position-horizontal-relative:margin;mso-width-relative:margin;mso-height-relative:margin" coordorigin="-210,6241" coordsize="33976,293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">
                <v:shape id="圖片 449" o:spid="_x0000_s1092" type="#_x0000_t75" style="position:absolute;left:365;top:6241;width:32711;height:232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">
                  <v:imagedata r:id="rId52" o:title=""/>
                </v:shape>
                <v:shape id="_x0000_s1093" type="#_x0000_t202" style="position:absolute;left:-210;top:29780;width:33976;height:5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" stroked="f">
                  <v:textbox>
                    <w:txbxContent>
                      <w:p w14:paraId="429DD993" w14:textId="77777777" w:rsidR="00480B4F" w:rsidRDefault="00480B4F" w:rsidP="006C1300">
                        <w:pPr>
                          <w:jc w:val="center"/>
                          <w:rPr>
                            <w:rFonts w:ascii="標楷體" w:eastAsia="標楷體" w:hAnsi="標楷體"/>
                            <w:b/>
                          </w:rPr>
                        </w:pPr>
                        <w:r w:rsidRPr="000C1B13">
                          <w:rPr>
                            <w:rFonts w:ascii="標楷體" w:eastAsia="標楷體" w:hAnsi="標楷體" w:hint="eastAsia"/>
                            <w:b/>
                          </w:rPr>
                          <w:t>花蓮鐵道文化園區二館</w:t>
                        </w:r>
                        <w:r>
                          <w:rPr>
                            <w:rFonts w:ascii="標楷體" w:eastAsia="標楷體" w:hAnsi="標楷體"/>
                            <w:b/>
                          </w:rPr>
                          <w:t>c</w:t>
                        </w:r>
                        <w:r>
                          <w:rPr>
                            <w:rFonts w:ascii="標楷體" w:eastAsia="標楷體" w:hAnsi="標楷體" w:hint="eastAsia"/>
                            <w:b/>
                          </w:rPr>
                          <w:t>棟</w:t>
                        </w:r>
                      </w:p>
                      <w:p w14:paraId="3CB0C4EE" w14:textId="77777777" w:rsidR="00480B4F" w:rsidRPr="00342E1D" w:rsidRDefault="00480B4F" w:rsidP="006C1300">
                        <w:pPr>
                          <w:jc w:val="center"/>
                          <w:rPr>
                            <w:rFonts w:ascii="標楷體" w:eastAsia="標楷體" w:hAnsi="標楷體"/>
                            <w:sz w:val="18"/>
                          </w:rPr>
                        </w:pPr>
                        <w:proofErr w:type="gramStart"/>
                        <w:r>
                          <w:rPr>
                            <w:rFonts w:ascii="標楷體" w:eastAsia="標楷體" w:hAnsi="標楷體" w:hint="eastAsia"/>
                            <w:sz w:val="18"/>
                          </w:rPr>
                          <w:t>（</w:t>
                        </w:r>
                        <w:proofErr w:type="gramEnd"/>
                        <w:r>
                          <w:rPr>
                            <w:rFonts w:ascii="標楷體" w:eastAsia="標楷體" w:hAnsi="標楷體" w:hint="eastAsia"/>
                            <w:sz w:val="18"/>
                          </w:rPr>
                          <w:t>圖</w:t>
                        </w:r>
                        <w:r>
                          <w:rPr>
                            <w:rFonts w:ascii="標楷體" w:eastAsia="標楷體" w:hAnsi="標楷體"/>
                            <w:sz w:val="18"/>
                          </w:rPr>
                          <w:t>片</w:t>
                        </w:r>
                        <w:r w:rsidRPr="00342E1D">
                          <w:rPr>
                            <w:rFonts w:ascii="標楷體" w:eastAsia="標楷體" w:hAnsi="標楷體"/>
                            <w:sz w:val="18"/>
                          </w:rPr>
                          <w:t>來源：</w:t>
                        </w:r>
                        <w:proofErr w:type="gramStart"/>
                        <w:r w:rsidRPr="000C1B13">
                          <w:rPr>
                            <w:rFonts w:ascii="標楷體" w:eastAsia="標楷體" w:hAnsi="標楷體" w:hint="eastAsia"/>
                            <w:sz w:val="18"/>
                          </w:rPr>
                          <w:t>本室於</w:t>
                        </w:r>
                        <w:proofErr w:type="gramEnd"/>
                        <w:r w:rsidRPr="000C1B13">
                          <w:rPr>
                            <w:rFonts w:ascii="標楷體" w:eastAsia="標楷體" w:hAnsi="標楷體" w:hint="eastAsia"/>
                            <w:sz w:val="18"/>
                          </w:rPr>
                          <w:t>11</w:t>
                        </w:r>
                        <w:r>
                          <w:rPr>
                            <w:rFonts w:ascii="標楷體" w:eastAsia="標楷體" w:hAnsi="標楷體"/>
                            <w:sz w:val="18"/>
                          </w:rPr>
                          <w:t>5</w:t>
                        </w:r>
                        <w:r w:rsidRPr="000C1B13">
                          <w:rPr>
                            <w:rFonts w:ascii="標楷體" w:eastAsia="標楷體" w:hAnsi="標楷體" w:hint="eastAsia"/>
                            <w:sz w:val="18"/>
                          </w:rPr>
                          <w:t>年</w:t>
                        </w:r>
                        <w:r>
                          <w:rPr>
                            <w:rFonts w:ascii="標楷體" w:eastAsia="標楷體" w:hAnsi="標楷體"/>
                            <w:sz w:val="18"/>
                          </w:rPr>
                          <w:t>4</w:t>
                        </w:r>
                        <w:r w:rsidRPr="000C1B13">
                          <w:rPr>
                            <w:rFonts w:ascii="標楷體" w:eastAsia="標楷體" w:hAnsi="標楷體" w:hint="eastAsia"/>
                            <w:sz w:val="18"/>
                          </w:rPr>
                          <w:t>月</w:t>
                        </w:r>
                        <w:r>
                          <w:rPr>
                            <w:rFonts w:ascii="標楷體" w:eastAsia="標楷體" w:hAnsi="標楷體" w:hint="eastAsia"/>
                            <w:sz w:val="18"/>
                          </w:rPr>
                          <w:t>1</w:t>
                        </w:r>
                        <w:r w:rsidRPr="000C1B13">
                          <w:rPr>
                            <w:rFonts w:ascii="標楷體" w:eastAsia="標楷體" w:hAnsi="標楷體" w:hint="eastAsia"/>
                            <w:sz w:val="18"/>
                          </w:rPr>
                          <w:t>7日拍攝</w:t>
                        </w:r>
                        <w:proofErr w:type="gramStart"/>
                        <w:r>
                          <w:rPr>
                            <w:rFonts w:ascii="標楷體" w:eastAsia="標楷體" w:hAnsi="標楷體" w:hint="eastAsia"/>
                            <w:sz w:val="18"/>
                          </w:rPr>
                          <w:t>）</w:t>
                        </w:r>
                        <w:proofErr w:type="gramEnd"/>
                      </w:p>
                    </w:txbxContent>
                  </v:textbox>
                </v:shape>
                <w10:wrap type="square" anchorx="margin"/>
              </v:group>
            </w:pict>
          </mc:Fallback>
        </mc:AlternateContent>
      </w:r>
      <w:r w:rsidRPr="00E23435">
        <w:rPr>
          <w:rFonts w:ascii="標楷體" w:eastAsia="標楷體" w:hAnsi="標楷體" w:hint="eastAsia"/>
        </w:rPr>
        <w:t>術家、藝文團體及相關社群進駐計畫，預計於115年8月完成進駐啟用，另二館</w:t>
      </w:r>
      <w:r w:rsidRPr="00E23435">
        <w:rPr>
          <w:rFonts w:ascii="標楷體" w:eastAsia="標楷體" w:hAnsi="標楷體"/>
        </w:rPr>
        <w:t>a</w:t>
      </w:r>
      <w:r w:rsidRPr="00E23435">
        <w:rPr>
          <w:rFonts w:ascii="標楷體" w:eastAsia="標楷體" w:hAnsi="標楷體" w:hint="eastAsia"/>
        </w:rPr>
        <w:t>棟規劃與花蓮港放送局資源整合，共同作為音樂基地空間使用，並依各館舍空間特性及營運需求，持續推動委外經營、藝文團隊進駐及跨域合作等活化措施；另一館修復工程部分，將兼顧文化資產保存與活化再利用需求，採重點分區施工方式推動修復工程，並據以辦理規劃設計，以提升文化資產保存價值及場域活化效益；（2）將持續建立園區常態性使用及民眾意見回饋機制，定期彙整各館舍展覽、活動、場地使用及參觀人次等數據，並透過線上問卷、活動滿意度調查、館舍服務回饋及社群媒體互動蒐集相關意見，瞭解民眾對園區空間環境、展覽內容、活動規劃及服務品質等面向之使用感受。</w:t>
      </w:r>
    </w:p>
    <w:p w14:paraId="0C8CA3C5" w14:textId="77777777" w:rsidR="00297AF2" w:rsidRPr="00E23435" w:rsidRDefault="00297AF2" w:rsidP="009254A1">
      <w:pPr>
        <w:overflowPunct w:val="0"/>
        <w:snapToGrid w:val="0"/>
        <w:spacing w:beforeLines="10" w:before="36" w:line="460" w:lineRule="exact"/>
        <w:ind w:firstLineChars="200" w:firstLine="561"/>
        <w:jc w:val="both"/>
        <w:outlineLvl w:val="1"/>
        <w:rPr>
          <w:rFonts w:ascii="標楷體" w:eastAsia="標楷體" w:hAnsi="標楷體"/>
          <w:b/>
          <w:bCs/>
          <w:sz w:val="28"/>
          <w:szCs w:val="28"/>
        </w:rPr>
      </w:pPr>
      <w:bookmarkStart w:id="103" w:name="_Toc233792559"/>
      <w:r w:rsidRPr="00E23435">
        <w:rPr>
          <w:rFonts w:ascii="標楷體" w:eastAsia="標楷體" w:hAnsi="標楷體"/>
          <w:b/>
          <w:bCs/>
          <w:sz w:val="28"/>
          <w:szCs w:val="28"/>
        </w:rPr>
        <w:t>4</w:t>
      </w:r>
      <w:r w:rsidRPr="00E23435">
        <w:rPr>
          <w:rFonts w:ascii="標楷體" w:eastAsia="標楷體" w:hAnsi="標楷體" w:hint="eastAsia"/>
          <w:b/>
          <w:bCs/>
          <w:sz w:val="28"/>
          <w:szCs w:val="28"/>
        </w:rPr>
        <w:t>.持續推動文化平權措施，惟弱勢族群文化近用保障、場館友善服務機制及公共圖書館多元閱讀成果管理等面向未臻周妥，允宜研謀改善，以提升文化服務近用及統籌管理效能。</w:t>
      </w:r>
      <w:bookmarkEnd w:id="103"/>
    </w:p>
    <w:p w14:paraId="0A737238" w14:textId="77777777" w:rsidR="00297AF2" w:rsidRPr="00E23435" w:rsidRDefault="00297AF2" w:rsidP="00451AB0">
      <w:pPr>
        <w:overflowPunct w:val="0"/>
        <w:snapToGrid w:val="0"/>
        <w:spacing w:beforeLines="20" w:before="72" w:line="440" w:lineRule="exact"/>
        <w:ind w:firstLineChars="200" w:firstLine="480"/>
        <w:jc w:val="both"/>
        <w:rPr>
          <w:rFonts w:ascii="標楷體" w:eastAsia="標楷體" w:hAnsi="標楷體"/>
          <w:color w:val="000000" w:themeColor="text1"/>
        </w:rPr>
      </w:pPr>
      <w:r w:rsidRPr="00A53D45">
        <w:rPr>
          <w:rFonts w:ascii="標楷體" w:eastAsia="標楷體" w:hAnsi="標楷體" w:hint="eastAsia"/>
        </w:rPr>
        <w:t>臺灣永續發展目標核心目標4「確保全面、公平及高品質教育，提倡終身學習」，其具體目標4.</w:t>
      </w:r>
      <w:r w:rsidRPr="00A53D45">
        <w:rPr>
          <w:rFonts w:ascii="標楷體" w:eastAsia="標楷體" w:hAnsi="標楷體"/>
        </w:rPr>
        <w:t>7</w:t>
      </w:r>
      <w:r w:rsidRPr="00A53D45">
        <w:rPr>
          <w:rFonts w:ascii="標楷體" w:eastAsia="標楷體" w:hAnsi="標楷體" w:hint="eastAsia"/>
        </w:rPr>
        <w:t>「持續推動多元文化、多樣性發展、文化近用等相關政策，確保學習者掌握推動永續發展所需的知識和技能」。依文化基本法規定，人民享有之文化權利，不因年齡、地域、身心狀況及其他條件，而受歧視或不合理</w:t>
      </w:r>
      <w:r w:rsidRPr="00E23435">
        <w:rPr>
          <w:rFonts w:ascii="標楷體" w:eastAsia="標楷體" w:hAnsi="標楷體" w:hint="eastAsia"/>
        </w:rPr>
        <w:t>之差別待遇。經查文化局推動文化平權執</w:t>
      </w:r>
      <w:r w:rsidRPr="00E23435">
        <w:rPr>
          <w:rFonts w:ascii="標楷體" w:eastAsia="標楷體" w:hAnsi="標楷體" w:cs="新細明體" w:hint="eastAsia"/>
        </w:rPr>
        <w:t>行</w:t>
      </w:r>
      <w:r w:rsidRPr="00E23435">
        <w:rPr>
          <w:rFonts w:ascii="標楷體" w:eastAsia="標楷體" w:hAnsi="標楷體" w:hint="eastAsia"/>
        </w:rPr>
        <w:t>情形，核有：（1）112至114年該局轄管文化展演場館，辦理高齡者、兒童及少年、原住民族等弱勢族群教育推廣活動，多集中於少數場館及特定區域，且近3年均未見針對身心障礙者辦理活動，對偏遠地區民眾及新住民族群等對象亦缺乏相關文化近用措施，又文化部前函頒文化展演場館友善服務暨設施設備檢核表，請地方機關配合自主檢核所轄館舍並改善缺失，惟該局未依函示建立後續自主檢核、缺失改善及追蹤管理機制；（2）該局結合中央補助經費持續推動公共圖書館多元閱讀推廣實施計畫，112至114年執行金額分別為158萬餘元、158萬餘元及201萬餘元，總參與人次均約3萬8千餘人至3萬9千餘人，</w:t>
      </w:r>
      <w:r>
        <w:rPr>
          <w:rFonts w:ascii="標楷體" w:eastAsia="標楷體" w:hAnsi="標楷體" w:hint="eastAsia"/>
        </w:rPr>
        <w:t>已</w:t>
      </w:r>
      <w:r w:rsidRPr="00E23435">
        <w:rPr>
          <w:rFonts w:ascii="標楷體" w:eastAsia="標楷體" w:hAnsi="標楷體" w:hint="eastAsia"/>
        </w:rPr>
        <w:t>具一定規模</w:t>
      </w:r>
      <w:r w:rsidRPr="00E23435">
        <w:rPr>
          <w:rFonts w:ascii="標楷體" w:eastAsia="標楷體" w:hAnsi="標楷體" w:hint="eastAsia"/>
          <w:color w:val="000000" w:themeColor="text1"/>
        </w:rPr>
        <w:t>，惟各年度成果報告部分內容與國立臺灣圖書館公開資料未盡一致，且部分類別參與人次變動異常或跨年度資料高度重複，統計基礎未臻一致，致難以評估推動成效及規劃後續閱讀資源配置等情事，經函請研謀改善。據復：（1）將於「博物館與地方文化館深耕計畫」提案，注意辦理文化平權相關活動，並關注各類型族群，以提升文化可及性與文化近用，另各展演場館依無障礙法規建置並取得使用執照，將依文化展演場館友善服務暨設施設備檢核表規定辦理自主檢核；（2）將統一成果統計及檢討填報作業，定期辦理教育訓練，並建立成果報告、線上系統及公開資料之多層次檢核機制，強化數據一致性與正確性；另增設異常數據預警及複查程序，定期分析各目標族群參與情形及趨勢，並配合1</w:t>
      </w:r>
      <w:r w:rsidRPr="00E23435">
        <w:rPr>
          <w:rFonts w:ascii="標楷體" w:eastAsia="標楷體" w:hAnsi="標楷體"/>
          <w:color w:val="000000" w:themeColor="text1"/>
        </w:rPr>
        <w:t>15</w:t>
      </w:r>
      <w:r w:rsidRPr="00E23435">
        <w:rPr>
          <w:rFonts w:ascii="標楷體" w:eastAsia="標楷體" w:hAnsi="標楷體" w:hint="eastAsia"/>
          <w:color w:val="000000" w:themeColor="text1"/>
        </w:rPr>
        <w:t>年度政策推動方向盤點資源，持續精進績效管理及成果公開透明機制。</w:t>
      </w:r>
    </w:p>
    <w:p w14:paraId="09F183EC" w14:textId="77777777" w:rsidR="00297AF2" w:rsidRPr="00E23435" w:rsidRDefault="00297AF2" w:rsidP="00A82D3E">
      <w:pPr>
        <w:overflowPunct w:val="0"/>
        <w:snapToGrid w:val="0"/>
        <w:spacing w:line="460" w:lineRule="exact"/>
        <w:ind w:firstLineChars="202" w:firstLine="566"/>
        <w:jc w:val="both"/>
        <w:outlineLvl w:val="1"/>
        <w:rPr>
          <w:rFonts w:ascii="標楷體" w:eastAsia="標楷體" w:hAnsi="標楷體"/>
          <w:b/>
          <w:bCs/>
          <w:color w:val="000000" w:themeColor="text1"/>
          <w:sz w:val="28"/>
          <w:szCs w:val="32"/>
        </w:rPr>
      </w:pPr>
      <w:bookmarkStart w:id="104" w:name="_Toc233792560"/>
      <w:r w:rsidRPr="00E23435">
        <w:rPr>
          <w:rFonts w:ascii="標楷體" w:eastAsia="標楷體" w:hAnsi="標楷體"/>
          <w:b/>
          <w:bCs/>
          <w:color w:val="000000" w:themeColor="text1"/>
          <w:sz w:val="28"/>
          <w:szCs w:val="32"/>
        </w:rPr>
        <w:t>5</w:t>
      </w:r>
      <w:r w:rsidRPr="00E23435">
        <w:rPr>
          <w:rFonts w:ascii="標楷體" w:eastAsia="標楷體" w:hAnsi="標楷體" w:hint="eastAsia"/>
          <w:b/>
          <w:bCs/>
          <w:color w:val="000000" w:themeColor="text1"/>
          <w:sz w:val="28"/>
          <w:szCs w:val="32"/>
        </w:rPr>
        <w:t>.辦理美崙溪畔日式宿舍歷史建築修復統包工程，未依法定程序取得核准修復及再利用計畫，即逕予辦理規劃設計與施工作業，且部分歷史建築尚未取得使用許可前即對外營業使用，亟待檢討改善。</w:t>
      </w:r>
      <w:bookmarkEnd w:id="104"/>
    </w:p>
    <w:p w14:paraId="115EA358" w14:textId="77777777" w:rsidR="00297AF2" w:rsidRPr="00E23435" w:rsidRDefault="00297AF2" w:rsidP="00A82D3E">
      <w:pPr>
        <w:overflowPunct w:val="0"/>
        <w:snapToGrid w:val="0"/>
        <w:spacing w:line="460" w:lineRule="exact"/>
        <w:ind w:firstLineChars="200" w:firstLine="464"/>
        <w:jc w:val="both"/>
        <w:rPr>
          <w:rFonts w:ascii="標楷體" w:eastAsia="標楷體" w:hAnsi="標楷體"/>
          <w:color w:val="000000" w:themeColor="text1"/>
          <w:spacing w:val="-4"/>
          <w:szCs w:val="32"/>
        </w:rPr>
      </w:pPr>
      <w:r w:rsidRPr="00E23435">
        <w:rPr>
          <w:rFonts w:ascii="標楷體" w:eastAsia="標楷體" w:hAnsi="標楷體" w:hint="eastAsia"/>
          <w:color w:val="000000" w:themeColor="text1"/>
          <w:spacing w:val="-4"/>
          <w:szCs w:val="32"/>
        </w:rPr>
        <w:t>文化局受託代管美崙溪畔日式宿舍（將軍府）建築（圖1</w:t>
      </w:r>
      <w:r w:rsidRPr="00E23435">
        <w:rPr>
          <w:rFonts w:ascii="標楷體" w:eastAsia="標楷體" w:hAnsi="標楷體" w:hint="eastAsia"/>
          <w:color w:val="000000" w:themeColor="text1"/>
        </w:rPr>
        <w:t>）</w:t>
      </w:r>
      <w:r w:rsidRPr="00E23435">
        <w:rPr>
          <w:rFonts w:ascii="標楷體" w:eastAsia="標楷體" w:hAnsi="標楷體" w:hint="eastAsia"/>
          <w:color w:val="000000" w:themeColor="text1"/>
          <w:spacing w:val="-4"/>
          <w:szCs w:val="32"/>
        </w:rPr>
        <w:t>，</w:t>
      </w:r>
      <w:r w:rsidRPr="00E23435">
        <w:rPr>
          <w:rFonts w:ascii="標楷體" w:eastAsia="標楷體" w:hAnsi="標楷體" w:hint="eastAsia"/>
          <w:color w:val="000000" w:themeColor="text1"/>
        </w:rPr>
        <w:t>為辦理歷史建築修復統包工程，經</w:t>
      </w:r>
      <w:r w:rsidRPr="00E23435">
        <w:rPr>
          <w:rFonts w:ascii="標楷體" w:eastAsia="標楷體" w:hAnsi="標楷體" w:hint="eastAsia"/>
          <w:color w:val="000000" w:themeColor="text1"/>
          <w:spacing w:val="-4"/>
          <w:szCs w:val="32"/>
        </w:rPr>
        <w:t>文化部文化資產局、縣政府</w:t>
      </w:r>
      <w:r>
        <w:rPr>
          <w:rFonts w:ascii="標楷體" w:eastAsia="標楷體" w:hAnsi="標楷體" w:hint="eastAsia"/>
          <w:color w:val="000000" w:themeColor="text1"/>
          <w:spacing w:val="-4"/>
          <w:szCs w:val="32"/>
        </w:rPr>
        <w:t>前</w:t>
      </w:r>
      <w:r w:rsidR="00E20245">
        <w:rPr>
          <w:rFonts w:ascii="標楷體" w:eastAsia="標楷體" w:hAnsi="標楷體" w:hint="eastAsia"/>
          <w:color w:val="000000" w:themeColor="text1"/>
          <w:spacing w:val="-4"/>
          <w:szCs w:val="32"/>
        </w:rPr>
        <w:t>0</w:t>
      </w:r>
      <w:r w:rsidR="00E20245">
        <w:rPr>
          <w:rFonts w:ascii="標楷體" w:eastAsia="標楷體" w:hAnsi="標楷體"/>
          <w:color w:val="000000" w:themeColor="text1"/>
          <w:spacing w:val="-4"/>
          <w:szCs w:val="32"/>
        </w:rPr>
        <w:t>206</w:t>
      </w:r>
      <w:r w:rsidRPr="00E23435">
        <w:rPr>
          <w:rFonts w:ascii="標楷體" w:eastAsia="標楷體" w:hAnsi="標楷體" w:hint="eastAsia"/>
          <w:color w:val="000000" w:themeColor="text1"/>
          <w:spacing w:val="-4"/>
          <w:szCs w:val="32"/>
        </w:rPr>
        <w:t>地震災害捐款管理及監督委員會等核定補助經費，經費合計2億8</w:t>
      </w:r>
      <w:r w:rsidRPr="00E23435">
        <w:rPr>
          <w:rFonts w:ascii="標楷體" w:eastAsia="標楷體" w:hAnsi="標楷體"/>
          <w:color w:val="000000" w:themeColor="text1"/>
          <w:spacing w:val="-4"/>
          <w:szCs w:val="32"/>
        </w:rPr>
        <w:t>,</w:t>
      </w:r>
      <w:r w:rsidRPr="00E23435">
        <w:rPr>
          <w:rFonts w:ascii="標楷體" w:eastAsia="標楷體" w:hAnsi="標楷體" w:hint="eastAsia"/>
          <w:color w:val="000000" w:themeColor="text1"/>
          <w:spacing w:val="-4"/>
          <w:szCs w:val="32"/>
        </w:rPr>
        <w:t>019萬餘元，計畫修復8棟日式宿舍（1棟縣定古蹟、7棟歷史建築）及改善周邊環境，並將園區委外廠商經營管理，辦理相關主題市集活動。經查計畫執行情形，核有：（1）在未取得文資法規定核准修復及再利用計畫前，即逕予辦理規劃設計與施工作業，行政審核程序錯置；（2）營運廠商在未取得G棟歷史建物使用許可前違規對外營業使用逾10個月，影響公共安全；（3）於將軍府1936園區辦理主題市集活動，招標公告所訂條件似有不當限制或顯無法執行，及採購預算編列內容項目細節缺乏透明度，影響計畫審查及監督；且廠商違反採購契約約定，同時向政府及攤商收取清潔費用等情事，經函請研謀改善。據復：（1）計畫涉及文資修復、統包執行及行政程序，於執行過程行政作業控管仍有精進空間，且計畫需跨科協力辦理，人員經驗及人力尚屬不足，爾後將明確訂定內部管控及權責分工，於規劃設計及招標階段即先行確認審議需求納入整體期程管控，以確保程序完備，避免影</w:t>
      </w:r>
      <w:r w:rsidRPr="00E23435">
        <w:rPr>
          <w:rFonts w:ascii="標楷體" w:eastAsia="標楷體" w:hAnsi="標楷體"/>
          <w:noProof/>
          <w:color w:val="000000" w:themeColor="text1"/>
          <w:spacing w:val="-4"/>
          <w:szCs w:val="32"/>
        </w:rPr>
        <mc:AlternateContent>
          <mc:Choice Requires="wps">
            <w:drawing>
              <wp:anchor distT="0" distB="0" distL="114300" distR="114300" simplePos="0" relativeHeight="252129280" behindDoc="0" locked="0" layoutInCell="1" allowOverlap="1" wp14:anchorId="4469D1B6" wp14:editId="2A9F0803">
                <wp:simplePos x="0" y="0"/>
                <wp:positionH relativeFrom="margin">
                  <wp:posOffset>4004418</wp:posOffset>
                </wp:positionH>
                <wp:positionV relativeFrom="paragraph">
                  <wp:posOffset>1821504</wp:posOffset>
                </wp:positionV>
                <wp:extent cx="2595245" cy="2186940"/>
                <wp:effectExtent l="0" t="0" r="0" b="381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5245" cy="2186940"/>
                        </a:xfrm>
                        <a:prstGeom prst="rect">
                          <a:avLst/>
                        </a:prstGeom>
                        <a:solidFill>
                          <a:srgbClr val="FFFFFF"/>
                        </a:solidFill>
                        <a:ln w="9525">
                          <a:noFill/>
                          <a:miter lim="800000"/>
                          <a:headEnd/>
                          <a:tailEnd/>
                        </a:ln>
                      </wps:spPr>
                      <wps:txbx>
                        <w:txbxContent>
                          <w:p w14:paraId="0F4A7C20" w14:textId="77777777" w:rsidR="00480B4F" w:rsidRPr="00D8564D" w:rsidRDefault="00480B4F" w:rsidP="008F0EB1">
                            <w:pPr>
                              <w:jc w:val="center"/>
                              <w:rPr>
                                <w:rFonts w:ascii="標楷體" w:eastAsia="標楷體" w:hAnsi="標楷體"/>
                                <w:b/>
                              </w:rPr>
                            </w:pPr>
                            <w:r w:rsidRPr="00A62487">
                              <w:rPr>
                                <w:rFonts w:ascii="標楷體" w:eastAsia="標楷體" w:hAnsi="標楷體" w:hint="eastAsia"/>
                                <w:b/>
                              </w:rPr>
                              <w:t>圖</w:t>
                            </w:r>
                            <w:r>
                              <w:rPr>
                                <w:rFonts w:ascii="標楷體" w:eastAsia="標楷體" w:hAnsi="標楷體" w:hint="eastAsia"/>
                                <w:b/>
                              </w:rPr>
                              <w:t>1</w:t>
                            </w:r>
                            <w:r>
                              <w:rPr>
                                <w:rFonts w:ascii="標楷體" w:eastAsia="標楷體" w:hAnsi="標楷體"/>
                                <w:b/>
                              </w:rPr>
                              <w:t xml:space="preserve"> </w:t>
                            </w:r>
                            <w:r w:rsidRPr="00A62487">
                              <w:rPr>
                                <w:rFonts w:ascii="標楷體" w:eastAsia="標楷體" w:hAnsi="標楷體" w:hint="eastAsia"/>
                                <w:b/>
                              </w:rPr>
                              <w:t xml:space="preserve"> 美崙溪畔日式</w:t>
                            </w:r>
                            <w:r w:rsidRPr="00A62487">
                              <w:rPr>
                                <w:rFonts w:ascii="標楷體" w:eastAsia="標楷體" w:hAnsi="標楷體" w:hint="eastAsia"/>
                                <w:b/>
                                <w:color w:val="000000" w:themeColor="text1"/>
                              </w:rPr>
                              <w:t>宿舍</w:t>
                            </w:r>
                            <w:r w:rsidRPr="00A62487">
                              <w:rPr>
                                <w:rFonts w:ascii="標楷體" w:eastAsia="標楷體" w:hAnsi="標楷體" w:hint="eastAsia"/>
                                <w:b/>
                              </w:rPr>
                              <w:t>建築</w:t>
                            </w:r>
                          </w:p>
                          <w:p w14:paraId="3788A28E" w14:textId="77777777" w:rsidR="00480B4F" w:rsidRDefault="00480B4F" w:rsidP="008F0EB1">
                            <w:pPr>
                              <w:jc w:val="center"/>
                            </w:pPr>
                            <w:r>
                              <w:rPr>
                                <w:noProof/>
                              </w:rPr>
                              <w:drawing>
                                <wp:inline distT="0" distB="0" distL="0" distR="0" wp14:anchorId="19AA0DC9" wp14:editId="2BDF977C">
                                  <wp:extent cx="2403475" cy="1548765"/>
                                  <wp:effectExtent l="0" t="0" r="0" b="0"/>
                                  <wp:docPr id="540016540" name="圖片 540016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403475" cy="1548765"/>
                                          </a:xfrm>
                                          <a:prstGeom prst="rect">
                                            <a:avLst/>
                                          </a:prstGeom>
                                        </pic:spPr>
                                      </pic:pic>
                                    </a:graphicData>
                                  </a:graphic>
                                </wp:inline>
                              </w:drawing>
                            </w:r>
                          </w:p>
                          <w:p w14:paraId="0FD0EDA4" w14:textId="77777777" w:rsidR="00480B4F" w:rsidRPr="00C75B2A" w:rsidRDefault="00480B4F" w:rsidP="008F0EB1">
                            <w:pPr>
                              <w:rPr>
                                <w:rFonts w:ascii="標楷體" w:eastAsia="標楷體" w:hAnsi="標楷體"/>
                                <w:sz w:val="18"/>
                                <w:szCs w:val="18"/>
                              </w:rPr>
                            </w:pPr>
                            <w:r w:rsidRPr="00C75B2A">
                              <w:rPr>
                                <w:rFonts w:ascii="標楷體" w:eastAsia="標楷體" w:hAnsi="標楷體" w:hint="eastAsia"/>
                                <w:sz w:val="18"/>
                                <w:szCs w:val="18"/>
                              </w:rPr>
                              <w:t>資料來源：擷取自花蓮縣政府全球資訊網</w:t>
                            </w:r>
                            <w:r>
                              <w:rPr>
                                <w:rFonts w:ascii="標楷體" w:eastAsia="標楷體" w:hAnsi="標楷體" w:hint="eastAsia"/>
                                <w:sz w:val="18"/>
                                <w:szCs w:val="18"/>
                              </w:rPr>
                              <w:t>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469D1B6" id="_x0000_s1094" type="#_x0000_t202" style="position:absolute;left:0;text-align:left;margin-left:315.3pt;margin-top:143.45pt;width:204.35pt;height:172.2pt;z-index:252129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" stroked="f">
                <v:textbox>
                  <w:txbxContent>
                    <w:p w14:paraId="0F4A7C20" w14:textId="77777777" w:rsidR="00480B4F" w:rsidRPr="00D8564D" w:rsidRDefault="00480B4F" w:rsidP="008F0EB1">
                      <w:pPr>
                        <w:jc w:val="center"/>
                        <w:rPr>
                          <w:rFonts w:ascii="標楷體" w:eastAsia="標楷體" w:hAnsi="標楷體"/>
                          <w:b/>
                        </w:rPr>
                      </w:pPr>
                      <w:r w:rsidRPr="00A62487">
                        <w:rPr>
                          <w:rFonts w:ascii="標楷體" w:eastAsia="標楷體" w:hAnsi="標楷體" w:hint="eastAsia"/>
                          <w:b/>
                        </w:rPr>
                        <w:t>圖</w:t>
                      </w:r>
                      <w:r>
                        <w:rPr>
                          <w:rFonts w:ascii="標楷體" w:eastAsia="標楷體" w:hAnsi="標楷體" w:hint="eastAsia"/>
                          <w:b/>
                        </w:rPr>
                        <w:t>1</w:t>
                      </w:r>
                      <w:r>
                        <w:rPr>
                          <w:rFonts w:ascii="標楷體" w:eastAsia="標楷體" w:hAnsi="標楷體"/>
                          <w:b/>
                        </w:rPr>
                        <w:t xml:space="preserve"> </w:t>
                      </w:r>
                      <w:r w:rsidRPr="00A62487">
                        <w:rPr>
                          <w:rFonts w:ascii="標楷體" w:eastAsia="標楷體" w:hAnsi="標楷體" w:hint="eastAsia"/>
                          <w:b/>
                        </w:rPr>
                        <w:t xml:space="preserve"> </w:t>
                      </w:r>
                      <w:r w:rsidRPr="00A62487">
                        <w:rPr>
                          <w:rFonts w:ascii="標楷體" w:eastAsia="標楷體" w:hAnsi="標楷體" w:hint="eastAsia"/>
                          <w:b/>
                        </w:rPr>
                        <w:t>美</w:t>
                      </w:r>
                      <w:proofErr w:type="gramStart"/>
                      <w:r w:rsidRPr="00A62487">
                        <w:rPr>
                          <w:rFonts w:ascii="標楷體" w:eastAsia="標楷體" w:hAnsi="標楷體" w:hint="eastAsia"/>
                          <w:b/>
                        </w:rPr>
                        <w:t>崙</w:t>
                      </w:r>
                      <w:proofErr w:type="gramEnd"/>
                      <w:r w:rsidRPr="00A62487">
                        <w:rPr>
                          <w:rFonts w:ascii="標楷體" w:eastAsia="標楷體" w:hAnsi="標楷體" w:hint="eastAsia"/>
                          <w:b/>
                        </w:rPr>
                        <w:t>溪畔日式</w:t>
                      </w:r>
                      <w:r w:rsidRPr="00A62487">
                        <w:rPr>
                          <w:rFonts w:ascii="標楷體" w:eastAsia="標楷體" w:hAnsi="標楷體" w:hint="eastAsia"/>
                          <w:b/>
                          <w:color w:val="000000" w:themeColor="text1"/>
                        </w:rPr>
                        <w:t>宿舍</w:t>
                      </w:r>
                      <w:r w:rsidRPr="00A62487">
                        <w:rPr>
                          <w:rFonts w:ascii="標楷體" w:eastAsia="標楷體" w:hAnsi="標楷體" w:hint="eastAsia"/>
                          <w:b/>
                        </w:rPr>
                        <w:t>建築</w:t>
                      </w:r>
                    </w:p>
                    <w:p w14:paraId="3788A28E" w14:textId="77777777" w:rsidR="00480B4F" w:rsidRDefault="00480B4F" w:rsidP="008F0EB1">
                      <w:pPr>
                        <w:jc w:val="center"/>
                      </w:pPr>
                      <w:r>
                        <w:rPr>
                          <w:noProof/>
                        </w:rPr>
                        <w:drawing>
                          <wp:inline distT="0" distB="0" distL="0" distR="0" wp14:anchorId="19AA0DC9" wp14:editId="2BDF977C">
                            <wp:extent cx="2403475" cy="1548765"/>
                            <wp:effectExtent l="0" t="0" r="0" b="0"/>
                            <wp:docPr id="540016540" name="圖片 540016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403475" cy="1548765"/>
                                    </a:xfrm>
                                    <a:prstGeom prst="rect">
                                      <a:avLst/>
                                    </a:prstGeom>
                                  </pic:spPr>
                                </pic:pic>
                              </a:graphicData>
                            </a:graphic>
                          </wp:inline>
                        </w:drawing>
                      </w:r>
                    </w:p>
                    <w:p w14:paraId="0FD0EDA4" w14:textId="77777777" w:rsidR="00480B4F" w:rsidRPr="00C75B2A" w:rsidRDefault="00480B4F" w:rsidP="008F0EB1">
                      <w:pPr>
                        <w:rPr>
                          <w:rFonts w:ascii="標楷體" w:eastAsia="標楷體" w:hAnsi="標楷體"/>
                          <w:sz w:val="18"/>
                          <w:szCs w:val="18"/>
                        </w:rPr>
                      </w:pPr>
                      <w:r w:rsidRPr="00C75B2A">
                        <w:rPr>
                          <w:rFonts w:ascii="標楷體" w:eastAsia="標楷體" w:hAnsi="標楷體" w:hint="eastAsia"/>
                          <w:sz w:val="18"/>
                          <w:szCs w:val="18"/>
                        </w:rPr>
                        <w:t>資料來源：擷取自花蓮縣政府全球資訊網</w:t>
                      </w:r>
                      <w:r>
                        <w:rPr>
                          <w:rFonts w:ascii="標楷體" w:eastAsia="標楷體" w:hAnsi="標楷體" w:hint="eastAsia"/>
                          <w:sz w:val="18"/>
                          <w:szCs w:val="18"/>
                        </w:rPr>
                        <w:t>站。</w:t>
                      </w:r>
                    </w:p>
                  </w:txbxContent>
                </v:textbox>
                <w10:wrap type="square" anchorx="margin"/>
              </v:shape>
            </w:pict>
          </mc:Fallback>
        </mc:AlternateContent>
      </w:r>
      <w:r w:rsidRPr="00E23435">
        <w:rPr>
          <w:rFonts w:ascii="標楷體" w:eastAsia="標楷體" w:hAnsi="標楷體" w:hint="eastAsia"/>
          <w:color w:val="000000" w:themeColor="text1"/>
          <w:spacing w:val="-4"/>
          <w:szCs w:val="32"/>
        </w:rPr>
        <w:t>響工程；（2）將強化契約管理及督導機制，以落實契約管理責任，另將經營管理廠商違反契約經營管理原則行為，作為年度績效考核參考；（3）爾後辦理相同性質採購案件，將於需求說明書載明活動場地使用應優先依委託經營管理契約辦理，其次始適用場地使用管理相關規範，供潛在廠商知悉相關招標條件，並訂定可量化項目作為履約執行之標準與驗收依據，另廠商向攤商收取清潔費部分已於契約價金扣除，後續採購文件將規範費用收取對象及禁止項目。</w:t>
      </w:r>
    </w:p>
    <w:bookmarkEnd w:id="96"/>
    <w:p w14:paraId="76AD19B1" w14:textId="77777777" w:rsidR="00297AF2" w:rsidRPr="00E23435" w:rsidRDefault="00297AF2" w:rsidP="00F16CD3">
      <w:pPr>
        <w:overflowPunct w:val="0"/>
        <w:adjustRightInd w:val="0"/>
        <w:spacing w:beforeLines="50" w:before="180" w:line="480" w:lineRule="exact"/>
        <w:ind w:firstLineChars="200" w:firstLine="561"/>
        <w:jc w:val="both"/>
        <w:rPr>
          <w:rFonts w:ascii="標楷體" w:eastAsia="標楷體" w:hAnsi="標楷體" w:cs="Times New Roman"/>
          <w:b/>
          <w:snapToGrid w:val="0"/>
          <w:sz w:val="28"/>
          <w:szCs w:val="28"/>
          <w:lang w:val="x-none" w:eastAsia="x-none"/>
        </w:rPr>
      </w:pPr>
      <w:r w:rsidRPr="00E23435">
        <w:rPr>
          <w:rFonts w:ascii="標楷體" w:eastAsia="標楷體" w:hAnsi="標楷體" w:cs="Times New Roman" w:hint="eastAsia"/>
          <w:b/>
          <w:snapToGrid w:val="0"/>
          <w:sz w:val="28"/>
          <w:szCs w:val="28"/>
          <w:lang w:val="x-none" w:eastAsia="x-none"/>
        </w:rPr>
        <w:t>（四）1</w:t>
      </w:r>
      <w:r w:rsidRPr="00E23435">
        <w:rPr>
          <w:rFonts w:ascii="標楷體" w:eastAsia="標楷體" w:hAnsi="標楷體" w:cs="Times New Roman" w:hint="eastAsia"/>
          <w:b/>
          <w:snapToGrid w:val="0"/>
          <w:sz w:val="28"/>
          <w:szCs w:val="28"/>
          <w:lang w:val="x-none"/>
        </w:rPr>
        <w:t>13</w:t>
      </w:r>
      <w:r w:rsidRPr="00E23435">
        <w:rPr>
          <w:rFonts w:ascii="標楷體" w:eastAsia="標楷體" w:hAnsi="標楷體" w:cs="Times New Roman"/>
          <w:b/>
          <w:snapToGrid w:val="0"/>
          <w:sz w:val="28"/>
          <w:szCs w:val="28"/>
          <w:lang w:val="x-none" w:eastAsia="x-none"/>
        </w:rPr>
        <w:t>年度重要審核意見追蹤查核情形</w:t>
      </w:r>
    </w:p>
    <w:p w14:paraId="69BF9A60" w14:textId="77777777" w:rsidR="00297AF2" w:rsidRPr="00E23435" w:rsidRDefault="00297AF2" w:rsidP="00173FB9">
      <w:pPr>
        <w:overflowPunct w:val="0"/>
        <w:adjustRightInd w:val="0"/>
        <w:spacing w:beforeLines="10" w:before="36" w:line="460" w:lineRule="exact"/>
        <w:ind w:firstLineChars="200" w:firstLine="480"/>
        <w:jc w:val="both"/>
        <w:rPr>
          <w:rFonts w:ascii="標楷體" w:eastAsia="標楷體" w:hAnsi="標楷體" w:cs="Times New Roman"/>
          <w:szCs w:val="20"/>
        </w:rPr>
      </w:pPr>
      <w:r w:rsidRPr="00E23435">
        <w:rPr>
          <w:rFonts w:ascii="標楷體" w:eastAsia="標楷體" w:hAnsi="標楷體" w:cs="Times New Roman"/>
          <w:szCs w:val="20"/>
        </w:rPr>
        <w:t>本室</w:t>
      </w:r>
      <w:r w:rsidRPr="00E23435">
        <w:rPr>
          <w:rFonts w:ascii="標楷體" w:eastAsia="標楷體" w:hAnsi="標楷體" w:cs="Times New Roman" w:hint="eastAsia"/>
          <w:szCs w:val="20"/>
        </w:rPr>
        <w:t>於113年度審核報告內列重要審核意見6項，經賡續追蹤查核實際辦理結果，均已研謀改善或依改善措施持續辦理（表3）。</w:t>
      </w:r>
    </w:p>
    <w:p w14:paraId="76925779" w14:textId="77777777" w:rsidR="00297AF2" w:rsidRPr="00E23435" w:rsidRDefault="00297AF2" w:rsidP="00477473">
      <w:pPr>
        <w:overflowPunct w:val="0"/>
        <w:spacing w:afterLines="20" w:after="72" w:line="480" w:lineRule="exact"/>
        <w:jc w:val="center"/>
        <w:rPr>
          <w:rFonts w:ascii="標楷體" w:eastAsia="標楷體" w:hAnsi="標楷體" w:cs="新細明體"/>
          <w:bCs/>
          <w:szCs w:val="24"/>
        </w:rPr>
      </w:pPr>
      <w:r w:rsidRPr="00E23435">
        <w:rPr>
          <w:rFonts w:ascii="標楷體" w:eastAsia="標楷體" w:hAnsi="標楷體" w:cs="Times New Roman" w:hint="eastAsia"/>
          <w:b/>
          <w:szCs w:val="24"/>
        </w:rPr>
        <w:t>表3</w:t>
      </w:r>
      <w:r w:rsidRPr="00E23435">
        <w:rPr>
          <w:rFonts w:ascii="標楷體" w:eastAsia="標楷體" w:hAnsi="標楷體" w:hint="eastAsia"/>
          <w:b/>
          <w:szCs w:val="24"/>
        </w:rPr>
        <w:t xml:space="preserve">　</w:t>
      </w:r>
      <w:r w:rsidRPr="00E23435">
        <w:rPr>
          <w:rFonts w:ascii="標楷體" w:eastAsia="標楷體" w:hAnsi="標楷體" w:cs="Times New Roman" w:hint="eastAsia"/>
          <w:b/>
          <w:szCs w:val="24"/>
        </w:rPr>
        <w:t>113年度審核報告所列花蓮縣文化局主管重要審核意見覆核辦理情形</w:t>
      </w:r>
    </w:p>
    <w:tbl>
      <w:tblPr>
        <w:tblStyle w:val="1d"/>
        <w:tblW w:w="4897" w:type="pct"/>
        <w:tblInd w:w="108" w:type="dxa"/>
        <w:tblLook w:val="04A0" w:firstRow="1" w:lastRow="0" w:firstColumn="1" w:lastColumn="0" w:noHBand="0" w:noVBand="1"/>
      </w:tblPr>
      <w:tblGrid>
        <w:gridCol w:w="5687"/>
        <w:gridCol w:w="4297"/>
      </w:tblGrid>
      <w:tr w:rsidR="00297AF2" w:rsidRPr="00E23435" w14:paraId="728C4B38" w14:textId="77777777" w:rsidTr="0096117A">
        <w:trPr>
          <w:trHeight w:val="397"/>
          <w:tblHeader/>
        </w:trPr>
        <w:tc>
          <w:tcPr>
            <w:tcW w:w="284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732ADCC" w14:textId="77777777" w:rsidR="00297AF2" w:rsidRPr="00E23435" w:rsidRDefault="00297AF2" w:rsidP="00795A46">
            <w:pPr>
              <w:overflowPunct w:val="0"/>
              <w:spacing w:line="280" w:lineRule="exact"/>
              <w:ind w:leftChars="73" w:left="175" w:rightChars="72" w:right="173"/>
              <w:jc w:val="center"/>
              <w:rPr>
                <w:rFonts w:ascii="標楷體" w:eastAsia="標楷體" w:hAnsi="標楷體"/>
                <w:szCs w:val="24"/>
              </w:rPr>
            </w:pPr>
            <w:r w:rsidRPr="00E23435">
              <w:rPr>
                <w:rFonts w:ascii="標楷體" w:eastAsia="標楷體" w:hAnsi="標楷體" w:hint="eastAsia"/>
                <w:szCs w:val="24"/>
              </w:rPr>
              <w:t>重要審核意見標題</w:t>
            </w:r>
          </w:p>
        </w:tc>
        <w:tc>
          <w:tcPr>
            <w:tcW w:w="215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425A3B" w14:textId="77777777" w:rsidR="00297AF2" w:rsidRPr="00E23435" w:rsidRDefault="00297AF2" w:rsidP="00795A46">
            <w:pPr>
              <w:overflowPunct w:val="0"/>
              <w:spacing w:line="280" w:lineRule="exact"/>
              <w:ind w:leftChars="73" w:left="175" w:rightChars="72" w:right="173"/>
              <w:jc w:val="center"/>
              <w:rPr>
                <w:rFonts w:ascii="標楷體" w:eastAsia="標楷體" w:hAnsi="標楷體"/>
                <w:szCs w:val="24"/>
              </w:rPr>
            </w:pPr>
            <w:r w:rsidRPr="00E23435">
              <w:rPr>
                <w:rFonts w:ascii="標楷體" w:eastAsia="標楷體" w:hAnsi="標楷體" w:hint="eastAsia"/>
                <w:szCs w:val="24"/>
              </w:rPr>
              <w:t>說明</w:t>
            </w:r>
          </w:p>
        </w:tc>
      </w:tr>
      <w:tr w:rsidR="00297AF2" w:rsidRPr="00E23435" w14:paraId="14486603" w14:textId="77777777" w:rsidTr="00C748ED">
        <w:trPr>
          <w:trHeight w:val="454"/>
        </w:trPr>
        <w:tc>
          <w:tcPr>
            <w:tcW w:w="5000" w:type="pct"/>
            <w:gridSpan w:val="2"/>
            <w:tcBorders>
              <w:top w:val="single" w:sz="4" w:space="0" w:color="auto"/>
              <w:left w:val="single" w:sz="4" w:space="0" w:color="auto"/>
              <w:bottom w:val="single" w:sz="4" w:space="0" w:color="auto"/>
              <w:right w:val="single" w:sz="4" w:space="0" w:color="auto"/>
            </w:tcBorders>
            <w:vAlign w:val="center"/>
          </w:tcPr>
          <w:p w14:paraId="0B2E8F9E" w14:textId="77777777" w:rsidR="00297AF2" w:rsidRPr="00E23435" w:rsidRDefault="00297AF2" w:rsidP="00594431">
            <w:pPr>
              <w:overflowPunct w:val="0"/>
              <w:spacing w:line="290" w:lineRule="exact"/>
              <w:jc w:val="both"/>
              <w:rPr>
                <w:rFonts w:ascii="標楷體" w:eastAsia="標楷體" w:hAnsi="標楷體"/>
                <w:b/>
                <w:szCs w:val="24"/>
              </w:rPr>
            </w:pPr>
            <w:r w:rsidRPr="00E23435">
              <w:rPr>
                <w:rFonts w:ascii="標楷體" w:eastAsia="標楷體" w:hAnsi="標楷體" w:hint="eastAsia"/>
                <w:b/>
                <w:szCs w:val="24"/>
              </w:rPr>
              <w:t>已研謀改善</w:t>
            </w:r>
            <w:r w:rsidRPr="00E23435">
              <w:rPr>
                <w:rFonts w:ascii="標楷體" w:eastAsia="標楷體" w:hAnsi="標楷體" w:cs="新細明體" w:hint="eastAsia"/>
                <w:b/>
                <w:bCs/>
                <w:szCs w:val="24"/>
              </w:rPr>
              <w:t>或依改善措施持續辦理</w:t>
            </w:r>
          </w:p>
        </w:tc>
      </w:tr>
      <w:tr w:rsidR="00297AF2" w:rsidRPr="00E23435" w14:paraId="7CE1B00B" w14:textId="77777777" w:rsidTr="00B91044">
        <w:trPr>
          <w:trHeight w:val="910"/>
        </w:trPr>
        <w:tc>
          <w:tcPr>
            <w:tcW w:w="2848" w:type="pct"/>
            <w:tcBorders>
              <w:top w:val="single" w:sz="4" w:space="0" w:color="auto"/>
              <w:left w:val="single" w:sz="4" w:space="0" w:color="auto"/>
              <w:bottom w:val="single" w:sz="4" w:space="0" w:color="auto"/>
              <w:right w:val="single" w:sz="4" w:space="0" w:color="auto"/>
            </w:tcBorders>
          </w:tcPr>
          <w:p w14:paraId="387E2AC0" w14:textId="77777777" w:rsidR="00297AF2" w:rsidRPr="00E23435" w:rsidRDefault="00297AF2" w:rsidP="008F0EB1">
            <w:pPr>
              <w:overflowPunct w:val="0"/>
              <w:spacing w:line="300" w:lineRule="exact"/>
              <w:ind w:left="200" w:hangingChars="100" w:hanging="200"/>
              <w:jc w:val="both"/>
              <w:rPr>
                <w:rFonts w:ascii="標楷體" w:eastAsia="標楷體" w:hAnsi="標楷體"/>
              </w:rPr>
            </w:pPr>
            <w:r w:rsidRPr="00E23435">
              <w:rPr>
                <w:rFonts w:ascii="標楷體" w:eastAsia="標楷體" w:hAnsi="標楷體" w:hint="eastAsia"/>
              </w:rPr>
              <w:t>1.</w:t>
            </w:r>
            <w:r w:rsidRPr="00E23435">
              <w:rPr>
                <w:rFonts w:ascii="標楷體" w:eastAsia="標楷體" w:hAnsi="標楷體" w:hint="eastAsia"/>
                <w:lang w:eastAsia="zh-HK"/>
              </w:rPr>
              <w:t>為有效推廣本縣石雕藝術，提升戶外藝術空間，辦理花蓮國際雕塑文化園區計畫，惟被占用土地清理執行效能偏低，且考古</w:t>
            </w:r>
            <w:r w:rsidRPr="00603D9E">
              <w:rPr>
                <w:rFonts w:ascii="標楷體" w:eastAsia="標楷體" w:hAnsi="標楷體" w:hint="eastAsia"/>
                <w:spacing w:val="-6"/>
                <w:lang w:eastAsia="zh-HK"/>
              </w:rPr>
              <w:t>遺址保護作業延宕多年，恐影響文化資產保存，允宜研謀改善。</w:t>
            </w:r>
          </w:p>
        </w:tc>
        <w:tc>
          <w:tcPr>
            <w:tcW w:w="2152" w:type="pct"/>
            <w:vMerge w:val="restart"/>
            <w:tcBorders>
              <w:top w:val="single" w:sz="4" w:space="0" w:color="auto"/>
              <w:left w:val="single" w:sz="4" w:space="0" w:color="auto"/>
              <w:right w:val="single" w:sz="4" w:space="0" w:color="auto"/>
              <w:tl2br w:val="single" w:sz="4" w:space="0" w:color="auto"/>
            </w:tcBorders>
            <w:vAlign w:val="center"/>
          </w:tcPr>
          <w:p w14:paraId="5B3AE14A" w14:textId="77777777" w:rsidR="00297AF2" w:rsidRPr="00E23435" w:rsidRDefault="00297AF2" w:rsidP="00795A46">
            <w:pPr>
              <w:overflowPunct w:val="0"/>
              <w:spacing w:line="280" w:lineRule="exact"/>
              <w:jc w:val="both"/>
              <w:rPr>
                <w:rFonts w:ascii="標楷體" w:eastAsia="標楷體" w:hAnsi="標楷體"/>
                <w:szCs w:val="24"/>
              </w:rPr>
            </w:pPr>
          </w:p>
        </w:tc>
      </w:tr>
      <w:tr w:rsidR="00297AF2" w:rsidRPr="00E23435" w14:paraId="5809BE72" w14:textId="77777777" w:rsidTr="00B91044">
        <w:trPr>
          <w:trHeight w:val="643"/>
        </w:trPr>
        <w:tc>
          <w:tcPr>
            <w:tcW w:w="2848" w:type="pct"/>
            <w:tcBorders>
              <w:top w:val="single" w:sz="4" w:space="0" w:color="auto"/>
              <w:left w:val="single" w:sz="4" w:space="0" w:color="auto"/>
              <w:bottom w:val="single" w:sz="4" w:space="0" w:color="auto"/>
              <w:right w:val="single" w:sz="4" w:space="0" w:color="auto"/>
            </w:tcBorders>
          </w:tcPr>
          <w:p w14:paraId="792B7FDE" w14:textId="77777777" w:rsidR="00297AF2" w:rsidRPr="00E23435" w:rsidRDefault="00297AF2" w:rsidP="008F0EB1">
            <w:pPr>
              <w:overflowPunct w:val="0"/>
              <w:spacing w:line="300" w:lineRule="exact"/>
              <w:ind w:left="200" w:hangingChars="100" w:hanging="200"/>
              <w:jc w:val="both"/>
              <w:rPr>
                <w:rFonts w:ascii="標楷體" w:eastAsia="標楷體" w:hAnsi="標楷體"/>
              </w:rPr>
            </w:pPr>
            <w:r w:rsidRPr="00E23435">
              <w:rPr>
                <w:rFonts w:ascii="標楷體" w:eastAsia="標楷體" w:hAnsi="標楷體" w:hint="eastAsia"/>
              </w:rPr>
              <w:t>2.為改善圖書館服務品質推動資源整合發展計畫，惟預算編列不足，服務效能尚待強化，允宜檢討改進，以提升公共圖書館服務效能。</w:t>
            </w:r>
          </w:p>
        </w:tc>
        <w:tc>
          <w:tcPr>
            <w:tcW w:w="2152" w:type="pct"/>
            <w:vMerge/>
            <w:tcBorders>
              <w:left w:val="single" w:sz="4" w:space="0" w:color="auto"/>
              <w:right w:val="single" w:sz="4" w:space="0" w:color="auto"/>
              <w:tl2br w:val="single" w:sz="4" w:space="0" w:color="auto"/>
            </w:tcBorders>
            <w:vAlign w:val="center"/>
          </w:tcPr>
          <w:p w14:paraId="14D55AD1" w14:textId="77777777" w:rsidR="00297AF2" w:rsidRPr="00E23435" w:rsidRDefault="00297AF2" w:rsidP="00795A46">
            <w:pPr>
              <w:overflowPunct w:val="0"/>
              <w:spacing w:line="280" w:lineRule="exact"/>
              <w:jc w:val="both"/>
              <w:rPr>
                <w:rFonts w:ascii="標楷體" w:eastAsia="標楷體" w:hAnsi="標楷體"/>
                <w:szCs w:val="24"/>
              </w:rPr>
            </w:pPr>
          </w:p>
        </w:tc>
      </w:tr>
      <w:tr w:rsidR="00297AF2" w:rsidRPr="00E23435" w14:paraId="5990BBAC" w14:textId="77777777" w:rsidTr="00B91044">
        <w:trPr>
          <w:trHeight w:val="643"/>
        </w:trPr>
        <w:tc>
          <w:tcPr>
            <w:tcW w:w="2848" w:type="pct"/>
            <w:tcBorders>
              <w:top w:val="single" w:sz="4" w:space="0" w:color="auto"/>
              <w:left w:val="single" w:sz="4" w:space="0" w:color="auto"/>
              <w:bottom w:val="single" w:sz="4" w:space="0" w:color="auto"/>
              <w:right w:val="single" w:sz="4" w:space="0" w:color="auto"/>
            </w:tcBorders>
          </w:tcPr>
          <w:p w14:paraId="08DBEFF0" w14:textId="77777777" w:rsidR="00297AF2" w:rsidRPr="00E23435" w:rsidRDefault="00297AF2" w:rsidP="008F0EB1">
            <w:pPr>
              <w:overflowPunct w:val="0"/>
              <w:spacing w:line="300" w:lineRule="exact"/>
              <w:ind w:left="200" w:hangingChars="100" w:hanging="200"/>
              <w:jc w:val="both"/>
              <w:rPr>
                <w:rFonts w:ascii="標楷體" w:eastAsia="標楷體" w:hAnsi="標楷體"/>
              </w:rPr>
            </w:pPr>
            <w:r w:rsidRPr="00E23435">
              <w:rPr>
                <w:rFonts w:ascii="標楷體" w:eastAsia="標楷體" w:hAnsi="標楷體" w:hint="eastAsia"/>
              </w:rPr>
              <w:t>3.為提升文化志工服務品質推動整合管理機制，惟未定期辦理志工考核，又志工服務時數及訓練不足，亟待全面檢討改進，以強化文化服務效能。</w:t>
            </w:r>
          </w:p>
        </w:tc>
        <w:tc>
          <w:tcPr>
            <w:tcW w:w="2152" w:type="pct"/>
            <w:vMerge/>
            <w:tcBorders>
              <w:left w:val="single" w:sz="4" w:space="0" w:color="auto"/>
              <w:right w:val="single" w:sz="4" w:space="0" w:color="auto"/>
              <w:tl2br w:val="single" w:sz="4" w:space="0" w:color="auto"/>
            </w:tcBorders>
            <w:vAlign w:val="center"/>
          </w:tcPr>
          <w:p w14:paraId="78907977" w14:textId="77777777" w:rsidR="00297AF2" w:rsidRPr="00E23435" w:rsidRDefault="00297AF2" w:rsidP="00795A46">
            <w:pPr>
              <w:overflowPunct w:val="0"/>
              <w:spacing w:line="280" w:lineRule="exact"/>
              <w:jc w:val="both"/>
              <w:rPr>
                <w:rFonts w:ascii="標楷體" w:eastAsia="標楷體" w:hAnsi="標楷體"/>
                <w:szCs w:val="24"/>
              </w:rPr>
            </w:pPr>
          </w:p>
        </w:tc>
      </w:tr>
      <w:tr w:rsidR="00297AF2" w:rsidRPr="00E23435" w14:paraId="1478039C" w14:textId="77777777" w:rsidTr="00F16CD3">
        <w:trPr>
          <w:trHeight w:val="430"/>
        </w:trPr>
        <w:tc>
          <w:tcPr>
            <w:tcW w:w="2848" w:type="pct"/>
            <w:tcBorders>
              <w:top w:val="single" w:sz="4" w:space="0" w:color="auto"/>
              <w:left w:val="single" w:sz="4" w:space="0" w:color="auto"/>
              <w:bottom w:val="single" w:sz="4" w:space="0" w:color="auto"/>
              <w:right w:val="single" w:sz="4" w:space="0" w:color="auto"/>
            </w:tcBorders>
          </w:tcPr>
          <w:p w14:paraId="207C8FA0" w14:textId="77777777" w:rsidR="00297AF2" w:rsidRPr="00E23435" w:rsidRDefault="00297AF2" w:rsidP="008F0EB1">
            <w:pPr>
              <w:overflowPunct w:val="0"/>
              <w:spacing w:line="300" w:lineRule="exact"/>
              <w:ind w:left="200" w:hangingChars="100" w:hanging="200"/>
              <w:jc w:val="both"/>
              <w:rPr>
                <w:rFonts w:ascii="標楷體" w:eastAsia="標楷體" w:hAnsi="標楷體"/>
              </w:rPr>
            </w:pPr>
            <w:r w:rsidRPr="00E23435">
              <w:rPr>
                <w:rFonts w:ascii="標楷體" w:eastAsia="標楷體" w:hAnsi="標楷體" w:hint="eastAsia"/>
              </w:rPr>
              <w:t>4.為實踐文化資產永續發展目標，建置查詢平台並推動活化經營，惟前期調查機制與契約管理未臻完善，園區營運執行與考核機制仍待加強，亟待通盤檢討以強化文化治理體系。</w:t>
            </w:r>
          </w:p>
        </w:tc>
        <w:tc>
          <w:tcPr>
            <w:tcW w:w="2152" w:type="pct"/>
            <w:vMerge/>
            <w:tcBorders>
              <w:left w:val="single" w:sz="4" w:space="0" w:color="auto"/>
              <w:right w:val="single" w:sz="4" w:space="0" w:color="auto"/>
              <w:tl2br w:val="single" w:sz="4" w:space="0" w:color="auto"/>
            </w:tcBorders>
            <w:vAlign w:val="center"/>
          </w:tcPr>
          <w:p w14:paraId="659EB44E" w14:textId="77777777" w:rsidR="00297AF2" w:rsidRPr="00E23435" w:rsidRDefault="00297AF2" w:rsidP="00795A46">
            <w:pPr>
              <w:overflowPunct w:val="0"/>
              <w:spacing w:line="280" w:lineRule="exact"/>
              <w:jc w:val="both"/>
              <w:rPr>
                <w:rFonts w:ascii="標楷體" w:eastAsia="標楷體" w:hAnsi="標楷體"/>
                <w:szCs w:val="24"/>
              </w:rPr>
            </w:pPr>
          </w:p>
        </w:tc>
      </w:tr>
      <w:tr w:rsidR="00297AF2" w:rsidRPr="00E23435" w14:paraId="08F0A479" w14:textId="77777777" w:rsidTr="00B91044">
        <w:trPr>
          <w:trHeight w:val="643"/>
        </w:trPr>
        <w:tc>
          <w:tcPr>
            <w:tcW w:w="2848" w:type="pct"/>
            <w:tcBorders>
              <w:top w:val="single" w:sz="4" w:space="0" w:color="auto"/>
              <w:left w:val="single" w:sz="4" w:space="0" w:color="auto"/>
              <w:bottom w:val="single" w:sz="4" w:space="0" w:color="auto"/>
              <w:right w:val="single" w:sz="4" w:space="0" w:color="auto"/>
            </w:tcBorders>
          </w:tcPr>
          <w:p w14:paraId="5B2F2108" w14:textId="77777777" w:rsidR="00297AF2" w:rsidRPr="00E23435" w:rsidRDefault="00297AF2" w:rsidP="008F0EB1">
            <w:pPr>
              <w:overflowPunct w:val="0"/>
              <w:spacing w:line="300" w:lineRule="exact"/>
              <w:ind w:left="200" w:hangingChars="100" w:hanging="200"/>
              <w:jc w:val="both"/>
              <w:rPr>
                <w:rFonts w:ascii="標楷體" w:eastAsia="標楷體" w:hAnsi="標楷體"/>
              </w:rPr>
            </w:pPr>
            <w:r w:rsidRPr="00E23435">
              <w:rPr>
                <w:rFonts w:ascii="標楷體" w:eastAsia="標楷體" w:hAnsi="標楷體" w:hint="eastAsia"/>
              </w:rPr>
              <w:t>5.為強化地方文教設施之健全服務機能、整合花蓮縣鄉鎮圖書館資源，辦理花蓮縣新建圖書館統包工程，惟地下安全監測項目履約結果欠周、承受重載樓地板區域未編製明顯耐久標誌及位置標示，及履約後調整變更契約價金預付款給付條件造成差別待遇，亟待研謀改進。</w:t>
            </w:r>
          </w:p>
        </w:tc>
        <w:tc>
          <w:tcPr>
            <w:tcW w:w="2152" w:type="pct"/>
            <w:vMerge/>
            <w:tcBorders>
              <w:left w:val="single" w:sz="4" w:space="0" w:color="auto"/>
              <w:right w:val="single" w:sz="4" w:space="0" w:color="auto"/>
              <w:tl2br w:val="single" w:sz="4" w:space="0" w:color="auto"/>
            </w:tcBorders>
            <w:vAlign w:val="center"/>
          </w:tcPr>
          <w:p w14:paraId="3A1313F0" w14:textId="77777777" w:rsidR="00297AF2" w:rsidRPr="00E23435" w:rsidRDefault="00297AF2" w:rsidP="00795A46">
            <w:pPr>
              <w:overflowPunct w:val="0"/>
              <w:spacing w:line="280" w:lineRule="exact"/>
              <w:jc w:val="both"/>
              <w:rPr>
                <w:rFonts w:ascii="標楷體" w:eastAsia="標楷體" w:hAnsi="標楷體"/>
                <w:szCs w:val="24"/>
              </w:rPr>
            </w:pPr>
          </w:p>
        </w:tc>
      </w:tr>
      <w:tr w:rsidR="00297AF2" w:rsidRPr="00E23435" w14:paraId="379D86D1" w14:textId="77777777" w:rsidTr="00B91044">
        <w:trPr>
          <w:trHeight w:val="643"/>
        </w:trPr>
        <w:tc>
          <w:tcPr>
            <w:tcW w:w="2848" w:type="pct"/>
            <w:tcBorders>
              <w:top w:val="single" w:sz="4" w:space="0" w:color="auto"/>
              <w:left w:val="single" w:sz="4" w:space="0" w:color="auto"/>
              <w:bottom w:val="single" w:sz="4" w:space="0" w:color="auto"/>
              <w:right w:val="single" w:sz="4" w:space="0" w:color="auto"/>
            </w:tcBorders>
          </w:tcPr>
          <w:p w14:paraId="12E277F9" w14:textId="77777777" w:rsidR="00297AF2" w:rsidRPr="00E23435" w:rsidRDefault="00297AF2" w:rsidP="008F0EB1">
            <w:pPr>
              <w:overflowPunct w:val="0"/>
              <w:spacing w:line="300" w:lineRule="exact"/>
              <w:ind w:left="200" w:hangingChars="100" w:hanging="200"/>
              <w:jc w:val="both"/>
              <w:rPr>
                <w:rFonts w:ascii="標楷體" w:eastAsia="標楷體" w:hAnsi="標楷體"/>
              </w:rPr>
            </w:pPr>
            <w:r w:rsidRPr="00E23435">
              <w:rPr>
                <w:rFonts w:ascii="標楷體" w:eastAsia="標楷體" w:hAnsi="標楷體" w:hint="eastAsia"/>
              </w:rPr>
              <w:t>6.為拓展藝文活動並活絡在地藝術資源，辦理日出大道藝文基地計畫，惟租用藝文基地空間招標作業未盡周延，允宜研謀改善，提升計畫執行成效。</w:t>
            </w:r>
          </w:p>
        </w:tc>
        <w:tc>
          <w:tcPr>
            <w:tcW w:w="2152" w:type="pct"/>
            <w:vMerge/>
            <w:tcBorders>
              <w:left w:val="single" w:sz="4" w:space="0" w:color="auto"/>
              <w:right w:val="single" w:sz="4" w:space="0" w:color="auto"/>
              <w:tl2br w:val="single" w:sz="4" w:space="0" w:color="auto"/>
            </w:tcBorders>
            <w:vAlign w:val="center"/>
          </w:tcPr>
          <w:p w14:paraId="15213FE9" w14:textId="77777777" w:rsidR="00297AF2" w:rsidRPr="00E23435" w:rsidRDefault="00297AF2" w:rsidP="00795A46">
            <w:pPr>
              <w:overflowPunct w:val="0"/>
              <w:spacing w:line="280" w:lineRule="exact"/>
              <w:jc w:val="both"/>
              <w:rPr>
                <w:rFonts w:ascii="標楷體" w:eastAsia="標楷體" w:hAnsi="標楷體"/>
                <w:szCs w:val="24"/>
              </w:rPr>
            </w:pPr>
          </w:p>
        </w:tc>
      </w:tr>
    </w:tbl>
    <w:p w14:paraId="3149CA1B" w14:textId="77777777" w:rsidR="003732D3" w:rsidRPr="00AC3225" w:rsidRDefault="003732D3" w:rsidP="003732D3">
      <w:pPr>
        <w:keepNext/>
        <w:overflowPunct w:val="0"/>
        <w:spacing w:beforeLines="100" w:before="360" w:afterLines="50" w:after="180" w:line="460" w:lineRule="exact"/>
        <w:jc w:val="both"/>
        <w:outlineLvl w:val="0"/>
        <w:rPr>
          <w:rFonts w:ascii="標楷體" w:eastAsia="標楷體" w:hAnsi="標楷體" w:cs="Times New Roman"/>
          <w:b/>
          <w:bCs/>
          <w:snapToGrid w:val="0"/>
          <w:kern w:val="0"/>
          <w:sz w:val="36"/>
          <w:szCs w:val="36"/>
        </w:rPr>
      </w:pPr>
      <w:bookmarkStart w:id="105" w:name="_Toc392255752"/>
      <w:bookmarkStart w:id="106" w:name="_Toc392252027"/>
      <w:bookmarkStart w:id="107" w:name="_Toc106894501"/>
      <w:bookmarkStart w:id="108" w:name="_Toc201940235"/>
      <w:bookmarkStart w:id="109" w:name="_Toc233792561"/>
      <w:r w:rsidRPr="002812DF">
        <w:rPr>
          <w:rFonts w:ascii="標楷體" w:eastAsia="標楷體" w:hAnsi="標楷體" w:cs="Times New Roman" w:hint="eastAsia"/>
          <w:b/>
          <w:bCs/>
          <w:snapToGrid w:val="0"/>
          <w:kern w:val="0"/>
          <w:sz w:val="36"/>
          <w:szCs w:val="36"/>
        </w:rPr>
        <w:t>陸</w:t>
      </w:r>
      <w:r w:rsidRPr="00AC3225">
        <w:rPr>
          <w:rFonts w:ascii="標楷體" w:eastAsia="標楷體" w:hAnsi="標楷體" w:cs="Times New Roman" w:hint="eastAsia"/>
          <w:b/>
          <w:bCs/>
          <w:snapToGrid w:val="0"/>
          <w:kern w:val="0"/>
          <w:sz w:val="36"/>
          <w:szCs w:val="36"/>
        </w:rPr>
        <w:t>、</w:t>
      </w:r>
      <w:r w:rsidRPr="002812DF">
        <w:rPr>
          <w:rFonts w:ascii="標楷體" w:eastAsia="標楷體" w:hAnsi="標楷體" w:cs="Times New Roman" w:hint="eastAsia"/>
          <w:b/>
          <w:bCs/>
          <w:snapToGrid w:val="0"/>
          <w:kern w:val="0"/>
          <w:sz w:val="36"/>
          <w:szCs w:val="36"/>
        </w:rPr>
        <w:t>農業處</w:t>
      </w:r>
      <w:r w:rsidRPr="00AC3225">
        <w:rPr>
          <w:rFonts w:ascii="標楷體" w:eastAsia="標楷體" w:hAnsi="標楷體" w:cs="Times New Roman" w:hint="eastAsia"/>
          <w:b/>
          <w:bCs/>
          <w:snapToGrid w:val="0"/>
          <w:kern w:val="0"/>
          <w:sz w:val="36"/>
          <w:szCs w:val="36"/>
        </w:rPr>
        <w:t>主管</w:t>
      </w:r>
      <w:bookmarkEnd w:id="105"/>
      <w:bookmarkEnd w:id="106"/>
      <w:bookmarkEnd w:id="107"/>
      <w:bookmarkEnd w:id="108"/>
      <w:bookmarkEnd w:id="109"/>
    </w:p>
    <w:p w14:paraId="76DB40E7" w14:textId="77777777" w:rsidR="003732D3" w:rsidRPr="00AC3225" w:rsidRDefault="003732D3" w:rsidP="003732D3">
      <w:pPr>
        <w:overflowPunct w:val="0"/>
        <w:spacing w:line="460" w:lineRule="exact"/>
        <w:ind w:firstLineChars="236" w:firstLine="566"/>
        <w:jc w:val="both"/>
        <w:rPr>
          <w:rFonts w:ascii="標楷體" w:eastAsia="標楷體" w:hAnsi="標楷體"/>
        </w:rPr>
      </w:pPr>
      <w:r w:rsidRPr="002812DF">
        <w:rPr>
          <w:rFonts w:ascii="標楷體" w:eastAsia="標楷體" w:hAnsi="標楷體" w:hint="eastAsia"/>
        </w:rPr>
        <w:t>農業處主管計有公務機關2個，營業基金單位1個，各該單位決算及附屬單位決算營業部分之審核情形如次</w:t>
      </w:r>
      <w:r>
        <w:rPr>
          <w:rFonts w:ascii="標楷體" w:eastAsia="標楷體" w:hAnsi="標楷體" w:hint="eastAsia"/>
        </w:rPr>
        <w:t>（</w:t>
      </w:r>
      <w:r w:rsidRPr="008274A1">
        <w:rPr>
          <w:rFonts w:ascii="標楷體" w:eastAsia="標楷體" w:hAnsi="標楷體" w:hint="eastAsia"/>
        </w:rPr>
        <w:t>各公務機關歲入、歲出決算之審定及各項差異之原因分析暨附屬單位決算基金單位之審核相關附表及差異原因說明等詳細內容，請至審計部全球資訊網/總決算審核報告/總決算審核報告查詢平台查閱</w:t>
      </w:r>
      <w:r>
        <w:rPr>
          <w:rFonts w:ascii="標楷體" w:eastAsia="標楷體" w:hAnsi="標楷體" w:hint="eastAsia"/>
        </w:rPr>
        <w:t>）</w:t>
      </w:r>
      <w:r w:rsidRPr="002812DF">
        <w:rPr>
          <w:rFonts w:ascii="標楷體" w:eastAsia="標楷體" w:hAnsi="標楷體" w:hint="eastAsia"/>
        </w:rPr>
        <w:t>：</w:t>
      </w:r>
    </w:p>
    <w:p w14:paraId="5455C89D" w14:textId="77777777" w:rsidR="003732D3" w:rsidRPr="00AC3225" w:rsidRDefault="003732D3" w:rsidP="00D7056F">
      <w:pPr>
        <w:overflowPunct w:val="0"/>
        <w:spacing w:beforeLines="50" w:before="180" w:line="460" w:lineRule="exact"/>
        <w:ind w:firstLineChars="185" w:firstLine="593"/>
        <w:jc w:val="both"/>
        <w:rPr>
          <w:rFonts w:ascii="標楷體" w:eastAsia="標楷體" w:hAnsi="標楷體"/>
          <w:b/>
          <w:sz w:val="32"/>
          <w:szCs w:val="32"/>
        </w:rPr>
      </w:pPr>
      <w:r w:rsidRPr="00AC3225">
        <w:rPr>
          <w:rFonts w:ascii="標楷體" w:eastAsia="標楷體" w:hAnsi="標楷體" w:hint="eastAsia"/>
          <w:b/>
          <w:sz w:val="32"/>
          <w:szCs w:val="32"/>
        </w:rPr>
        <w:t>一、單位決算部分</w:t>
      </w:r>
    </w:p>
    <w:p w14:paraId="79FE220C" w14:textId="77777777" w:rsidR="003732D3" w:rsidRPr="00AC3225" w:rsidRDefault="003732D3" w:rsidP="00D7056F">
      <w:pPr>
        <w:overflowPunct w:val="0"/>
        <w:spacing w:line="460" w:lineRule="exact"/>
        <w:ind w:firstLineChars="236" w:firstLine="566"/>
        <w:jc w:val="both"/>
        <w:rPr>
          <w:rFonts w:ascii="標楷體" w:eastAsia="標楷體" w:hAnsi="標楷體"/>
          <w:szCs w:val="24"/>
        </w:rPr>
      </w:pPr>
      <w:r w:rsidRPr="002812DF">
        <w:rPr>
          <w:rFonts w:ascii="標楷體" w:eastAsia="標楷體" w:hAnsi="標楷體" w:hint="eastAsia"/>
        </w:rPr>
        <w:t>農業處主管包括花蓮縣動植物防疫所、花蓮縣水產培育所等2個機關。掌理轄內動、植物防疫，與養殖漁業技術推廣及河川生態保育等業務。茲將</w:t>
      </w:r>
      <w:r w:rsidRPr="00803A69">
        <w:rPr>
          <w:rFonts w:ascii="標楷體" w:eastAsia="標楷體" w:hAnsi="標楷體" w:hint="eastAsia"/>
        </w:rPr>
        <w:t>114年</w:t>
      </w:r>
      <w:r w:rsidRPr="002812DF">
        <w:rPr>
          <w:rFonts w:ascii="標楷體" w:eastAsia="標楷體" w:hAnsi="標楷體" w:hint="eastAsia"/>
        </w:rPr>
        <w:t>度決算審核結果說明如次：</w:t>
      </w:r>
    </w:p>
    <w:p w14:paraId="256D1F98" w14:textId="77777777" w:rsidR="003732D3" w:rsidRPr="00AC3225" w:rsidRDefault="003732D3" w:rsidP="00D7056F">
      <w:pPr>
        <w:overflowPunct w:val="0"/>
        <w:adjustRightInd w:val="0"/>
        <w:spacing w:beforeLines="30" w:before="108" w:line="460" w:lineRule="exact"/>
        <w:ind w:firstLine="567"/>
        <w:jc w:val="both"/>
        <w:rPr>
          <w:rFonts w:ascii="標楷體" w:eastAsia="標楷體" w:hAnsi="標楷體"/>
          <w:b/>
          <w:sz w:val="28"/>
          <w:szCs w:val="28"/>
        </w:rPr>
      </w:pPr>
      <w:r w:rsidRPr="00AC3225">
        <w:rPr>
          <w:rFonts w:ascii="標楷體" w:eastAsia="標楷體" w:hAnsi="標楷體" w:hint="eastAsia"/>
          <w:b/>
          <w:sz w:val="28"/>
          <w:szCs w:val="28"/>
        </w:rPr>
        <w:t>（一</w:t>
      </w:r>
      <w:r>
        <w:rPr>
          <w:rFonts w:ascii="標楷體" w:eastAsia="標楷體" w:hAnsi="標楷體" w:hint="eastAsia"/>
          <w:b/>
          <w:sz w:val="28"/>
          <w:szCs w:val="28"/>
        </w:rPr>
        <w:t>）</w:t>
      </w:r>
      <w:r w:rsidRPr="00AC3225">
        <w:rPr>
          <w:rFonts w:ascii="標楷體" w:eastAsia="標楷體" w:hAnsi="標楷體" w:hint="eastAsia"/>
          <w:b/>
          <w:sz w:val="28"/>
          <w:szCs w:val="28"/>
        </w:rPr>
        <w:t>計畫實施之查核</w:t>
      </w:r>
    </w:p>
    <w:p w14:paraId="6661E029" w14:textId="77777777" w:rsidR="003732D3" w:rsidRPr="00AC3225" w:rsidRDefault="003732D3" w:rsidP="003732D3">
      <w:pPr>
        <w:overflowPunct w:val="0"/>
        <w:spacing w:line="460" w:lineRule="exact"/>
        <w:ind w:firstLineChars="200" w:firstLine="480"/>
        <w:jc w:val="both"/>
        <w:rPr>
          <w:rFonts w:ascii="標楷體" w:eastAsia="標楷體" w:hAnsi="標楷體"/>
          <w:szCs w:val="24"/>
        </w:rPr>
      </w:pPr>
      <w:r w:rsidRPr="002812DF">
        <w:rPr>
          <w:rFonts w:ascii="標楷體" w:eastAsia="標楷體" w:hAnsi="標楷體" w:hint="eastAsia"/>
          <w:szCs w:val="24"/>
        </w:rPr>
        <w:t>業務計畫</w:t>
      </w:r>
      <w:r>
        <w:rPr>
          <w:rFonts w:ascii="標楷體" w:eastAsia="標楷體" w:hAnsi="標楷體" w:hint="eastAsia"/>
          <w:szCs w:val="24"/>
        </w:rPr>
        <w:t>5</w:t>
      </w:r>
      <w:r w:rsidRPr="002812DF">
        <w:rPr>
          <w:rFonts w:ascii="標楷體" w:eastAsia="標楷體" w:hAnsi="標楷體" w:hint="eastAsia"/>
          <w:szCs w:val="24"/>
        </w:rPr>
        <w:t>項，下分工作計</w:t>
      </w:r>
      <w:r w:rsidRPr="008E78D7">
        <w:rPr>
          <w:rFonts w:ascii="標楷體" w:eastAsia="標楷體" w:hAnsi="標楷體" w:hint="eastAsia"/>
          <w:szCs w:val="24"/>
        </w:rPr>
        <w:t>畫</w:t>
      </w:r>
      <w:r>
        <w:rPr>
          <w:rFonts w:ascii="標楷體" w:eastAsia="標楷體" w:hAnsi="標楷體" w:hint="eastAsia"/>
          <w:szCs w:val="24"/>
        </w:rPr>
        <w:t>5</w:t>
      </w:r>
      <w:r w:rsidRPr="008E78D7">
        <w:rPr>
          <w:rFonts w:ascii="標楷體" w:eastAsia="標楷體" w:hAnsi="標楷體" w:hint="eastAsia"/>
          <w:szCs w:val="24"/>
        </w:rPr>
        <w:t>項，</w:t>
      </w:r>
      <w:r w:rsidRPr="002812DF">
        <w:rPr>
          <w:rFonts w:ascii="標楷體" w:eastAsia="標楷體" w:hAnsi="標楷體" w:hint="eastAsia"/>
          <w:szCs w:val="24"/>
        </w:rPr>
        <w:t>包括</w:t>
      </w:r>
      <w:r>
        <w:rPr>
          <w:rFonts w:ascii="標楷體" w:eastAsia="標楷體" w:hAnsi="標楷體" w:hint="eastAsia"/>
          <w:szCs w:val="24"/>
        </w:rPr>
        <w:t>動植物保護及防疫</w:t>
      </w:r>
      <w:r w:rsidRPr="002812DF">
        <w:rPr>
          <w:rFonts w:ascii="標楷體" w:eastAsia="標楷體" w:hAnsi="標楷體" w:hint="eastAsia"/>
          <w:szCs w:val="24"/>
        </w:rPr>
        <w:t>、</w:t>
      </w:r>
      <w:r>
        <w:rPr>
          <w:rFonts w:ascii="標楷體" w:eastAsia="標楷體" w:hAnsi="標楷體" w:hint="eastAsia"/>
          <w:szCs w:val="24"/>
        </w:rPr>
        <w:t>農作物農藥殘留監測與管制、農業販賣業者管理及輔導、與</w:t>
      </w:r>
      <w:r w:rsidRPr="002812DF">
        <w:rPr>
          <w:rFonts w:ascii="標楷體" w:eastAsia="標楷體" w:hAnsi="標楷體" w:hint="eastAsia"/>
          <w:szCs w:val="24"/>
        </w:rPr>
        <w:t>寵物登記與收容認養、動物用藥品、獸醫師等管理</w:t>
      </w:r>
      <w:r>
        <w:rPr>
          <w:rFonts w:ascii="標楷體" w:eastAsia="標楷體" w:hAnsi="標楷體" w:hint="eastAsia"/>
          <w:szCs w:val="24"/>
        </w:rPr>
        <w:t>、養殖漁業推廣輔導管理、環境生態保護及教育宣導</w:t>
      </w:r>
      <w:r w:rsidRPr="002812DF">
        <w:rPr>
          <w:rFonts w:ascii="標楷體" w:eastAsia="標楷體" w:hAnsi="標楷體" w:hint="eastAsia"/>
          <w:szCs w:val="24"/>
        </w:rPr>
        <w:t>等重要施政項目，其中已執行完</w:t>
      </w:r>
      <w:r w:rsidRPr="008E78D7">
        <w:rPr>
          <w:rFonts w:ascii="標楷體" w:eastAsia="標楷體" w:hAnsi="標楷體" w:hint="eastAsia"/>
          <w:szCs w:val="24"/>
        </w:rPr>
        <w:t>成者</w:t>
      </w:r>
      <w:r>
        <w:rPr>
          <w:rFonts w:ascii="標楷體" w:eastAsia="標楷體" w:hAnsi="標楷體" w:hint="eastAsia"/>
          <w:szCs w:val="24"/>
        </w:rPr>
        <w:t>4</w:t>
      </w:r>
      <w:r w:rsidRPr="008E78D7">
        <w:rPr>
          <w:rFonts w:ascii="標楷體" w:eastAsia="標楷體" w:hAnsi="標楷體" w:hint="eastAsia"/>
          <w:szCs w:val="24"/>
        </w:rPr>
        <w:t>項</w:t>
      </w:r>
      <w:r w:rsidRPr="002812DF">
        <w:rPr>
          <w:rFonts w:ascii="標楷體" w:eastAsia="標楷體" w:hAnsi="標楷體" w:hint="eastAsia"/>
          <w:szCs w:val="24"/>
        </w:rPr>
        <w:t>，尚在執行者</w:t>
      </w:r>
      <w:r>
        <w:rPr>
          <w:rFonts w:ascii="標楷體" w:eastAsia="標楷體" w:hAnsi="標楷體" w:hint="eastAsia"/>
          <w:szCs w:val="24"/>
        </w:rPr>
        <w:t>1</w:t>
      </w:r>
      <w:r w:rsidRPr="002812DF">
        <w:rPr>
          <w:rFonts w:ascii="標楷體" w:eastAsia="標楷體" w:hAnsi="標楷體" w:hint="eastAsia"/>
          <w:szCs w:val="24"/>
        </w:rPr>
        <w:t>項，主要係</w:t>
      </w:r>
      <w:r w:rsidRPr="00FC5B14">
        <w:rPr>
          <w:rFonts w:ascii="標楷體" w:eastAsia="標楷體" w:hAnsi="標楷體" w:hint="eastAsia"/>
          <w:szCs w:val="24"/>
        </w:rPr>
        <w:t>水產培育所園區設施修繕及整建改善工程尚未完成，須保留繼續執行。</w:t>
      </w:r>
    </w:p>
    <w:p w14:paraId="53E16BD8" w14:textId="77777777" w:rsidR="003732D3" w:rsidRPr="00AC3225" w:rsidRDefault="003732D3" w:rsidP="009254A1">
      <w:pPr>
        <w:overflowPunct w:val="0"/>
        <w:adjustRightInd w:val="0"/>
        <w:spacing w:beforeLines="50" w:before="180" w:line="460" w:lineRule="exact"/>
        <w:ind w:firstLine="567"/>
        <w:jc w:val="both"/>
        <w:rPr>
          <w:rFonts w:ascii="標楷體" w:eastAsia="標楷體" w:hAnsi="標楷體"/>
          <w:b/>
          <w:sz w:val="28"/>
          <w:szCs w:val="28"/>
        </w:rPr>
      </w:pPr>
      <w:r w:rsidRPr="00AC3225">
        <w:rPr>
          <w:rFonts w:ascii="標楷體" w:eastAsia="標楷體" w:hAnsi="標楷體" w:hint="eastAsia"/>
          <w:b/>
          <w:sz w:val="28"/>
          <w:szCs w:val="28"/>
        </w:rPr>
        <w:t>（二</w:t>
      </w:r>
      <w:r>
        <w:rPr>
          <w:rFonts w:ascii="標楷體" w:eastAsia="標楷體" w:hAnsi="標楷體" w:hint="eastAsia"/>
          <w:b/>
          <w:sz w:val="28"/>
          <w:szCs w:val="28"/>
        </w:rPr>
        <w:t>）</w:t>
      </w:r>
      <w:r w:rsidRPr="00AC3225">
        <w:rPr>
          <w:rFonts w:ascii="標楷體" w:eastAsia="標楷體" w:hAnsi="標楷體" w:hint="eastAsia"/>
          <w:b/>
          <w:sz w:val="28"/>
          <w:szCs w:val="28"/>
        </w:rPr>
        <w:t>預算執行之審核</w:t>
      </w:r>
    </w:p>
    <w:p w14:paraId="09F32D57" w14:textId="77777777" w:rsidR="003732D3" w:rsidRPr="00503EEA" w:rsidRDefault="003732D3" w:rsidP="003732D3">
      <w:pPr>
        <w:overflowPunct w:val="0"/>
        <w:adjustRightInd w:val="0"/>
        <w:snapToGrid w:val="0"/>
        <w:spacing w:line="460" w:lineRule="exact"/>
        <w:ind w:firstLineChars="200" w:firstLine="480"/>
        <w:jc w:val="both"/>
        <w:rPr>
          <w:rFonts w:ascii="標楷體" w:eastAsia="標楷體" w:hAnsi="標楷體"/>
          <w:szCs w:val="24"/>
        </w:rPr>
      </w:pPr>
      <w:r w:rsidRPr="00B557D6">
        <w:rPr>
          <w:rFonts w:ascii="標楷體" w:eastAsia="標楷體" w:hAnsi="標楷體" w:hint="eastAsia"/>
          <w:szCs w:val="24"/>
        </w:rPr>
        <w:t>1.歲入原編列預算數4,556萬餘元，經追加預算49萬餘元，追減預算1,060萬餘元，合計3,545萬餘元，決算審核結果，審定實現數2,619萬餘元，應收保留數116萬餘元，</w:t>
      </w:r>
      <w:r>
        <w:rPr>
          <w:rFonts w:ascii="標楷體" w:eastAsia="標楷體" w:hAnsi="標楷體" w:hint="eastAsia"/>
          <w:szCs w:val="24"/>
        </w:rPr>
        <w:t>主要係</w:t>
      </w:r>
      <w:r w:rsidRPr="00503EEA">
        <w:rPr>
          <w:rFonts w:ascii="標楷體" w:eastAsia="標楷體" w:hAnsi="標楷體" w:hint="eastAsia"/>
          <w:spacing w:val="-6"/>
          <w:szCs w:val="24"/>
        </w:rPr>
        <w:t>動植物防疫所之</w:t>
      </w:r>
      <w:r w:rsidRPr="00503EEA">
        <w:rPr>
          <w:rFonts w:ascii="標楷體" w:eastAsia="標楷體" w:hAnsi="標楷體" w:hint="eastAsia"/>
          <w:szCs w:val="24"/>
        </w:rPr>
        <w:t>行政罰鍰尚待收繳</w:t>
      </w:r>
      <w:r w:rsidRPr="00503EEA">
        <w:rPr>
          <w:rFonts w:ascii="標楷體" w:eastAsia="標楷體" w:hAnsi="標楷體" w:hint="eastAsia"/>
          <w:kern w:val="0"/>
          <w:szCs w:val="24"/>
        </w:rPr>
        <w:t>，</w:t>
      </w:r>
      <w:r w:rsidRPr="00503EEA">
        <w:rPr>
          <w:rFonts w:ascii="標楷體" w:eastAsia="標楷體" w:hAnsi="標楷體" w:hint="eastAsia"/>
          <w:kern w:val="0"/>
          <w:szCs w:val="24"/>
          <w:lang w:eastAsia="zh-HK"/>
        </w:rPr>
        <w:t>須</w:t>
      </w:r>
      <w:r>
        <w:rPr>
          <w:rFonts w:ascii="標楷體" w:eastAsia="標楷體" w:hAnsi="標楷體" w:hint="eastAsia"/>
          <w:kern w:val="0"/>
          <w:szCs w:val="24"/>
          <w:lang w:eastAsia="zh-HK"/>
        </w:rPr>
        <w:t>保留</w:t>
      </w:r>
      <w:r w:rsidRPr="00503EEA">
        <w:rPr>
          <w:rFonts w:ascii="標楷體" w:eastAsia="標楷體" w:hAnsi="標楷體" w:hint="eastAsia"/>
          <w:kern w:val="0"/>
          <w:szCs w:val="24"/>
        </w:rPr>
        <w:t>繼續催收</w:t>
      </w:r>
      <w:r w:rsidRPr="00B557D6">
        <w:rPr>
          <w:rFonts w:ascii="標楷體" w:eastAsia="標楷體" w:hAnsi="標楷體" w:hint="eastAsia"/>
          <w:szCs w:val="24"/>
        </w:rPr>
        <w:t>；合計決算審定數為2,736萬餘元，較預算減少808萬餘元（22.81％），主要係</w:t>
      </w:r>
      <w:r w:rsidRPr="00FC5B14">
        <w:rPr>
          <w:rFonts w:ascii="標楷體" w:eastAsia="標楷體" w:hAnsi="標楷體" w:hint="eastAsia"/>
          <w:szCs w:val="24"/>
        </w:rPr>
        <w:t>擴展動物量能及場域優化計畫因中央預算凍結未撥款，致補助收入較預計減少。</w:t>
      </w:r>
    </w:p>
    <w:p w14:paraId="511F1D59" w14:textId="77777777" w:rsidR="003732D3" w:rsidRPr="00FC5B14" w:rsidRDefault="003732D3" w:rsidP="003732D3">
      <w:pPr>
        <w:overflowPunct w:val="0"/>
        <w:adjustRightInd w:val="0"/>
        <w:snapToGrid w:val="0"/>
        <w:spacing w:line="460" w:lineRule="exact"/>
        <w:ind w:firstLineChars="200" w:firstLine="480"/>
        <w:jc w:val="both"/>
        <w:rPr>
          <w:rFonts w:ascii="標楷體" w:eastAsia="標楷體" w:hAnsi="標楷體"/>
          <w:spacing w:val="-6"/>
          <w:szCs w:val="24"/>
        </w:rPr>
      </w:pPr>
      <w:r w:rsidRPr="00B557D6">
        <w:rPr>
          <w:rFonts w:ascii="標楷體" w:eastAsia="標楷體" w:hAnsi="標楷體" w:hint="eastAsia"/>
          <w:szCs w:val="24"/>
        </w:rPr>
        <w:t>2.以前年度歲入轉入數計208萬餘元，決算審核結果，審定實現數21萬餘元（10.29％）；減免（註銷）數3萬元（1.44％），主要係</w:t>
      </w:r>
      <w:r w:rsidRPr="00FC5B14">
        <w:rPr>
          <w:rFonts w:ascii="標楷體" w:eastAsia="標楷體" w:hAnsi="標楷體" w:hint="eastAsia"/>
          <w:szCs w:val="24"/>
        </w:rPr>
        <w:t>違反動物保護法之行政罰款未依規定送達，致逾法定裁處時限辦理註銷</w:t>
      </w:r>
      <w:r w:rsidRPr="00B557D6">
        <w:rPr>
          <w:rFonts w:ascii="標楷體" w:eastAsia="標楷體" w:hAnsi="標楷體" w:hint="eastAsia"/>
          <w:szCs w:val="24"/>
        </w:rPr>
        <w:t>；應收保留數183萬餘元（88.27％），主要係</w:t>
      </w:r>
      <w:r w:rsidRPr="00022607">
        <w:rPr>
          <w:rFonts w:ascii="標楷體" w:eastAsia="標楷體" w:hAnsi="標楷體" w:hint="eastAsia"/>
          <w:szCs w:val="24"/>
        </w:rPr>
        <w:t>動植物防疫所之</w:t>
      </w:r>
      <w:r w:rsidRPr="00022607">
        <w:rPr>
          <w:rFonts w:ascii="標楷體" w:eastAsia="標楷體" w:hAnsi="標楷體" w:hint="eastAsia"/>
          <w:noProof/>
          <w:szCs w:val="24"/>
        </w:rPr>
        <w:t>各項行政罰鍰尚待收繳，須保留繼續催收</w:t>
      </w:r>
      <w:r w:rsidRPr="00022607">
        <w:rPr>
          <w:rFonts w:ascii="標楷體" w:eastAsia="標楷體" w:hAnsi="標楷體"/>
          <w:bCs/>
          <w:kern w:val="0"/>
          <w:szCs w:val="24"/>
        </w:rPr>
        <w:t>。</w:t>
      </w:r>
    </w:p>
    <w:p w14:paraId="31B5C8C2" w14:textId="77777777" w:rsidR="003732D3" w:rsidRPr="00FC5B14" w:rsidRDefault="003732D3" w:rsidP="003732D3">
      <w:pPr>
        <w:overflowPunct w:val="0"/>
        <w:adjustRightInd w:val="0"/>
        <w:snapToGrid w:val="0"/>
        <w:spacing w:line="460" w:lineRule="exact"/>
        <w:ind w:firstLineChars="200" w:firstLine="480"/>
        <w:jc w:val="both"/>
        <w:rPr>
          <w:rFonts w:ascii="標楷體" w:eastAsia="標楷體" w:hAnsi="標楷體"/>
          <w:szCs w:val="24"/>
        </w:rPr>
      </w:pPr>
      <w:r w:rsidRPr="00B557D6">
        <w:rPr>
          <w:rFonts w:ascii="標楷體" w:eastAsia="標楷體" w:hAnsi="標楷體" w:hint="eastAsia"/>
          <w:szCs w:val="24"/>
        </w:rPr>
        <w:t>3.歲出原編列預算數1億4,245萬餘元，經追加預算2,709萬餘元，追減預算2,090萬元，合計1億4,864萬餘元，決算審核結果，審定實現數1億914萬餘元（73.43％），應付保留數2,600萬元（17.49％），保留原因詳「（一）計畫實施之查核」說明；合計決算審定數為1億3,514萬餘元，預算賸餘1,349萬餘元（9.08％），</w:t>
      </w:r>
      <w:r w:rsidRPr="00FC5B14">
        <w:rPr>
          <w:rFonts w:ascii="標楷體" w:eastAsia="標楷體" w:hAnsi="標楷體" w:hint="eastAsia"/>
          <w:szCs w:val="24"/>
        </w:rPr>
        <w:t>主要係擴展動物量能及場域優化計畫因中央預算凍結未撥款，致未執行。</w:t>
      </w:r>
    </w:p>
    <w:p w14:paraId="25E383C2" w14:textId="77777777" w:rsidR="003732D3" w:rsidRPr="00503EEA" w:rsidRDefault="003732D3" w:rsidP="003732D3">
      <w:pPr>
        <w:overflowPunct w:val="0"/>
        <w:adjustRightInd w:val="0"/>
        <w:snapToGrid w:val="0"/>
        <w:spacing w:line="460" w:lineRule="exact"/>
        <w:ind w:firstLineChars="200" w:firstLine="480"/>
        <w:jc w:val="both"/>
        <w:rPr>
          <w:rFonts w:ascii="標楷體" w:eastAsia="標楷體" w:hAnsi="標楷體"/>
          <w:szCs w:val="24"/>
        </w:rPr>
      </w:pPr>
      <w:r w:rsidRPr="00B557D6">
        <w:rPr>
          <w:rFonts w:ascii="標楷體" w:eastAsia="標楷體" w:hAnsi="標楷體" w:hint="eastAsia"/>
          <w:szCs w:val="24"/>
        </w:rPr>
        <w:t>4.以前年度歲出轉入數計512萬元，決算審核結果，審定實現數459萬餘元（89.69％）應付保留數52萬餘元（10.31％），係</w:t>
      </w:r>
      <w:r w:rsidRPr="00FC5B14">
        <w:rPr>
          <w:rFonts w:ascii="標楷體" w:eastAsia="標楷體" w:hAnsi="標楷體" w:hint="eastAsia"/>
          <w:szCs w:val="24"/>
        </w:rPr>
        <w:t>水產培育所園區設施修繕及整建改善工程委託設計及監造技術服務案尚未完成，須保留繼續執行</w:t>
      </w:r>
      <w:r w:rsidRPr="00B557D6">
        <w:rPr>
          <w:rFonts w:ascii="標楷體" w:eastAsia="標楷體" w:hAnsi="標楷體" w:hint="eastAsia"/>
          <w:szCs w:val="24"/>
        </w:rPr>
        <w:t>。</w:t>
      </w:r>
    </w:p>
    <w:p w14:paraId="244275AE" w14:textId="77777777" w:rsidR="003732D3" w:rsidRPr="00AC3225" w:rsidRDefault="003732D3" w:rsidP="009254A1">
      <w:pPr>
        <w:overflowPunct w:val="0"/>
        <w:spacing w:beforeLines="50" w:before="180" w:line="480" w:lineRule="exact"/>
        <w:ind w:firstLineChars="185" w:firstLine="593"/>
        <w:jc w:val="both"/>
        <w:rPr>
          <w:rFonts w:ascii="標楷體" w:eastAsia="標楷體" w:hAnsi="標楷體"/>
          <w:b/>
          <w:sz w:val="32"/>
          <w:szCs w:val="32"/>
        </w:rPr>
      </w:pPr>
      <w:r>
        <w:rPr>
          <w:rFonts w:ascii="標楷體" w:eastAsia="標楷體" w:hAnsi="標楷體" w:hint="eastAsia"/>
          <w:b/>
          <w:sz w:val="32"/>
          <w:szCs w:val="32"/>
        </w:rPr>
        <w:t>二、附屬單位決算</w:t>
      </w:r>
      <w:r w:rsidRPr="00AC3225">
        <w:rPr>
          <w:rFonts w:ascii="標楷體" w:eastAsia="標楷體" w:hAnsi="標楷體" w:hint="eastAsia"/>
          <w:b/>
          <w:sz w:val="32"/>
          <w:szCs w:val="32"/>
        </w:rPr>
        <w:t>營業部分</w:t>
      </w:r>
    </w:p>
    <w:p w14:paraId="24A963A3" w14:textId="77777777" w:rsidR="003732D3" w:rsidRPr="00AC3225" w:rsidRDefault="003732D3" w:rsidP="009254A1">
      <w:pPr>
        <w:overflowPunct w:val="0"/>
        <w:spacing w:beforeLines="20" w:before="72" w:line="460" w:lineRule="exact"/>
        <w:ind w:firstLineChars="200" w:firstLine="480"/>
        <w:jc w:val="both"/>
        <w:rPr>
          <w:rFonts w:ascii="標楷體" w:eastAsia="標楷體" w:hAnsi="標楷體"/>
          <w:spacing w:val="-4"/>
          <w:kern w:val="0"/>
          <w:szCs w:val="24"/>
        </w:rPr>
      </w:pPr>
      <w:r w:rsidRPr="00503EEA">
        <w:rPr>
          <w:rFonts w:ascii="標楷體" w:eastAsia="標楷體" w:hAnsi="標楷體"/>
          <w:kern w:val="0"/>
          <w:szCs w:val="24"/>
        </w:rPr>
        <w:t>農業處主管</w:t>
      </w:r>
      <w:r>
        <w:rPr>
          <w:rFonts w:ascii="標楷體" w:eastAsia="標楷體" w:hAnsi="標楷體"/>
          <w:kern w:val="0"/>
          <w:szCs w:val="24"/>
        </w:rPr>
        <w:t>僅</w:t>
      </w:r>
      <w:r w:rsidRPr="00503EEA">
        <w:rPr>
          <w:rFonts w:ascii="標楷體" w:eastAsia="標楷體" w:hAnsi="標楷體" w:hint="eastAsia"/>
          <w:kern w:val="0"/>
          <w:szCs w:val="24"/>
        </w:rPr>
        <w:t>花蓮縣農產運銷股份有限公司</w:t>
      </w:r>
      <w:r w:rsidRPr="00503EEA">
        <w:rPr>
          <w:rFonts w:ascii="標楷體" w:eastAsia="標楷體" w:hAnsi="標楷體"/>
          <w:kern w:val="0"/>
          <w:szCs w:val="24"/>
        </w:rPr>
        <w:t>1個單位</w:t>
      </w:r>
      <w:r w:rsidRPr="00503EEA">
        <w:rPr>
          <w:rFonts w:ascii="標楷體" w:eastAsia="標楷體" w:hAnsi="標楷體" w:hint="eastAsia"/>
          <w:kern w:val="0"/>
          <w:szCs w:val="24"/>
        </w:rPr>
        <w:t>，其設置目的在調節產銷、平穩價格、保障生產、供應、承銷，縮短產地與消費地價格差距，使生產者與消費者均獲共同利益。</w:t>
      </w:r>
      <w:r w:rsidRPr="00503EEA">
        <w:rPr>
          <w:rFonts w:ascii="標楷體" w:eastAsia="標楷體" w:hAnsi="標楷體"/>
          <w:kern w:val="0"/>
          <w:szCs w:val="24"/>
        </w:rPr>
        <w:t>茲將</w:t>
      </w:r>
      <w:r w:rsidRPr="00803A69">
        <w:rPr>
          <w:rFonts w:ascii="標楷體" w:eastAsia="標楷體" w:hAnsi="標楷體" w:hint="eastAsia"/>
          <w:kern w:val="0"/>
          <w:szCs w:val="24"/>
        </w:rPr>
        <w:t>114年</w:t>
      </w:r>
      <w:r w:rsidRPr="00503EEA">
        <w:rPr>
          <w:rFonts w:ascii="標楷體" w:eastAsia="標楷體" w:hAnsi="標楷體"/>
          <w:kern w:val="0"/>
          <w:szCs w:val="24"/>
        </w:rPr>
        <w:t>度決算審核結果說明如次：</w:t>
      </w:r>
    </w:p>
    <w:p w14:paraId="11602C60" w14:textId="77777777" w:rsidR="003732D3" w:rsidRPr="00AC3225" w:rsidRDefault="003732D3" w:rsidP="003732D3">
      <w:pPr>
        <w:overflowPunct w:val="0"/>
        <w:spacing w:beforeLines="30" w:before="108" w:line="480" w:lineRule="exact"/>
        <w:ind w:firstLineChars="200" w:firstLine="561"/>
        <w:jc w:val="both"/>
        <w:rPr>
          <w:rFonts w:ascii="標楷體" w:eastAsia="標楷體" w:hAnsi="標楷體"/>
          <w:b/>
          <w:sz w:val="28"/>
          <w:szCs w:val="28"/>
        </w:rPr>
      </w:pPr>
      <w:r w:rsidRPr="00AC3225">
        <w:rPr>
          <w:rFonts w:ascii="標楷體" w:eastAsia="標楷體" w:hAnsi="標楷體" w:hint="eastAsia"/>
          <w:b/>
          <w:sz w:val="28"/>
          <w:szCs w:val="28"/>
        </w:rPr>
        <w:t>（一</w:t>
      </w:r>
      <w:r>
        <w:rPr>
          <w:rFonts w:ascii="標楷體" w:eastAsia="標楷體" w:hAnsi="標楷體" w:hint="eastAsia"/>
          <w:b/>
          <w:sz w:val="28"/>
          <w:szCs w:val="28"/>
        </w:rPr>
        <w:t>）</w:t>
      </w:r>
      <w:r w:rsidRPr="00AC3225">
        <w:rPr>
          <w:rFonts w:ascii="標楷體" w:eastAsia="標楷體" w:hAnsi="標楷體" w:hint="eastAsia"/>
          <w:b/>
          <w:sz w:val="28"/>
          <w:szCs w:val="28"/>
        </w:rPr>
        <w:t>計畫實施之查核</w:t>
      </w:r>
    </w:p>
    <w:p w14:paraId="31930F48" w14:textId="77777777" w:rsidR="003732D3" w:rsidRPr="00AC3225" w:rsidRDefault="003732D3" w:rsidP="00445473">
      <w:pPr>
        <w:overflowPunct w:val="0"/>
        <w:spacing w:line="460" w:lineRule="exact"/>
        <w:ind w:firstLineChars="200" w:firstLine="480"/>
        <w:jc w:val="both"/>
        <w:rPr>
          <w:rFonts w:ascii="標楷體" w:eastAsia="標楷體" w:hAnsi="標楷體"/>
          <w:kern w:val="0"/>
          <w:szCs w:val="24"/>
        </w:rPr>
      </w:pPr>
      <w:r w:rsidRPr="00503EEA">
        <w:rPr>
          <w:rFonts w:ascii="標楷體" w:eastAsia="標楷體" w:hAnsi="標楷體" w:hint="eastAsia"/>
          <w:kern w:val="0"/>
          <w:szCs w:val="20"/>
        </w:rPr>
        <w:t>業務計畫</w:t>
      </w:r>
      <w:r>
        <w:rPr>
          <w:rFonts w:ascii="標楷體" w:eastAsia="標楷體" w:hAnsi="標楷體" w:hint="eastAsia"/>
          <w:kern w:val="0"/>
          <w:szCs w:val="20"/>
        </w:rPr>
        <w:t>4</w:t>
      </w:r>
      <w:r w:rsidRPr="00503EEA">
        <w:rPr>
          <w:rFonts w:ascii="標楷體" w:eastAsia="標楷體" w:hAnsi="標楷體" w:hint="eastAsia"/>
          <w:kern w:val="0"/>
          <w:szCs w:val="20"/>
        </w:rPr>
        <w:t>項，實施結果，均未達預計目標，其中毛豬代宰、毛豬拍賣2項計畫，係因承銷商訂購拍賣毛豬較預計減少所致；毛豬運輸計畫，係因拍賣毛豬運載需求較預計減少所致；</w:t>
      </w:r>
      <w:r>
        <w:rPr>
          <w:rFonts w:ascii="標楷體" w:eastAsia="標楷體" w:hAnsi="標楷體" w:hint="eastAsia"/>
          <w:kern w:val="0"/>
          <w:szCs w:val="20"/>
        </w:rPr>
        <w:t>農</w:t>
      </w:r>
      <w:r w:rsidRPr="00503EEA">
        <w:rPr>
          <w:rFonts w:ascii="標楷體" w:eastAsia="標楷體" w:hAnsi="標楷體" w:hint="eastAsia"/>
          <w:kern w:val="0"/>
          <w:szCs w:val="20"/>
        </w:rPr>
        <w:t>產品銷售計畫</w:t>
      </w:r>
      <w:r>
        <w:rPr>
          <w:rFonts w:ascii="標楷體" w:eastAsia="標楷體" w:hAnsi="標楷體" w:hint="eastAsia"/>
          <w:kern w:val="0"/>
          <w:szCs w:val="20"/>
        </w:rPr>
        <w:t>，係</w:t>
      </w:r>
      <w:r w:rsidRPr="00803A69">
        <w:rPr>
          <w:rFonts w:ascii="標楷體" w:eastAsia="標楷體" w:hAnsi="標楷體" w:hint="eastAsia"/>
          <w:kern w:val="0"/>
          <w:szCs w:val="20"/>
        </w:rPr>
        <w:t>114年</w:t>
      </w:r>
      <w:r w:rsidRPr="0036141D">
        <w:rPr>
          <w:rFonts w:ascii="標楷體" w:eastAsia="標楷體" w:hAnsi="標楷體" w:hint="eastAsia"/>
          <w:kern w:val="0"/>
          <w:szCs w:val="20"/>
        </w:rPr>
        <w:t>度僅銷售畜肉產品，未辦理</w:t>
      </w:r>
      <w:r w:rsidRPr="00360267">
        <w:rPr>
          <w:rFonts w:ascii="標楷體" w:eastAsia="標楷體" w:hAnsi="標楷體" w:hint="eastAsia"/>
          <w:kern w:val="0"/>
          <w:szCs w:val="20"/>
        </w:rPr>
        <w:t>西瓜及各項農產品</w:t>
      </w:r>
      <w:r w:rsidRPr="0036141D">
        <w:rPr>
          <w:rFonts w:ascii="標楷體" w:eastAsia="標楷體" w:hAnsi="標楷體" w:hint="eastAsia"/>
          <w:kern w:val="0"/>
          <w:szCs w:val="20"/>
        </w:rPr>
        <w:t>等銷售業務</w:t>
      </w:r>
      <w:r w:rsidRPr="00503EEA">
        <w:rPr>
          <w:rFonts w:ascii="標楷體" w:eastAsia="標楷體" w:hAnsi="標楷體" w:hint="eastAsia"/>
          <w:kern w:val="0"/>
          <w:szCs w:val="20"/>
        </w:rPr>
        <w:t>。</w:t>
      </w:r>
    </w:p>
    <w:p w14:paraId="71BDFDAB" w14:textId="77777777" w:rsidR="003732D3" w:rsidRPr="00AC3225" w:rsidRDefault="003732D3" w:rsidP="00445473">
      <w:pPr>
        <w:overflowPunct w:val="0"/>
        <w:spacing w:beforeLines="10" w:before="36" w:line="460" w:lineRule="exact"/>
        <w:ind w:firstLineChars="205" w:firstLine="575"/>
        <w:jc w:val="both"/>
        <w:rPr>
          <w:rFonts w:ascii="標楷體" w:eastAsia="標楷體" w:hAnsi="標楷體"/>
          <w:b/>
          <w:sz w:val="28"/>
          <w:szCs w:val="28"/>
        </w:rPr>
      </w:pPr>
      <w:r w:rsidRPr="00AC3225">
        <w:rPr>
          <w:rFonts w:ascii="標楷體" w:eastAsia="標楷體" w:hAnsi="標楷體" w:hint="eastAsia"/>
          <w:b/>
          <w:sz w:val="28"/>
          <w:szCs w:val="28"/>
        </w:rPr>
        <w:t>（二</w:t>
      </w:r>
      <w:r>
        <w:rPr>
          <w:rFonts w:ascii="標楷體" w:eastAsia="標楷體" w:hAnsi="標楷體" w:hint="eastAsia"/>
          <w:b/>
          <w:sz w:val="28"/>
          <w:szCs w:val="28"/>
        </w:rPr>
        <w:t>）</w:t>
      </w:r>
      <w:r w:rsidRPr="002812DF">
        <w:rPr>
          <w:rFonts w:ascii="標楷體" w:eastAsia="標楷體" w:hAnsi="標楷體" w:hint="eastAsia"/>
          <w:b/>
          <w:sz w:val="28"/>
          <w:szCs w:val="28"/>
        </w:rPr>
        <w:t>盈虧</w:t>
      </w:r>
      <w:r w:rsidRPr="00AC3225">
        <w:rPr>
          <w:rFonts w:ascii="標楷體" w:eastAsia="標楷體" w:hAnsi="標楷體" w:hint="eastAsia"/>
          <w:b/>
          <w:sz w:val="28"/>
          <w:szCs w:val="28"/>
        </w:rPr>
        <w:t>之審定</w:t>
      </w:r>
    </w:p>
    <w:p w14:paraId="20B97206" w14:textId="77777777" w:rsidR="003732D3" w:rsidRPr="002D15B8" w:rsidRDefault="003732D3" w:rsidP="00445473">
      <w:pPr>
        <w:overflowPunct w:val="0"/>
        <w:spacing w:line="460" w:lineRule="exact"/>
        <w:ind w:firstLineChars="236" w:firstLine="566"/>
        <w:jc w:val="both"/>
        <w:rPr>
          <w:rFonts w:ascii="標楷體" w:eastAsia="標楷體" w:hAnsi="標楷體" w:cs="Times New Roman"/>
          <w:szCs w:val="20"/>
        </w:rPr>
      </w:pPr>
      <w:r w:rsidRPr="00503EEA">
        <w:rPr>
          <w:rFonts w:ascii="標楷體" w:eastAsia="標楷體" w:hAnsi="標楷體" w:cs="Times New Roman" w:hint="eastAsia"/>
          <w:szCs w:val="20"/>
        </w:rPr>
        <w:t>決算審核結果，審定淨</w:t>
      </w:r>
      <w:r w:rsidRPr="002D15B8">
        <w:rPr>
          <w:rFonts w:ascii="標楷體" w:eastAsia="標楷體" w:hAnsi="標楷體" w:hint="eastAsia"/>
          <w:kern w:val="0"/>
          <w:szCs w:val="20"/>
        </w:rPr>
        <w:t>利</w:t>
      </w:r>
      <w:r>
        <w:rPr>
          <w:rFonts w:ascii="標楷體" w:eastAsia="標楷體" w:hAnsi="標楷體" w:cs="Times New Roman"/>
          <w:szCs w:val="20"/>
        </w:rPr>
        <w:t>41萬餘</w:t>
      </w:r>
      <w:r w:rsidRPr="002D15B8">
        <w:rPr>
          <w:rFonts w:ascii="標楷體" w:eastAsia="標楷體" w:hAnsi="標楷體" w:cs="Times New Roman" w:hint="eastAsia"/>
          <w:szCs w:val="20"/>
        </w:rPr>
        <w:t>元，較預算數增加</w:t>
      </w:r>
      <w:r>
        <w:rPr>
          <w:rFonts w:ascii="標楷體" w:eastAsia="標楷體" w:hAnsi="標楷體" w:cs="Times New Roman"/>
          <w:szCs w:val="20"/>
        </w:rPr>
        <w:t>18萬餘</w:t>
      </w:r>
      <w:r w:rsidRPr="002D15B8">
        <w:rPr>
          <w:rFonts w:ascii="標楷體" w:eastAsia="標楷體" w:hAnsi="標楷體" w:cs="Times New Roman" w:hint="eastAsia"/>
          <w:szCs w:val="20"/>
        </w:rPr>
        <w:t>元，約</w:t>
      </w:r>
      <w:r w:rsidRPr="002D15B8">
        <w:rPr>
          <w:rFonts w:ascii="標楷體" w:eastAsia="標楷體" w:hAnsi="標楷體" w:cs="Times New Roman"/>
          <w:szCs w:val="20"/>
        </w:rPr>
        <w:t>82.55</w:t>
      </w:r>
      <w:r w:rsidRPr="002D15B8">
        <w:rPr>
          <w:rFonts w:ascii="標楷體" w:eastAsia="標楷體" w:hAnsi="標楷體" w:cs="Times New Roman" w:hint="eastAsia"/>
          <w:szCs w:val="20"/>
        </w:rPr>
        <w:t>％，</w:t>
      </w:r>
      <w:r w:rsidRPr="00A158D1">
        <w:rPr>
          <w:rFonts w:ascii="標楷體" w:eastAsia="標楷體" w:hAnsi="標楷體" w:cs="Times New Roman" w:hint="eastAsia"/>
          <w:szCs w:val="20"/>
        </w:rPr>
        <w:t>主要係辦理建構肉品批發市場現代化屠宰及冷鏈設施設備計畫之違約金收入較預計增加</w:t>
      </w:r>
      <w:r w:rsidRPr="002D15B8">
        <w:rPr>
          <w:rFonts w:ascii="標楷體" w:eastAsia="標楷體" w:hAnsi="標楷體" w:cs="Times New Roman" w:hint="eastAsia"/>
          <w:szCs w:val="20"/>
        </w:rPr>
        <w:t>所致。</w:t>
      </w:r>
    </w:p>
    <w:p w14:paraId="05580F0C" w14:textId="77777777" w:rsidR="003732D3" w:rsidRDefault="003732D3" w:rsidP="00445473">
      <w:pPr>
        <w:overflowPunct w:val="0"/>
        <w:spacing w:beforeLines="10" w:before="36" w:line="460" w:lineRule="exact"/>
        <w:ind w:firstLineChars="185" w:firstLine="593"/>
        <w:jc w:val="both"/>
        <w:rPr>
          <w:rFonts w:ascii="標楷體" w:eastAsia="標楷體" w:hAnsi="標楷體"/>
          <w:b/>
          <w:sz w:val="32"/>
          <w:szCs w:val="32"/>
        </w:rPr>
      </w:pPr>
      <w:r w:rsidRPr="00AC3225">
        <w:rPr>
          <w:rFonts w:ascii="標楷體" w:eastAsia="標楷體" w:hAnsi="標楷體" w:hint="eastAsia"/>
          <w:b/>
          <w:sz w:val="32"/>
          <w:szCs w:val="32"/>
        </w:rPr>
        <w:t>三、重要審核意見</w:t>
      </w:r>
    </w:p>
    <w:p w14:paraId="1E46020C" w14:textId="77777777" w:rsidR="003732D3" w:rsidRDefault="003732D3" w:rsidP="00445473">
      <w:pPr>
        <w:pStyle w:val="6"/>
        <w:spacing w:line="480" w:lineRule="exact"/>
        <w:ind w:firstLineChars="202" w:firstLine="566"/>
        <w:outlineLvl w:val="1"/>
        <w:rPr>
          <w:rFonts w:ascii="標楷體" w:hAnsi="標楷體"/>
          <w:snapToGrid/>
          <w:sz w:val="28"/>
          <w:szCs w:val="28"/>
        </w:rPr>
      </w:pPr>
      <w:bookmarkStart w:id="110" w:name="_Toc233792562"/>
      <w:r w:rsidRPr="004079E6">
        <w:rPr>
          <w:rFonts w:ascii="標楷體" w:hAnsi="標楷體" w:hint="eastAsia"/>
          <w:snapToGrid/>
          <w:sz w:val="28"/>
          <w:szCs w:val="28"/>
        </w:rPr>
        <w:t>（</w:t>
      </w:r>
      <w:r>
        <w:rPr>
          <w:rFonts w:ascii="標楷體" w:hAnsi="標楷體" w:hint="eastAsia"/>
          <w:snapToGrid/>
          <w:sz w:val="28"/>
          <w:szCs w:val="28"/>
        </w:rPr>
        <w:t>一</w:t>
      </w:r>
      <w:r w:rsidRPr="004079E6">
        <w:rPr>
          <w:rFonts w:ascii="標楷體" w:hAnsi="標楷體" w:hint="eastAsia"/>
          <w:snapToGrid/>
          <w:sz w:val="28"/>
          <w:szCs w:val="28"/>
        </w:rPr>
        <w:t>）</w:t>
      </w:r>
      <w:r w:rsidRPr="00945304">
        <w:rPr>
          <w:rFonts w:ascii="標楷體" w:hAnsi="標楷體" w:hint="eastAsia"/>
          <w:snapToGrid/>
          <w:sz w:val="28"/>
          <w:szCs w:val="28"/>
        </w:rPr>
        <w:t>農產運銷股份有限公司為提升肉品產銷品質，辦理現代化屠宰及冷鏈設備改善工程，惟變更屠宰場登記證遲未完成</w:t>
      </w:r>
      <w:r>
        <w:rPr>
          <w:rFonts w:ascii="標楷體" w:hAnsi="標楷體" w:hint="eastAsia"/>
          <w:snapToGrid/>
          <w:sz w:val="28"/>
          <w:szCs w:val="28"/>
        </w:rPr>
        <w:t>，</w:t>
      </w:r>
      <w:r w:rsidRPr="00945304">
        <w:rPr>
          <w:rFonts w:ascii="標楷體" w:hAnsi="標楷體" w:hint="eastAsia"/>
          <w:snapToGrid/>
          <w:sz w:val="28"/>
          <w:szCs w:val="28"/>
        </w:rPr>
        <w:t>另辦理事故豬處理作業及承銷人管理機制未臻周妥，允宜研謀改善，俾利提升屠宰效率及品質。</w:t>
      </w:r>
      <w:bookmarkEnd w:id="110"/>
    </w:p>
    <w:p w14:paraId="7EC95328" w14:textId="77777777" w:rsidR="003732D3" w:rsidRPr="0092771D" w:rsidRDefault="00F9464F" w:rsidP="00451AB0">
      <w:pPr>
        <w:widowControl/>
        <w:overflowPunct w:val="0"/>
        <w:spacing w:line="440" w:lineRule="exact"/>
        <w:ind w:firstLineChars="200" w:firstLine="480"/>
        <w:jc w:val="both"/>
        <w:rPr>
          <w:rFonts w:ascii="標楷體" w:eastAsia="標楷體" w:hAnsi="標楷體" w:cs="Times New Roman"/>
          <w:snapToGrid w:val="0"/>
          <w:sz w:val="28"/>
          <w:szCs w:val="28"/>
        </w:rPr>
      </w:pPr>
      <w:r w:rsidRPr="004676A5">
        <w:rPr>
          <w:rFonts w:ascii="標楷體" w:eastAsia="標楷體" w:hAnsi="標楷體" w:cs="標楷體"/>
          <w:noProof/>
          <w:kern w:val="0"/>
          <w:szCs w:val="32"/>
        </w:rPr>
        <mc:AlternateContent>
          <mc:Choice Requires="wpg">
            <w:drawing>
              <wp:anchor distT="0" distB="0" distL="114300" distR="114300" simplePos="0" relativeHeight="252137472" behindDoc="0" locked="0" layoutInCell="1" allowOverlap="1" wp14:anchorId="32032D36" wp14:editId="3EEA4D74">
                <wp:simplePos x="0" y="0"/>
                <wp:positionH relativeFrom="margin">
                  <wp:posOffset>3803650</wp:posOffset>
                </wp:positionH>
                <wp:positionV relativeFrom="paragraph">
                  <wp:posOffset>800446</wp:posOffset>
                </wp:positionV>
                <wp:extent cx="2628900" cy="2463800"/>
                <wp:effectExtent l="0" t="0" r="0" b="0"/>
                <wp:wrapSquare wrapText="bothSides"/>
                <wp:docPr id="52" name="群組 6"/>
                <wp:cNvGraphicFramePr/>
                <a:graphic xmlns:a="http://schemas.openxmlformats.org/drawingml/2006/main">
                  <a:graphicData uri="http://schemas.microsoft.com/office/word/2010/wordprocessingGroup">
                    <wpg:wgp>
                      <wpg:cNvGrpSpPr/>
                      <wpg:grpSpPr>
                        <a:xfrm>
                          <a:off x="0" y="0"/>
                          <a:ext cx="2628900" cy="2463800"/>
                          <a:chOff x="-44781" y="624198"/>
                          <a:chExt cx="2665392" cy="2434181"/>
                        </a:xfrm>
                      </wpg:grpSpPr>
                      <pic:pic xmlns:pic="http://schemas.openxmlformats.org/drawingml/2006/picture">
                        <pic:nvPicPr>
                          <pic:cNvPr id="53" name="圖片 53"/>
                          <pic:cNvPicPr/>
                        </pic:nvPicPr>
                        <pic:blipFill>
                          <a:blip r:embed="rId55" cstate="print">
                            <a:extLst>
                              <a:ext uri="{28A0092B-C50C-407E-A947-70E740481C1C}">
                                <a14:useLocalDpi xmlns:a14="http://schemas.microsoft.com/office/drawing/2010/main" val="0"/>
                              </a:ext>
                            </a:extLst>
                          </a:blip>
                          <a:stretch>
                            <a:fillRect/>
                          </a:stretch>
                        </pic:blipFill>
                        <pic:spPr bwMode="auto">
                          <a:xfrm>
                            <a:off x="-36535" y="624198"/>
                            <a:ext cx="2648261" cy="1935889"/>
                          </a:xfrm>
                          <a:prstGeom prst="rect">
                            <a:avLst/>
                          </a:prstGeom>
                          <a:noFill/>
                          <a:ln>
                            <a:noFill/>
                          </a:ln>
                        </pic:spPr>
                      </pic:pic>
                      <wps:wsp>
                        <wps:cNvPr id="54" name="文字方塊 54"/>
                        <wps:cNvSpPr txBox="1"/>
                        <wps:spPr>
                          <a:xfrm>
                            <a:off x="-44781" y="2587854"/>
                            <a:ext cx="2665392" cy="470525"/>
                          </a:xfrm>
                          <a:prstGeom prst="rect">
                            <a:avLst/>
                          </a:prstGeom>
                          <a:noFill/>
                        </wps:spPr>
                        <wps:txbx>
                          <w:txbxContent>
                            <w:p w14:paraId="7F405292" w14:textId="77777777" w:rsidR="00480B4F" w:rsidRPr="003C67C2" w:rsidRDefault="00480B4F" w:rsidP="008F0EB1">
                              <w:pPr>
                                <w:pStyle w:val="Web"/>
                                <w:spacing w:before="0" w:beforeAutospacing="0" w:after="0" w:line="260" w:lineRule="exact"/>
                                <w:ind w:rightChars="-39" w:right="-94"/>
                                <w:jc w:val="both"/>
                                <w:rPr>
                                  <w:spacing w:val="-20"/>
                                </w:rPr>
                              </w:pPr>
                              <w:r w:rsidRPr="003C67C2">
                                <w:rPr>
                                  <w:rFonts w:ascii="標楷體" w:eastAsia="標楷體" w:hAnsi="標楷體" w:cstheme="minorBidi" w:hint="eastAsia"/>
                                  <w:b/>
                                  <w:bCs/>
                                  <w:spacing w:val="-20"/>
                                  <w:kern w:val="24"/>
                                </w:rPr>
                                <w:t>農產運銷股份有限公司新增屠宰</w:t>
                              </w:r>
                              <w:r>
                                <w:rPr>
                                  <w:rFonts w:ascii="標楷體" w:eastAsia="標楷體" w:hAnsi="標楷體" w:cstheme="minorBidi" w:hint="eastAsia"/>
                                  <w:b/>
                                  <w:bCs/>
                                  <w:spacing w:val="-20"/>
                                  <w:kern w:val="24"/>
                                </w:rPr>
                                <w:t>及</w:t>
                              </w:r>
                              <w:r>
                                <w:rPr>
                                  <w:rFonts w:ascii="標楷體" w:eastAsia="標楷體" w:hAnsi="標楷體" w:cstheme="minorBidi"/>
                                  <w:b/>
                                  <w:bCs/>
                                  <w:spacing w:val="-20"/>
                                  <w:kern w:val="24"/>
                                </w:rPr>
                                <w:t>冷</w:t>
                              </w:r>
                              <w:r w:rsidRPr="00B8180A">
                                <w:rPr>
                                  <w:rFonts w:ascii="標楷體" w:eastAsia="標楷體" w:hAnsi="標楷體" w:cstheme="minorBidi" w:hint="eastAsia"/>
                                  <w:b/>
                                  <w:bCs/>
                                  <w:spacing w:val="-20"/>
                                  <w:kern w:val="24"/>
                                </w:rPr>
                                <w:t>鏈設備</w:t>
                              </w:r>
                            </w:p>
                            <w:p w14:paraId="61ACA76B" w14:textId="77777777" w:rsidR="00480B4F" w:rsidRDefault="00480B4F" w:rsidP="008F0EB1">
                              <w:pPr>
                                <w:pStyle w:val="Web"/>
                                <w:spacing w:before="0" w:beforeAutospacing="0" w:after="0" w:line="240" w:lineRule="exact"/>
                                <w:jc w:val="both"/>
                              </w:pPr>
                              <w:r>
                                <w:rPr>
                                  <w:rFonts w:ascii="標楷體" w:eastAsia="標楷體" w:hAnsi="標楷體" w:cstheme="minorBidi" w:hint="eastAsia"/>
                                  <w:color w:val="000000" w:themeColor="text1"/>
                                  <w:kern w:val="24"/>
                                  <w:sz w:val="20"/>
                                </w:rPr>
                                <w:t>（</w:t>
                              </w:r>
                              <w:r w:rsidRPr="00B8180A">
                                <w:rPr>
                                  <w:rFonts w:ascii="標楷體" w:eastAsia="標楷體" w:hAnsi="標楷體" w:cstheme="minorBidi" w:hint="eastAsia"/>
                                  <w:color w:val="000000" w:themeColor="text1"/>
                                  <w:spacing w:val="-14"/>
                                  <w:kern w:val="24"/>
                                  <w:sz w:val="20"/>
                                </w:rPr>
                                <w:t>圖</w:t>
                              </w:r>
                              <w:r w:rsidRPr="00B8180A">
                                <w:rPr>
                                  <w:rFonts w:ascii="標楷體" w:eastAsia="標楷體" w:hAnsi="標楷體" w:cstheme="minorBidi"/>
                                  <w:color w:val="000000" w:themeColor="text1"/>
                                  <w:spacing w:val="-14"/>
                                  <w:kern w:val="24"/>
                                  <w:sz w:val="20"/>
                                </w:rPr>
                                <w:t>片</w:t>
                              </w:r>
                              <w:r w:rsidRPr="00B8180A">
                                <w:rPr>
                                  <w:rFonts w:ascii="標楷體" w:eastAsia="標楷體" w:hAnsi="標楷體" w:cstheme="minorBidi" w:hint="eastAsia"/>
                                  <w:color w:val="000000" w:themeColor="text1"/>
                                  <w:spacing w:val="-14"/>
                                  <w:kern w:val="24"/>
                                  <w:sz w:val="20"/>
                                </w:rPr>
                                <w:t>來</w:t>
                              </w:r>
                              <w:r w:rsidRPr="00B8180A">
                                <w:rPr>
                                  <w:rFonts w:ascii="標楷體" w:eastAsia="標楷體" w:hAnsi="標楷體" w:cstheme="minorBidi"/>
                                  <w:color w:val="000000" w:themeColor="text1"/>
                                  <w:spacing w:val="-14"/>
                                  <w:kern w:val="24"/>
                                  <w:sz w:val="20"/>
                                </w:rPr>
                                <w:t>源：</w:t>
                              </w:r>
                              <w:r w:rsidRPr="00B8180A">
                                <w:rPr>
                                  <w:rFonts w:ascii="標楷體" w:eastAsia="標楷體" w:hAnsi="標楷體" w:cstheme="minorBidi" w:hint="eastAsia"/>
                                  <w:color w:val="000000" w:themeColor="text1"/>
                                  <w:spacing w:val="-14"/>
                                  <w:kern w:val="24"/>
                                  <w:sz w:val="20"/>
                                </w:rPr>
                                <w:t>花蓮縣農產運銷股份有限公司提供</w:t>
                              </w:r>
                              <w:r>
                                <w:rPr>
                                  <w:rFonts w:ascii="標楷體" w:eastAsia="標楷體" w:hAnsi="標楷體" w:cstheme="minorBidi" w:hint="eastAsia"/>
                                  <w:color w:val="000000" w:themeColor="text1"/>
                                  <w:kern w:val="24"/>
                                  <w:sz w:val="20"/>
                                </w:rPr>
                                <w:t>）</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2032D36" id="_x0000_s1095" style="position:absolute;left:0;text-align:left;margin-left:299.5pt;margin-top:63.05pt;width:207pt;height:194pt;z-index:252137472;mso-position-horizontal-relative:margin;mso-width-relative:margin;mso-height-relative:margin" coordorigin="-447,6241" coordsize="26653,243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">
                <v:shape id="圖片 53" o:spid="_x0000_s1096" type="#_x0000_t75" style="position:absolute;left:-365;top:6241;width:26482;height:193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">
                  <v:imagedata r:id="rId56" o:title=""/>
                </v:shape>
                <v:shape id="文字方塊 54" o:spid="_x0000_s1097" type="#_x0000_t202" style="position:absolute;left:-447;top:25878;width:26653;height:4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7F405292" w14:textId="77777777" w:rsidR="00480B4F" w:rsidRPr="003C67C2" w:rsidRDefault="00480B4F" w:rsidP="008F0EB1">
                        <w:pPr>
                          <w:pStyle w:val="Web"/>
                          <w:spacing w:before="0" w:beforeAutospacing="0" w:after="0" w:line="260" w:lineRule="exact"/>
                          <w:ind w:rightChars="-39" w:right="-94"/>
                          <w:jc w:val="both"/>
                          <w:rPr>
                            <w:spacing w:val="-20"/>
                          </w:rPr>
                        </w:pPr>
                        <w:r w:rsidRPr="003C67C2">
                          <w:rPr>
                            <w:rFonts w:ascii="標楷體" w:eastAsia="標楷體" w:hAnsi="標楷體" w:cstheme="minorBidi" w:hint="eastAsia"/>
                            <w:b/>
                            <w:bCs/>
                            <w:spacing w:val="-20"/>
                            <w:kern w:val="24"/>
                          </w:rPr>
                          <w:t>農產運銷股份有限公司新增屠宰</w:t>
                        </w:r>
                        <w:r>
                          <w:rPr>
                            <w:rFonts w:ascii="標楷體" w:eastAsia="標楷體" w:hAnsi="標楷體" w:cstheme="minorBidi" w:hint="eastAsia"/>
                            <w:b/>
                            <w:bCs/>
                            <w:spacing w:val="-20"/>
                            <w:kern w:val="24"/>
                          </w:rPr>
                          <w:t>及</w:t>
                        </w:r>
                        <w:r>
                          <w:rPr>
                            <w:rFonts w:ascii="標楷體" w:eastAsia="標楷體" w:hAnsi="標楷體" w:cstheme="minorBidi"/>
                            <w:b/>
                            <w:bCs/>
                            <w:spacing w:val="-20"/>
                            <w:kern w:val="24"/>
                          </w:rPr>
                          <w:t>冷</w:t>
                        </w:r>
                        <w:r w:rsidRPr="00B8180A">
                          <w:rPr>
                            <w:rFonts w:ascii="標楷體" w:eastAsia="標楷體" w:hAnsi="標楷體" w:cstheme="minorBidi" w:hint="eastAsia"/>
                            <w:b/>
                            <w:bCs/>
                            <w:spacing w:val="-20"/>
                            <w:kern w:val="24"/>
                          </w:rPr>
                          <w:t>鏈設備</w:t>
                        </w:r>
                      </w:p>
                      <w:p w14:paraId="61ACA76B" w14:textId="77777777" w:rsidR="00480B4F" w:rsidRDefault="00480B4F" w:rsidP="008F0EB1">
                        <w:pPr>
                          <w:pStyle w:val="Web"/>
                          <w:spacing w:before="0" w:beforeAutospacing="0" w:after="0" w:line="240" w:lineRule="exact"/>
                          <w:jc w:val="both"/>
                        </w:pPr>
                        <w:proofErr w:type="gramStart"/>
                        <w:r>
                          <w:rPr>
                            <w:rFonts w:ascii="標楷體" w:eastAsia="標楷體" w:hAnsi="標楷體" w:cstheme="minorBidi" w:hint="eastAsia"/>
                            <w:color w:val="000000" w:themeColor="text1"/>
                            <w:kern w:val="24"/>
                            <w:sz w:val="20"/>
                          </w:rPr>
                          <w:t>（</w:t>
                        </w:r>
                        <w:proofErr w:type="gramEnd"/>
                        <w:r w:rsidRPr="00B8180A">
                          <w:rPr>
                            <w:rFonts w:ascii="標楷體" w:eastAsia="標楷體" w:hAnsi="標楷體" w:cstheme="minorBidi" w:hint="eastAsia"/>
                            <w:color w:val="000000" w:themeColor="text1"/>
                            <w:spacing w:val="-14"/>
                            <w:kern w:val="24"/>
                            <w:sz w:val="20"/>
                          </w:rPr>
                          <w:t>圖</w:t>
                        </w:r>
                        <w:r w:rsidRPr="00B8180A">
                          <w:rPr>
                            <w:rFonts w:ascii="標楷體" w:eastAsia="標楷體" w:hAnsi="標楷體" w:cstheme="minorBidi"/>
                            <w:color w:val="000000" w:themeColor="text1"/>
                            <w:spacing w:val="-14"/>
                            <w:kern w:val="24"/>
                            <w:sz w:val="20"/>
                          </w:rPr>
                          <w:t>片</w:t>
                        </w:r>
                        <w:r w:rsidRPr="00B8180A">
                          <w:rPr>
                            <w:rFonts w:ascii="標楷體" w:eastAsia="標楷體" w:hAnsi="標楷體" w:cstheme="minorBidi" w:hint="eastAsia"/>
                            <w:color w:val="000000" w:themeColor="text1"/>
                            <w:spacing w:val="-14"/>
                            <w:kern w:val="24"/>
                            <w:sz w:val="20"/>
                          </w:rPr>
                          <w:t>來</w:t>
                        </w:r>
                        <w:r w:rsidRPr="00B8180A">
                          <w:rPr>
                            <w:rFonts w:ascii="標楷體" w:eastAsia="標楷體" w:hAnsi="標楷體" w:cstheme="minorBidi"/>
                            <w:color w:val="000000" w:themeColor="text1"/>
                            <w:spacing w:val="-14"/>
                            <w:kern w:val="24"/>
                            <w:sz w:val="20"/>
                          </w:rPr>
                          <w:t>源：</w:t>
                        </w:r>
                        <w:r w:rsidRPr="00B8180A">
                          <w:rPr>
                            <w:rFonts w:ascii="標楷體" w:eastAsia="標楷體" w:hAnsi="標楷體" w:cstheme="minorBidi" w:hint="eastAsia"/>
                            <w:color w:val="000000" w:themeColor="text1"/>
                            <w:spacing w:val="-14"/>
                            <w:kern w:val="24"/>
                            <w:sz w:val="20"/>
                          </w:rPr>
                          <w:t>花蓮縣農產運銷股份有限公司提供</w:t>
                        </w:r>
                        <w:proofErr w:type="gramStart"/>
                        <w:r>
                          <w:rPr>
                            <w:rFonts w:ascii="標楷體" w:eastAsia="標楷體" w:hAnsi="標楷體" w:cstheme="minorBidi" w:hint="eastAsia"/>
                            <w:color w:val="000000" w:themeColor="text1"/>
                            <w:kern w:val="24"/>
                            <w:sz w:val="20"/>
                          </w:rPr>
                          <w:t>）</w:t>
                        </w:r>
                        <w:proofErr w:type="gramEnd"/>
                      </w:p>
                    </w:txbxContent>
                  </v:textbox>
                </v:shape>
                <w10:wrap type="square" anchorx="margin"/>
              </v:group>
            </w:pict>
          </mc:Fallback>
        </mc:AlternateContent>
      </w:r>
      <w:r w:rsidR="003732D3" w:rsidRPr="004676A5">
        <w:rPr>
          <w:rFonts w:ascii="標楷體" w:eastAsia="標楷體" w:hAnsi="標楷體" w:cs="標楷體" w:hint="eastAsia"/>
          <w:kern w:val="0"/>
          <w:szCs w:val="32"/>
        </w:rPr>
        <w:t>農產運銷股份有限公司為建置畜產冷鏈基礎設施與營運能力，提升產銷品質與減少耗損，並達到畜產品冷鏈不斷鏈</w:t>
      </w:r>
      <w:r w:rsidR="003732D3">
        <w:rPr>
          <w:rFonts w:ascii="標楷體" w:eastAsia="標楷體" w:hAnsi="標楷體" w:cs="標楷體" w:hint="eastAsia"/>
          <w:kern w:val="0"/>
          <w:szCs w:val="32"/>
        </w:rPr>
        <w:t>，</w:t>
      </w:r>
      <w:r w:rsidR="003732D3" w:rsidRPr="004676A5">
        <w:rPr>
          <w:rFonts w:ascii="標楷體" w:eastAsia="標楷體" w:hAnsi="標楷體" w:cs="標楷體" w:hint="eastAsia"/>
          <w:kern w:val="0"/>
          <w:szCs w:val="32"/>
        </w:rPr>
        <w:t>辦理花蓮肉品批發市場現代化屠宰及冷鏈設備改善第1期及第2期工程</w:t>
      </w:r>
      <w:r w:rsidR="003732D3">
        <w:rPr>
          <w:rFonts w:ascii="標楷體" w:eastAsia="標楷體" w:hAnsi="標楷體" w:cs="標楷體" w:hint="eastAsia"/>
          <w:kern w:val="0"/>
          <w:szCs w:val="32"/>
        </w:rPr>
        <w:t>，</w:t>
      </w:r>
      <w:r w:rsidR="003732D3" w:rsidRPr="004676A5">
        <w:rPr>
          <w:rFonts w:ascii="標楷體" w:eastAsia="標楷體" w:hAnsi="標楷體" w:cs="標楷體" w:hint="eastAsia"/>
          <w:kern w:val="0"/>
          <w:szCs w:val="32"/>
        </w:rPr>
        <w:t>預計更新屠宰設施、建置冷鏈設施（備）等並改善屠宰場衛生環境</w:t>
      </w:r>
      <w:r w:rsidR="003732D3">
        <w:rPr>
          <w:rFonts w:ascii="標楷體" w:eastAsia="標楷體" w:hAnsi="標楷體" w:cs="標楷體" w:hint="eastAsia"/>
          <w:kern w:val="0"/>
          <w:szCs w:val="32"/>
        </w:rPr>
        <w:t>。</w:t>
      </w:r>
      <w:r w:rsidR="003732D3" w:rsidRPr="00692BFC">
        <w:rPr>
          <w:rFonts w:ascii="標楷體" w:eastAsia="標楷體" w:hAnsi="標楷體" w:cs="標楷體" w:hint="eastAsia"/>
          <w:kern w:val="0"/>
          <w:szCs w:val="32"/>
        </w:rPr>
        <w:t>經查</w:t>
      </w:r>
      <w:r w:rsidR="003732D3">
        <w:rPr>
          <w:rFonts w:ascii="標楷體" w:eastAsia="標楷體" w:hAnsi="標楷體" w:cs="標楷體" w:hint="eastAsia"/>
          <w:kern w:val="0"/>
          <w:szCs w:val="32"/>
        </w:rPr>
        <w:t>該公司產銷營運及</w:t>
      </w:r>
      <w:r w:rsidR="003732D3" w:rsidRPr="005031CA">
        <w:rPr>
          <w:rFonts w:ascii="標楷體" w:eastAsia="標楷體" w:hAnsi="標楷體" w:cs="標楷體" w:hint="eastAsia"/>
          <w:kern w:val="0"/>
          <w:szCs w:val="32"/>
        </w:rPr>
        <w:t>管理情</w:t>
      </w:r>
      <w:r w:rsidR="003732D3">
        <w:rPr>
          <w:rFonts w:ascii="標楷體" w:eastAsia="標楷體" w:hAnsi="標楷體" w:cs="標楷體" w:hint="eastAsia"/>
          <w:kern w:val="0"/>
          <w:szCs w:val="32"/>
        </w:rPr>
        <w:t>形，</w:t>
      </w:r>
      <w:r w:rsidR="003732D3" w:rsidRPr="00EB4B69">
        <w:rPr>
          <w:rFonts w:ascii="標楷體" w:eastAsia="標楷體" w:hAnsi="標楷體" w:cs="標楷體" w:hint="eastAsia"/>
          <w:kern w:val="0"/>
          <w:szCs w:val="32"/>
        </w:rPr>
        <w:t>核有</w:t>
      </w:r>
      <w:r w:rsidR="003732D3">
        <w:rPr>
          <w:rFonts w:ascii="標楷體" w:eastAsia="標楷體" w:hAnsi="標楷體" w:cs="標楷體" w:hint="eastAsia"/>
          <w:kern w:val="0"/>
          <w:szCs w:val="32"/>
        </w:rPr>
        <w:t>：1.</w:t>
      </w:r>
      <w:r w:rsidR="003732D3" w:rsidRPr="004676A5">
        <w:rPr>
          <w:rFonts w:ascii="標楷體" w:eastAsia="標楷體" w:hAnsi="標楷體" w:cs="標楷體" w:hint="eastAsia"/>
          <w:kern w:val="0"/>
          <w:szCs w:val="32"/>
        </w:rPr>
        <w:t>現代化屠宰及冷鏈設備改善工程雖已驗收合格，惟因變更屠宰場登記證尚有待修正事項遲未完成，致新增屠宰線未能啟用，亟待儘速完成，俾提升屠宰效率及品質</w:t>
      </w:r>
      <w:r w:rsidR="003732D3">
        <w:rPr>
          <w:rFonts w:ascii="標楷體" w:eastAsia="標楷體" w:hAnsi="標楷體" w:cs="標楷體" w:hint="eastAsia"/>
          <w:kern w:val="0"/>
          <w:szCs w:val="32"/>
        </w:rPr>
        <w:t>；2</w:t>
      </w:r>
      <w:r w:rsidR="003732D3">
        <w:rPr>
          <w:rFonts w:ascii="標楷體" w:eastAsia="標楷體" w:hAnsi="標楷體" w:cs="標楷體"/>
          <w:kern w:val="0"/>
          <w:szCs w:val="32"/>
        </w:rPr>
        <w:t>.</w:t>
      </w:r>
      <w:r w:rsidR="003732D3" w:rsidRPr="00951266">
        <w:rPr>
          <w:rFonts w:ascii="標楷體" w:eastAsia="標楷體" w:hAnsi="標楷體" w:cs="標楷體" w:hint="eastAsia"/>
          <w:kern w:val="0"/>
          <w:szCs w:val="32"/>
        </w:rPr>
        <w:t>為規範事故豬之處理方式及補償措施，訂有事故豬處理要點，惟部分事故賠償金額計算未詳實填寫屠體損傷程度，</w:t>
      </w:r>
      <w:r w:rsidR="003732D3">
        <w:rPr>
          <w:rFonts w:ascii="標楷體" w:eastAsia="標楷體" w:hAnsi="標楷體" w:cs="標楷體" w:hint="eastAsia"/>
          <w:kern w:val="0"/>
          <w:szCs w:val="32"/>
        </w:rPr>
        <w:t>致</w:t>
      </w:r>
      <w:r w:rsidR="003732D3" w:rsidRPr="00951266">
        <w:rPr>
          <w:rFonts w:ascii="標楷體" w:eastAsia="標楷體" w:hAnsi="標楷體" w:cs="標楷體" w:hint="eastAsia"/>
          <w:kern w:val="0"/>
          <w:szCs w:val="32"/>
        </w:rPr>
        <w:t>賠償金額計</w:t>
      </w:r>
      <w:r w:rsidR="003732D3">
        <w:rPr>
          <w:rFonts w:ascii="標楷體" w:eastAsia="標楷體" w:hAnsi="標楷體" w:cs="標楷體" w:hint="eastAsia"/>
          <w:kern w:val="0"/>
          <w:szCs w:val="32"/>
        </w:rPr>
        <w:t>算方式</w:t>
      </w:r>
      <w:r w:rsidR="003732D3" w:rsidRPr="00951266">
        <w:rPr>
          <w:rFonts w:ascii="標楷體" w:eastAsia="標楷體" w:hAnsi="標楷體" w:cs="標楷體" w:hint="eastAsia"/>
          <w:kern w:val="0"/>
          <w:szCs w:val="32"/>
        </w:rPr>
        <w:t>未臻</w:t>
      </w:r>
      <w:r w:rsidR="003732D3">
        <w:rPr>
          <w:rFonts w:ascii="標楷體" w:eastAsia="標楷體" w:hAnsi="標楷體" w:cs="標楷體" w:hint="eastAsia"/>
          <w:kern w:val="0"/>
          <w:szCs w:val="32"/>
        </w:rPr>
        <w:t>一致；3</w:t>
      </w:r>
      <w:r w:rsidR="003732D3">
        <w:rPr>
          <w:rFonts w:ascii="標楷體" w:eastAsia="標楷體" w:hAnsi="標楷體" w:cs="標楷體"/>
          <w:kern w:val="0"/>
          <w:szCs w:val="32"/>
        </w:rPr>
        <w:t>.</w:t>
      </w:r>
      <w:r w:rsidR="003732D3" w:rsidRPr="00951266">
        <w:rPr>
          <w:rFonts w:ascii="標楷體" w:eastAsia="標楷體" w:hAnsi="標楷體" w:cs="標楷體" w:hint="eastAsia"/>
          <w:kern w:val="0"/>
          <w:szCs w:val="32"/>
        </w:rPr>
        <w:t>為確保毛豬拍賣交易運銷秩序，建立交易市場供應人及承銷人登記管理制度</w:t>
      </w:r>
      <w:r w:rsidR="003732D3">
        <w:rPr>
          <w:rFonts w:ascii="標楷體" w:eastAsia="標楷體" w:hAnsi="標楷體" w:cs="標楷體" w:hint="eastAsia"/>
          <w:kern w:val="0"/>
          <w:szCs w:val="32"/>
        </w:rPr>
        <w:t>，惟部分</w:t>
      </w:r>
      <w:r w:rsidR="003732D3" w:rsidRPr="00951266">
        <w:rPr>
          <w:rFonts w:ascii="標楷體" w:eastAsia="標楷體" w:hAnsi="標楷體" w:cs="標楷體" w:hint="eastAsia"/>
          <w:kern w:val="0"/>
          <w:szCs w:val="32"/>
        </w:rPr>
        <w:t>承銷商營業登記資料</w:t>
      </w:r>
      <w:r w:rsidR="003732D3">
        <w:rPr>
          <w:rFonts w:ascii="標楷體" w:eastAsia="標楷體" w:hAnsi="標楷體" w:cs="標楷體" w:hint="eastAsia"/>
          <w:kern w:val="0"/>
          <w:szCs w:val="32"/>
        </w:rPr>
        <w:t>已</w:t>
      </w:r>
      <w:r w:rsidR="003732D3" w:rsidRPr="00951266">
        <w:rPr>
          <w:rFonts w:ascii="標楷體" w:eastAsia="標楷體" w:hAnsi="標楷體" w:cs="標楷體" w:hint="eastAsia"/>
          <w:kern w:val="0"/>
          <w:szCs w:val="32"/>
        </w:rPr>
        <w:t>變更或登錄錯誤</w:t>
      </w:r>
      <w:r w:rsidR="003732D3">
        <w:rPr>
          <w:rFonts w:ascii="標楷體" w:eastAsia="標楷體" w:hAnsi="標楷體" w:cs="標楷體" w:hint="eastAsia"/>
          <w:kern w:val="0"/>
          <w:szCs w:val="32"/>
        </w:rPr>
        <w:t>，又</w:t>
      </w:r>
      <w:r w:rsidR="003732D3" w:rsidRPr="00951266">
        <w:rPr>
          <w:rFonts w:ascii="標楷體" w:eastAsia="標楷體" w:hAnsi="標楷體" w:cs="標楷體" w:hint="eastAsia"/>
          <w:kern w:val="0"/>
          <w:szCs w:val="32"/>
        </w:rPr>
        <w:t>訂定共同運銷供應人及承銷人獎勵機制，惟實際辦理獎勵時間與</w:t>
      </w:r>
      <w:r w:rsidR="003732D3">
        <w:rPr>
          <w:rFonts w:ascii="標楷體" w:eastAsia="標楷體" w:hAnsi="標楷體" w:cs="標楷體" w:hint="eastAsia"/>
          <w:kern w:val="0"/>
          <w:szCs w:val="32"/>
        </w:rPr>
        <w:t>該公司</w:t>
      </w:r>
      <w:r w:rsidR="003732D3" w:rsidRPr="00615B70">
        <w:rPr>
          <w:rFonts w:ascii="標楷體" w:eastAsia="標楷體" w:hAnsi="標楷體" w:cs="標楷體" w:hint="eastAsia"/>
          <w:kern w:val="0"/>
          <w:szCs w:val="32"/>
        </w:rPr>
        <w:t>作業</w:t>
      </w:r>
      <w:r w:rsidR="003732D3">
        <w:rPr>
          <w:rFonts w:ascii="標楷體" w:eastAsia="標楷體" w:hAnsi="標楷體" w:cs="標楷體" w:hint="eastAsia"/>
          <w:kern w:val="0"/>
          <w:szCs w:val="32"/>
        </w:rPr>
        <w:t>流程與</w:t>
      </w:r>
      <w:r w:rsidR="003732D3" w:rsidRPr="00951266">
        <w:rPr>
          <w:rFonts w:ascii="標楷體" w:eastAsia="標楷體" w:hAnsi="標楷體" w:cs="標楷體" w:hint="eastAsia"/>
          <w:kern w:val="0"/>
          <w:szCs w:val="32"/>
        </w:rPr>
        <w:t>管理規章所訂</w:t>
      </w:r>
      <w:r w:rsidR="003732D3">
        <w:rPr>
          <w:rFonts w:ascii="標楷體" w:eastAsia="標楷體" w:hAnsi="標楷體" w:cs="標楷體" w:hint="eastAsia"/>
          <w:kern w:val="0"/>
          <w:szCs w:val="32"/>
        </w:rPr>
        <w:t>內容</w:t>
      </w:r>
      <w:r w:rsidR="003732D3" w:rsidRPr="00951266">
        <w:rPr>
          <w:rFonts w:ascii="標楷體" w:eastAsia="標楷體" w:hAnsi="標楷體" w:cs="標楷體" w:hint="eastAsia"/>
          <w:kern w:val="0"/>
          <w:szCs w:val="32"/>
        </w:rPr>
        <w:t>未盡相符</w:t>
      </w:r>
      <w:r w:rsidR="003732D3">
        <w:rPr>
          <w:rFonts w:ascii="標楷體" w:eastAsia="標楷體" w:hAnsi="標楷體" w:cs="標楷體" w:hint="eastAsia"/>
          <w:kern w:val="0"/>
          <w:szCs w:val="32"/>
        </w:rPr>
        <w:t>；4</w:t>
      </w:r>
      <w:r w:rsidR="003732D3">
        <w:rPr>
          <w:rFonts w:ascii="標楷體" w:eastAsia="標楷體" w:hAnsi="標楷體" w:cs="標楷體"/>
          <w:kern w:val="0"/>
          <w:szCs w:val="32"/>
        </w:rPr>
        <w:t>.</w:t>
      </w:r>
      <w:r w:rsidR="003732D3" w:rsidRPr="00951266">
        <w:rPr>
          <w:rFonts w:ascii="標楷體" w:eastAsia="標楷體" w:hAnsi="標楷體" w:cs="標楷體" w:hint="eastAsia"/>
          <w:kern w:val="0"/>
          <w:szCs w:val="32"/>
        </w:rPr>
        <w:t>因廠區用電系統設備老舊未更新，致多處用電出現電壓不足及故障情況</w:t>
      </w:r>
      <w:r w:rsidR="003732D3">
        <w:rPr>
          <w:rFonts w:ascii="標楷體" w:eastAsia="標楷體" w:hAnsi="標楷體" w:cs="標楷體" w:hint="eastAsia"/>
          <w:kern w:val="0"/>
          <w:szCs w:val="32"/>
        </w:rPr>
        <w:t>，惟</w:t>
      </w:r>
      <w:r w:rsidR="003732D3" w:rsidRPr="00951266">
        <w:rPr>
          <w:rFonts w:ascii="標楷體" w:eastAsia="標楷體" w:hAnsi="標楷體" w:cs="標楷體" w:hint="eastAsia"/>
          <w:kern w:val="0"/>
          <w:szCs w:val="32"/>
        </w:rPr>
        <w:t>尚未籌編經費進行用電設備汰換，若因突發故障導致電力中斷，恐影響豬隻拍賣系統之運作，存有潛在營運風險</w:t>
      </w:r>
      <w:r w:rsidR="003732D3">
        <w:rPr>
          <w:rFonts w:ascii="標楷體" w:eastAsia="標楷體" w:hAnsi="標楷體" w:cs="標楷體" w:hint="eastAsia"/>
          <w:kern w:val="0"/>
          <w:szCs w:val="32"/>
        </w:rPr>
        <w:t>；5</w:t>
      </w:r>
      <w:r w:rsidR="003732D3">
        <w:rPr>
          <w:rFonts w:ascii="標楷體" w:eastAsia="標楷體" w:hAnsi="標楷體" w:cs="標楷體"/>
          <w:kern w:val="0"/>
          <w:szCs w:val="32"/>
        </w:rPr>
        <w:t>.</w:t>
      </w:r>
      <w:r w:rsidR="003732D3" w:rsidRPr="00625C03">
        <w:rPr>
          <w:rFonts w:ascii="標楷體" w:eastAsia="標楷體" w:hAnsi="標楷體" w:cs="標楷體" w:hint="eastAsia"/>
          <w:kern w:val="0"/>
          <w:szCs w:val="32"/>
        </w:rPr>
        <w:t>已建置官方網站公告辦理業務資訊</w:t>
      </w:r>
      <w:r w:rsidR="003732D3">
        <w:rPr>
          <w:rFonts w:ascii="標楷體" w:eastAsia="標楷體" w:hAnsi="標楷體" w:cs="標楷體" w:hint="eastAsia"/>
          <w:kern w:val="0"/>
          <w:szCs w:val="32"/>
        </w:rPr>
        <w:t>並移至縣政府網域，惟</w:t>
      </w:r>
      <w:r w:rsidR="003732D3" w:rsidRPr="00625C03">
        <w:rPr>
          <w:rFonts w:ascii="標楷體" w:eastAsia="標楷體" w:hAnsi="標楷體" w:cs="標楷體" w:hint="eastAsia"/>
          <w:kern w:val="0"/>
          <w:szCs w:val="32"/>
        </w:rPr>
        <w:t>未公開</w:t>
      </w:r>
      <w:r w:rsidR="003732D3">
        <w:rPr>
          <w:rFonts w:ascii="標楷體" w:eastAsia="標楷體" w:hAnsi="標楷體" w:cs="標楷體" w:hint="eastAsia"/>
          <w:kern w:val="0"/>
          <w:szCs w:val="32"/>
        </w:rPr>
        <w:t>建置網站專區或連結，致</w:t>
      </w:r>
      <w:r w:rsidR="003732D3" w:rsidRPr="00796F7B">
        <w:rPr>
          <w:rFonts w:ascii="標楷體" w:eastAsia="標楷體" w:hAnsi="標楷體" w:cs="標楷體" w:hint="eastAsia"/>
          <w:kern w:val="0"/>
          <w:szCs w:val="32"/>
        </w:rPr>
        <w:t>無法透過搜尋引擎檢索</w:t>
      </w:r>
      <w:r w:rsidR="003732D3" w:rsidRPr="00625C03">
        <w:rPr>
          <w:rFonts w:ascii="標楷體" w:eastAsia="標楷體" w:hAnsi="標楷體" w:cs="標楷體" w:hint="eastAsia"/>
          <w:kern w:val="0"/>
          <w:szCs w:val="32"/>
        </w:rPr>
        <w:t>，</w:t>
      </w:r>
      <w:r w:rsidR="003732D3">
        <w:rPr>
          <w:rFonts w:ascii="標楷體" w:eastAsia="標楷體" w:hAnsi="標楷體" w:cs="標楷體" w:hint="eastAsia"/>
          <w:kern w:val="0"/>
          <w:szCs w:val="32"/>
        </w:rPr>
        <w:t>影響民眾取得正確</w:t>
      </w:r>
      <w:r w:rsidR="003732D3" w:rsidRPr="00625C03">
        <w:rPr>
          <w:rFonts w:ascii="標楷體" w:eastAsia="標楷體" w:hAnsi="標楷體" w:cs="標楷體" w:hint="eastAsia"/>
          <w:kern w:val="0"/>
          <w:szCs w:val="32"/>
        </w:rPr>
        <w:t>資訊</w:t>
      </w:r>
      <w:r w:rsidR="003732D3">
        <w:rPr>
          <w:rFonts w:ascii="標楷體" w:eastAsia="標楷體" w:hAnsi="標楷體" w:cs="標楷體" w:hint="eastAsia"/>
          <w:kern w:val="0"/>
          <w:szCs w:val="32"/>
        </w:rPr>
        <w:t>之便利性等情事，經函請檢討改善。據復：1</w:t>
      </w:r>
      <w:r w:rsidR="003732D3">
        <w:rPr>
          <w:rFonts w:ascii="標楷體" w:eastAsia="標楷體" w:hAnsi="標楷體" w:cs="標楷體"/>
          <w:kern w:val="0"/>
          <w:szCs w:val="32"/>
        </w:rPr>
        <w:t>.</w:t>
      </w:r>
      <w:r w:rsidR="003732D3">
        <w:rPr>
          <w:rFonts w:ascii="標楷體" w:eastAsia="標楷體" w:hAnsi="標楷體" w:cs="標楷體" w:hint="eastAsia"/>
          <w:kern w:val="0"/>
          <w:szCs w:val="32"/>
        </w:rPr>
        <w:t>縣政</w:t>
      </w:r>
      <w:r w:rsidR="003732D3" w:rsidRPr="006866D6">
        <w:rPr>
          <w:rFonts w:ascii="標楷體" w:eastAsia="標楷體" w:hAnsi="標楷體" w:cs="標楷體" w:hint="eastAsia"/>
          <w:kern w:val="0"/>
          <w:szCs w:val="32"/>
        </w:rPr>
        <w:t>府</w:t>
      </w:r>
      <w:r w:rsidR="003732D3" w:rsidRPr="0095694B">
        <w:rPr>
          <w:rFonts w:ascii="標楷體" w:eastAsia="標楷體" w:hAnsi="標楷體" w:cs="標楷體" w:hint="eastAsia"/>
          <w:kern w:val="0"/>
          <w:szCs w:val="32"/>
        </w:rPr>
        <w:t>於114年9月18日將該公司屠宰場登記證書變更申請資料，函送農業部動植物防疫檢疫署審核，並於</w:t>
      </w:r>
      <w:r w:rsidR="003732D3">
        <w:rPr>
          <w:rFonts w:ascii="標楷體" w:eastAsia="標楷體" w:hAnsi="標楷體" w:cs="標楷體" w:hint="eastAsia"/>
          <w:kern w:val="0"/>
          <w:szCs w:val="32"/>
        </w:rPr>
        <w:t>同</w:t>
      </w:r>
      <w:r w:rsidR="003732D3" w:rsidRPr="0095694B">
        <w:rPr>
          <w:rFonts w:ascii="標楷體" w:eastAsia="標楷體" w:hAnsi="標楷體" w:cs="標楷體" w:hint="eastAsia"/>
          <w:kern w:val="0"/>
          <w:szCs w:val="32"/>
        </w:rPr>
        <w:t>年10月14日</w:t>
      </w:r>
      <w:r w:rsidR="003732D3">
        <w:rPr>
          <w:rFonts w:ascii="標楷體" w:eastAsia="標楷體" w:hAnsi="標楷體" w:cs="標楷體" w:hint="eastAsia"/>
          <w:kern w:val="0"/>
          <w:szCs w:val="32"/>
        </w:rPr>
        <w:t>取得農業部</w:t>
      </w:r>
      <w:r w:rsidR="003732D3" w:rsidRPr="0095694B">
        <w:rPr>
          <w:rFonts w:ascii="標楷體" w:eastAsia="標楷體" w:hAnsi="標楷體" w:cs="標楷體" w:hint="eastAsia"/>
          <w:kern w:val="0"/>
          <w:szCs w:val="32"/>
        </w:rPr>
        <w:t>同意屠宰場登記證書變更申請，後續</w:t>
      </w:r>
      <w:r w:rsidR="003732D3" w:rsidRPr="003C67C2">
        <w:rPr>
          <w:rFonts w:ascii="標楷體" w:eastAsia="標楷體" w:hAnsi="標楷體" w:cs="標楷體" w:hint="eastAsia"/>
          <w:kern w:val="0"/>
          <w:szCs w:val="32"/>
        </w:rPr>
        <w:t>辦理</w:t>
      </w:r>
      <w:r w:rsidR="003732D3" w:rsidRPr="0095694B">
        <w:rPr>
          <w:rFonts w:ascii="標楷體" w:eastAsia="標楷體" w:hAnsi="標楷體" w:cs="標楷體" w:hint="eastAsia"/>
          <w:kern w:val="0"/>
          <w:szCs w:val="32"/>
        </w:rPr>
        <w:t>會勘試運轉</w:t>
      </w:r>
      <w:r w:rsidR="003732D3">
        <w:rPr>
          <w:rFonts w:ascii="標楷體" w:eastAsia="標楷體" w:hAnsi="標楷體" w:cs="標楷體" w:hint="eastAsia"/>
          <w:kern w:val="0"/>
          <w:szCs w:val="32"/>
        </w:rPr>
        <w:t>作業；2</w:t>
      </w:r>
      <w:r w:rsidR="003732D3">
        <w:rPr>
          <w:rFonts w:ascii="標楷體" w:eastAsia="標楷體" w:hAnsi="標楷體" w:cs="標楷體"/>
          <w:kern w:val="0"/>
          <w:szCs w:val="32"/>
        </w:rPr>
        <w:t>.</w:t>
      </w:r>
      <w:r w:rsidR="003732D3">
        <w:rPr>
          <w:rFonts w:ascii="標楷體" w:eastAsia="標楷體" w:hAnsi="標楷體" w:cs="標楷體" w:hint="eastAsia"/>
          <w:kern w:val="0"/>
          <w:szCs w:val="32"/>
        </w:rPr>
        <w:t>已</w:t>
      </w:r>
      <w:r w:rsidR="003732D3" w:rsidRPr="0095694B">
        <w:rPr>
          <w:rFonts w:ascii="標楷體" w:eastAsia="標楷體" w:hAnsi="標楷體" w:cs="標楷體" w:hint="eastAsia"/>
          <w:kern w:val="0"/>
          <w:szCs w:val="32"/>
        </w:rPr>
        <w:t>修</w:t>
      </w:r>
      <w:r w:rsidR="003732D3">
        <w:rPr>
          <w:rFonts w:ascii="標楷體" w:eastAsia="標楷體" w:hAnsi="標楷體" w:cs="標楷體" w:hint="eastAsia"/>
          <w:kern w:val="0"/>
          <w:szCs w:val="32"/>
        </w:rPr>
        <w:t>訂</w:t>
      </w:r>
      <w:r w:rsidR="003732D3" w:rsidRPr="0095694B">
        <w:rPr>
          <w:rFonts w:ascii="標楷體" w:eastAsia="標楷體" w:hAnsi="標楷體" w:cs="標楷體" w:hint="eastAsia"/>
          <w:kern w:val="0"/>
          <w:szCs w:val="32"/>
        </w:rPr>
        <w:t>事故豬處理要點，</w:t>
      </w:r>
      <w:r w:rsidR="003732D3">
        <w:rPr>
          <w:rFonts w:ascii="標楷體" w:eastAsia="標楷體" w:hAnsi="標楷體" w:cs="標楷體" w:hint="eastAsia"/>
          <w:kern w:val="0"/>
          <w:szCs w:val="32"/>
        </w:rPr>
        <w:t>並</w:t>
      </w:r>
      <w:r w:rsidR="003732D3" w:rsidRPr="0095694B">
        <w:rPr>
          <w:rFonts w:ascii="標楷體" w:eastAsia="標楷體" w:hAnsi="標楷體" w:cs="標楷體" w:hint="eastAsia"/>
          <w:kern w:val="0"/>
          <w:szCs w:val="32"/>
        </w:rPr>
        <w:t>落實詳載機傷程度及部位</w:t>
      </w:r>
      <w:r w:rsidR="003732D3">
        <w:rPr>
          <w:rFonts w:ascii="標楷體" w:eastAsia="標楷體" w:hAnsi="標楷體" w:cs="標楷體" w:hint="eastAsia"/>
          <w:kern w:val="0"/>
          <w:szCs w:val="32"/>
        </w:rPr>
        <w:t>；3</w:t>
      </w:r>
      <w:r w:rsidR="003732D3">
        <w:rPr>
          <w:rFonts w:ascii="標楷體" w:eastAsia="標楷體" w:hAnsi="標楷體" w:cs="標楷體"/>
          <w:kern w:val="0"/>
          <w:szCs w:val="32"/>
        </w:rPr>
        <w:t>.</w:t>
      </w:r>
      <w:r w:rsidR="003732D3">
        <w:rPr>
          <w:rFonts w:ascii="標楷體" w:eastAsia="標楷體" w:hAnsi="標楷體" w:cs="標楷體" w:hint="eastAsia"/>
          <w:kern w:val="0"/>
          <w:szCs w:val="32"/>
        </w:rPr>
        <w:t>加強承銷人</w:t>
      </w:r>
      <w:r w:rsidR="003732D3" w:rsidRPr="0095694B">
        <w:rPr>
          <w:rFonts w:ascii="標楷體" w:eastAsia="標楷體" w:hAnsi="標楷體" w:cs="標楷體" w:hint="eastAsia"/>
          <w:kern w:val="0"/>
          <w:szCs w:val="32"/>
        </w:rPr>
        <w:t>登記管理作業</w:t>
      </w:r>
      <w:r w:rsidR="003732D3">
        <w:rPr>
          <w:rFonts w:ascii="標楷體" w:eastAsia="標楷體" w:hAnsi="標楷體" w:cs="標楷體" w:hint="eastAsia"/>
          <w:kern w:val="0"/>
          <w:szCs w:val="32"/>
        </w:rPr>
        <w:t>，並</w:t>
      </w:r>
      <w:r w:rsidR="003732D3" w:rsidRPr="0095694B">
        <w:rPr>
          <w:rFonts w:ascii="標楷體" w:eastAsia="標楷體" w:hAnsi="標楷體" w:cs="標楷體" w:hint="eastAsia"/>
          <w:kern w:val="0"/>
          <w:szCs w:val="32"/>
        </w:rPr>
        <w:t>修正該公司作業流程及管理規章</w:t>
      </w:r>
      <w:r w:rsidR="003732D3">
        <w:rPr>
          <w:rFonts w:ascii="標楷體" w:eastAsia="標楷體" w:hAnsi="標楷體" w:cs="標楷體" w:hint="eastAsia"/>
          <w:kern w:val="0"/>
          <w:szCs w:val="32"/>
        </w:rPr>
        <w:t>；4</w:t>
      </w:r>
      <w:r w:rsidR="003732D3">
        <w:rPr>
          <w:rFonts w:ascii="標楷體" w:eastAsia="標楷體" w:hAnsi="標楷體" w:cs="標楷體"/>
          <w:kern w:val="0"/>
          <w:szCs w:val="32"/>
        </w:rPr>
        <w:t>.</w:t>
      </w:r>
      <w:r w:rsidR="003732D3" w:rsidRPr="00AA7F51">
        <w:rPr>
          <w:rFonts w:ascii="標楷體" w:eastAsia="標楷體" w:hAnsi="標楷體" w:cs="標楷體" w:hint="eastAsia"/>
          <w:kern w:val="0"/>
          <w:szCs w:val="32"/>
        </w:rPr>
        <w:t>縣政府</w:t>
      </w:r>
      <w:r w:rsidR="003732D3">
        <w:rPr>
          <w:rFonts w:ascii="標楷體" w:eastAsia="標楷體" w:hAnsi="標楷體" w:cs="標楷體" w:hint="eastAsia"/>
          <w:kern w:val="0"/>
          <w:szCs w:val="32"/>
        </w:rPr>
        <w:t>已匡列</w:t>
      </w:r>
      <w:r w:rsidR="003732D3" w:rsidRPr="00AA7F51">
        <w:rPr>
          <w:rFonts w:ascii="標楷體" w:eastAsia="標楷體" w:hAnsi="標楷體" w:cs="標楷體" w:hint="eastAsia"/>
          <w:kern w:val="0"/>
          <w:szCs w:val="32"/>
        </w:rPr>
        <w:t>115年度先</w:t>
      </w:r>
      <w:r w:rsidR="003732D3">
        <w:rPr>
          <w:rFonts w:ascii="標楷體" w:eastAsia="標楷體" w:hAnsi="標楷體" w:cs="標楷體" w:hint="eastAsia"/>
          <w:kern w:val="0"/>
          <w:szCs w:val="32"/>
        </w:rPr>
        <w:t>期</w:t>
      </w:r>
      <w:r w:rsidR="003732D3" w:rsidRPr="00AA7F51">
        <w:rPr>
          <w:rFonts w:ascii="標楷體" w:eastAsia="標楷體" w:hAnsi="標楷體" w:cs="標楷體" w:hint="eastAsia"/>
          <w:kern w:val="0"/>
          <w:szCs w:val="32"/>
        </w:rPr>
        <w:t>計畫，辦理部分設備更新改善，後續採分年爭取縣政府補助辦理改善</w:t>
      </w:r>
      <w:r w:rsidR="003732D3">
        <w:rPr>
          <w:rFonts w:ascii="標楷體" w:eastAsia="標楷體" w:hAnsi="標楷體" w:cs="標楷體" w:hint="eastAsia"/>
          <w:kern w:val="0"/>
          <w:szCs w:val="32"/>
        </w:rPr>
        <w:t>；5</w:t>
      </w:r>
      <w:r w:rsidR="003732D3">
        <w:rPr>
          <w:rFonts w:ascii="標楷體" w:eastAsia="標楷體" w:hAnsi="標楷體" w:cs="標楷體"/>
          <w:kern w:val="0"/>
          <w:szCs w:val="32"/>
        </w:rPr>
        <w:t>.</w:t>
      </w:r>
      <w:r w:rsidR="003732D3">
        <w:rPr>
          <w:rFonts w:ascii="標楷體" w:eastAsia="標楷體" w:hAnsi="標楷體" w:cs="標楷體" w:hint="eastAsia"/>
          <w:kern w:val="0"/>
          <w:szCs w:val="32"/>
        </w:rPr>
        <w:t>已函請</w:t>
      </w:r>
      <w:r w:rsidR="003732D3" w:rsidRPr="00625C03">
        <w:rPr>
          <w:rFonts w:ascii="標楷體" w:eastAsia="標楷體" w:hAnsi="標楷體" w:cs="標楷體" w:hint="eastAsia"/>
          <w:kern w:val="0"/>
          <w:szCs w:val="32"/>
        </w:rPr>
        <w:t>縣政府協助</w:t>
      </w:r>
      <w:r w:rsidR="003732D3">
        <w:rPr>
          <w:rFonts w:ascii="標楷體" w:eastAsia="標楷體" w:hAnsi="標楷體" w:cs="標楷體" w:hint="eastAsia"/>
          <w:kern w:val="0"/>
          <w:szCs w:val="32"/>
        </w:rPr>
        <w:t>新</w:t>
      </w:r>
      <w:r w:rsidR="003732D3" w:rsidRPr="00625C03">
        <w:rPr>
          <w:rFonts w:ascii="標楷體" w:eastAsia="標楷體" w:hAnsi="標楷體" w:cs="標楷體" w:hint="eastAsia"/>
          <w:kern w:val="0"/>
          <w:szCs w:val="32"/>
        </w:rPr>
        <w:t>增網站連結</w:t>
      </w:r>
      <w:r w:rsidR="003732D3">
        <w:rPr>
          <w:rFonts w:ascii="標楷體" w:eastAsia="標楷體" w:hAnsi="標楷體" w:cs="標楷體" w:hint="eastAsia"/>
          <w:kern w:val="0"/>
          <w:szCs w:val="32"/>
        </w:rPr>
        <w:t>。</w:t>
      </w:r>
    </w:p>
    <w:p w14:paraId="0C882CB5" w14:textId="77777777" w:rsidR="003732D3" w:rsidRPr="00503EEA" w:rsidRDefault="003732D3" w:rsidP="002A66F1">
      <w:pPr>
        <w:pStyle w:val="6"/>
        <w:spacing w:beforeLines="30" w:before="108" w:afterLines="20" w:after="72" w:line="480" w:lineRule="exact"/>
        <w:ind w:firstLineChars="202" w:firstLine="566"/>
        <w:outlineLvl w:val="1"/>
        <w:rPr>
          <w:rFonts w:ascii="標楷體" w:hAnsi="標楷體"/>
          <w:snapToGrid/>
          <w:sz w:val="28"/>
          <w:szCs w:val="28"/>
        </w:rPr>
      </w:pPr>
      <w:bookmarkStart w:id="111" w:name="_Toc201940236"/>
      <w:bookmarkStart w:id="112" w:name="_Toc233792563"/>
      <w:bookmarkStart w:id="113" w:name="_Toc138695620"/>
      <w:r w:rsidRPr="0075448C">
        <w:rPr>
          <w:rFonts w:ascii="標楷體" w:hAnsi="標楷體" w:hint="eastAsia"/>
          <w:snapToGrid/>
          <w:sz w:val="28"/>
          <w:szCs w:val="28"/>
        </w:rPr>
        <w:t>（</w:t>
      </w:r>
      <w:r>
        <w:rPr>
          <w:rFonts w:ascii="標楷體" w:hAnsi="標楷體" w:hint="eastAsia"/>
          <w:snapToGrid/>
          <w:sz w:val="28"/>
          <w:szCs w:val="28"/>
        </w:rPr>
        <w:t>二</w:t>
      </w:r>
      <w:r>
        <w:rPr>
          <w:rFonts w:ascii="標楷體" w:hAnsi="標楷體"/>
          <w:snapToGrid/>
          <w:sz w:val="28"/>
          <w:szCs w:val="28"/>
        </w:rPr>
        <w:t>）</w:t>
      </w:r>
      <w:bookmarkEnd w:id="111"/>
      <w:r w:rsidRPr="00803A69">
        <w:rPr>
          <w:rFonts w:ascii="標楷體" w:hAnsi="標楷體" w:hint="eastAsia"/>
          <w:snapToGrid/>
          <w:sz w:val="28"/>
          <w:szCs w:val="28"/>
        </w:rPr>
        <w:t>動植物防疫所</w:t>
      </w:r>
      <w:r w:rsidRPr="002315A8">
        <w:rPr>
          <w:rFonts w:ascii="標楷體" w:hAnsi="標楷體" w:hint="eastAsia"/>
          <w:sz w:val="28"/>
          <w:szCs w:val="28"/>
        </w:rPr>
        <w:t>積極辦理動物保護宣導及推廣民眾認養犬隻</w:t>
      </w:r>
      <w:r>
        <w:rPr>
          <w:rFonts w:ascii="標楷體" w:hAnsi="標楷體" w:hint="eastAsia"/>
          <w:sz w:val="28"/>
          <w:szCs w:val="28"/>
        </w:rPr>
        <w:t>，</w:t>
      </w:r>
      <w:r w:rsidRPr="00803A69">
        <w:rPr>
          <w:rFonts w:ascii="標楷體" w:hAnsi="標楷體" w:hint="eastAsia"/>
          <w:sz w:val="28"/>
          <w:szCs w:val="28"/>
        </w:rPr>
        <w:t>促使認養率逐年上升，惟仍低於全國平均值，</w:t>
      </w:r>
      <w:r>
        <w:rPr>
          <w:rFonts w:ascii="標楷體" w:hAnsi="標楷體" w:hint="eastAsia"/>
          <w:sz w:val="28"/>
          <w:szCs w:val="28"/>
        </w:rPr>
        <w:t>另</w:t>
      </w:r>
      <w:r w:rsidRPr="00803A69">
        <w:rPr>
          <w:rFonts w:ascii="標楷體" w:hAnsi="標楷體" w:hint="eastAsia"/>
          <w:sz w:val="28"/>
          <w:szCs w:val="28"/>
        </w:rPr>
        <w:t>園區內收容動物已逾滿載量8成，允宜研謀善策，以維持良好收容品質，達成設置園區保護及照顧動物之目標。</w:t>
      </w:r>
      <w:bookmarkEnd w:id="112"/>
    </w:p>
    <w:bookmarkEnd w:id="113"/>
    <w:p w14:paraId="5F27C2F1" w14:textId="77777777" w:rsidR="003732D3" w:rsidRDefault="003732D3" w:rsidP="00445473">
      <w:pPr>
        <w:tabs>
          <w:tab w:val="left" w:pos="9253"/>
        </w:tabs>
        <w:overflowPunct w:val="0"/>
        <w:spacing w:line="460" w:lineRule="exact"/>
        <w:ind w:firstLineChars="200" w:firstLine="480"/>
        <w:jc w:val="both"/>
        <w:rPr>
          <w:rFonts w:ascii="標楷體" w:eastAsia="標楷體" w:hAnsi="標楷體"/>
          <w:szCs w:val="32"/>
          <w:lang w:val="x-none"/>
        </w:rPr>
      </w:pPr>
      <w:r w:rsidRPr="003949ED">
        <w:rPr>
          <w:rFonts w:ascii="標楷體" w:eastAsia="標楷體" w:hAnsi="標楷體"/>
          <w:noProof/>
          <w:szCs w:val="32"/>
        </w:rPr>
        <mc:AlternateContent>
          <mc:Choice Requires="wps">
            <w:drawing>
              <wp:anchor distT="45720" distB="45720" distL="114300" distR="114300" simplePos="0" relativeHeight="252138496" behindDoc="0" locked="0" layoutInCell="1" allowOverlap="1" wp14:anchorId="3DAA3701" wp14:editId="460CEF5D">
                <wp:simplePos x="0" y="0"/>
                <wp:positionH relativeFrom="column">
                  <wp:posOffset>3935730</wp:posOffset>
                </wp:positionH>
                <wp:positionV relativeFrom="paragraph">
                  <wp:posOffset>1539240</wp:posOffset>
                </wp:positionV>
                <wp:extent cx="2585720" cy="1610360"/>
                <wp:effectExtent l="0" t="0" r="5080" b="8890"/>
                <wp:wrapSquare wrapText="bothSides"/>
                <wp:docPr id="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5720" cy="1610360"/>
                        </a:xfrm>
                        <a:prstGeom prst="rect">
                          <a:avLst/>
                        </a:prstGeom>
                        <a:solidFill>
                          <a:srgbClr val="FFFFFF"/>
                        </a:solidFill>
                        <a:ln w="9525">
                          <a:noFill/>
                          <a:miter lim="800000"/>
                          <a:headEnd/>
                          <a:tailEnd/>
                        </a:ln>
                      </wps:spPr>
                      <wps:txbx>
                        <w:txbxContent>
                          <w:tbl>
                            <w:tblPr>
                              <w:tblW w:w="3820" w:type="dxa"/>
                              <w:tblLayout w:type="fixed"/>
                              <w:tblCellMar>
                                <w:left w:w="28" w:type="dxa"/>
                                <w:right w:w="28" w:type="dxa"/>
                              </w:tblCellMar>
                              <w:tblLook w:val="04A0" w:firstRow="1" w:lastRow="0" w:firstColumn="1" w:lastColumn="0" w:noHBand="0" w:noVBand="1"/>
                            </w:tblPr>
                            <w:tblGrid>
                              <w:gridCol w:w="960"/>
                              <w:gridCol w:w="709"/>
                              <w:gridCol w:w="710"/>
                              <w:gridCol w:w="710"/>
                              <w:gridCol w:w="710"/>
                              <w:gridCol w:w="21"/>
                            </w:tblGrid>
                            <w:tr w:rsidR="00480B4F" w:rsidRPr="003949ED" w14:paraId="083B0979" w14:textId="77777777" w:rsidTr="008F0EB1">
                              <w:trPr>
                                <w:trHeight w:val="335"/>
                              </w:trPr>
                              <w:tc>
                                <w:tcPr>
                                  <w:tcW w:w="3820" w:type="dxa"/>
                                  <w:gridSpan w:val="6"/>
                                  <w:tcBorders>
                                    <w:top w:val="nil"/>
                                    <w:left w:val="nil"/>
                                    <w:bottom w:val="nil"/>
                                    <w:right w:val="nil"/>
                                  </w:tcBorders>
                                  <w:shd w:val="clear" w:color="auto" w:fill="auto"/>
                                  <w:vAlign w:val="center"/>
                                  <w:hideMark/>
                                </w:tcPr>
                                <w:p w14:paraId="020EAE22" w14:textId="77777777" w:rsidR="00480B4F" w:rsidRPr="003949ED" w:rsidRDefault="00480B4F" w:rsidP="008F0EB1">
                                  <w:pPr>
                                    <w:widowControl/>
                                    <w:jc w:val="center"/>
                                    <w:rPr>
                                      <w:rFonts w:ascii="標楷體" w:eastAsia="標楷體" w:hAnsi="標楷體" w:cs="新細明體"/>
                                      <w:b/>
                                      <w:bCs/>
                                      <w:color w:val="000000"/>
                                      <w:kern w:val="0"/>
                                      <w:szCs w:val="24"/>
                                    </w:rPr>
                                  </w:pPr>
                                  <w:r w:rsidRPr="003949ED">
                                    <w:rPr>
                                      <w:rFonts w:ascii="標楷體" w:eastAsia="標楷體" w:hAnsi="標楷體" w:cs="新細明體" w:hint="eastAsia"/>
                                      <w:b/>
                                      <w:bCs/>
                                      <w:color w:val="000000"/>
                                      <w:kern w:val="0"/>
                                      <w:szCs w:val="24"/>
                                    </w:rPr>
                                    <w:t>表1 花蓮縣</w:t>
                                  </w:r>
                                  <w:r>
                                    <w:rPr>
                                      <w:rFonts w:ascii="標楷體" w:eastAsia="標楷體" w:hAnsi="標楷體" w:cs="新細明體" w:hint="eastAsia"/>
                                      <w:b/>
                                      <w:bCs/>
                                      <w:color w:val="000000"/>
                                      <w:kern w:val="0"/>
                                      <w:szCs w:val="24"/>
                                    </w:rPr>
                                    <w:t>與全國動物</w:t>
                                  </w:r>
                                  <w:r w:rsidRPr="003949ED">
                                    <w:rPr>
                                      <w:rFonts w:ascii="標楷體" w:eastAsia="標楷體" w:hAnsi="標楷體" w:cs="新細明體" w:hint="eastAsia"/>
                                      <w:b/>
                                      <w:bCs/>
                                      <w:color w:val="000000"/>
                                      <w:kern w:val="0"/>
                                      <w:szCs w:val="24"/>
                                    </w:rPr>
                                    <w:t>認養情形</w:t>
                                  </w:r>
                                </w:p>
                              </w:tc>
                            </w:tr>
                            <w:tr w:rsidR="00480B4F" w:rsidRPr="003949ED" w14:paraId="4DBCC82B" w14:textId="77777777" w:rsidTr="008F0EB1">
                              <w:trPr>
                                <w:trHeight w:val="309"/>
                              </w:trPr>
                              <w:tc>
                                <w:tcPr>
                                  <w:tcW w:w="3820" w:type="dxa"/>
                                  <w:gridSpan w:val="6"/>
                                  <w:tcBorders>
                                    <w:top w:val="nil"/>
                                    <w:left w:val="nil"/>
                                    <w:bottom w:val="nil"/>
                                    <w:right w:val="nil"/>
                                  </w:tcBorders>
                                  <w:shd w:val="clear" w:color="auto" w:fill="auto"/>
                                  <w:vAlign w:val="center"/>
                                  <w:hideMark/>
                                </w:tcPr>
                                <w:p w14:paraId="5BE7267F" w14:textId="77777777" w:rsidR="00480B4F" w:rsidRPr="003949ED" w:rsidRDefault="00480B4F" w:rsidP="008F0EB1">
                                  <w:pPr>
                                    <w:widowControl/>
                                    <w:jc w:val="right"/>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單位：％</w:t>
                                  </w:r>
                                </w:p>
                              </w:tc>
                            </w:tr>
                            <w:tr w:rsidR="00480B4F" w:rsidRPr="003949ED" w14:paraId="2609427C" w14:textId="77777777" w:rsidTr="008F0EB1">
                              <w:trPr>
                                <w:gridAfter w:val="1"/>
                                <w:wAfter w:w="21" w:type="dxa"/>
                                <w:trHeight w:val="402"/>
                              </w:trPr>
                              <w:tc>
                                <w:tcPr>
                                  <w:tcW w:w="960" w:type="dxa"/>
                                  <w:tcBorders>
                                    <w:top w:val="single" w:sz="4" w:space="0" w:color="000000"/>
                                    <w:left w:val="single" w:sz="4" w:space="0" w:color="auto"/>
                                    <w:bottom w:val="single" w:sz="4" w:space="0" w:color="auto"/>
                                    <w:right w:val="single" w:sz="4" w:space="0" w:color="000000"/>
                                    <w:tl2br w:val="single" w:sz="4" w:space="0" w:color="auto"/>
                                  </w:tcBorders>
                                  <w:shd w:val="clear" w:color="auto" w:fill="F2F2F2" w:themeFill="background1" w:themeFillShade="F2"/>
                                  <w:vAlign w:val="center"/>
                                  <w:hideMark/>
                                </w:tcPr>
                                <w:p w14:paraId="5E57F5B5" w14:textId="77777777" w:rsidR="00480B4F" w:rsidRPr="003949ED" w:rsidRDefault="00480B4F" w:rsidP="008F0EB1">
                                  <w:pPr>
                                    <w:widowControl/>
                                    <w:spacing w:line="200" w:lineRule="exact"/>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 xml:space="preserve">    </w:t>
                                  </w:r>
                                  <w:r>
                                    <w:rPr>
                                      <w:rFonts w:ascii="標楷體" w:eastAsia="標楷體" w:hAnsi="標楷體" w:cs="新細明體"/>
                                      <w:color w:val="000000"/>
                                      <w:kern w:val="0"/>
                                      <w:sz w:val="20"/>
                                      <w:szCs w:val="20"/>
                                    </w:rPr>
                                    <w:t xml:space="preserve"> </w:t>
                                  </w:r>
                                  <w:r w:rsidRPr="003949ED">
                                    <w:rPr>
                                      <w:rFonts w:ascii="標楷體" w:eastAsia="標楷體" w:hAnsi="標楷體" w:cs="新細明體" w:hint="eastAsia"/>
                                      <w:color w:val="000000"/>
                                      <w:kern w:val="0"/>
                                      <w:sz w:val="18"/>
                                      <w:szCs w:val="18"/>
                                    </w:rPr>
                                    <w:t>年度</w:t>
                                  </w:r>
                                  <w:r w:rsidRPr="003949ED">
                                    <w:rPr>
                                      <w:rFonts w:ascii="標楷體" w:eastAsia="標楷體" w:hAnsi="標楷體" w:cs="新細明體" w:hint="eastAsia"/>
                                      <w:color w:val="000000"/>
                                      <w:kern w:val="0"/>
                                      <w:sz w:val="18"/>
                                      <w:szCs w:val="18"/>
                                    </w:rPr>
                                    <w:br/>
                                    <w:t>認養率</w:t>
                                  </w:r>
                                </w:p>
                              </w:tc>
                              <w:tc>
                                <w:tcPr>
                                  <w:tcW w:w="709" w:type="dxa"/>
                                  <w:tcBorders>
                                    <w:top w:val="single" w:sz="4" w:space="0" w:color="000000"/>
                                    <w:left w:val="nil"/>
                                    <w:bottom w:val="single" w:sz="4" w:space="0" w:color="auto"/>
                                    <w:right w:val="single" w:sz="4" w:space="0" w:color="000000"/>
                                  </w:tcBorders>
                                  <w:shd w:val="clear" w:color="auto" w:fill="F2F2F2" w:themeFill="background1" w:themeFillShade="F2"/>
                                  <w:vAlign w:val="center"/>
                                  <w:hideMark/>
                                </w:tcPr>
                                <w:p w14:paraId="6F7A03A8" w14:textId="77777777" w:rsidR="00480B4F" w:rsidRPr="003949ED" w:rsidRDefault="00480B4F" w:rsidP="008F0EB1">
                                  <w:pPr>
                                    <w:widowControl/>
                                    <w:jc w:val="center"/>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111</w:t>
                                  </w:r>
                                </w:p>
                              </w:tc>
                              <w:tc>
                                <w:tcPr>
                                  <w:tcW w:w="710" w:type="dxa"/>
                                  <w:tcBorders>
                                    <w:top w:val="single" w:sz="4" w:space="0" w:color="000000"/>
                                    <w:left w:val="nil"/>
                                    <w:bottom w:val="single" w:sz="4" w:space="0" w:color="auto"/>
                                    <w:right w:val="single" w:sz="4" w:space="0" w:color="000000"/>
                                  </w:tcBorders>
                                  <w:shd w:val="clear" w:color="auto" w:fill="F2F2F2" w:themeFill="background1" w:themeFillShade="F2"/>
                                  <w:vAlign w:val="center"/>
                                  <w:hideMark/>
                                </w:tcPr>
                                <w:p w14:paraId="36EB3B3E" w14:textId="77777777" w:rsidR="00480B4F" w:rsidRPr="003949ED" w:rsidRDefault="00480B4F" w:rsidP="008F0EB1">
                                  <w:pPr>
                                    <w:widowControl/>
                                    <w:jc w:val="center"/>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112</w:t>
                                  </w:r>
                                </w:p>
                              </w:tc>
                              <w:tc>
                                <w:tcPr>
                                  <w:tcW w:w="710" w:type="dxa"/>
                                  <w:tcBorders>
                                    <w:top w:val="single" w:sz="4" w:space="0" w:color="000000"/>
                                    <w:left w:val="nil"/>
                                    <w:bottom w:val="single" w:sz="4" w:space="0" w:color="auto"/>
                                    <w:right w:val="single" w:sz="4" w:space="0" w:color="000000"/>
                                  </w:tcBorders>
                                  <w:shd w:val="clear" w:color="auto" w:fill="F2F2F2" w:themeFill="background1" w:themeFillShade="F2"/>
                                  <w:vAlign w:val="center"/>
                                  <w:hideMark/>
                                </w:tcPr>
                                <w:p w14:paraId="794C930F" w14:textId="77777777" w:rsidR="00480B4F" w:rsidRPr="003949ED" w:rsidRDefault="00480B4F" w:rsidP="008F0EB1">
                                  <w:pPr>
                                    <w:widowControl/>
                                    <w:jc w:val="center"/>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113</w:t>
                                  </w:r>
                                </w:p>
                              </w:tc>
                              <w:tc>
                                <w:tcPr>
                                  <w:tcW w:w="710" w:type="dxa"/>
                                  <w:tcBorders>
                                    <w:top w:val="single" w:sz="4" w:space="0" w:color="000000"/>
                                    <w:left w:val="nil"/>
                                    <w:bottom w:val="single" w:sz="4" w:space="0" w:color="auto"/>
                                    <w:right w:val="single" w:sz="4" w:space="0" w:color="auto"/>
                                  </w:tcBorders>
                                  <w:shd w:val="clear" w:color="auto" w:fill="F2F2F2" w:themeFill="background1" w:themeFillShade="F2"/>
                                  <w:vAlign w:val="center"/>
                                  <w:hideMark/>
                                </w:tcPr>
                                <w:p w14:paraId="09B2A8FA" w14:textId="77777777" w:rsidR="00480B4F" w:rsidRPr="003949ED" w:rsidRDefault="00480B4F" w:rsidP="008F0EB1">
                                  <w:pPr>
                                    <w:widowControl/>
                                    <w:jc w:val="center"/>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114</w:t>
                                  </w:r>
                                </w:p>
                              </w:tc>
                            </w:tr>
                            <w:tr w:rsidR="00480B4F" w:rsidRPr="003949ED" w14:paraId="6694D307" w14:textId="77777777" w:rsidTr="008F0EB1">
                              <w:trPr>
                                <w:gridAfter w:val="1"/>
                                <w:wAfter w:w="21" w:type="dxa"/>
                                <w:trHeight w:val="309"/>
                              </w:trPr>
                              <w:tc>
                                <w:tcPr>
                                  <w:tcW w:w="960" w:type="dxa"/>
                                  <w:tcBorders>
                                    <w:top w:val="nil"/>
                                    <w:left w:val="single" w:sz="4" w:space="0" w:color="auto"/>
                                    <w:bottom w:val="single" w:sz="4" w:space="0" w:color="auto"/>
                                    <w:right w:val="single" w:sz="4" w:space="0" w:color="000000"/>
                                  </w:tcBorders>
                                  <w:shd w:val="clear" w:color="auto" w:fill="auto"/>
                                  <w:vAlign w:val="center"/>
                                  <w:hideMark/>
                                </w:tcPr>
                                <w:p w14:paraId="4C484359" w14:textId="77777777" w:rsidR="00480B4F" w:rsidRPr="003949ED" w:rsidRDefault="00480B4F" w:rsidP="008F0EB1">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花蓮縣</w:t>
                                  </w:r>
                                </w:p>
                              </w:tc>
                              <w:tc>
                                <w:tcPr>
                                  <w:tcW w:w="709" w:type="dxa"/>
                                  <w:tcBorders>
                                    <w:top w:val="nil"/>
                                    <w:left w:val="nil"/>
                                    <w:bottom w:val="single" w:sz="4" w:space="0" w:color="auto"/>
                                    <w:right w:val="single" w:sz="4" w:space="0" w:color="auto"/>
                                  </w:tcBorders>
                                  <w:shd w:val="clear" w:color="auto" w:fill="auto"/>
                                  <w:noWrap/>
                                  <w:vAlign w:val="center"/>
                                  <w:hideMark/>
                                </w:tcPr>
                                <w:p w14:paraId="0B4C7EEF" w14:textId="77777777" w:rsidR="00480B4F" w:rsidRPr="003949ED" w:rsidRDefault="00480B4F" w:rsidP="008F0EB1">
                                  <w:pPr>
                                    <w:widowControl/>
                                    <w:jc w:val="right"/>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21</w:t>
                                  </w:r>
                                </w:p>
                              </w:tc>
                              <w:tc>
                                <w:tcPr>
                                  <w:tcW w:w="710" w:type="dxa"/>
                                  <w:tcBorders>
                                    <w:top w:val="nil"/>
                                    <w:left w:val="nil"/>
                                    <w:bottom w:val="single" w:sz="4" w:space="0" w:color="auto"/>
                                    <w:right w:val="single" w:sz="4" w:space="0" w:color="auto"/>
                                  </w:tcBorders>
                                  <w:shd w:val="clear" w:color="auto" w:fill="auto"/>
                                  <w:noWrap/>
                                  <w:vAlign w:val="center"/>
                                  <w:hideMark/>
                                </w:tcPr>
                                <w:p w14:paraId="10AE42E3" w14:textId="77777777" w:rsidR="00480B4F" w:rsidRPr="003949ED" w:rsidRDefault="00480B4F" w:rsidP="008F0EB1">
                                  <w:pPr>
                                    <w:widowControl/>
                                    <w:jc w:val="right"/>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22</w:t>
                                  </w:r>
                                </w:p>
                              </w:tc>
                              <w:tc>
                                <w:tcPr>
                                  <w:tcW w:w="710" w:type="dxa"/>
                                  <w:tcBorders>
                                    <w:top w:val="nil"/>
                                    <w:left w:val="nil"/>
                                    <w:bottom w:val="single" w:sz="4" w:space="0" w:color="auto"/>
                                    <w:right w:val="single" w:sz="4" w:space="0" w:color="auto"/>
                                  </w:tcBorders>
                                  <w:shd w:val="clear" w:color="auto" w:fill="auto"/>
                                  <w:noWrap/>
                                  <w:vAlign w:val="center"/>
                                  <w:hideMark/>
                                </w:tcPr>
                                <w:p w14:paraId="0848AA74" w14:textId="77777777" w:rsidR="00480B4F" w:rsidRPr="003949ED" w:rsidRDefault="00480B4F" w:rsidP="008F0EB1">
                                  <w:pPr>
                                    <w:widowControl/>
                                    <w:jc w:val="right"/>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31</w:t>
                                  </w:r>
                                </w:p>
                              </w:tc>
                              <w:tc>
                                <w:tcPr>
                                  <w:tcW w:w="710" w:type="dxa"/>
                                  <w:tcBorders>
                                    <w:top w:val="nil"/>
                                    <w:left w:val="nil"/>
                                    <w:bottom w:val="single" w:sz="4" w:space="0" w:color="auto"/>
                                    <w:right w:val="single" w:sz="4" w:space="0" w:color="auto"/>
                                  </w:tcBorders>
                                  <w:shd w:val="clear" w:color="auto" w:fill="auto"/>
                                  <w:noWrap/>
                                  <w:vAlign w:val="center"/>
                                  <w:hideMark/>
                                </w:tcPr>
                                <w:p w14:paraId="66BFC927" w14:textId="77777777" w:rsidR="00480B4F" w:rsidRPr="003949ED" w:rsidRDefault="00480B4F" w:rsidP="008F0EB1">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r>
                                    <w:rPr>
                                      <w:rFonts w:ascii="標楷體" w:eastAsia="標楷體" w:hAnsi="標楷體" w:cs="新細明體"/>
                                      <w:color w:val="000000"/>
                                      <w:kern w:val="0"/>
                                      <w:sz w:val="20"/>
                                      <w:szCs w:val="20"/>
                                    </w:rPr>
                                    <w:t>7</w:t>
                                  </w:r>
                                </w:p>
                              </w:tc>
                            </w:tr>
                            <w:tr w:rsidR="00480B4F" w:rsidRPr="003949ED" w14:paraId="04B1917D" w14:textId="77777777" w:rsidTr="008F0EB1">
                              <w:trPr>
                                <w:gridAfter w:val="1"/>
                                <w:wAfter w:w="21" w:type="dxa"/>
                                <w:trHeight w:val="309"/>
                              </w:trPr>
                              <w:tc>
                                <w:tcPr>
                                  <w:tcW w:w="960" w:type="dxa"/>
                                  <w:tcBorders>
                                    <w:top w:val="nil"/>
                                    <w:left w:val="single" w:sz="4" w:space="0" w:color="auto"/>
                                    <w:bottom w:val="single" w:sz="4" w:space="0" w:color="auto"/>
                                    <w:right w:val="single" w:sz="4" w:space="0" w:color="000000"/>
                                  </w:tcBorders>
                                  <w:shd w:val="clear" w:color="auto" w:fill="auto"/>
                                  <w:vAlign w:val="center"/>
                                  <w:hideMark/>
                                </w:tcPr>
                                <w:p w14:paraId="7670A907" w14:textId="77777777" w:rsidR="00480B4F" w:rsidRPr="003949ED" w:rsidRDefault="00480B4F" w:rsidP="008F0EB1">
                                  <w:pPr>
                                    <w:widowControl/>
                                    <w:jc w:val="center"/>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全國平均</w:t>
                                  </w:r>
                                </w:p>
                              </w:tc>
                              <w:tc>
                                <w:tcPr>
                                  <w:tcW w:w="709" w:type="dxa"/>
                                  <w:tcBorders>
                                    <w:top w:val="nil"/>
                                    <w:left w:val="nil"/>
                                    <w:bottom w:val="single" w:sz="4" w:space="0" w:color="auto"/>
                                    <w:right w:val="single" w:sz="4" w:space="0" w:color="auto"/>
                                  </w:tcBorders>
                                  <w:shd w:val="clear" w:color="auto" w:fill="auto"/>
                                  <w:noWrap/>
                                  <w:vAlign w:val="center"/>
                                  <w:hideMark/>
                                </w:tcPr>
                                <w:p w14:paraId="5B116A8D" w14:textId="77777777" w:rsidR="00480B4F" w:rsidRPr="003949ED" w:rsidRDefault="00480B4F" w:rsidP="008F0EB1">
                                  <w:pPr>
                                    <w:widowControl/>
                                    <w:jc w:val="right"/>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66</w:t>
                                  </w:r>
                                </w:p>
                              </w:tc>
                              <w:tc>
                                <w:tcPr>
                                  <w:tcW w:w="710" w:type="dxa"/>
                                  <w:tcBorders>
                                    <w:top w:val="nil"/>
                                    <w:left w:val="nil"/>
                                    <w:bottom w:val="single" w:sz="4" w:space="0" w:color="auto"/>
                                    <w:right w:val="single" w:sz="4" w:space="0" w:color="auto"/>
                                  </w:tcBorders>
                                  <w:shd w:val="clear" w:color="auto" w:fill="auto"/>
                                  <w:noWrap/>
                                  <w:vAlign w:val="center"/>
                                  <w:hideMark/>
                                </w:tcPr>
                                <w:p w14:paraId="46318A8C" w14:textId="77777777" w:rsidR="00480B4F" w:rsidRPr="003949ED" w:rsidRDefault="00480B4F" w:rsidP="008F0EB1">
                                  <w:pPr>
                                    <w:widowControl/>
                                    <w:jc w:val="right"/>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60</w:t>
                                  </w:r>
                                </w:p>
                              </w:tc>
                              <w:tc>
                                <w:tcPr>
                                  <w:tcW w:w="710" w:type="dxa"/>
                                  <w:tcBorders>
                                    <w:top w:val="nil"/>
                                    <w:left w:val="nil"/>
                                    <w:bottom w:val="single" w:sz="4" w:space="0" w:color="auto"/>
                                    <w:right w:val="single" w:sz="4" w:space="0" w:color="auto"/>
                                  </w:tcBorders>
                                  <w:shd w:val="clear" w:color="auto" w:fill="auto"/>
                                  <w:noWrap/>
                                  <w:vAlign w:val="center"/>
                                  <w:hideMark/>
                                </w:tcPr>
                                <w:p w14:paraId="759D0934" w14:textId="77777777" w:rsidR="00480B4F" w:rsidRPr="003949ED" w:rsidRDefault="00480B4F" w:rsidP="008F0EB1">
                                  <w:pPr>
                                    <w:widowControl/>
                                    <w:jc w:val="right"/>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65</w:t>
                                  </w:r>
                                </w:p>
                              </w:tc>
                              <w:tc>
                                <w:tcPr>
                                  <w:tcW w:w="710" w:type="dxa"/>
                                  <w:tcBorders>
                                    <w:top w:val="nil"/>
                                    <w:left w:val="nil"/>
                                    <w:bottom w:val="single" w:sz="4" w:space="0" w:color="auto"/>
                                    <w:right w:val="single" w:sz="4" w:space="0" w:color="auto"/>
                                  </w:tcBorders>
                                  <w:shd w:val="clear" w:color="auto" w:fill="auto"/>
                                  <w:noWrap/>
                                  <w:vAlign w:val="center"/>
                                  <w:hideMark/>
                                </w:tcPr>
                                <w:p w14:paraId="247702C2" w14:textId="77777777" w:rsidR="00480B4F" w:rsidRPr="003949ED" w:rsidRDefault="00480B4F" w:rsidP="008F0EB1">
                                  <w:pPr>
                                    <w:widowControl/>
                                    <w:jc w:val="right"/>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68</w:t>
                                  </w:r>
                                </w:p>
                              </w:tc>
                            </w:tr>
                            <w:tr w:rsidR="00480B4F" w:rsidRPr="003949ED" w14:paraId="1811F1DF" w14:textId="77777777" w:rsidTr="008F0EB1">
                              <w:trPr>
                                <w:trHeight w:val="249"/>
                              </w:trPr>
                              <w:tc>
                                <w:tcPr>
                                  <w:tcW w:w="3820" w:type="dxa"/>
                                  <w:gridSpan w:val="6"/>
                                  <w:tcBorders>
                                    <w:top w:val="nil"/>
                                    <w:left w:val="nil"/>
                                    <w:bottom w:val="nil"/>
                                    <w:right w:val="nil"/>
                                  </w:tcBorders>
                                  <w:shd w:val="clear" w:color="auto" w:fill="auto"/>
                                  <w:vAlign w:val="bottom"/>
                                  <w:hideMark/>
                                </w:tcPr>
                                <w:p w14:paraId="2B27270D" w14:textId="77777777" w:rsidR="00480B4F" w:rsidRPr="003949ED" w:rsidRDefault="00480B4F" w:rsidP="008F0EB1">
                                  <w:pPr>
                                    <w:widowControl/>
                                    <w:spacing w:line="240" w:lineRule="exact"/>
                                    <w:ind w:left="840" w:hangingChars="500" w:hanging="840"/>
                                    <w:rPr>
                                      <w:rFonts w:ascii="標楷體" w:eastAsia="標楷體" w:hAnsi="標楷體" w:cs="新細明體"/>
                                      <w:color w:val="000000"/>
                                      <w:spacing w:val="-6"/>
                                      <w:kern w:val="0"/>
                                      <w:sz w:val="18"/>
                                      <w:szCs w:val="18"/>
                                    </w:rPr>
                                  </w:pPr>
                                  <w:r w:rsidRPr="003949ED">
                                    <w:rPr>
                                      <w:rFonts w:ascii="標楷體" w:eastAsia="標楷體" w:hAnsi="標楷體" w:cs="新細明體" w:hint="eastAsia"/>
                                      <w:color w:val="000000"/>
                                      <w:spacing w:val="-6"/>
                                      <w:kern w:val="0"/>
                                      <w:sz w:val="18"/>
                                      <w:szCs w:val="18"/>
                                    </w:rPr>
                                    <w:t>資料來源：整理自</w:t>
                                  </w:r>
                                  <w:r>
                                    <w:rPr>
                                      <w:rFonts w:ascii="標楷體" w:eastAsia="標楷體" w:hAnsi="標楷體" w:cs="新細明體" w:hint="eastAsia"/>
                                      <w:color w:val="000000"/>
                                      <w:spacing w:val="-6"/>
                                      <w:kern w:val="0"/>
                                      <w:sz w:val="18"/>
                                      <w:szCs w:val="18"/>
                                    </w:rPr>
                                    <w:t>花</w:t>
                                  </w:r>
                                  <w:r>
                                    <w:rPr>
                                      <w:rFonts w:ascii="標楷體" w:eastAsia="標楷體" w:hAnsi="標楷體" w:cs="新細明體"/>
                                      <w:color w:val="000000"/>
                                      <w:spacing w:val="-6"/>
                                      <w:kern w:val="0"/>
                                      <w:sz w:val="18"/>
                                      <w:szCs w:val="18"/>
                                    </w:rPr>
                                    <w:t>蓮縣</w:t>
                                  </w:r>
                                  <w:r w:rsidRPr="00EE65E4">
                                    <w:rPr>
                                      <w:rFonts w:ascii="標楷體" w:eastAsia="標楷體" w:hAnsi="標楷體" w:cs="新細明體" w:hint="eastAsia"/>
                                      <w:color w:val="000000"/>
                                      <w:spacing w:val="-6"/>
                                      <w:kern w:val="0"/>
                                      <w:sz w:val="18"/>
                                      <w:szCs w:val="18"/>
                                    </w:rPr>
                                    <w:t>動植物防疫所</w:t>
                                  </w:r>
                                  <w:r w:rsidRPr="003949ED">
                                    <w:rPr>
                                      <w:rFonts w:ascii="標楷體" w:eastAsia="標楷體" w:hAnsi="標楷體" w:cs="新細明體" w:hint="eastAsia"/>
                                      <w:color w:val="000000"/>
                                      <w:spacing w:val="-6"/>
                                      <w:kern w:val="0"/>
                                      <w:sz w:val="18"/>
                                      <w:szCs w:val="18"/>
                                    </w:rPr>
                                    <w:t>提供資料及農業部網站。</w:t>
                                  </w:r>
                                </w:p>
                              </w:tc>
                            </w:tr>
                          </w:tbl>
                          <w:p w14:paraId="0378AAD1" w14:textId="77777777" w:rsidR="00480B4F" w:rsidRPr="003949ED" w:rsidRDefault="00480B4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AA3701" id="_x0000_s1098" type="#_x0000_t202" style="position:absolute;left:0;text-align:left;margin-left:309.9pt;margin-top:121.2pt;width:203.6pt;height:126.8pt;z-index:252138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" stroked="f">
                <v:textbox>
                  <w:txbxContent>
                    <w:tbl>
                      <w:tblPr>
                        <w:tblW w:w="3820" w:type="dxa"/>
                        <w:tblLayout w:type="fixed"/>
                        <w:tblCellMar>
                          <w:left w:w="28" w:type="dxa"/>
                          <w:right w:w="28" w:type="dxa"/>
                        </w:tblCellMar>
                        <w:tblLook w:val="04A0" w:firstRow="1" w:lastRow="0" w:firstColumn="1" w:lastColumn="0" w:noHBand="0" w:noVBand="1"/>
                      </w:tblPr>
                      <w:tblGrid>
                        <w:gridCol w:w="960"/>
                        <w:gridCol w:w="709"/>
                        <w:gridCol w:w="710"/>
                        <w:gridCol w:w="710"/>
                        <w:gridCol w:w="710"/>
                        <w:gridCol w:w="21"/>
                      </w:tblGrid>
                      <w:tr w:rsidR="00480B4F" w:rsidRPr="003949ED" w14:paraId="083B0979" w14:textId="77777777" w:rsidTr="008F0EB1">
                        <w:trPr>
                          <w:trHeight w:val="335"/>
                        </w:trPr>
                        <w:tc>
                          <w:tcPr>
                            <w:tcW w:w="3820" w:type="dxa"/>
                            <w:gridSpan w:val="6"/>
                            <w:tcBorders>
                              <w:top w:val="nil"/>
                              <w:left w:val="nil"/>
                              <w:bottom w:val="nil"/>
                              <w:right w:val="nil"/>
                            </w:tcBorders>
                            <w:shd w:val="clear" w:color="auto" w:fill="auto"/>
                            <w:vAlign w:val="center"/>
                            <w:hideMark/>
                          </w:tcPr>
                          <w:p w14:paraId="020EAE22" w14:textId="77777777" w:rsidR="00480B4F" w:rsidRPr="003949ED" w:rsidRDefault="00480B4F" w:rsidP="008F0EB1">
                            <w:pPr>
                              <w:widowControl/>
                              <w:jc w:val="center"/>
                              <w:rPr>
                                <w:rFonts w:ascii="標楷體" w:eastAsia="標楷體" w:hAnsi="標楷體" w:cs="新細明體"/>
                                <w:b/>
                                <w:bCs/>
                                <w:color w:val="000000"/>
                                <w:kern w:val="0"/>
                                <w:szCs w:val="24"/>
                              </w:rPr>
                            </w:pPr>
                            <w:r w:rsidRPr="003949ED">
                              <w:rPr>
                                <w:rFonts w:ascii="標楷體" w:eastAsia="標楷體" w:hAnsi="標楷體" w:cs="新細明體" w:hint="eastAsia"/>
                                <w:b/>
                                <w:bCs/>
                                <w:color w:val="000000"/>
                                <w:kern w:val="0"/>
                                <w:szCs w:val="24"/>
                              </w:rPr>
                              <w:t>表1 花蓮縣</w:t>
                            </w:r>
                            <w:r>
                              <w:rPr>
                                <w:rFonts w:ascii="標楷體" w:eastAsia="標楷體" w:hAnsi="標楷體" w:cs="新細明體" w:hint="eastAsia"/>
                                <w:b/>
                                <w:bCs/>
                                <w:color w:val="000000"/>
                                <w:kern w:val="0"/>
                                <w:szCs w:val="24"/>
                              </w:rPr>
                              <w:t>與全國動物</w:t>
                            </w:r>
                            <w:r w:rsidRPr="003949ED">
                              <w:rPr>
                                <w:rFonts w:ascii="標楷體" w:eastAsia="標楷體" w:hAnsi="標楷體" w:cs="新細明體" w:hint="eastAsia"/>
                                <w:b/>
                                <w:bCs/>
                                <w:color w:val="000000"/>
                                <w:kern w:val="0"/>
                                <w:szCs w:val="24"/>
                              </w:rPr>
                              <w:t>認養情形</w:t>
                            </w:r>
                          </w:p>
                        </w:tc>
                      </w:tr>
                      <w:tr w:rsidR="00480B4F" w:rsidRPr="003949ED" w14:paraId="4DBCC82B" w14:textId="77777777" w:rsidTr="008F0EB1">
                        <w:trPr>
                          <w:trHeight w:val="309"/>
                        </w:trPr>
                        <w:tc>
                          <w:tcPr>
                            <w:tcW w:w="3820" w:type="dxa"/>
                            <w:gridSpan w:val="6"/>
                            <w:tcBorders>
                              <w:top w:val="nil"/>
                              <w:left w:val="nil"/>
                              <w:bottom w:val="nil"/>
                              <w:right w:val="nil"/>
                            </w:tcBorders>
                            <w:shd w:val="clear" w:color="auto" w:fill="auto"/>
                            <w:vAlign w:val="center"/>
                            <w:hideMark/>
                          </w:tcPr>
                          <w:p w14:paraId="5BE7267F" w14:textId="77777777" w:rsidR="00480B4F" w:rsidRPr="003949ED" w:rsidRDefault="00480B4F" w:rsidP="008F0EB1">
                            <w:pPr>
                              <w:widowControl/>
                              <w:jc w:val="right"/>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單位：％</w:t>
                            </w:r>
                          </w:p>
                        </w:tc>
                      </w:tr>
                      <w:tr w:rsidR="00480B4F" w:rsidRPr="003949ED" w14:paraId="2609427C" w14:textId="77777777" w:rsidTr="008F0EB1">
                        <w:trPr>
                          <w:gridAfter w:val="1"/>
                          <w:wAfter w:w="21" w:type="dxa"/>
                          <w:trHeight w:val="402"/>
                        </w:trPr>
                        <w:tc>
                          <w:tcPr>
                            <w:tcW w:w="960" w:type="dxa"/>
                            <w:tcBorders>
                              <w:top w:val="single" w:sz="4" w:space="0" w:color="000000"/>
                              <w:left w:val="single" w:sz="4" w:space="0" w:color="auto"/>
                              <w:bottom w:val="single" w:sz="4" w:space="0" w:color="auto"/>
                              <w:right w:val="single" w:sz="4" w:space="0" w:color="000000"/>
                              <w:tl2br w:val="single" w:sz="4" w:space="0" w:color="auto"/>
                            </w:tcBorders>
                            <w:shd w:val="clear" w:color="auto" w:fill="F2F2F2" w:themeFill="background1" w:themeFillShade="F2"/>
                            <w:vAlign w:val="center"/>
                            <w:hideMark/>
                          </w:tcPr>
                          <w:p w14:paraId="5E57F5B5" w14:textId="77777777" w:rsidR="00480B4F" w:rsidRPr="003949ED" w:rsidRDefault="00480B4F" w:rsidP="008F0EB1">
                            <w:pPr>
                              <w:widowControl/>
                              <w:spacing w:line="200" w:lineRule="exact"/>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 xml:space="preserve">    </w:t>
                            </w:r>
                            <w:r>
                              <w:rPr>
                                <w:rFonts w:ascii="標楷體" w:eastAsia="標楷體" w:hAnsi="標楷體" w:cs="新細明體"/>
                                <w:color w:val="000000"/>
                                <w:kern w:val="0"/>
                                <w:sz w:val="20"/>
                                <w:szCs w:val="20"/>
                              </w:rPr>
                              <w:t xml:space="preserve"> </w:t>
                            </w:r>
                            <w:r w:rsidRPr="003949ED">
                              <w:rPr>
                                <w:rFonts w:ascii="標楷體" w:eastAsia="標楷體" w:hAnsi="標楷體" w:cs="新細明體" w:hint="eastAsia"/>
                                <w:color w:val="000000"/>
                                <w:kern w:val="0"/>
                                <w:sz w:val="18"/>
                                <w:szCs w:val="18"/>
                              </w:rPr>
                              <w:t>年度</w:t>
                            </w:r>
                            <w:r w:rsidRPr="003949ED">
                              <w:rPr>
                                <w:rFonts w:ascii="標楷體" w:eastAsia="標楷體" w:hAnsi="標楷體" w:cs="新細明體" w:hint="eastAsia"/>
                                <w:color w:val="000000"/>
                                <w:kern w:val="0"/>
                                <w:sz w:val="18"/>
                                <w:szCs w:val="18"/>
                              </w:rPr>
                              <w:br/>
                              <w:t>認養率</w:t>
                            </w:r>
                          </w:p>
                        </w:tc>
                        <w:tc>
                          <w:tcPr>
                            <w:tcW w:w="709" w:type="dxa"/>
                            <w:tcBorders>
                              <w:top w:val="single" w:sz="4" w:space="0" w:color="000000"/>
                              <w:left w:val="nil"/>
                              <w:bottom w:val="single" w:sz="4" w:space="0" w:color="auto"/>
                              <w:right w:val="single" w:sz="4" w:space="0" w:color="000000"/>
                            </w:tcBorders>
                            <w:shd w:val="clear" w:color="auto" w:fill="F2F2F2" w:themeFill="background1" w:themeFillShade="F2"/>
                            <w:vAlign w:val="center"/>
                            <w:hideMark/>
                          </w:tcPr>
                          <w:p w14:paraId="6F7A03A8" w14:textId="77777777" w:rsidR="00480B4F" w:rsidRPr="003949ED" w:rsidRDefault="00480B4F" w:rsidP="008F0EB1">
                            <w:pPr>
                              <w:widowControl/>
                              <w:jc w:val="center"/>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111</w:t>
                            </w:r>
                          </w:p>
                        </w:tc>
                        <w:tc>
                          <w:tcPr>
                            <w:tcW w:w="710" w:type="dxa"/>
                            <w:tcBorders>
                              <w:top w:val="single" w:sz="4" w:space="0" w:color="000000"/>
                              <w:left w:val="nil"/>
                              <w:bottom w:val="single" w:sz="4" w:space="0" w:color="auto"/>
                              <w:right w:val="single" w:sz="4" w:space="0" w:color="000000"/>
                            </w:tcBorders>
                            <w:shd w:val="clear" w:color="auto" w:fill="F2F2F2" w:themeFill="background1" w:themeFillShade="F2"/>
                            <w:vAlign w:val="center"/>
                            <w:hideMark/>
                          </w:tcPr>
                          <w:p w14:paraId="36EB3B3E" w14:textId="77777777" w:rsidR="00480B4F" w:rsidRPr="003949ED" w:rsidRDefault="00480B4F" w:rsidP="008F0EB1">
                            <w:pPr>
                              <w:widowControl/>
                              <w:jc w:val="center"/>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112</w:t>
                            </w:r>
                          </w:p>
                        </w:tc>
                        <w:tc>
                          <w:tcPr>
                            <w:tcW w:w="710" w:type="dxa"/>
                            <w:tcBorders>
                              <w:top w:val="single" w:sz="4" w:space="0" w:color="000000"/>
                              <w:left w:val="nil"/>
                              <w:bottom w:val="single" w:sz="4" w:space="0" w:color="auto"/>
                              <w:right w:val="single" w:sz="4" w:space="0" w:color="000000"/>
                            </w:tcBorders>
                            <w:shd w:val="clear" w:color="auto" w:fill="F2F2F2" w:themeFill="background1" w:themeFillShade="F2"/>
                            <w:vAlign w:val="center"/>
                            <w:hideMark/>
                          </w:tcPr>
                          <w:p w14:paraId="794C930F" w14:textId="77777777" w:rsidR="00480B4F" w:rsidRPr="003949ED" w:rsidRDefault="00480B4F" w:rsidP="008F0EB1">
                            <w:pPr>
                              <w:widowControl/>
                              <w:jc w:val="center"/>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113</w:t>
                            </w:r>
                          </w:p>
                        </w:tc>
                        <w:tc>
                          <w:tcPr>
                            <w:tcW w:w="710" w:type="dxa"/>
                            <w:tcBorders>
                              <w:top w:val="single" w:sz="4" w:space="0" w:color="000000"/>
                              <w:left w:val="nil"/>
                              <w:bottom w:val="single" w:sz="4" w:space="0" w:color="auto"/>
                              <w:right w:val="single" w:sz="4" w:space="0" w:color="auto"/>
                            </w:tcBorders>
                            <w:shd w:val="clear" w:color="auto" w:fill="F2F2F2" w:themeFill="background1" w:themeFillShade="F2"/>
                            <w:vAlign w:val="center"/>
                            <w:hideMark/>
                          </w:tcPr>
                          <w:p w14:paraId="09B2A8FA" w14:textId="77777777" w:rsidR="00480B4F" w:rsidRPr="003949ED" w:rsidRDefault="00480B4F" w:rsidP="008F0EB1">
                            <w:pPr>
                              <w:widowControl/>
                              <w:jc w:val="center"/>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114</w:t>
                            </w:r>
                          </w:p>
                        </w:tc>
                      </w:tr>
                      <w:tr w:rsidR="00480B4F" w:rsidRPr="003949ED" w14:paraId="6694D307" w14:textId="77777777" w:rsidTr="008F0EB1">
                        <w:trPr>
                          <w:gridAfter w:val="1"/>
                          <w:wAfter w:w="21" w:type="dxa"/>
                          <w:trHeight w:val="309"/>
                        </w:trPr>
                        <w:tc>
                          <w:tcPr>
                            <w:tcW w:w="960" w:type="dxa"/>
                            <w:tcBorders>
                              <w:top w:val="nil"/>
                              <w:left w:val="single" w:sz="4" w:space="0" w:color="auto"/>
                              <w:bottom w:val="single" w:sz="4" w:space="0" w:color="auto"/>
                              <w:right w:val="single" w:sz="4" w:space="0" w:color="000000"/>
                            </w:tcBorders>
                            <w:shd w:val="clear" w:color="auto" w:fill="auto"/>
                            <w:vAlign w:val="center"/>
                            <w:hideMark/>
                          </w:tcPr>
                          <w:p w14:paraId="4C484359" w14:textId="77777777" w:rsidR="00480B4F" w:rsidRPr="003949ED" w:rsidRDefault="00480B4F" w:rsidP="008F0EB1">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花蓮縣</w:t>
                            </w:r>
                          </w:p>
                        </w:tc>
                        <w:tc>
                          <w:tcPr>
                            <w:tcW w:w="709" w:type="dxa"/>
                            <w:tcBorders>
                              <w:top w:val="nil"/>
                              <w:left w:val="nil"/>
                              <w:bottom w:val="single" w:sz="4" w:space="0" w:color="auto"/>
                              <w:right w:val="single" w:sz="4" w:space="0" w:color="auto"/>
                            </w:tcBorders>
                            <w:shd w:val="clear" w:color="auto" w:fill="auto"/>
                            <w:noWrap/>
                            <w:vAlign w:val="center"/>
                            <w:hideMark/>
                          </w:tcPr>
                          <w:p w14:paraId="0B4C7EEF" w14:textId="77777777" w:rsidR="00480B4F" w:rsidRPr="003949ED" w:rsidRDefault="00480B4F" w:rsidP="008F0EB1">
                            <w:pPr>
                              <w:widowControl/>
                              <w:jc w:val="right"/>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21</w:t>
                            </w:r>
                          </w:p>
                        </w:tc>
                        <w:tc>
                          <w:tcPr>
                            <w:tcW w:w="710" w:type="dxa"/>
                            <w:tcBorders>
                              <w:top w:val="nil"/>
                              <w:left w:val="nil"/>
                              <w:bottom w:val="single" w:sz="4" w:space="0" w:color="auto"/>
                              <w:right w:val="single" w:sz="4" w:space="0" w:color="auto"/>
                            </w:tcBorders>
                            <w:shd w:val="clear" w:color="auto" w:fill="auto"/>
                            <w:noWrap/>
                            <w:vAlign w:val="center"/>
                            <w:hideMark/>
                          </w:tcPr>
                          <w:p w14:paraId="10AE42E3" w14:textId="77777777" w:rsidR="00480B4F" w:rsidRPr="003949ED" w:rsidRDefault="00480B4F" w:rsidP="008F0EB1">
                            <w:pPr>
                              <w:widowControl/>
                              <w:jc w:val="right"/>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22</w:t>
                            </w:r>
                          </w:p>
                        </w:tc>
                        <w:tc>
                          <w:tcPr>
                            <w:tcW w:w="710" w:type="dxa"/>
                            <w:tcBorders>
                              <w:top w:val="nil"/>
                              <w:left w:val="nil"/>
                              <w:bottom w:val="single" w:sz="4" w:space="0" w:color="auto"/>
                              <w:right w:val="single" w:sz="4" w:space="0" w:color="auto"/>
                            </w:tcBorders>
                            <w:shd w:val="clear" w:color="auto" w:fill="auto"/>
                            <w:noWrap/>
                            <w:vAlign w:val="center"/>
                            <w:hideMark/>
                          </w:tcPr>
                          <w:p w14:paraId="0848AA74" w14:textId="77777777" w:rsidR="00480B4F" w:rsidRPr="003949ED" w:rsidRDefault="00480B4F" w:rsidP="008F0EB1">
                            <w:pPr>
                              <w:widowControl/>
                              <w:jc w:val="right"/>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31</w:t>
                            </w:r>
                          </w:p>
                        </w:tc>
                        <w:tc>
                          <w:tcPr>
                            <w:tcW w:w="710" w:type="dxa"/>
                            <w:tcBorders>
                              <w:top w:val="nil"/>
                              <w:left w:val="nil"/>
                              <w:bottom w:val="single" w:sz="4" w:space="0" w:color="auto"/>
                              <w:right w:val="single" w:sz="4" w:space="0" w:color="auto"/>
                            </w:tcBorders>
                            <w:shd w:val="clear" w:color="auto" w:fill="auto"/>
                            <w:noWrap/>
                            <w:vAlign w:val="center"/>
                            <w:hideMark/>
                          </w:tcPr>
                          <w:p w14:paraId="66BFC927" w14:textId="77777777" w:rsidR="00480B4F" w:rsidRPr="003949ED" w:rsidRDefault="00480B4F" w:rsidP="008F0EB1">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r>
                              <w:rPr>
                                <w:rFonts w:ascii="標楷體" w:eastAsia="標楷體" w:hAnsi="標楷體" w:cs="新細明體"/>
                                <w:color w:val="000000"/>
                                <w:kern w:val="0"/>
                                <w:sz w:val="20"/>
                                <w:szCs w:val="20"/>
                              </w:rPr>
                              <w:t>7</w:t>
                            </w:r>
                          </w:p>
                        </w:tc>
                      </w:tr>
                      <w:tr w:rsidR="00480B4F" w:rsidRPr="003949ED" w14:paraId="04B1917D" w14:textId="77777777" w:rsidTr="008F0EB1">
                        <w:trPr>
                          <w:gridAfter w:val="1"/>
                          <w:wAfter w:w="21" w:type="dxa"/>
                          <w:trHeight w:val="309"/>
                        </w:trPr>
                        <w:tc>
                          <w:tcPr>
                            <w:tcW w:w="960" w:type="dxa"/>
                            <w:tcBorders>
                              <w:top w:val="nil"/>
                              <w:left w:val="single" w:sz="4" w:space="0" w:color="auto"/>
                              <w:bottom w:val="single" w:sz="4" w:space="0" w:color="auto"/>
                              <w:right w:val="single" w:sz="4" w:space="0" w:color="000000"/>
                            </w:tcBorders>
                            <w:shd w:val="clear" w:color="auto" w:fill="auto"/>
                            <w:vAlign w:val="center"/>
                            <w:hideMark/>
                          </w:tcPr>
                          <w:p w14:paraId="7670A907" w14:textId="77777777" w:rsidR="00480B4F" w:rsidRPr="003949ED" w:rsidRDefault="00480B4F" w:rsidP="008F0EB1">
                            <w:pPr>
                              <w:widowControl/>
                              <w:jc w:val="center"/>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全國平均</w:t>
                            </w:r>
                          </w:p>
                        </w:tc>
                        <w:tc>
                          <w:tcPr>
                            <w:tcW w:w="709" w:type="dxa"/>
                            <w:tcBorders>
                              <w:top w:val="nil"/>
                              <w:left w:val="nil"/>
                              <w:bottom w:val="single" w:sz="4" w:space="0" w:color="auto"/>
                              <w:right w:val="single" w:sz="4" w:space="0" w:color="auto"/>
                            </w:tcBorders>
                            <w:shd w:val="clear" w:color="auto" w:fill="auto"/>
                            <w:noWrap/>
                            <w:vAlign w:val="center"/>
                            <w:hideMark/>
                          </w:tcPr>
                          <w:p w14:paraId="5B116A8D" w14:textId="77777777" w:rsidR="00480B4F" w:rsidRPr="003949ED" w:rsidRDefault="00480B4F" w:rsidP="008F0EB1">
                            <w:pPr>
                              <w:widowControl/>
                              <w:jc w:val="right"/>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66</w:t>
                            </w:r>
                          </w:p>
                        </w:tc>
                        <w:tc>
                          <w:tcPr>
                            <w:tcW w:w="710" w:type="dxa"/>
                            <w:tcBorders>
                              <w:top w:val="nil"/>
                              <w:left w:val="nil"/>
                              <w:bottom w:val="single" w:sz="4" w:space="0" w:color="auto"/>
                              <w:right w:val="single" w:sz="4" w:space="0" w:color="auto"/>
                            </w:tcBorders>
                            <w:shd w:val="clear" w:color="auto" w:fill="auto"/>
                            <w:noWrap/>
                            <w:vAlign w:val="center"/>
                            <w:hideMark/>
                          </w:tcPr>
                          <w:p w14:paraId="46318A8C" w14:textId="77777777" w:rsidR="00480B4F" w:rsidRPr="003949ED" w:rsidRDefault="00480B4F" w:rsidP="008F0EB1">
                            <w:pPr>
                              <w:widowControl/>
                              <w:jc w:val="right"/>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60</w:t>
                            </w:r>
                          </w:p>
                        </w:tc>
                        <w:tc>
                          <w:tcPr>
                            <w:tcW w:w="710" w:type="dxa"/>
                            <w:tcBorders>
                              <w:top w:val="nil"/>
                              <w:left w:val="nil"/>
                              <w:bottom w:val="single" w:sz="4" w:space="0" w:color="auto"/>
                              <w:right w:val="single" w:sz="4" w:space="0" w:color="auto"/>
                            </w:tcBorders>
                            <w:shd w:val="clear" w:color="auto" w:fill="auto"/>
                            <w:noWrap/>
                            <w:vAlign w:val="center"/>
                            <w:hideMark/>
                          </w:tcPr>
                          <w:p w14:paraId="759D0934" w14:textId="77777777" w:rsidR="00480B4F" w:rsidRPr="003949ED" w:rsidRDefault="00480B4F" w:rsidP="008F0EB1">
                            <w:pPr>
                              <w:widowControl/>
                              <w:jc w:val="right"/>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65</w:t>
                            </w:r>
                          </w:p>
                        </w:tc>
                        <w:tc>
                          <w:tcPr>
                            <w:tcW w:w="710" w:type="dxa"/>
                            <w:tcBorders>
                              <w:top w:val="nil"/>
                              <w:left w:val="nil"/>
                              <w:bottom w:val="single" w:sz="4" w:space="0" w:color="auto"/>
                              <w:right w:val="single" w:sz="4" w:space="0" w:color="auto"/>
                            </w:tcBorders>
                            <w:shd w:val="clear" w:color="auto" w:fill="auto"/>
                            <w:noWrap/>
                            <w:vAlign w:val="center"/>
                            <w:hideMark/>
                          </w:tcPr>
                          <w:p w14:paraId="247702C2" w14:textId="77777777" w:rsidR="00480B4F" w:rsidRPr="003949ED" w:rsidRDefault="00480B4F" w:rsidP="008F0EB1">
                            <w:pPr>
                              <w:widowControl/>
                              <w:jc w:val="right"/>
                              <w:rPr>
                                <w:rFonts w:ascii="標楷體" w:eastAsia="標楷體" w:hAnsi="標楷體" w:cs="新細明體"/>
                                <w:color w:val="000000"/>
                                <w:kern w:val="0"/>
                                <w:sz w:val="20"/>
                                <w:szCs w:val="20"/>
                              </w:rPr>
                            </w:pPr>
                            <w:r w:rsidRPr="003949ED">
                              <w:rPr>
                                <w:rFonts w:ascii="標楷體" w:eastAsia="標楷體" w:hAnsi="標楷體" w:cs="新細明體" w:hint="eastAsia"/>
                                <w:color w:val="000000"/>
                                <w:kern w:val="0"/>
                                <w:sz w:val="20"/>
                                <w:szCs w:val="20"/>
                              </w:rPr>
                              <w:t>68</w:t>
                            </w:r>
                          </w:p>
                        </w:tc>
                      </w:tr>
                      <w:tr w:rsidR="00480B4F" w:rsidRPr="003949ED" w14:paraId="1811F1DF" w14:textId="77777777" w:rsidTr="008F0EB1">
                        <w:trPr>
                          <w:trHeight w:val="249"/>
                        </w:trPr>
                        <w:tc>
                          <w:tcPr>
                            <w:tcW w:w="3820" w:type="dxa"/>
                            <w:gridSpan w:val="6"/>
                            <w:tcBorders>
                              <w:top w:val="nil"/>
                              <w:left w:val="nil"/>
                              <w:bottom w:val="nil"/>
                              <w:right w:val="nil"/>
                            </w:tcBorders>
                            <w:shd w:val="clear" w:color="auto" w:fill="auto"/>
                            <w:vAlign w:val="bottom"/>
                            <w:hideMark/>
                          </w:tcPr>
                          <w:p w14:paraId="2B27270D" w14:textId="77777777" w:rsidR="00480B4F" w:rsidRPr="003949ED" w:rsidRDefault="00480B4F" w:rsidP="008F0EB1">
                            <w:pPr>
                              <w:widowControl/>
                              <w:spacing w:line="240" w:lineRule="exact"/>
                              <w:ind w:left="840" w:hangingChars="500" w:hanging="840"/>
                              <w:rPr>
                                <w:rFonts w:ascii="標楷體" w:eastAsia="標楷體" w:hAnsi="標楷體" w:cs="新細明體"/>
                                <w:color w:val="000000"/>
                                <w:spacing w:val="-6"/>
                                <w:kern w:val="0"/>
                                <w:sz w:val="18"/>
                                <w:szCs w:val="18"/>
                              </w:rPr>
                            </w:pPr>
                            <w:r w:rsidRPr="003949ED">
                              <w:rPr>
                                <w:rFonts w:ascii="標楷體" w:eastAsia="標楷體" w:hAnsi="標楷體" w:cs="新細明體" w:hint="eastAsia"/>
                                <w:color w:val="000000"/>
                                <w:spacing w:val="-6"/>
                                <w:kern w:val="0"/>
                                <w:sz w:val="18"/>
                                <w:szCs w:val="18"/>
                              </w:rPr>
                              <w:t>資料來源：整理自</w:t>
                            </w:r>
                            <w:r>
                              <w:rPr>
                                <w:rFonts w:ascii="標楷體" w:eastAsia="標楷體" w:hAnsi="標楷體" w:cs="新細明體" w:hint="eastAsia"/>
                                <w:color w:val="000000"/>
                                <w:spacing w:val="-6"/>
                                <w:kern w:val="0"/>
                                <w:sz w:val="18"/>
                                <w:szCs w:val="18"/>
                              </w:rPr>
                              <w:t>花</w:t>
                            </w:r>
                            <w:r>
                              <w:rPr>
                                <w:rFonts w:ascii="標楷體" w:eastAsia="標楷體" w:hAnsi="標楷體" w:cs="新細明體"/>
                                <w:color w:val="000000"/>
                                <w:spacing w:val="-6"/>
                                <w:kern w:val="0"/>
                                <w:sz w:val="18"/>
                                <w:szCs w:val="18"/>
                              </w:rPr>
                              <w:t>蓮縣</w:t>
                            </w:r>
                            <w:r w:rsidRPr="00EE65E4">
                              <w:rPr>
                                <w:rFonts w:ascii="標楷體" w:eastAsia="標楷體" w:hAnsi="標楷體" w:cs="新細明體" w:hint="eastAsia"/>
                                <w:color w:val="000000"/>
                                <w:spacing w:val="-6"/>
                                <w:kern w:val="0"/>
                                <w:sz w:val="18"/>
                                <w:szCs w:val="18"/>
                              </w:rPr>
                              <w:t>動植物防疫所</w:t>
                            </w:r>
                            <w:r w:rsidRPr="003949ED">
                              <w:rPr>
                                <w:rFonts w:ascii="標楷體" w:eastAsia="標楷體" w:hAnsi="標楷體" w:cs="新細明體" w:hint="eastAsia"/>
                                <w:color w:val="000000"/>
                                <w:spacing w:val="-6"/>
                                <w:kern w:val="0"/>
                                <w:sz w:val="18"/>
                                <w:szCs w:val="18"/>
                              </w:rPr>
                              <w:t>提供資料及農業部網站。</w:t>
                            </w:r>
                          </w:p>
                        </w:tc>
                      </w:tr>
                    </w:tbl>
                    <w:p w14:paraId="0378AAD1" w14:textId="77777777" w:rsidR="00480B4F" w:rsidRPr="003949ED" w:rsidRDefault="00480B4F"/>
                  </w:txbxContent>
                </v:textbox>
                <w10:wrap type="square"/>
              </v:shape>
            </w:pict>
          </mc:Fallback>
        </mc:AlternateContent>
      </w:r>
      <w:r w:rsidRPr="00803A69">
        <w:rPr>
          <w:rFonts w:ascii="標楷體" w:eastAsia="標楷體" w:hAnsi="標楷體" w:hint="eastAsia"/>
          <w:szCs w:val="32"/>
          <w:lang w:val="x-none"/>
        </w:rPr>
        <w:t>動植物防疫所為鼓勵民眾認養代替購買</w:t>
      </w:r>
      <w:r>
        <w:rPr>
          <w:rFonts w:ascii="標楷體" w:eastAsia="標楷體" w:hAnsi="標楷體" w:hint="eastAsia"/>
          <w:szCs w:val="32"/>
          <w:lang w:val="x-none"/>
        </w:rPr>
        <w:t>，</w:t>
      </w:r>
      <w:r w:rsidRPr="0090258F">
        <w:rPr>
          <w:rFonts w:ascii="標楷體" w:eastAsia="標楷體" w:hAnsi="標楷體" w:hint="eastAsia"/>
          <w:szCs w:val="32"/>
          <w:lang w:val="x-none"/>
        </w:rPr>
        <w:t>近4年（111至114年</w:t>
      </w:r>
      <w:r w:rsidR="00493B8E">
        <w:rPr>
          <w:rFonts w:ascii="標楷體" w:eastAsia="標楷體" w:hAnsi="標楷體" w:hint="eastAsia"/>
          <w:szCs w:val="32"/>
          <w:lang w:val="x-none"/>
        </w:rPr>
        <w:t>度</w:t>
      </w:r>
      <w:r w:rsidRPr="0090258F">
        <w:rPr>
          <w:rFonts w:ascii="標楷體" w:eastAsia="標楷體" w:hAnsi="標楷體" w:hint="eastAsia"/>
          <w:szCs w:val="32"/>
          <w:lang w:val="x-none"/>
        </w:rPr>
        <w:t>）積極辦理動物保護宣導及認養犬隻</w:t>
      </w:r>
      <w:r>
        <w:rPr>
          <w:rFonts w:ascii="標楷體" w:eastAsia="標楷體" w:hAnsi="標楷體" w:hint="eastAsia"/>
          <w:szCs w:val="32"/>
          <w:lang w:val="x-none"/>
        </w:rPr>
        <w:t>活動</w:t>
      </w:r>
      <w:r w:rsidRPr="0090258F">
        <w:rPr>
          <w:rFonts w:ascii="標楷體" w:eastAsia="標楷體" w:hAnsi="標楷體" w:hint="eastAsia"/>
          <w:szCs w:val="32"/>
          <w:lang w:val="x-none"/>
        </w:rPr>
        <w:t>，分別有8、16、18及18場次</w:t>
      </w:r>
      <w:r w:rsidRPr="00803A69">
        <w:rPr>
          <w:rFonts w:ascii="標楷體" w:eastAsia="標楷體" w:hAnsi="標楷體" w:hint="eastAsia"/>
          <w:szCs w:val="32"/>
          <w:lang w:val="x-none"/>
        </w:rPr>
        <w:t>，</w:t>
      </w:r>
      <w:r w:rsidRPr="00803A69">
        <w:rPr>
          <w:rFonts w:ascii="標楷體" w:eastAsia="標楷體" w:hAnsi="標楷體"/>
          <w:szCs w:val="32"/>
          <w:lang w:val="x-none"/>
        </w:rPr>
        <w:t>113</w:t>
      </w:r>
      <w:r w:rsidRPr="00803A69">
        <w:rPr>
          <w:rFonts w:ascii="標楷體" w:eastAsia="標楷體" w:hAnsi="標楷體" w:hint="eastAsia"/>
          <w:szCs w:val="32"/>
          <w:lang w:val="x-none"/>
        </w:rPr>
        <w:t>年</w:t>
      </w:r>
      <w:r w:rsidRPr="00803A69">
        <w:rPr>
          <w:rFonts w:ascii="標楷體" w:eastAsia="標楷體" w:hAnsi="標楷體"/>
          <w:szCs w:val="32"/>
          <w:lang w:val="x-none"/>
        </w:rPr>
        <w:t>10</w:t>
      </w:r>
      <w:r w:rsidRPr="00803A69">
        <w:rPr>
          <w:rFonts w:ascii="標楷體" w:eastAsia="標楷體" w:hAnsi="標楷體" w:hint="eastAsia"/>
          <w:szCs w:val="32"/>
          <w:lang w:val="x-none"/>
        </w:rPr>
        <w:t>月間修正花蓮縣遊蕩犬貓減量作業管理辦法，增列民眾認養園區收容犬貓，其死亡後得送交園區並得免除規費</w:t>
      </w:r>
      <w:r w:rsidRPr="004079E6">
        <w:rPr>
          <w:rFonts w:ascii="標楷體" w:eastAsia="標楷體" w:hAnsi="標楷體"/>
          <w:szCs w:val="32"/>
          <w:lang w:val="x-none"/>
        </w:rPr>
        <w:t>（</w:t>
      </w:r>
      <w:r w:rsidRPr="00803A69">
        <w:rPr>
          <w:rFonts w:ascii="標楷體" w:eastAsia="標楷體" w:hAnsi="標楷體" w:hint="eastAsia"/>
          <w:szCs w:val="32"/>
          <w:lang w:val="x-none"/>
        </w:rPr>
        <w:t>如：焚化</w:t>
      </w:r>
      <w:r w:rsidRPr="004079E6">
        <w:rPr>
          <w:rFonts w:ascii="標楷體" w:eastAsia="標楷體" w:hAnsi="標楷體"/>
          <w:szCs w:val="32"/>
          <w:lang w:val="x-none"/>
        </w:rPr>
        <w:t>）</w:t>
      </w:r>
      <w:r w:rsidRPr="00803A69">
        <w:rPr>
          <w:rFonts w:ascii="標楷體" w:eastAsia="標楷體" w:hAnsi="標楷體" w:hint="eastAsia"/>
          <w:szCs w:val="32"/>
          <w:lang w:val="x-none"/>
        </w:rPr>
        <w:t>之優惠措施</w:t>
      </w:r>
      <w:r>
        <w:rPr>
          <w:rFonts w:ascii="標楷體" w:eastAsia="標楷體" w:hAnsi="標楷體" w:hint="eastAsia"/>
          <w:szCs w:val="32"/>
          <w:lang w:val="x-none"/>
        </w:rPr>
        <w:t>。</w:t>
      </w:r>
      <w:r w:rsidRPr="00803A69">
        <w:rPr>
          <w:rFonts w:ascii="標楷體" w:eastAsia="標楷體" w:hAnsi="標楷體" w:hint="eastAsia"/>
          <w:szCs w:val="32"/>
          <w:lang w:val="x-none"/>
        </w:rPr>
        <w:t>據農業部全國公立動物收容所收容處理情形統計表，</w:t>
      </w:r>
      <w:r>
        <w:rPr>
          <w:rFonts w:ascii="標楷體" w:eastAsia="標楷體" w:hAnsi="標楷體" w:hint="eastAsia"/>
          <w:szCs w:val="32"/>
          <w:lang w:val="x-none"/>
        </w:rPr>
        <w:t>花蓮縣</w:t>
      </w:r>
      <w:r w:rsidRPr="00803A69">
        <w:rPr>
          <w:rFonts w:ascii="標楷體" w:eastAsia="標楷體" w:hAnsi="標楷體" w:hint="eastAsia"/>
          <w:szCs w:val="32"/>
          <w:lang w:val="x-none"/>
        </w:rPr>
        <w:t>近</w:t>
      </w:r>
      <w:r>
        <w:rPr>
          <w:rFonts w:ascii="標楷體" w:eastAsia="標楷體" w:hAnsi="標楷體" w:hint="eastAsia"/>
          <w:szCs w:val="32"/>
          <w:lang w:val="x-none"/>
        </w:rPr>
        <w:t>4</w:t>
      </w:r>
      <w:r w:rsidRPr="00803A69">
        <w:rPr>
          <w:rFonts w:ascii="標楷體" w:eastAsia="標楷體" w:hAnsi="標楷體" w:hint="eastAsia"/>
          <w:szCs w:val="32"/>
          <w:lang w:val="x-none"/>
        </w:rPr>
        <w:t>年認養率分別為</w:t>
      </w:r>
      <w:r w:rsidRPr="00803A69">
        <w:rPr>
          <w:rFonts w:ascii="標楷體" w:eastAsia="標楷體" w:hAnsi="標楷體"/>
          <w:szCs w:val="32"/>
          <w:lang w:val="x-none"/>
        </w:rPr>
        <w:t>21</w:t>
      </w:r>
      <w:r w:rsidRPr="00803A69">
        <w:rPr>
          <w:rFonts w:ascii="標楷體" w:eastAsia="標楷體" w:hAnsi="標楷體" w:hint="eastAsia"/>
          <w:szCs w:val="32"/>
          <w:lang w:val="x-none"/>
        </w:rPr>
        <w:t>％、</w:t>
      </w:r>
      <w:r w:rsidRPr="00803A69">
        <w:rPr>
          <w:rFonts w:ascii="標楷體" w:eastAsia="標楷體" w:hAnsi="標楷體"/>
          <w:szCs w:val="32"/>
          <w:lang w:val="x-none"/>
        </w:rPr>
        <w:t>22</w:t>
      </w:r>
      <w:r w:rsidRPr="00803A69">
        <w:rPr>
          <w:rFonts w:ascii="標楷體" w:eastAsia="標楷體" w:hAnsi="標楷體" w:hint="eastAsia"/>
          <w:szCs w:val="32"/>
          <w:lang w:val="x-none"/>
        </w:rPr>
        <w:t>％、</w:t>
      </w:r>
      <w:r w:rsidRPr="00803A69">
        <w:rPr>
          <w:rFonts w:ascii="標楷體" w:eastAsia="標楷體" w:hAnsi="標楷體"/>
          <w:szCs w:val="32"/>
          <w:lang w:val="x-none"/>
        </w:rPr>
        <w:t>31</w:t>
      </w:r>
      <w:r w:rsidRPr="00803A69">
        <w:rPr>
          <w:rFonts w:ascii="標楷體" w:eastAsia="標楷體" w:hAnsi="標楷體" w:hint="eastAsia"/>
          <w:szCs w:val="32"/>
          <w:lang w:val="x-none"/>
        </w:rPr>
        <w:t>％及</w:t>
      </w:r>
      <w:r>
        <w:rPr>
          <w:rFonts w:ascii="標楷體" w:eastAsia="標楷體" w:hAnsi="標楷體" w:hint="eastAsia"/>
          <w:szCs w:val="32"/>
          <w:lang w:val="x-none"/>
        </w:rPr>
        <w:t>3</w:t>
      </w:r>
      <w:r>
        <w:rPr>
          <w:rFonts w:ascii="標楷體" w:eastAsia="標楷體" w:hAnsi="標楷體"/>
          <w:szCs w:val="32"/>
          <w:lang w:val="x-none"/>
        </w:rPr>
        <w:t>7</w:t>
      </w:r>
      <w:r w:rsidRPr="00803A69">
        <w:rPr>
          <w:rFonts w:ascii="標楷體" w:eastAsia="標楷體" w:hAnsi="標楷體" w:hint="eastAsia"/>
          <w:szCs w:val="32"/>
          <w:lang w:val="x-none"/>
        </w:rPr>
        <w:t>％，</w:t>
      </w:r>
      <w:proofErr w:type="spellStart"/>
      <w:r>
        <w:rPr>
          <w:rFonts w:ascii="標楷體" w:eastAsia="標楷體" w:hAnsi="標楷體" w:hint="eastAsia"/>
          <w:szCs w:val="32"/>
          <w:lang w:val="x-none"/>
        </w:rPr>
        <w:t>呈現</w:t>
      </w:r>
      <w:r w:rsidRPr="00803A69">
        <w:rPr>
          <w:rFonts w:ascii="標楷體" w:eastAsia="標楷體" w:hAnsi="標楷體" w:hint="eastAsia"/>
          <w:szCs w:val="32"/>
          <w:lang w:val="x-none"/>
        </w:rPr>
        <w:t>上升趨勢，惟仍低於全國平均值</w:t>
      </w:r>
      <w:proofErr w:type="spellEnd"/>
      <w:r w:rsidRPr="00803A69">
        <w:rPr>
          <w:rFonts w:ascii="標楷體" w:eastAsia="標楷體" w:hAnsi="標楷體" w:hint="eastAsia"/>
          <w:szCs w:val="32"/>
          <w:lang w:val="x-none"/>
        </w:rPr>
        <w:t>（</w:t>
      </w:r>
      <w:r w:rsidRPr="00803A69">
        <w:rPr>
          <w:rFonts w:ascii="標楷體" w:eastAsia="標楷體" w:hAnsi="標楷體"/>
          <w:szCs w:val="32"/>
          <w:lang w:val="x-none"/>
        </w:rPr>
        <w:t>66</w:t>
      </w:r>
      <w:r w:rsidRPr="00803A69">
        <w:rPr>
          <w:rFonts w:ascii="標楷體" w:eastAsia="標楷體" w:hAnsi="標楷體" w:hint="eastAsia"/>
          <w:szCs w:val="32"/>
          <w:lang w:val="x-none"/>
        </w:rPr>
        <w:t>％、</w:t>
      </w:r>
      <w:r w:rsidRPr="00803A69">
        <w:rPr>
          <w:rFonts w:ascii="標楷體" w:eastAsia="標楷體" w:hAnsi="標楷體"/>
          <w:szCs w:val="32"/>
          <w:lang w:val="x-none"/>
        </w:rPr>
        <w:t>60</w:t>
      </w:r>
      <w:r w:rsidRPr="00803A69">
        <w:rPr>
          <w:rFonts w:ascii="標楷體" w:eastAsia="標楷體" w:hAnsi="標楷體" w:hint="eastAsia"/>
          <w:szCs w:val="32"/>
          <w:lang w:val="x-none"/>
        </w:rPr>
        <w:t>％、</w:t>
      </w:r>
      <w:r w:rsidRPr="00803A69">
        <w:rPr>
          <w:rFonts w:ascii="標楷體" w:eastAsia="標楷體" w:hAnsi="標楷體"/>
          <w:szCs w:val="32"/>
          <w:lang w:val="x-none"/>
        </w:rPr>
        <w:t>65</w:t>
      </w:r>
      <w:r w:rsidRPr="00803A69">
        <w:rPr>
          <w:rFonts w:ascii="標楷體" w:eastAsia="標楷體" w:hAnsi="標楷體" w:hint="eastAsia"/>
          <w:szCs w:val="32"/>
          <w:lang w:val="x-none"/>
        </w:rPr>
        <w:t>％及</w:t>
      </w:r>
      <w:r w:rsidRPr="00803A69">
        <w:rPr>
          <w:rFonts w:ascii="標楷體" w:eastAsia="標楷體" w:hAnsi="標楷體"/>
          <w:szCs w:val="32"/>
          <w:lang w:val="x-none"/>
        </w:rPr>
        <w:t>6</w:t>
      </w:r>
      <w:r>
        <w:rPr>
          <w:rFonts w:ascii="標楷體" w:eastAsia="標楷體" w:hAnsi="標楷體"/>
          <w:szCs w:val="32"/>
          <w:lang w:val="x-none"/>
        </w:rPr>
        <w:t>8</w:t>
      </w:r>
      <w:r w:rsidRPr="00803A69">
        <w:rPr>
          <w:rFonts w:ascii="標楷體" w:eastAsia="標楷體" w:hAnsi="標楷體" w:hint="eastAsia"/>
          <w:szCs w:val="32"/>
          <w:lang w:val="x-none"/>
        </w:rPr>
        <w:t>％）</w:t>
      </w:r>
      <w:r w:rsidR="00E9104B">
        <w:rPr>
          <w:rFonts w:ascii="標楷體" w:eastAsia="標楷體" w:hAnsi="標楷體" w:hint="eastAsia"/>
          <w:szCs w:val="32"/>
          <w:lang w:val="x-none"/>
        </w:rPr>
        <w:t>（</w:t>
      </w:r>
      <w:r>
        <w:rPr>
          <w:rFonts w:ascii="標楷體" w:eastAsia="標楷體" w:hAnsi="標楷體" w:hint="eastAsia"/>
          <w:szCs w:val="32"/>
          <w:lang w:val="x-none"/>
        </w:rPr>
        <w:t>表1</w:t>
      </w:r>
      <w:r w:rsidR="00E9104B">
        <w:rPr>
          <w:rFonts w:ascii="標楷體" w:eastAsia="標楷體" w:hAnsi="標楷體" w:hint="eastAsia"/>
          <w:szCs w:val="32"/>
          <w:lang w:val="x-none"/>
        </w:rPr>
        <w:t>）</w:t>
      </w:r>
      <w:r w:rsidRPr="00803A69">
        <w:rPr>
          <w:rFonts w:ascii="標楷體" w:eastAsia="標楷體" w:hAnsi="標楷體" w:hint="eastAsia"/>
          <w:szCs w:val="32"/>
          <w:lang w:val="x-none"/>
        </w:rPr>
        <w:t>。</w:t>
      </w:r>
      <w:r>
        <w:rPr>
          <w:rFonts w:ascii="標楷體" w:eastAsia="標楷體" w:hAnsi="標楷體" w:hint="eastAsia"/>
          <w:szCs w:val="32"/>
          <w:lang w:val="x-none"/>
        </w:rPr>
        <w:t>又該</w:t>
      </w:r>
      <w:r w:rsidRPr="00803A69">
        <w:rPr>
          <w:rFonts w:ascii="標楷體" w:eastAsia="標楷體" w:hAnsi="標楷體" w:hint="eastAsia"/>
          <w:szCs w:val="32"/>
          <w:lang w:val="x-none"/>
        </w:rPr>
        <w:t>所轄管「花蓮縣狗貓躍動園區」</w:t>
      </w:r>
      <w:r w:rsidRPr="004079E6">
        <w:rPr>
          <w:rFonts w:ascii="標楷體" w:eastAsia="標楷體" w:hAnsi="標楷體"/>
          <w:szCs w:val="32"/>
          <w:lang w:val="x-none"/>
        </w:rPr>
        <w:t>（</w:t>
      </w:r>
      <w:r w:rsidRPr="00803A69">
        <w:rPr>
          <w:rFonts w:ascii="標楷體" w:eastAsia="標楷體" w:hAnsi="標楷體" w:hint="eastAsia"/>
          <w:szCs w:val="32"/>
          <w:lang w:val="x-none"/>
        </w:rPr>
        <w:t>下稱園區</w:t>
      </w:r>
      <w:r w:rsidRPr="004079E6">
        <w:rPr>
          <w:rFonts w:ascii="標楷體" w:eastAsia="標楷體" w:hAnsi="標楷體"/>
          <w:szCs w:val="32"/>
          <w:lang w:val="x-none"/>
        </w:rPr>
        <w:t>）</w:t>
      </w:r>
      <w:r w:rsidRPr="00803A69">
        <w:rPr>
          <w:rFonts w:ascii="標楷體" w:eastAsia="標楷體" w:hAnsi="標楷體" w:hint="eastAsia"/>
          <w:szCs w:val="32"/>
          <w:lang w:val="x-none"/>
        </w:rPr>
        <w:t>係公立收容處所，法定收容量為</w:t>
      </w:r>
      <w:r w:rsidRPr="00803A69">
        <w:rPr>
          <w:rFonts w:ascii="標楷體" w:eastAsia="標楷體" w:hAnsi="標楷體"/>
          <w:szCs w:val="32"/>
          <w:lang w:val="x-none"/>
        </w:rPr>
        <w:t>350</w:t>
      </w:r>
      <w:r w:rsidRPr="00803A69">
        <w:rPr>
          <w:rFonts w:ascii="標楷體" w:eastAsia="標楷體" w:hAnsi="標楷體" w:hint="eastAsia"/>
          <w:szCs w:val="32"/>
          <w:lang w:val="x-none"/>
        </w:rPr>
        <w:t>隻，</w:t>
      </w:r>
      <w:r>
        <w:rPr>
          <w:rFonts w:ascii="標楷體" w:eastAsia="標楷體" w:hAnsi="標楷體" w:hint="eastAsia"/>
          <w:szCs w:val="32"/>
          <w:lang w:val="x-none"/>
        </w:rPr>
        <w:t>惟</w:t>
      </w:r>
      <w:r w:rsidRPr="00803A69">
        <w:rPr>
          <w:rFonts w:ascii="標楷體" w:eastAsia="標楷體" w:hAnsi="標楷體" w:hint="eastAsia"/>
          <w:szCs w:val="32"/>
          <w:lang w:val="x-none"/>
        </w:rPr>
        <w:t>該園區</w:t>
      </w:r>
      <w:r w:rsidRPr="00803A69">
        <w:rPr>
          <w:rFonts w:ascii="標楷體" w:eastAsia="標楷體" w:hAnsi="標楷體"/>
          <w:szCs w:val="32"/>
          <w:lang w:val="x-none"/>
        </w:rPr>
        <w:t>114</w:t>
      </w:r>
      <w:r w:rsidRPr="00803A69">
        <w:rPr>
          <w:rFonts w:ascii="標楷體" w:eastAsia="標楷體" w:hAnsi="標楷體" w:hint="eastAsia"/>
          <w:szCs w:val="32"/>
          <w:lang w:val="x-none"/>
        </w:rPr>
        <w:t>年</w:t>
      </w:r>
      <w:r w:rsidRPr="00803A69">
        <w:rPr>
          <w:rFonts w:ascii="標楷體" w:eastAsia="標楷體" w:hAnsi="標楷體"/>
          <w:szCs w:val="32"/>
          <w:lang w:val="x-none"/>
        </w:rPr>
        <w:t>7</w:t>
      </w:r>
      <w:r w:rsidRPr="00803A69">
        <w:rPr>
          <w:rFonts w:ascii="標楷體" w:eastAsia="標楷體" w:hAnsi="標楷體" w:hint="eastAsia"/>
          <w:szCs w:val="32"/>
          <w:lang w:val="x-none"/>
        </w:rPr>
        <w:t>至</w:t>
      </w:r>
      <w:r w:rsidRPr="00803A69">
        <w:rPr>
          <w:rFonts w:ascii="標楷體" w:eastAsia="標楷體" w:hAnsi="標楷體"/>
          <w:szCs w:val="32"/>
          <w:lang w:val="x-none"/>
        </w:rPr>
        <w:t>9</w:t>
      </w:r>
      <w:r w:rsidRPr="00803A69">
        <w:rPr>
          <w:rFonts w:ascii="標楷體" w:eastAsia="標楷體" w:hAnsi="標楷體" w:hint="eastAsia"/>
          <w:szCs w:val="32"/>
          <w:lang w:val="x-none"/>
        </w:rPr>
        <w:t>月間，在養數量</w:t>
      </w:r>
      <w:r>
        <w:rPr>
          <w:rFonts w:ascii="標楷體" w:eastAsia="標楷體" w:hAnsi="標楷體" w:hint="eastAsia"/>
          <w:szCs w:val="32"/>
          <w:lang w:val="x-none"/>
        </w:rPr>
        <w:t>已</w:t>
      </w:r>
      <w:r w:rsidRPr="00803A69">
        <w:rPr>
          <w:rFonts w:ascii="標楷體" w:eastAsia="標楷體" w:hAnsi="標楷體" w:hint="eastAsia"/>
          <w:szCs w:val="32"/>
          <w:lang w:val="x-none"/>
        </w:rPr>
        <w:t>逾滿載收容量之</w:t>
      </w:r>
      <w:r w:rsidRPr="00803A69">
        <w:rPr>
          <w:rFonts w:ascii="標楷體" w:eastAsia="標楷體" w:hAnsi="標楷體"/>
          <w:szCs w:val="32"/>
          <w:lang w:val="x-none"/>
        </w:rPr>
        <w:t>8</w:t>
      </w:r>
      <w:r w:rsidRPr="00803A69">
        <w:rPr>
          <w:rFonts w:ascii="標楷體" w:eastAsia="標楷體" w:hAnsi="標楷體" w:hint="eastAsia"/>
          <w:szCs w:val="32"/>
          <w:lang w:val="x-none"/>
        </w:rPr>
        <w:t>成</w:t>
      </w:r>
      <w:r w:rsidRPr="004079E6">
        <w:rPr>
          <w:rFonts w:ascii="標楷體" w:eastAsia="標楷體" w:hAnsi="標楷體"/>
          <w:szCs w:val="32"/>
          <w:lang w:val="x-none"/>
        </w:rPr>
        <w:t>（</w:t>
      </w:r>
      <w:r w:rsidRPr="00803A69">
        <w:rPr>
          <w:rFonts w:ascii="標楷體" w:eastAsia="標楷體" w:hAnsi="標楷體" w:hint="eastAsia"/>
          <w:szCs w:val="32"/>
          <w:lang w:val="x-none"/>
        </w:rPr>
        <w:t>如</w:t>
      </w:r>
      <w:r w:rsidRPr="00803A69">
        <w:rPr>
          <w:rFonts w:ascii="標楷體" w:eastAsia="標楷體" w:hAnsi="標楷體"/>
          <w:szCs w:val="32"/>
          <w:lang w:val="x-none"/>
        </w:rPr>
        <w:t>7</w:t>
      </w:r>
      <w:r w:rsidRPr="00803A69">
        <w:rPr>
          <w:rFonts w:ascii="標楷體" w:eastAsia="標楷體" w:hAnsi="標楷體" w:hint="eastAsia"/>
          <w:szCs w:val="32"/>
          <w:lang w:val="x-none"/>
        </w:rPr>
        <w:t>月</w:t>
      </w:r>
      <w:r w:rsidRPr="00803A69">
        <w:rPr>
          <w:rFonts w:ascii="標楷體" w:eastAsia="標楷體" w:hAnsi="標楷體"/>
          <w:szCs w:val="32"/>
          <w:lang w:val="x-none"/>
        </w:rPr>
        <w:t>28</w:t>
      </w:r>
      <w:r w:rsidRPr="00803A69">
        <w:rPr>
          <w:rFonts w:ascii="標楷體" w:eastAsia="標楷體" w:hAnsi="標楷體" w:hint="eastAsia"/>
          <w:szCs w:val="32"/>
          <w:lang w:val="x-none"/>
        </w:rPr>
        <w:t>日、</w:t>
      </w:r>
      <w:r w:rsidRPr="00803A69">
        <w:rPr>
          <w:rFonts w:ascii="標楷體" w:eastAsia="標楷體" w:hAnsi="標楷體"/>
          <w:szCs w:val="32"/>
          <w:lang w:val="x-none"/>
        </w:rPr>
        <w:t>8</w:t>
      </w:r>
      <w:r w:rsidRPr="00803A69">
        <w:rPr>
          <w:rFonts w:ascii="標楷體" w:eastAsia="標楷體" w:hAnsi="標楷體" w:hint="eastAsia"/>
          <w:szCs w:val="32"/>
          <w:lang w:val="x-none"/>
        </w:rPr>
        <w:t>月</w:t>
      </w:r>
      <w:r w:rsidRPr="00803A69">
        <w:rPr>
          <w:rFonts w:ascii="標楷體" w:eastAsia="標楷體" w:hAnsi="標楷體"/>
          <w:szCs w:val="32"/>
          <w:lang w:val="x-none"/>
        </w:rPr>
        <w:t>14</w:t>
      </w:r>
      <w:r w:rsidRPr="00803A69">
        <w:rPr>
          <w:rFonts w:ascii="標楷體" w:eastAsia="標楷體" w:hAnsi="標楷體" w:hint="eastAsia"/>
          <w:szCs w:val="32"/>
          <w:lang w:val="x-none"/>
        </w:rPr>
        <w:t>日、</w:t>
      </w:r>
      <w:r w:rsidRPr="00803A69">
        <w:rPr>
          <w:rFonts w:ascii="標楷體" w:eastAsia="標楷體" w:hAnsi="標楷體"/>
          <w:szCs w:val="32"/>
          <w:lang w:val="x-none"/>
        </w:rPr>
        <w:t>9</w:t>
      </w:r>
      <w:r w:rsidRPr="00803A69">
        <w:rPr>
          <w:rFonts w:ascii="標楷體" w:eastAsia="標楷體" w:hAnsi="標楷體" w:hint="eastAsia"/>
          <w:szCs w:val="32"/>
          <w:lang w:val="x-none"/>
        </w:rPr>
        <w:t>月</w:t>
      </w:r>
      <w:r w:rsidRPr="00803A69">
        <w:rPr>
          <w:rFonts w:ascii="標楷體" w:eastAsia="標楷體" w:hAnsi="標楷體"/>
          <w:szCs w:val="32"/>
          <w:lang w:val="x-none"/>
        </w:rPr>
        <w:t>12</w:t>
      </w:r>
      <w:r w:rsidRPr="00803A69">
        <w:rPr>
          <w:rFonts w:ascii="標楷體" w:eastAsia="標楷體" w:hAnsi="標楷體" w:hint="eastAsia"/>
          <w:szCs w:val="32"/>
          <w:lang w:val="x-none"/>
        </w:rPr>
        <w:t>日在養數分別為</w:t>
      </w:r>
      <w:r w:rsidRPr="00803A69">
        <w:rPr>
          <w:rFonts w:ascii="標楷體" w:eastAsia="標楷體" w:hAnsi="標楷體"/>
          <w:szCs w:val="32"/>
          <w:lang w:val="x-none"/>
        </w:rPr>
        <w:t>312</w:t>
      </w:r>
      <w:r w:rsidRPr="00803A69">
        <w:rPr>
          <w:rFonts w:ascii="標楷體" w:eastAsia="標楷體" w:hAnsi="標楷體" w:hint="eastAsia"/>
          <w:szCs w:val="32"/>
          <w:lang w:val="x-none"/>
        </w:rPr>
        <w:t>隻、</w:t>
      </w:r>
      <w:r w:rsidRPr="00803A69">
        <w:rPr>
          <w:rFonts w:ascii="標楷體" w:eastAsia="標楷體" w:hAnsi="標楷體"/>
          <w:szCs w:val="32"/>
          <w:lang w:val="x-none"/>
        </w:rPr>
        <w:t>293</w:t>
      </w:r>
      <w:r w:rsidRPr="00803A69">
        <w:rPr>
          <w:rFonts w:ascii="標楷體" w:eastAsia="標楷體" w:hAnsi="標楷體" w:hint="eastAsia"/>
          <w:szCs w:val="32"/>
          <w:lang w:val="x-none"/>
        </w:rPr>
        <w:t>隻、</w:t>
      </w:r>
      <w:r w:rsidRPr="00803A69">
        <w:rPr>
          <w:rFonts w:ascii="標楷體" w:eastAsia="標楷體" w:hAnsi="標楷體"/>
          <w:szCs w:val="32"/>
          <w:lang w:val="x-none"/>
        </w:rPr>
        <w:t>296</w:t>
      </w:r>
      <w:r w:rsidRPr="00803A69">
        <w:rPr>
          <w:rFonts w:ascii="標楷體" w:eastAsia="標楷體" w:hAnsi="標楷體" w:hint="eastAsia"/>
          <w:szCs w:val="32"/>
          <w:lang w:val="x-none"/>
        </w:rPr>
        <w:t>隻，占比分別為</w:t>
      </w:r>
      <w:r w:rsidRPr="00803A69">
        <w:rPr>
          <w:rFonts w:ascii="標楷體" w:eastAsia="標楷體" w:hAnsi="標楷體"/>
          <w:szCs w:val="32"/>
          <w:lang w:val="x-none"/>
        </w:rPr>
        <w:t>89.14</w:t>
      </w:r>
      <w:r w:rsidRPr="00803A69">
        <w:rPr>
          <w:rFonts w:ascii="標楷體" w:eastAsia="標楷體" w:hAnsi="標楷體" w:hint="eastAsia"/>
          <w:szCs w:val="32"/>
          <w:lang w:val="x-none"/>
        </w:rPr>
        <w:t>％、</w:t>
      </w:r>
      <w:r w:rsidRPr="00803A69">
        <w:rPr>
          <w:rFonts w:ascii="標楷體" w:eastAsia="標楷體" w:hAnsi="標楷體"/>
          <w:szCs w:val="32"/>
          <w:lang w:val="x-none"/>
        </w:rPr>
        <w:t>83.71</w:t>
      </w:r>
      <w:r w:rsidRPr="00803A69">
        <w:rPr>
          <w:rFonts w:ascii="標楷體" w:eastAsia="標楷體" w:hAnsi="標楷體" w:hint="eastAsia"/>
          <w:szCs w:val="32"/>
          <w:lang w:val="x-none"/>
        </w:rPr>
        <w:t>％、</w:t>
      </w:r>
      <w:r w:rsidRPr="00803A69">
        <w:rPr>
          <w:rFonts w:ascii="標楷體" w:eastAsia="標楷體" w:hAnsi="標楷體"/>
          <w:szCs w:val="32"/>
          <w:lang w:val="x-none"/>
        </w:rPr>
        <w:t>84.57</w:t>
      </w:r>
      <w:r w:rsidRPr="00803A69">
        <w:rPr>
          <w:rFonts w:ascii="標楷體" w:eastAsia="標楷體" w:hAnsi="標楷體" w:hint="eastAsia"/>
          <w:szCs w:val="32"/>
          <w:lang w:val="x-none"/>
        </w:rPr>
        <w:t>％</w:t>
      </w:r>
      <w:r w:rsidRPr="004079E6">
        <w:rPr>
          <w:rFonts w:ascii="標楷體" w:eastAsia="標楷體" w:hAnsi="標楷體"/>
          <w:szCs w:val="32"/>
          <w:lang w:val="x-none"/>
        </w:rPr>
        <w:t>）</w:t>
      </w:r>
      <w:r w:rsidRPr="00803A69">
        <w:rPr>
          <w:rFonts w:ascii="標楷體" w:eastAsia="標楷體" w:hAnsi="標楷體" w:hint="eastAsia"/>
          <w:szCs w:val="32"/>
          <w:lang w:val="x-none"/>
        </w:rPr>
        <w:t>，依上揭減量作業管理辦法</w:t>
      </w:r>
      <w:r>
        <w:rPr>
          <w:rFonts w:ascii="標楷體" w:eastAsia="標楷體" w:hAnsi="標楷體" w:hint="eastAsia"/>
          <w:szCs w:val="32"/>
          <w:lang w:val="x-none"/>
        </w:rPr>
        <w:t>規定，達滿載量8</w:t>
      </w:r>
      <w:r>
        <w:rPr>
          <w:rFonts w:ascii="標楷體" w:eastAsia="標楷體" w:hAnsi="標楷體"/>
          <w:szCs w:val="32"/>
          <w:lang w:val="x-none"/>
        </w:rPr>
        <w:t>0</w:t>
      </w:r>
      <w:r w:rsidRPr="00803A69">
        <w:rPr>
          <w:rFonts w:ascii="標楷體" w:eastAsia="標楷體" w:hAnsi="標楷體" w:hint="eastAsia"/>
          <w:szCs w:val="32"/>
          <w:lang w:val="x-none"/>
        </w:rPr>
        <w:t>％</w:t>
      </w:r>
      <w:r>
        <w:rPr>
          <w:rFonts w:ascii="標楷體" w:eastAsia="標楷體" w:hAnsi="標楷體" w:hint="eastAsia"/>
          <w:szCs w:val="32"/>
          <w:lang w:val="x-none"/>
        </w:rPr>
        <w:t>以上</w:t>
      </w:r>
      <w:r w:rsidRPr="00803A69">
        <w:rPr>
          <w:rFonts w:ascii="標楷體" w:eastAsia="標楷體" w:hAnsi="標楷體" w:hint="eastAsia"/>
          <w:szCs w:val="32"/>
          <w:lang w:val="x-none"/>
        </w:rPr>
        <w:t>，於該所網站公告暫不受理不擬續養之犬貓及遊蕩犬貓收容業務。顯示園區犬貓在養數量已有持續逾滿載收容量</w:t>
      </w:r>
      <w:r w:rsidRPr="00803A69">
        <w:rPr>
          <w:rFonts w:ascii="標楷體" w:eastAsia="標楷體" w:hAnsi="標楷體"/>
          <w:szCs w:val="32"/>
          <w:lang w:val="x-none"/>
        </w:rPr>
        <w:t>8</w:t>
      </w:r>
      <w:r w:rsidRPr="00803A69">
        <w:rPr>
          <w:rFonts w:ascii="標楷體" w:eastAsia="標楷體" w:hAnsi="標楷體" w:hint="eastAsia"/>
          <w:szCs w:val="32"/>
          <w:lang w:val="x-none"/>
        </w:rPr>
        <w:t>成情事，經函請研謀妥處。據復：將加強衛星認養小棧推行與設立，並研擬送養犬貓認養計畫等，提高認養率及疏緩收容量，以提升動物收容品質。</w:t>
      </w:r>
    </w:p>
    <w:p w14:paraId="136E7151" w14:textId="77777777" w:rsidR="003732D3" w:rsidRPr="00AC3225" w:rsidRDefault="003732D3" w:rsidP="00445473">
      <w:pPr>
        <w:tabs>
          <w:tab w:val="left" w:pos="9253"/>
        </w:tabs>
        <w:overflowPunct w:val="0"/>
        <w:spacing w:beforeLines="30" w:before="108" w:line="460" w:lineRule="exact"/>
        <w:ind w:firstLineChars="200" w:firstLine="641"/>
        <w:jc w:val="both"/>
        <w:rPr>
          <w:rFonts w:ascii="標楷體" w:eastAsia="標楷體" w:hAnsi="標楷體"/>
          <w:b/>
          <w:sz w:val="32"/>
          <w:szCs w:val="32"/>
        </w:rPr>
      </w:pPr>
      <w:r w:rsidRPr="00AC3225">
        <w:rPr>
          <w:rFonts w:ascii="標楷體" w:eastAsia="標楷體" w:hAnsi="標楷體" w:hint="eastAsia"/>
          <w:b/>
          <w:sz w:val="32"/>
          <w:szCs w:val="32"/>
        </w:rPr>
        <w:t>四、</w:t>
      </w:r>
      <w:r w:rsidRPr="00803A69">
        <w:rPr>
          <w:rFonts w:ascii="標楷體" w:eastAsia="標楷體" w:hAnsi="標楷體" w:hint="eastAsia"/>
          <w:b/>
          <w:sz w:val="32"/>
          <w:szCs w:val="32"/>
        </w:rPr>
        <w:t>113年</w:t>
      </w:r>
      <w:r w:rsidRPr="00AC3225">
        <w:rPr>
          <w:rFonts w:ascii="標楷體" w:eastAsia="標楷體" w:hAnsi="標楷體" w:hint="eastAsia"/>
          <w:b/>
          <w:sz w:val="32"/>
          <w:szCs w:val="32"/>
        </w:rPr>
        <w:t>度重要審核意見追蹤查核情形</w:t>
      </w:r>
    </w:p>
    <w:p w14:paraId="0EFDFB22" w14:textId="77777777" w:rsidR="003732D3" w:rsidRDefault="003732D3" w:rsidP="00755C60">
      <w:pPr>
        <w:overflowPunct w:val="0"/>
        <w:spacing w:line="460" w:lineRule="exact"/>
        <w:ind w:firstLineChars="200" w:firstLine="480"/>
        <w:jc w:val="both"/>
        <w:rPr>
          <w:rFonts w:ascii="標楷體" w:eastAsia="標楷體" w:hAnsi="標楷體"/>
          <w:szCs w:val="24"/>
        </w:rPr>
      </w:pPr>
      <w:r w:rsidRPr="002812DF">
        <w:rPr>
          <w:rFonts w:ascii="標楷體" w:eastAsia="標楷體" w:hAnsi="標楷體" w:hint="eastAsia"/>
          <w:szCs w:val="24"/>
        </w:rPr>
        <w:t>本室於</w:t>
      </w:r>
      <w:r w:rsidRPr="00803A69">
        <w:rPr>
          <w:rFonts w:ascii="標楷體" w:eastAsia="標楷體" w:hAnsi="標楷體" w:hint="eastAsia"/>
          <w:szCs w:val="24"/>
        </w:rPr>
        <w:t>113年</w:t>
      </w:r>
      <w:r w:rsidRPr="002812DF">
        <w:rPr>
          <w:rFonts w:ascii="標楷體" w:eastAsia="標楷體" w:hAnsi="標楷體" w:hint="eastAsia"/>
          <w:szCs w:val="24"/>
        </w:rPr>
        <w:t>度</w:t>
      </w:r>
      <w:r w:rsidRPr="00BC669D">
        <w:rPr>
          <w:rFonts w:ascii="標楷體" w:eastAsia="標楷體" w:hAnsi="標楷體" w:cs="Times New Roman" w:hint="eastAsia"/>
          <w:noProof/>
          <w:szCs w:val="20"/>
        </w:rPr>
        <w:t>審核報告</w:t>
      </w:r>
      <w:r>
        <w:rPr>
          <w:rFonts w:ascii="標楷體" w:eastAsia="標楷體" w:hAnsi="標楷體" w:cs="Times New Roman" w:hint="eastAsia"/>
          <w:noProof/>
          <w:szCs w:val="20"/>
        </w:rPr>
        <w:t>內</w:t>
      </w:r>
      <w:r w:rsidRPr="00BC669D">
        <w:rPr>
          <w:rFonts w:ascii="標楷體" w:eastAsia="標楷體" w:hAnsi="標楷體" w:cs="Times New Roman" w:hint="eastAsia"/>
          <w:noProof/>
          <w:szCs w:val="20"/>
        </w:rPr>
        <w:t>列</w:t>
      </w:r>
      <w:r w:rsidRPr="002812DF">
        <w:rPr>
          <w:rFonts w:ascii="標楷體" w:eastAsia="標楷體" w:hAnsi="標楷體" w:hint="eastAsia"/>
          <w:szCs w:val="24"/>
        </w:rPr>
        <w:t>重要審核意見</w:t>
      </w:r>
      <w:r>
        <w:rPr>
          <w:rFonts w:ascii="標楷體" w:eastAsia="標楷體" w:hAnsi="標楷體" w:hint="eastAsia"/>
          <w:szCs w:val="24"/>
        </w:rPr>
        <w:t>2</w:t>
      </w:r>
      <w:r w:rsidRPr="002812DF">
        <w:rPr>
          <w:rFonts w:ascii="標楷體" w:eastAsia="標楷體" w:hAnsi="標楷體" w:hint="eastAsia"/>
          <w:szCs w:val="24"/>
        </w:rPr>
        <w:t>項，</w:t>
      </w:r>
      <w:r w:rsidRPr="00EF2314">
        <w:rPr>
          <w:rFonts w:ascii="標楷體" w:eastAsia="標楷體" w:hAnsi="標楷體" w:hint="eastAsia"/>
          <w:szCs w:val="24"/>
        </w:rPr>
        <w:t>經賡續追蹤查核實際辦理結果，仍待繼續改善者1項、已研謀改善或依改善措施持續辦理者</w:t>
      </w:r>
      <w:r>
        <w:rPr>
          <w:rFonts w:ascii="標楷體" w:eastAsia="標楷體" w:hAnsi="標楷體" w:hint="eastAsia"/>
          <w:szCs w:val="24"/>
        </w:rPr>
        <w:t>1</w:t>
      </w:r>
      <w:r w:rsidRPr="00EF2314">
        <w:rPr>
          <w:rFonts w:ascii="標楷體" w:eastAsia="標楷體" w:hAnsi="標楷體" w:hint="eastAsia"/>
          <w:szCs w:val="24"/>
        </w:rPr>
        <w:t>項（表</w:t>
      </w:r>
      <w:r>
        <w:rPr>
          <w:rFonts w:ascii="標楷體" w:eastAsia="標楷體" w:hAnsi="標楷體" w:hint="eastAsia"/>
          <w:szCs w:val="24"/>
        </w:rPr>
        <w:t>2）</w:t>
      </w:r>
      <w:r w:rsidRPr="00EF2314">
        <w:rPr>
          <w:rFonts w:ascii="標楷體" w:eastAsia="標楷體" w:hAnsi="標楷體" w:hint="eastAsia"/>
          <w:szCs w:val="24"/>
        </w:rPr>
        <w:t>，其中仍待繼續改善者，經再研提審核意見1項通知檢討改善。</w:t>
      </w:r>
    </w:p>
    <w:p w14:paraId="4097FE80" w14:textId="77777777" w:rsidR="003732D3" w:rsidRPr="00503EEA" w:rsidRDefault="003732D3" w:rsidP="00BE7BDF">
      <w:pPr>
        <w:spacing w:line="460" w:lineRule="exact"/>
        <w:jc w:val="center"/>
        <w:rPr>
          <w:rFonts w:ascii="標楷體" w:eastAsia="標楷體" w:hAnsi="標楷體" w:cs="Times New Roman"/>
          <w:szCs w:val="24"/>
        </w:rPr>
      </w:pPr>
      <w:r w:rsidRPr="00503EEA">
        <w:rPr>
          <w:rFonts w:ascii="標楷體" w:eastAsia="標楷體" w:hAnsi="標楷體" w:cs="Times New Roman" w:hint="eastAsia"/>
          <w:b/>
          <w:kern w:val="0"/>
        </w:rPr>
        <w:t>表</w:t>
      </w:r>
      <w:r>
        <w:rPr>
          <w:rFonts w:ascii="標楷體" w:eastAsia="標楷體" w:hAnsi="標楷體" w:cs="Times New Roman" w:hint="eastAsia"/>
          <w:b/>
          <w:kern w:val="0"/>
        </w:rPr>
        <w:t>2</w:t>
      </w:r>
      <w:r w:rsidRPr="00503EEA">
        <w:rPr>
          <w:rFonts w:ascii="標楷體" w:eastAsia="標楷體" w:hAnsi="標楷體" w:cs="Times New Roman" w:hint="eastAsia"/>
          <w:b/>
          <w:kern w:val="0"/>
        </w:rPr>
        <w:t xml:space="preserve">　</w:t>
      </w:r>
      <w:r w:rsidRPr="004079E6">
        <w:rPr>
          <w:rFonts w:ascii="標楷體" w:eastAsia="標楷體" w:hAnsi="標楷體" w:cs="Times New Roman" w:hint="eastAsia"/>
          <w:b/>
          <w:kern w:val="0"/>
        </w:rPr>
        <w:t>113年</w:t>
      </w:r>
      <w:r w:rsidRPr="00503EEA">
        <w:rPr>
          <w:rFonts w:ascii="標楷體" w:eastAsia="標楷體" w:hAnsi="標楷體" w:cs="Times New Roman" w:hint="eastAsia"/>
          <w:b/>
          <w:kern w:val="0"/>
        </w:rPr>
        <w:t>度</w:t>
      </w:r>
      <w:r w:rsidRPr="00503EEA">
        <w:rPr>
          <w:rFonts w:ascii="標楷體" w:eastAsia="標楷體" w:hAnsi="標楷體" w:cs="Times New Roman"/>
          <w:b/>
          <w:kern w:val="0"/>
        </w:rPr>
        <w:t>審核報告所列</w:t>
      </w:r>
      <w:r w:rsidRPr="00503EEA">
        <w:rPr>
          <w:rFonts w:ascii="標楷體" w:eastAsia="標楷體" w:hAnsi="標楷體" w:cs="Times New Roman" w:hint="eastAsia"/>
          <w:b/>
          <w:kern w:val="0"/>
        </w:rPr>
        <w:t>農業處主管</w:t>
      </w:r>
      <w:r w:rsidRPr="00503EEA">
        <w:rPr>
          <w:rFonts w:ascii="標楷體" w:eastAsia="標楷體" w:hAnsi="標楷體" w:cs="Times New Roman"/>
          <w:b/>
          <w:kern w:val="0"/>
        </w:rPr>
        <w:t>重要審核意見</w:t>
      </w:r>
      <w:r w:rsidRPr="00503EEA">
        <w:rPr>
          <w:rFonts w:ascii="標楷體" w:eastAsia="標楷體" w:hAnsi="標楷體" w:cs="Times New Roman" w:hint="eastAsia"/>
          <w:b/>
          <w:kern w:val="0"/>
        </w:rPr>
        <w:t>覆核辦理情形</w:t>
      </w:r>
    </w:p>
    <w:tbl>
      <w:tblPr>
        <w:tblW w:w="1023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351"/>
        <w:gridCol w:w="3882"/>
      </w:tblGrid>
      <w:tr w:rsidR="003732D3" w:rsidRPr="00503EEA" w14:paraId="23721BAE" w14:textId="77777777" w:rsidTr="00BE7BDF">
        <w:trPr>
          <w:trHeight w:val="397"/>
          <w:tblHeader/>
        </w:trPr>
        <w:tc>
          <w:tcPr>
            <w:tcW w:w="63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20B425A" w14:textId="77777777" w:rsidR="003732D3" w:rsidRPr="00503EEA" w:rsidRDefault="003732D3" w:rsidP="00BE7BDF">
            <w:pPr>
              <w:widowControl/>
              <w:spacing w:line="280" w:lineRule="exact"/>
              <w:jc w:val="center"/>
              <w:rPr>
                <w:rFonts w:ascii="標楷體" w:eastAsia="標楷體" w:hAnsi="標楷體"/>
                <w:sz w:val="20"/>
              </w:rPr>
            </w:pPr>
            <w:r w:rsidRPr="00503EEA">
              <w:rPr>
                <w:rFonts w:ascii="標楷體" w:eastAsia="標楷體" w:hAnsi="標楷體" w:hint="eastAsia"/>
                <w:sz w:val="20"/>
              </w:rPr>
              <w:t>重要審核意見標題</w:t>
            </w:r>
          </w:p>
        </w:tc>
        <w:tc>
          <w:tcPr>
            <w:tcW w:w="388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FD45F9" w14:textId="77777777" w:rsidR="003732D3" w:rsidRPr="00503EEA" w:rsidRDefault="003732D3" w:rsidP="00BE7BDF">
            <w:pPr>
              <w:widowControl/>
              <w:spacing w:line="280" w:lineRule="exact"/>
              <w:jc w:val="center"/>
              <w:rPr>
                <w:rFonts w:ascii="標楷體" w:eastAsia="標楷體" w:hAnsi="標楷體"/>
                <w:sz w:val="20"/>
              </w:rPr>
            </w:pPr>
            <w:r w:rsidRPr="00503EEA">
              <w:rPr>
                <w:rFonts w:ascii="標楷體" w:eastAsia="標楷體" w:hAnsi="標楷體" w:hint="eastAsia"/>
                <w:sz w:val="20"/>
              </w:rPr>
              <w:t>說明</w:t>
            </w:r>
          </w:p>
        </w:tc>
      </w:tr>
      <w:tr w:rsidR="003732D3" w:rsidRPr="00503EEA" w14:paraId="71EDA9AF" w14:textId="77777777" w:rsidTr="00BE7BDF">
        <w:trPr>
          <w:trHeight w:val="397"/>
        </w:trPr>
        <w:tc>
          <w:tcPr>
            <w:tcW w:w="10233" w:type="dxa"/>
            <w:gridSpan w:val="2"/>
            <w:tcBorders>
              <w:top w:val="single" w:sz="4" w:space="0" w:color="auto"/>
              <w:left w:val="single" w:sz="4" w:space="0" w:color="auto"/>
              <w:bottom w:val="single" w:sz="4" w:space="0" w:color="auto"/>
              <w:right w:val="single" w:sz="4" w:space="0" w:color="auto"/>
            </w:tcBorders>
            <w:vAlign w:val="center"/>
          </w:tcPr>
          <w:p w14:paraId="6B9C9ADB" w14:textId="77777777" w:rsidR="003732D3" w:rsidRPr="00503EEA" w:rsidRDefault="003732D3" w:rsidP="00BE7BDF">
            <w:pPr>
              <w:widowControl/>
              <w:spacing w:line="280" w:lineRule="exact"/>
              <w:jc w:val="both"/>
              <w:rPr>
                <w:rFonts w:ascii="標楷體" w:eastAsia="標楷體" w:hAnsi="標楷體"/>
                <w:b/>
                <w:noProof/>
                <w:sz w:val="20"/>
              </w:rPr>
            </w:pPr>
            <w:r w:rsidRPr="00503EEA">
              <w:rPr>
                <w:rFonts w:ascii="標楷體" w:eastAsia="標楷體" w:hAnsi="標楷體" w:hint="eastAsia"/>
                <w:b/>
                <w:noProof/>
                <w:sz w:val="20"/>
              </w:rPr>
              <w:t>仍待繼續改善</w:t>
            </w:r>
          </w:p>
        </w:tc>
      </w:tr>
      <w:tr w:rsidR="003732D3" w:rsidRPr="00503EEA" w14:paraId="4107A99C" w14:textId="77777777" w:rsidTr="00BE7BDF">
        <w:trPr>
          <w:trHeight w:val="730"/>
        </w:trPr>
        <w:tc>
          <w:tcPr>
            <w:tcW w:w="6351" w:type="dxa"/>
            <w:tcBorders>
              <w:top w:val="single" w:sz="4" w:space="0" w:color="auto"/>
              <w:left w:val="single" w:sz="4" w:space="0" w:color="auto"/>
              <w:bottom w:val="single" w:sz="4" w:space="0" w:color="auto"/>
              <w:right w:val="single" w:sz="4" w:space="0" w:color="auto"/>
            </w:tcBorders>
          </w:tcPr>
          <w:p w14:paraId="45938E98" w14:textId="77777777" w:rsidR="003732D3" w:rsidRPr="000B5455" w:rsidRDefault="003732D3" w:rsidP="00BE7BDF">
            <w:pPr>
              <w:spacing w:line="280" w:lineRule="exact"/>
              <w:jc w:val="both"/>
              <w:rPr>
                <w:rFonts w:ascii="標楷體" w:eastAsia="標楷體" w:hAnsi="標楷體"/>
                <w:w w:val="105"/>
                <w:sz w:val="20"/>
                <w:highlight w:val="yellow"/>
              </w:rPr>
            </w:pPr>
            <w:r w:rsidRPr="0092771D">
              <w:rPr>
                <w:rFonts w:ascii="標楷體" w:eastAsia="標楷體" w:hAnsi="標楷體" w:hint="eastAsia"/>
                <w:w w:val="105"/>
                <w:sz w:val="20"/>
                <w:szCs w:val="20"/>
              </w:rPr>
              <w:t>農產運銷公司為提升肉品產銷品質與減少耗損辦理屠宰冷鏈設施（備）改善計畫，惟第1期工程延遲1年5個月始運轉營運，第2期工程仍在辦理驗收運轉試車尚未上線營運，致計畫產能未能達成目標；又第2期工程訂定保固期限未能整體考量後續維護管理問題，亟待研謀改進。</w:t>
            </w:r>
          </w:p>
        </w:tc>
        <w:tc>
          <w:tcPr>
            <w:tcW w:w="3882" w:type="dxa"/>
            <w:tcBorders>
              <w:top w:val="single" w:sz="4" w:space="0" w:color="auto"/>
              <w:left w:val="single" w:sz="4" w:space="0" w:color="auto"/>
              <w:bottom w:val="single" w:sz="4" w:space="0" w:color="auto"/>
              <w:right w:val="single" w:sz="4" w:space="0" w:color="auto"/>
            </w:tcBorders>
          </w:tcPr>
          <w:p w14:paraId="48D225F9" w14:textId="77777777" w:rsidR="003732D3" w:rsidRPr="000B5455" w:rsidRDefault="003732D3" w:rsidP="00BE7BDF">
            <w:pPr>
              <w:widowControl/>
              <w:spacing w:line="280" w:lineRule="exact"/>
              <w:jc w:val="both"/>
              <w:rPr>
                <w:rFonts w:ascii="標楷體" w:eastAsia="標楷體" w:hAnsi="標楷體"/>
                <w:sz w:val="20"/>
                <w:highlight w:val="yellow"/>
              </w:rPr>
            </w:pPr>
            <w:r w:rsidRPr="004079E6">
              <w:rPr>
                <w:rFonts w:ascii="標楷體" w:eastAsia="標楷體" w:hAnsi="標楷體" w:hint="eastAsia"/>
                <w:noProof/>
                <w:sz w:val="20"/>
              </w:rPr>
              <w:t>因</w:t>
            </w:r>
            <w:r w:rsidRPr="0092771D">
              <w:rPr>
                <w:rFonts w:ascii="標楷體" w:eastAsia="標楷體" w:hAnsi="標楷體" w:hint="eastAsia"/>
                <w:noProof/>
                <w:sz w:val="20"/>
              </w:rPr>
              <w:t>辦理現代化屠宰及冷鏈設備改善工程，惟變更屠宰場登記證遲未完成</w:t>
            </w:r>
            <w:r w:rsidRPr="004079E6">
              <w:rPr>
                <w:rFonts w:ascii="標楷體" w:eastAsia="標楷體" w:hAnsi="標楷體" w:hint="eastAsia"/>
                <w:noProof/>
                <w:sz w:val="20"/>
              </w:rPr>
              <w:t>，業再研提審核意見詳「三、重要審核意見（一）」。</w:t>
            </w:r>
          </w:p>
        </w:tc>
      </w:tr>
      <w:tr w:rsidR="003732D3" w:rsidRPr="00503EEA" w14:paraId="22B198AA" w14:textId="77777777" w:rsidTr="00BE7BDF">
        <w:trPr>
          <w:trHeight w:val="397"/>
        </w:trPr>
        <w:tc>
          <w:tcPr>
            <w:tcW w:w="10233" w:type="dxa"/>
            <w:gridSpan w:val="2"/>
            <w:tcBorders>
              <w:top w:val="single" w:sz="4" w:space="0" w:color="auto"/>
              <w:left w:val="single" w:sz="4" w:space="0" w:color="auto"/>
              <w:bottom w:val="single" w:sz="4" w:space="0" w:color="auto"/>
              <w:right w:val="single" w:sz="4" w:space="0" w:color="auto"/>
            </w:tcBorders>
            <w:vAlign w:val="center"/>
            <w:hideMark/>
          </w:tcPr>
          <w:p w14:paraId="5E028B94" w14:textId="77777777" w:rsidR="003732D3" w:rsidRPr="00503EEA" w:rsidRDefault="003732D3" w:rsidP="001F33F1">
            <w:pPr>
              <w:widowControl/>
              <w:spacing w:line="280" w:lineRule="exact"/>
              <w:jc w:val="both"/>
              <w:rPr>
                <w:rFonts w:ascii="標楷體" w:eastAsia="標楷體" w:hAnsi="標楷體"/>
                <w:b/>
                <w:noProof/>
                <w:sz w:val="20"/>
              </w:rPr>
            </w:pPr>
            <w:r>
              <w:rPr>
                <w:rFonts w:ascii="標楷體" w:eastAsia="標楷體" w:hAnsi="標楷體" w:hint="eastAsia"/>
                <w:b/>
                <w:noProof/>
                <w:sz w:val="20"/>
              </w:rPr>
              <w:t>已</w:t>
            </w:r>
            <w:r w:rsidRPr="00503EEA">
              <w:rPr>
                <w:rFonts w:ascii="標楷體" w:eastAsia="標楷體" w:hAnsi="標楷體" w:hint="eastAsia"/>
                <w:b/>
                <w:noProof/>
                <w:sz w:val="20"/>
              </w:rPr>
              <w:t>依改善措施持續辦理</w:t>
            </w:r>
          </w:p>
        </w:tc>
      </w:tr>
      <w:tr w:rsidR="003732D3" w:rsidRPr="00503EEA" w14:paraId="05667580" w14:textId="77777777" w:rsidTr="00BE7BDF">
        <w:trPr>
          <w:trHeight w:val="877"/>
        </w:trPr>
        <w:tc>
          <w:tcPr>
            <w:tcW w:w="6351" w:type="dxa"/>
            <w:tcBorders>
              <w:top w:val="single" w:sz="4" w:space="0" w:color="auto"/>
              <w:left w:val="single" w:sz="4" w:space="0" w:color="auto"/>
              <w:bottom w:val="single" w:sz="4" w:space="0" w:color="auto"/>
              <w:right w:val="single" w:sz="4" w:space="0" w:color="auto"/>
            </w:tcBorders>
          </w:tcPr>
          <w:p w14:paraId="123A7AD1" w14:textId="77777777" w:rsidR="003732D3" w:rsidRPr="000B5455" w:rsidRDefault="003732D3" w:rsidP="008F0EB1">
            <w:pPr>
              <w:spacing w:line="280" w:lineRule="exact"/>
              <w:jc w:val="both"/>
              <w:rPr>
                <w:rFonts w:ascii="標楷體" w:eastAsia="標楷體" w:hAnsi="標楷體"/>
                <w:sz w:val="20"/>
                <w:szCs w:val="20"/>
              </w:rPr>
            </w:pPr>
            <w:r w:rsidRPr="004079E6">
              <w:rPr>
                <w:rFonts w:ascii="標楷體" w:eastAsia="標楷體" w:hAnsi="標楷體" w:hint="eastAsia"/>
                <w:w w:val="105"/>
                <w:sz w:val="20"/>
                <w:szCs w:val="20"/>
              </w:rPr>
              <w:t>農產運銷股份有限公司近3年毛豬電宰業務持續衰退，為利企業永續經營，亟待注意檢討營運衰退主要因素，並研提具體改善措施，以提升經營績效。</w:t>
            </w:r>
          </w:p>
        </w:tc>
        <w:tc>
          <w:tcPr>
            <w:tcW w:w="3882" w:type="dxa"/>
            <w:tcBorders>
              <w:top w:val="single" w:sz="4" w:space="0" w:color="auto"/>
              <w:left w:val="single" w:sz="4" w:space="0" w:color="auto"/>
              <w:right w:val="single" w:sz="4" w:space="0" w:color="auto"/>
              <w:tl2br w:val="single" w:sz="4" w:space="0" w:color="auto"/>
            </w:tcBorders>
          </w:tcPr>
          <w:p w14:paraId="68865B39" w14:textId="77777777" w:rsidR="003732D3" w:rsidRPr="00503EEA" w:rsidRDefault="003732D3" w:rsidP="00BE7BDF">
            <w:pPr>
              <w:spacing w:line="280" w:lineRule="exact"/>
              <w:ind w:left="600" w:hangingChars="300" w:hanging="600"/>
              <w:jc w:val="both"/>
              <w:rPr>
                <w:rFonts w:ascii="標楷體" w:eastAsia="標楷體" w:hAnsi="標楷體"/>
                <w:noProof/>
                <w:sz w:val="20"/>
              </w:rPr>
            </w:pPr>
          </w:p>
        </w:tc>
      </w:tr>
    </w:tbl>
    <w:p w14:paraId="46B6502B" w14:textId="77777777" w:rsidR="006808AC" w:rsidRPr="00BC669D" w:rsidRDefault="006808AC" w:rsidP="008F0EB1">
      <w:pPr>
        <w:pStyle w:val="7"/>
        <w:overflowPunct w:val="0"/>
        <w:spacing w:before="180" w:afterLines="50" w:after="180" w:line="460" w:lineRule="exact"/>
        <w:outlineLvl w:val="0"/>
        <w:rPr>
          <w:rFonts w:ascii="標楷體" w:hAnsi="標楷體"/>
          <w:sz w:val="36"/>
          <w:szCs w:val="36"/>
        </w:rPr>
      </w:pPr>
      <w:bookmarkStart w:id="114" w:name="_PictureBullets"/>
      <w:bookmarkStart w:id="115" w:name="_Toc392252007"/>
      <w:bookmarkStart w:id="116" w:name="_Toc392255732"/>
      <w:bookmarkStart w:id="117" w:name="_Toc138692027"/>
      <w:bookmarkStart w:id="118" w:name="_Toc138695622"/>
      <w:bookmarkStart w:id="119" w:name="_Toc233792564"/>
      <w:bookmarkEnd w:id="114"/>
      <w:r w:rsidRPr="00BC669D">
        <w:rPr>
          <w:rFonts w:ascii="標楷體" w:hAnsi="標楷體" w:hint="eastAsia"/>
          <w:sz w:val="36"/>
          <w:szCs w:val="36"/>
        </w:rPr>
        <w:t>柒</w:t>
      </w:r>
      <w:r w:rsidRPr="00BC669D">
        <w:rPr>
          <w:rFonts w:ascii="標楷體" w:hAnsi="標楷體"/>
          <w:sz w:val="36"/>
          <w:szCs w:val="36"/>
        </w:rPr>
        <w:t>、地政處主管</w:t>
      </w:r>
      <w:bookmarkEnd w:id="115"/>
      <w:bookmarkEnd w:id="116"/>
      <w:bookmarkEnd w:id="117"/>
      <w:bookmarkEnd w:id="118"/>
      <w:bookmarkEnd w:id="119"/>
    </w:p>
    <w:p w14:paraId="5B2E62F4" w14:textId="77777777" w:rsidR="006808AC" w:rsidRPr="00BC669D" w:rsidRDefault="006808AC" w:rsidP="006808AC">
      <w:pPr>
        <w:overflowPunct w:val="0"/>
        <w:adjustRightInd w:val="0"/>
        <w:spacing w:line="460" w:lineRule="exact"/>
        <w:ind w:firstLineChars="200" w:firstLine="480"/>
        <w:jc w:val="both"/>
        <w:rPr>
          <w:rFonts w:ascii="標楷體" w:eastAsia="標楷體" w:hAnsi="標楷體"/>
          <w:szCs w:val="24"/>
        </w:rPr>
      </w:pPr>
      <w:r w:rsidRPr="00BC669D">
        <w:rPr>
          <w:rFonts w:ascii="標楷體" w:eastAsia="標楷體" w:hAnsi="標楷體"/>
          <w:szCs w:val="24"/>
        </w:rPr>
        <w:t>地政處主管計有公務機關3個</w:t>
      </w:r>
      <w:r w:rsidRPr="00BC669D">
        <w:rPr>
          <w:rFonts w:ascii="標楷體" w:eastAsia="標楷體" w:hAnsi="標楷體" w:hint="eastAsia"/>
          <w:szCs w:val="24"/>
        </w:rPr>
        <w:t>，</w:t>
      </w:r>
      <w:r w:rsidRPr="00BC669D">
        <w:rPr>
          <w:rFonts w:ascii="標楷體" w:eastAsia="標楷體" w:hAnsi="標楷體"/>
          <w:szCs w:val="24"/>
        </w:rPr>
        <w:t>非營業特種基金單位</w:t>
      </w:r>
      <w:r w:rsidRPr="00BC669D">
        <w:rPr>
          <w:rFonts w:ascii="標楷體" w:eastAsia="標楷體" w:hAnsi="標楷體" w:hint="eastAsia"/>
          <w:szCs w:val="24"/>
        </w:rPr>
        <w:t>2</w:t>
      </w:r>
      <w:r w:rsidRPr="00BC669D">
        <w:rPr>
          <w:rFonts w:ascii="標楷體" w:eastAsia="標楷體" w:hAnsi="標楷體"/>
          <w:szCs w:val="24"/>
        </w:rPr>
        <w:t>個，各該單位決算及附屬單位決算非營業部分之審核情形如次</w:t>
      </w:r>
      <w:r w:rsidRPr="00A72F12">
        <w:rPr>
          <w:rFonts w:ascii="標楷體" w:eastAsia="標楷體" w:hAnsi="標楷體" w:hint="eastAsia"/>
          <w:szCs w:val="24"/>
        </w:rPr>
        <w:t>（</w:t>
      </w:r>
      <w:r>
        <w:rPr>
          <w:rFonts w:ascii="標楷體" w:eastAsia="標楷體" w:hAnsi="標楷體" w:hint="eastAsia"/>
          <w:szCs w:val="24"/>
        </w:rPr>
        <w:t>各</w:t>
      </w:r>
      <w:r w:rsidRPr="00CA7664">
        <w:rPr>
          <w:rFonts w:ascii="標楷體" w:eastAsia="標楷體" w:hAnsi="標楷體" w:hint="eastAsia"/>
          <w:szCs w:val="24"/>
        </w:rPr>
        <w:t>公務機關歲入、歲出決算之審定及各項差異之原因分析暨附屬單位決算基金單位之審核相關附表及差異原因說明等詳細內容，請至審計部全球資訊網/總決算審核報告/總決算審核報告查詢平台查閱</w:t>
      </w:r>
      <w:r w:rsidRPr="00A72F12">
        <w:rPr>
          <w:rFonts w:ascii="標楷體" w:eastAsia="標楷體" w:hAnsi="標楷體" w:hint="eastAsia"/>
          <w:szCs w:val="24"/>
        </w:rPr>
        <w:t>）</w:t>
      </w:r>
      <w:r w:rsidRPr="00BC669D">
        <w:rPr>
          <w:rFonts w:ascii="標楷體" w:eastAsia="標楷體" w:hAnsi="標楷體"/>
          <w:szCs w:val="24"/>
        </w:rPr>
        <w:t>：</w:t>
      </w:r>
    </w:p>
    <w:p w14:paraId="1D97029C" w14:textId="77777777" w:rsidR="006808AC" w:rsidRPr="00BC669D" w:rsidRDefault="006808AC" w:rsidP="008F0EB1">
      <w:pPr>
        <w:overflowPunct w:val="0"/>
        <w:adjustRightInd w:val="0"/>
        <w:spacing w:beforeLines="20" w:before="72" w:afterLines="20" w:after="72" w:line="460" w:lineRule="exact"/>
        <w:ind w:firstLineChars="180" w:firstLine="577"/>
        <w:jc w:val="both"/>
        <w:rPr>
          <w:rFonts w:ascii="標楷體" w:eastAsia="標楷體" w:hAnsi="標楷體"/>
          <w:b/>
          <w:sz w:val="32"/>
          <w:szCs w:val="32"/>
        </w:rPr>
      </w:pPr>
      <w:r w:rsidRPr="00BC669D">
        <w:rPr>
          <w:rFonts w:ascii="標楷體" w:eastAsia="標楷體" w:hAnsi="標楷體"/>
          <w:b/>
          <w:sz w:val="32"/>
          <w:szCs w:val="32"/>
        </w:rPr>
        <w:t>一、</w:t>
      </w:r>
      <w:r w:rsidRPr="00BC669D">
        <w:rPr>
          <w:rFonts w:ascii="標楷體" w:eastAsia="標楷體" w:hAnsi="標楷體" w:hint="eastAsia"/>
          <w:b/>
          <w:sz w:val="32"/>
          <w:szCs w:val="32"/>
        </w:rPr>
        <w:t>單位決算</w:t>
      </w:r>
      <w:r w:rsidRPr="00BC669D">
        <w:rPr>
          <w:rFonts w:ascii="標楷體" w:eastAsia="標楷體" w:hAnsi="標楷體"/>
          <w:b/>
          <w:sz w:val="32"/>
          <w:szCs w:val="32"/>
        </w:rPr>
        <w:t>部分</w:t>
      </w:r>
    </w:p>
    <w:p w14:paraId="454BD797" w14:textId="77777777" w:rsidR="006808AC" w:rsidRDefault="006808AC" w:rsidP="009254A1">
      <w:pPr>
        <w:overflowPunct w:val="0"/>
        <w:adjustRightInd w:val="0"/>
        <w:spacing w:beforeLines="20" w:before="72" w:line="460" w:lineRule="exact"/>
        <w:ind w:firstLineChars="200" w:firstLine="480"/>
        <w:jc w:val="both"/>
        <w:rPr>
          <w:rFonts w:ascii="標楷體" w:eastAsia="標楷體" w:hAnsi="標楷體"/>
          <w:szCs w:val="24"/>
        </w:rPr>
      </w:pPr>
      <w:r w:rsidRPr="00BC669D">
        <w:rPr>
          <w:rFonts w:ascii="標楷體" w:eastAsia="標楷體" w:hAnsi="標楷體"/>
          <w:szCs w:val="24"/>
        </w:rPr>
        <w:t>地政處主管包括花蓮、鳳林</w:t>
      </w:r>
      <w:r w:rsidRPr="00BC669D">
        <w:rPr>
          <w:rFonts w:ascii="標楷體" w:eastAsia="標楷體" w:hAnsi="標楷體" w:hint="eastAsia"/>
          <w:szCs w:val="24"/>
        </w:rPr>
        <w:t>及</w:t>
      </w:r>
      <w:r w:rsidRPr="00BC669D">
        <w:rPr>
          <w:rFonts w:ascii="標楷體" w:eastAsia="標楷體" w:hAnsi="標楷體"/>
          <w:szCs w:val="24"/>
        </w:rPr>
        <w:t>玉里</w:t>
      </w:r>
      <w:r w:rsidRPr="00BC669D">
        <w:rPr>
          <w:rFonts w:ascii="標楷體" w:eastAsia="標楷體" w:hAnsi="標楷體" w:hint="eastAsia"/>
          <w:szCs w:val="24"/>
        </w:rPr>
        <w:t>等</w:t>
      </w:r>
      <w:r w:rsidRPr="00BC669D">
        <w:rPr>
          <w:rFonts w:ascii="標楷體" w:eastAsia="標楷體" w:hAnsi="標楷體"/>
          <w:szCs w:val="24"/>
        </w:rPr>
        <w:t>地政事務所3個機關，掌理花蓮縣轄區內之土地</w:t>
      </w:r>
      <w:r w:rsidRPr="00BC669D">
        <w:rPr>
          <w:rFonts w:ascii="標楷體" w:eastAsia="標楷體" w:hAnsi="標楷體" w:hint="eastAsia"/>
          <w:szCs w:val="24"/>
          <w:lang w:eastAsia="zh-HK"/>
        </w:rPr>
        <w:t>與</w:t>
      </w:r>
      <w:r w:rsidRPr="00BC669D">
        <w:rPr>
          <w:rFonts w:ascii="標楷體" w:eastAsia="標楷體" w:hAnsi="標楷體"/>
          <w:szCs w:val="24"/>
        </w:rPr>
        <w:t>建物登記</w:t>
      </w:r>
      <w:r w:rsidRPr="00BC669D">
        <w:rPr>
          <w:rFonts w:ascii="標楷體" w:eastAsia="標楷體" w:hAnsi="標楷體" w:hint="eastAsia"/>
          <w:szCs w:val="24"/>
          <w:lang w:eastAsia="zh-HK"/>
        </w:rPr>
        <w:t>及</w:t>
      </w:r>
      <w:r w:rsidRPr="00BC669D">
        <w:rPr>
          <w:rFonts w:ascii="標楷體" w:eastAsia="標楷體" w:hAnsi="標楷體"/>
          <w:szCs w:val="24"/>
        </w:rPr>
        <w:t>測量、</w:t>
      </w:r>
      <w:r w:rsidRPr="00BC669D">
        <w:rPr>
          <w:rFonts w:ascii="標楷體" w:eastAsia="標楷體" w:hAnsi="標楷體" w:hint="eastAsia"/>
          <w:szCs w:val="24"/>
          <w:lang w:eastAsia="zh-HK"/>
        </w:rPr>
        <w:t>地用地權管理、</w:t>
      </w:r>
      <w:r w:rsidRPr="00BC669D">
        <w:rPr>
          <w:rFonts w:ascii="標楷體" w:eastAsia="標楷體" w:hAnsi="標楷體"/>
          <w:szCs w:val="24"/>
        </w:rPr>
        <w:t>地目變更</w:t>
      </w:r>
      <w:r w:rsidR="00FF020D">
        <w:rPr>
          <w:rFonts w:ascii="標楷體" w:eastAsia="標楷體" w:hAnsi="標楷體" w:hint="eastAsia"/>
          <w:szCs w:val="24"/>
        </w:rPr>
        <w:t>勘查</w:t>
      </w:r>
      <w:r w:rsidRPr="00BC669D">
        <w:rPr>
          <w:rFonts w:ascii="標楷體" w:eastAsia="標楷體" w:hAnsi="標楷體"/>
          <w:szCs w:val="24"/>
        </w:rPr>
        <w:t>、地價管理及非都市土地使用編定與管制工作等業務。</w:t>
      </w:r>
      <w:r w:rsidRPr="009E1CD4">
        <w:rPr>
          <w:rFonts w:ascii="標楷體" w:eastAsia="標楷體" w:hAnsi="標楷體" w:hint="eastAsia"/>
          <w:szCs w:val="24"/>
        </w:rPr>
        <w:t>茲將 11</w:t>
      </w:r>
      <w:r>
        <w:rPr>
          <w:rFonts w:ascii="標楷體" w:eastAsia="標楷體" w:hAnsi="標楷體" w:hint="eastAsia"/>
          <w:szCs w:val="24"/>
        </w:rPr>
        <w:t>4</w:t>
      </w:r>
      <w:r w:rsidRPr="009E1CD4">
        <w:rPr>
          <w:rFonts w:ascii="標楷體" w:eastAsia="標楷體" w:hAnsi="標楷體" w:hint="eastAsia"/>
          <w:szCs w:val="24"/>
        </w:rPr>
        <w:t xml:space="preserve"> 年度決算審核結果說明如次</w:t>
      </w:r>
      <w:r w:rsidRPr="00A72F12">
        <w:rPr>
          <w:rFonts w:ascii="標楷體" w:eastAsia="標楷體" w:hAnsi="標楷體" w:hint="eastAsia"/>
          <w:szCs w:val="24"/>
        </w:rPr>
        <w:t>：</w:t>
      </w:r>
      <w:r>
        <w:rPr>
          <w:rFonts w:ascii="標楷體" w:eastAsia="標楷體" w:hAnsi="標楷體"/>
          <w:szCs w:val="24"/>
        </w:rPr>
        <w:t xml:space="preserve"> </w:t>
      </w:r>
    </w:p>
    <w:p w14:paraId="099A892F" w14:textId="77777777" w:rsidR="006808AC" w:rsidRPr="00BC669D" w:rsidRDefault="006808AC" w:rsidP="009254A1">
      <w:pPr>
        <w:overflowPunct w:val="0"/>
        <w:adjustRightInd w:val="0"/>
        <w:spacing w:beforeLines="20" w:before="72" w:line="460" w:lineRule="exact"/>
        <w:ind w:firstLineChars="200" w:firstLine="561"/>
        <w:jc w:val="both"/>
        <w:rPr>
          <w:rFonts w:ascii="標楷體" w:eastAsia="標楷體" w:hAnsi="標楷體"/>
          <w:b/>
          <w:sz w:val="28"/>
          <w:szCs w:val="28"/>
        </w:rPr>
      </w:pPr>
      <w:r w:rsidRPr="00BC669D">
        <w:rPr>
          <w:rFonts w:ascii="標楷體" w:eastAsia="標楷體" w:hAnsi="標楷體"/>
          <w:b/>
          <w:sz w:val="28"/>
          <w:szCs w:val="28"/>
        </w:rPr>
        <w:t>（一）計畫實施之查核</w:t>
      </w:r>
    </w:p>
    <w:p w14:paraId="088D94F0" w14:textId="77777777" w:rsidR="006808AC" w:rsidRPr="00BC669D" w:rsidRDefault="006808AC" w:rsidP="00E21DDF">
      <w:pPr>
        <w:overflowPunct w:val="0"/>
        <w:adjustRightInd w:val="0"/>
        <w:spacing w:beforeLines="30" w:before="108" w:line="460" w:lineRule="exact"/>
        <w:ind w:firstLineChars="200" w:firstLine="480"/>
        <w:jc w:val="both"/>
        <w:rPr>
          <w:rFonts w:ascii="標楷體" w:eastAsia="標楷體" w:hAnsi="標楷體"/>
          <w:szCs w:val="24"/>
        </w:rPr>
      </w:pPr>
      <w:r w:rsidRPr="00BC669D">
        <w:rPr>
          <w:rFonts w:ascii="標楷體" w:eastAsia="標楷體" w:hAnsi="標楷體"/>
          <w:szCs w:val="24"/>
        </w:rPr>
        <w:t>業務計畫</w:t>
      </w:r>
      <w:r w:rsidRPr="00BC669D">
        <w:rPr>
          <w:rFonts w:ascii="標楷體" w:eastAsia="標楷體" w:hAnsi="標楷體" w:hint="eastAsia"/>
          <w:szCs w:val="24"/>
        </w:rPr>
        <w:t>9</w:t>
      </w:r>
      <w:r w:rsidRPr="00BC669D">
        <w:rPr>
          <w:rFonts w:ascii="標楷體" w:eastAsia="標楷體" w:hAnsi="標楷體"/>
          <w:szCs w:val="24"/>
        </w:rPr>
        <w:t>項，下分工作計畫</w:t>
      </w:r>
      <w:r w:rsidRPr="00BC669D">
        <w:rPr>
          <w:rFonts w:ascii="標楷體" w:eastAsia="標楷體" w:hAnsi="標楷體" w:hint="eastAsia"/>
          <w:szCs w:val="24"/>
        </w:rPr>
        <w:t>9</w:t>
      </w:r>
      <w:r w:rsidRPr="00BC669D">
        <w:rPr>
          <w:rFonts w:ascii="標楷體" w:eastAsia="標楷體" w:hAnsi="標楷體"/>
          <w:szCs w:val="24"/>
        </w:rPr>
        <w:t>項，</w:t>
      </w:r>
      <w:r w:rsidRPr="00BC669D">
        <w:rPr>
          <w:rFonts w:ascii="標楷體" w:eastAsia="標楷體" w:hAnsi="標楷體" w:hint="eastAsia"/>
          <w:szCs w:val="24"/>
        </w:rPr>
        <w:t>包括一般行政、地政事務、一般建築及設備等重要施政項目，執行結果，</w:t>
      </w:r>
      <w:r>
        <w:rPr>
          <w:rFonts w:ascii="標楷體" w:eastAsia="標楷體" w:hAnsi="標楷體" w:hint="eastAsia"/>
          <w:szCs w:val="24"/>
        </w:rPr>
        <w:t>均已依照原訂計畫執行完成</w:t>
      </w:r>
      <w:r w:rsidRPr="00BC669D">
        <w:rPr>
          <w:rFonts w:ascii="標楷體" w:eastAsia="標楷體" w:hAnsi="標楷體" w:hint="eastAsia"/>
          <w:szCs w:val="24"/>
        </w:rPr>
        <w:t>。</w:t>
      </w:r>
    </w:p>
    <w:p w14:paraId="3A976BE4" w14:textId="77777777" w:rsidR="006808AC" w:rsidRPr="00BC669D" w:rsidRDefault="006808AC" w:rsidP="008F0EB1">
      <w:pPr>
        <w:overflowPunct w:val="0"/>
        <w:spacing w:beforeLines="20" w:before="72" w:afterLines="20" w:after="72" w:line="460" w:lineRule="exact"/>
        <w:ind w:firstLineChars="202" w:firstLine="566"/>
        <w:jc w:val="both"/>
        <w:rPr>
          <w:rFonts w:ascii="標楷體" w:eastAsia="標楷體" w:hAnsi="標楷體"/>
          <w:b/>
          <w:sz w:val="28"/>
          <w:szCs w:val="28"/>
        </w:rPr>
      </w:pPr>
      <w:r w:rsidRPr="00BC669D">
        <w:rPr>
          <w:rFonts w:ascii="標楷體" w:eastAsia="標楷體" w:hAnsi="標楷體"/>
          <w:b/>
          <w:sz w:val="28"/>
          <w:szCs w:val="28"/>
        </w:rPr>
        <w:t>（二）預算執行之審核</w:t>
      </w:r>
    </w:p>
    <w:p w14:paraId="5E12E637" w14:textId="77777777" w:rsidR="006808AC" w:rsidRPr="00354044" w:rsidRDefault="006808AC" w:rsidP="008F0EB1">
      <w:pPr>
        <w:overflowPunct w:val="0"/>
        <w:adjustRightInd w:val="0"/>
        <w:spacing w:beforeLines="30" w:before="108" w:line="460" w:lineRule="exact"/>
        <w:ind w:firstLineChars="200" w:firstLine="480"/>
        <w:jc w:val="both"/>
        <w:rPr>
          <w:rFonts w:ascii="標楷體" w:eastAsia="標楷體" w:hAnsi="標楷體"/>
          <w:szCs w:val="24"/>
        </w:rPr>
      </w:pPr>
      <w:r w:rsidRPr="00BC669D">
        <w:rPr>
          <w:rFonts w:ascii="標楷體" w:eastAsia="標楷體" w:hAnsi="標楷體"/>
          <w:kern w:val="0"/>
          <w:szCs w:val="24"/>
        </w:rPr>
        <w:t>1.</w:t>
      </w:r>
      <w:r w:rsidRPr="00C7313B">
        <w:rPr>
          <w:rFonts w:ascii="標楷體" w:eastAsia="標楷體" w:hAnsi="標楷體"/>
          <w:kern w:val="0"/>
          <w:szCs w:val="24"/>
        </w:rPr>
        <w:t>歲入原編列預算數9,425萬餘元，經追加預算23萬餘元，合計9,449萬餘元，決算審核結果，審定實現數8,102萬餘元，應收保留數1萬餘元</w:t>
      </w:r>
      <w:r w:rsidRPr="00BC669D">
        <w:rPr>
          <w:rFonts w:ascii="標楷體" w:eastAsia="標楷體" w:hAnsi="標楷體"/>
          <w:szCs w:val="24"/>
        </w:rPr>
        <w:t>，</w:t>
      </w:r>
      <w:r w:rsidRPr="00354044">
        <w:rPr>
          <w:rFonts w:ascii="標楷體" w:eastAsia="標楷體" w:hAnsi="標楷體" w:hint="eastAsia"/>
          <w:kern w:val="0"/>
        </w:rPr>
        <w:t>主要係</w:t>
      </w:r>
      <w:r w:rsidRPr="00354044">
        <w:rPr>
          <w:rFonts w:ascii="標楷體" w:eastAsia="標楷體" w:hAnsi="標楷體" w:hint="eastAsia"/>
          <w:kern w:val="0"/>
          <w:szCs w:val="24"/>
        </w:rPr>
        <w:t>行政罰鍰案件尚待收繳，</w:t>
      </w:r>
      <w:r w:rsidRPr="00354044">
        <w:rPr>
          <w:rFonts w:ascii="標楷體" w:eastAsia="標楷體" w:hAnsi="標楷體" w:hint="eastAsia"/>
          <w:kern w:val="0"/>
          <w:szCs w:val="24"/>
          <w:lang w:eastAsia="zh-HK"/>
        </w:rPr>
        <w:t>須</w:t>
      </w:r>
      <w:r w:rsidRPr="00354044">
        <w:rPr>
          <w:rFonts w:ascii="標楷體" w:eastAsia="標楷體" w:hAnsi="標楷體" w:hint="eastAsia"/>
          <w:kern w:val="0"/>
          <w:szCs w:val="24"/>
        </w:rPr>
        <w:t>保留繼續催收；</w:t>
      </w:r>
      <w:r w:rsidRPr="00C7313B">
        <w:rPr>
          <w:rFonts w:ascii="標楷體" w:eastAsia="標楷體" w:hAnsi="標楷體"/>
          <w:kern w:val="0"/>
          <w:szCs w:val="24"/>
        </w:rPr>
        <w:t>合計決算審定數為8,103萬餘元，較預算減少1,346萬餘元（14.25％）</w:t>
      </w:r>
      <w:r w:rsidRPr="00354044">
        <w:rPr>
          <w:rFonts w:ascii="標楷體" w:eastAsia="標楷體" w:hAnsi="標楷體" w:hint="eastAsia"/>
          <w:szCs w:val="24"/>
        </w:rPr>
        <w:t>，主要係</w:t>
      </w:r>
      <w:r>
        <w:rPr>
          <w:rFonts w:ascii="標楷體" w:eastAsia="標楷體" w:hAnsi="標楷體" w:hint="eastAsia"/>
          <w:szCs w:val="24"/>
        </w:rPr>
        <w:t>民眾申請登記案件</w:t>
      </w:r>
      <w:r w:rsidRPr="00354044">
        <w:rPr>
          <w:rFonts w:ascii="標楷體" w:eastAsia="標楷體" w:hAnsi="標楷體" w:hint="eastAsia"/>
          <w:szCs w:val="24"/>
        </w:rPr>
        <w:t>較預計</w:t>
      </w:r>
      <w:r>
        <w:rPr>
          <w:rFonts w:ascii="標楷體" w:eastAsia="標楷體" w:hAnsi="標楷體" w:hint="eastAsia"/>
          <w:szCs w:val="24"/>
        </w:rPr>
        <w:t>減少</w:t>
      </w:r>
      <w:r w:rsidRPr="00354044">
        <w:rPr>
          <w:rFonts w:ascii="標楷體" w:eastAsia="標楷體" w:hAnsi="標楷體" w:hint="eastAsia"/>
          <w:szCs w:val="24"/>
        </w:rPr>
        <w:t>所致</w:t>
      </w:r>
      <w:r w:rsidRPr="00354044">
        <w:rPr>
          <w:rFonts w:ascii="標楷體" w:eastAsia="標楷體" w:hAnsi="標楷體"/>
          <w:szCs w:val="24"/>
        </w:rPr>
        <w:t>。</w:t>
      </w:r>
    </w:p>
    <w:p w14:paraId="1616A466" w14:textId="77777777" w:rsidR="006808AC" w:rsidRPr="00D01ADF" w:rsidRDefault="006808AC" w:rsidP="009254A1">
      <w:pPr>
        <w:overflowPunct w:val="0"/>
        <w:adjustRightInd w:val="0"/>
        <w:spacing w:beforeLines="20" w:before="72" w:line="460" w:lineRule="exact"/>
        <w:ind w:firstLineChars="200" w:firstLine="480"/>
        <w:jc w:val="both"/>
        <w:rPr>
          <w:rFonts w:ascii="標楷體" w:eastAsia="標楷體" w:hAnsi="標楷體"/>
          <w:spacing w:val="-18"/>
          <w:szCs w:val="24"/>
          <w:u w:val="single"/>
        </w:rPr>
      </w:pPr>
      <w:r w:rsidRPr="00BC669D">
        <w:rPr>
          <w:rFonts w:ascii="標楷體" w:eastAsia="標楷體" w:hAnsi="標楷體"/>
        </w:rPr>
        <w:t>2.</w:t>
      </w:r>
      <w:r w:rsidRPr="005B7675">
        <w:rPr>
          <w:rFonts w:ascii="標楷體" w:eastAsia="標楷體" w:hAnsi="標楷體"/>
          <w:spacing w:val="-2"/>
          <w:kern w:val="0"/>
          <w:szCs w:val="24"/>
        </w:rPr>
        <w:t>以前年度歲入轉入數計11萬餘元，決算審核結果，審定實現數6,967元（5.92％）；應收保留數11萬餘元（94.08％），</w:t>
      </w:r>
      <w:r w:rsidRPr="005B7675">
        <w:rPr>
          <w:rFonts w:ascii="標楷體" w:eastAsia="標楷體" w:hAnsi="標楷體"/>
          <w:spacing w:val="-2"/>
          <w:szCs w:val="24"/>
        </w:rPr>
        <w:t>係</w:t>
      </w:r>
      <w:r w:rsidRPr="005B7675">
        <w:rPr>
          <w:rFonts w:ascii="標楷體" w:eastAsia="標楷體" w:hAnsi="標楷體" w:hint="eastAsia"/>
          <w:spacing w:val="-2"/>
          <w:szCs w:val="24"/>
          <w:lang w:eastAsia="zh-HK"/>
        </w:rPr>
        <w:t>花蓮及玉里</w:t>
      </w:r>
      <w:r w:rsidRPr="005B7675">
        <w:rPr>
          <w:rFonts w:ascii="標楷體" w:eastAsia="標楷體" w:hAnsi="標楷體"/>
          <w:spacing w:val="-2"/>
          <w:szCs w:val="24"/>
        </w:rPr>
        <w:t>地政事務所</w:t>
      </w:r>
      <w:r w:rsidRPr="005B7675">
        <w:rPr>
          <w:rFonts w:ascii="標楷體" w:eastAsia="標楷體" w:hAnsi="標楷體" w:hint="eastAsia"/>
          <w:spacing w:val="-2"/>
          <w:kern w:val="0"/>
          <w:szCs w:val="24"/>
        </w:rPr>
        <w:t>行政罰鍰案件尚</w:t>
      </w:r>
      <w:r w:rsidRPr="005B7675">
        <w:rPr>
          <w:rFonts w:ascii="標楷體" w:eastAsia="標楷體" w:hAnsi="標楷體" w:hint="eastAsia"/>
          <w:spacing w:val="-2"/>
          <w:kern w:val="0"/>
          <w:szCs w:val="24"/>
          <w:lang w:eastAsia="zh-HK"/>
        </w:rPr>
        <w:t>待</w:t>
      </w:r>
      <w:r w:rsidRPr="005B7675">
        <w:rPr>
          <w:rFonts w:ascii="標楷體" w:eastAsia="標楷體" w:hAnsi="標楷體" w:hint="eastAsia"/>
          <w:spacing w:val="-2"/>
          <w:kern w:val="0"/>
          <w:szCs w:val="24"/>
        </w:rPr>
        <w:t>收繳，仍</w:t>
      </w:r>
      <w:r w:rsidRPr="005B7675">
        <w:rPr>
          <w:rFonts w:ascii="標楷體" w:eastAsia="標楷體" w:hAnsi="標楷體" w:hint="eastAsia"/>
          <w:spacing w:val="-2"/>
          <w:kern w:val="0"/>
          <w:szCs w:val="24"/>
          <w:lang w:eastAsia="zh-HK"/>
        </w:rPr>
        <w:t>須</w:t>
      </w:r>
      <w:r w:rsidRPr="005B7675">
        <w:rPr>
          <w:rFonts w:ascii="標楷體" w:eastAsia="標楷體" w:hAnsi="標楷體" w:hint="eastAsia"/>
          <w:spacing w:val="-2"/>
          <w:kern w:val="0"/>
          <w:szCs w:val="24"/>
        </w:rPr>
        <w:t>保留繼續催收</w:t>
      </w:r>
      <w:r w:rsidRPr="005B7675">
        <w:rPr>
          <w:rFonts w:ascii="標楷體" w:eastAsia="標楷體" w:hAnsi="標楷體"/>
          <w:spacing w:val="-2"/>
        </w:rPr>
        <w:t>。</w:t>
      </w:r>
    </w:p>
    <w:p w14:paraId="7DAD9D6A" w14:textId="77777777" w:rsidR="006808AC" w:rsidRDefault="006808AC" w:rsidP="009254A1">
      <w:pPr>
        <w:overflowPunct w:val="0"/>
        <w:adjustRightInd w:val="0"/>
        <w:spacing w:beforeLines="20" w:before="72" w:line="460" w:lineRule="exact"/>
        <w:ind w:firstLineChars="200" w:firstLine="480"/>
        <w:jc w:val="both"/>
        <w:rPr>
          <w:rFonts w:ascii="標楷體" w:eastAsia="標楷體" w:hAnsi="標楷體"/>
          <w:kern w:val="0"/>
          <w:szCs w:val="24"/>
          <w:u w:val="single"/>
        </w:rPr>
      </w:pPr>
      <w:r w:rsidRPr="00BC669D">
        <w:rPr>
          <w:rFonts w:ascii="標楷體" w:eastAsia="標楷體" w:hAnsi="標楷體" w:hint="eastAsia"/>
          <w:szCs w:val="24"/>
        </w:rPr>
        <w:t>3</w:t>
      </w:r>
      <w:r w:rsidRPr="00BC669D">
        <w:rPr>
          <w:rFonts w:ascii="標楷體" w:eastAsia="標楷體" w:hAnsi="標楷體"/>
          <w:szCs w:val="24"/>
        </w:rPr>
        <w:t>.</w:t>
      </w:r>
      <w:r w:rsidRPr="00C7313B">
        <w:rPr>
          <w:rFonts w:ascii="標楷體" w:eastAsia="標楷體" w:hAnsi="標楷體"/>
          <w:kern w:val="0"/>
          <w:szCs w:val="24"/>
        </w:rPr>
        <w:t>歲出原編列預算數2億1,957萬餘元，經追加預算14萬餘元，合計2億1,971萬餘元，決算審核結果，審定實現數2億1,150萬餘元（96.26％），決算審定數為2億1,150萬餘元，預算賸餘820萬餘元（3.74％）</w:t>
      </w:r>
      <w:r w:rsidRPr="00FF0AC6">
        <w:rPr>
          <w:rFonts w:ascii="標楷體" w:eastAsia="標楷體" w:hAnsi="標楷體"/>
          <w:szCs w:val="24"/>
        </w:rPr>
        <w:t>，</w:t>
      </w:r>
      <w:r w:rsidRPr="00FF0AC6">
        <w:rPr>
          <w:rFonts w:ascii="標楷體" w:eastAsia="標楷體" w:hAnsi="標楷體"/>
          <w:kern w:val="0"/>
          <w:szCs w:val="24"/>
        </w:rPr>
        <w:t>係</w:t>
      </w:r>
      <w:r w:rsidRPr="00FF0AC6">
        <w:rPr>
          <w:rFonts w:ascii="標楷體" w:eastAsia="標楷體" w:hAnsi="標楷體" w:hint="eastAsia"/>
          <w:kern w:val="0"/>
          <w:szCs w:val="24"/>
        </w:rPr>
        <w:t>花蓮</w:t>
      </w:r>
      <w:r>
        <w:rPr>
          <w:rFonts w:ascii="標楷體" w:eastAsia="標楷體" w:hAnsi="標楷體" w:hint="eastAsia"/>
          <w:kern w:val="0"/>
          <w:szCs w:val="24"/>
        </w:rPr>
        <w:t>、鳳林</w:t>
      </w:r>
      <w:r w:rsidRPr="00FF0AC6">
        <w:rPr>
          <w:rFonts w:ascii="標楷體" w:eastAsia="標楷體" w:hAnsi="標楷體" w:hint="eastAsia"/>
          <w:kern w:val="0"/>
          <w:szCs w:val="24"/>
        </w:rPr>
        <w:t>及</w:t>
      </w:r>
      <w:r w:rsidRPr="00FF0AC6">
        <w:rPr>
          <w:rFonts w:ascii="標楷體" w:eastAsia="標楷體" w:hAnsi="標楷體" w:hint="eastAsia"/>
          <w:szCs w:val="24"/>
          <w:lang w:eastAsia="zh-HK"/>
        </w:rPr>
        <w:t>玉里</w:t>
      </w:r>
      <w:r w:rsidRPr="00FF0AC6">
        <w:rPr>
          <w:rFonts w:ascii="標楷體" w:eastAsia="標楷體" w:hAnsi="標楷體" w:hint="eastAsia"/>
          <w:szCs w:val="24"/>
        </w:rPr>
        <w:t>地政事務所</w:t>
      </w:r>
      <w:r w:rsidRPr="00FF0AC6">
        <w:rPr>
          <w:rFonts w:ascii="標楷體" w:eastAsia="標楷體" w:hAnsi="標楷體" w:hint="eastAsia"/>
          <w:kern w:val="0"/>
          <w:szCs w:val="24"/>
        </w:rPr>
        <w:t>人事費賸餘</w:t>
      </w:r>
      <w:r w:rsidRPr="00FF0AC6">
        <w:rPr>
          <w:rFonts w:ascii="標楷體" w:eastAsia="標楷體" w:hAnsi="標楷體"/>
          <w:kern w:val="0"/>
          <w:szCs w:val="24"/>
        </w:rPr>
        <w:t>。</w:t>
      </w:r>
    </w:p>
    <w:p w14:paraId="087CECD6" w14:textId="77777777" w:rsidR="006808AC" w:rsidRPr="00BC669D" w:rsidRDefault="006808AC" w:rsidP="008F0EB1">
      <w:pPr>
        <w:overflowPunct w:val="0"/>
        <w:adjustRightInd w:val="0"/>
        <w:spacing w:beforeLines="20" w:before="72" w:afterLines="20" w:after="72" w:line="460" w:lineRule="exact"/>
        <w:ind w:firstLineChars="180" w:firstLine="577"/>
        <w:jc w:val="both"/>
        <w:rPr>
          <w:rFonts w:ascii="標楷體" w:eastAsia="標楷體" w:hAnsi="標楷體"/>
          <w:b/>
          <w:sz w:val="32"/>
          <w:szCs w:val="32"/>
        </w:rPr>
      </w:pPr>
      <w:r w:rsidRPr="00BC669D">
        <w:rPr>
          <w:rFonts w:ascii="標楷體" w:eastAsia="標楷體" w:hAnsi="標楷體"/>
          <w:b/>
          <w:sz w:val="32"/>
          <w:szCs w:val="32"/>
        </w:rPr>
        <w:t>二、</w:t>
      </w:r>
      <w:r w:rsidRPr="00BC669D">
        <w:rPr>
          <w:rFonts w:ascii="標楷體" w:eastAsia="標楷體" w:hAnsi="標楷體" w:hint="eastAsia"/>
          <w:b/>
          <w:sz w:val="32"/>
          <w:szCs w:val="32"/>
        </w:rPr>
        <w:t>附屬單位決算非營業部分</w:t>
      </w:r>
    </w:p>
    <w:p w14:paraId="3B969500" w14:textId="77777777" w:rsidR="006808AC" w:rsidRPr="00BC669D" w:rsidRDefault="006808AC" w:rsidP="0071568E">
      <w:pPr>
        <w:overflowPunct w:val="0"/>
        <w:spacing w:line="460" w:lineRule="exact"/>
        <w:ind w:firstLine="482"/>
        <w:jc w:val="both"/>
        <w:rPr>
          <w:rFonts w:ascii="標楷體" w:eastAsia="標楷體" w:hAnsi="標楷體"/>
          <w:kern w:val="0"/>
          <w:szCs w:val="24"/>
        </w:rPr>
      </w:pPr>
      <w:r w:rsidRPr="00BC669D">
        <w:rPr>
          <w:rFonts w:ascii="標楷體" w:eastAsia="標楷體" w:hAnsi="標楷體"/>
          <w:kern w:val="0"/>
          <w:szCs w:val="24"/>
        </w:rPr>
        <w:t>地政處主管</w:t>
      </w:r>
      <w:r>
        <w:rPr>
          <w:rFonts w:ascii="標楷體" w:eastAsia="標楷體" w:hAnsi="標楷體" w:hint="eastAsia"/>
          <w:kern w:val="0"/>
          <w:szCs w:val="24"/>
        </w:rPr>
        <w:t>作業基金，計有</w:t>
      </w:r>
      <w:r w:rsidRPr="00BC669D">
        <w:rPr>
          <w:rFonts w:ascii="標楷體" w:eastAsia="標楷體" w:hAnsi="標楷體"/>
          <w:kern w:val="0"/>
          <w:szCs w:val="24"/>
        </w:rPr>
        <w:t>花蓮縣政府實施平均地權基金、花蓮縣政府市地重劃基金等</w:t>
      </w:r>
      <w:r w:rsidRPr="00BC669D">
        <w:rPr>
          <w:rFonts w:ascii="標楷體" w:eastAsia="標楷體" w:hAnsi="標楷體" w:hint="eastAsia"/>
          <w:kern w:val="0"/>
          <w:szCs w:val="24"/>
        </w:rPr>
        <w:t>2</w:t>
      </w:r>
      <w:r w:rsidRPr="00BC669D">
        <w:rPr>
          <w:rFonts w:ascii="標楷體" w:eastAsia="標楷體" w:hAnsi="標楷體"/>
          <w:kern w:val="0"/>
          <w:szCs w:val="24"/>
        </w:rPr>
        <w:t>個</w:t>
      </w:r>
      <w:r>
        <w:rPr>
          <w:rFonts w:ascii="標楷體" w:eastAsia="標楷體" w:hAnsi="標楷體" w:hint="eastAsia"/>
          <w:kern w:val="0"/>
          <w:szCs w:val="24"/>
        </w:rPr>
        <w:t>單位。</w:t>
      </w:r>
      <w:r w:rsidRPr="00BC669D">
        <w:rPr>
          <w:rFonts w:ascii="標楷體" w:eastAsia="標楷體" w:hAnsi="標楷體"/>
          <w:kern w:val="0"/>
          <w:szCs w:val="24"/>
        </w:rPr>
        <w:t>茲將</w:t>
      </w:r>
      <w:r w:rsidRPr="00BC669D">
        <w:rPr>
          <w:rFonts w:ascii="標楷體" w:eastAsia="標楷體" w:hAnsi="標楷體" w:hint="eastAsia"/>
          <w:kern w:val="0"/>
          <w:szCs w:val="24"/>
        </w:rPr>
        <w:t>11</w:t>
      </w:r>
      <w:r>
        <w:rPr>
          <w:rFonts w:ascii="標楷體" w:eastAsia="標楷體" w:hAnsi="標楷體" w:hint="eastAsia"/>
          <w:kern w:val="0"/>
          <w:szCs w:val="24"/>
        </w:rPr>
        <w:t>4</w:t>
      </w:r>
      <w:r w:rsidRPr="00BC669D">
        <w:rPr>
          <w:rFonts w:ascii="標楷體" w:eastAsia="標楷體" w:hAnsi="標楷體"/>
          <w:kern w:val="0"/>
          <w:szCs w:val="24"/>
        </w:rPr>
        <w:t>年度決算審核結果說明如次：</w:t>
      </w:r>
    </w:p>
    <w:p w14:paraId="1ADEF0E0" w14:textId="77777777" w:rsidR="006808AC" w:rsidRPr="00BC669D" w:rsidRDefault="006808AC" w:rsidP="008F0EB1">
      <w:pPr>
        <w:overflowPunct w:val="0"/>
        <w:spacing w:beforeLines="20" w:before="72" w:line="460" w:lineRule="exact"/>
        <w:ind w:firstLineChars="202" w:firstLine="566"/>
        <w:jc w:val="both"/>
        <w:rPr>
          <w:rFonts w:ascii="標楷體" w:eastAsia="標楷體" w:hAnsi="標楷體"/>
          <w:b/>
          <w:sz w:val="28"/>
          <w:szCs w:val="28"/>
        </w:rPr>
      </w:pPr>
      <w:r w:rsidRPr="00BC669D">
        <w:rPr>
          <w:rFonts w:ascii="標楷體" w:eastAsia="標楷體" w:hAnsi="標楷體"/>
          <w:b/>
          <w:sz w:val="28"/>
          <w:szCs w:val="28"/>
        </w:rPr>
        <w:t>（一）計畫實施之查核</w:t>
      </w:r>
    </w:p>
    <w:p w14:paraId="75CB8CFA" w14:textId="77777777" w:rsidR="006808AC" w:rsidRPr="0098272E" w:rsidRDefault="006808AC" w:rsidP="0071568E">
      <w:pPr>
        <w:pStyle w:val="aa"/>
        <w:overflowPunct w:val="0"/>
        <w:ind w:leftChars="5" w:left="12"/>
        <w:rPr>
          <w:bCs/>
        </w:rPr>
      </w:pPr>
      <w:bookmarkStart w:id="120" w:name="OLE_LINK1"/>
      <w:r w:rsidRPr="0098272E">
        <w:rPr>
          <w:kern w:val="0"/>
        </w:rPr>
        <w:t>實施平均地權基金</w:t>
      </w:r>
      <w:bookmarkEnd w:id="120"/>
      <w:r w:rsidRPr="00F52FF0">
        <w:rPr>
          <w:rFonts w:hint="eastAsia"/>
          <w:kern w:val="0"/>
        </w:rPr>
        <w:t>114年度持續辦理花蓮市福德段部分地區區段徵收財務評估作業委託專業服務案。實施結果，因本案尚處於都市計畫審議階段，致部分管理顧問服務費尚未執行。</w:t>
      </w:r>
      <w:r w:rsidRPr="0098272E">
        <w:rPr>
          <w:kern w:val="0"/>
        </w:rPr>
        <w:t>市地重劃基金</w:t>
      </w:r>
      <w:r w:rsidRPr="00F52FF0">
        <w:rPr>
          <w:rFonts w:hint="eastAsia"/>
          <w:kern w:val="0"/>
        </w:rPr>
        <w:t>114年度主要業務為賡續辦理第8、12、14、15及17期市地重劃區管理維護，與第16及18期市地重劃區抵費地標售。實施結果，第16期市地重劃區之抵費地已完成標售，第18期市地重劃區之抵費地於114年度辦理9次公開標售，均無人投標，預計115年度賡續辦理。</w:t>
      </w:r>
    </w:p>
    <w:p w14:paraId="1CEC373A" w14:textId="77777777" w:rsidR="006808AC" w:rsidRPr="00BC669D" w:rsidRDefault="006808AC" w:rsidP="008F0EB1">
      <w:pPr>
        <w:overflowPunct w:val="0"/>
        <w:spacing w:beforeLines="20" w:before="72" w:afterLines="20" w:after="72" w:line="460" w:lineRule="exact"/>
        <w:ind w:firstLineChars="202" w:firstLine="566"/>
        <w:jc w:val="both"/>
        <w:rPr>
          <w:rFonts w:ascii="標楷體" w:eastAsia="標楷體" w:hAnsi="標楷體"/>
          <w:b/>
          <w:sz w:val="28"/>
          <w:szCs w:val="28"/>
        </w:rPr>
      </w:pPr>
      <w:r w:rsidRPr="00BC669D">
        <w:rPr>
          <w:rFonts w:ascii="標楷體" w:eastAsia="標楷體" w:hAnsi="標楷體"/>
          <w:b/>
          <w:sz w:val="28"/>
          <w:szCs w:val="28"/>
        </w:rPr>
        <w:t>（二）餘絀之審定</w:t>
      </w:r>
    </w:p>
    <w:p w14:paraId="2D0F6ED5" w14:textId="77777777" w:rsidR="006808AC" w:rsidRPr="00A27F9D" w:rsidRDefault="006808AC" w:rsidP="0071568E">
      <w:pPr>
        <w:pStyle w:val="aa"/>
        <w:overflowPunct w:val="0"/>
        <w:ind w:leftChars="5" w:left="12" w:firstLine="448"/>
      </w:pPr>
      <w:r w:rsidRPr="005B7675">
        <w:rPr>
          <w:rFonts w:hint="eastAsia"/>
          <w:spacing w:val="-8"/>
        </w:rPr>
        <w:t>決算審核結果，</w:t>
      </w:r>
      <w:r w:rsidRPr="005B7675">
        <w:rPr>
          <w:spacing w:val="-8"/>
        </w:rPr>
        <w:t>審定</w:t>
      </w:r>
      <w:r w:rsidRPr="005B7675">
        <w:rPr>
          <w:rFonts w:hint="eastAsia"/>
          <w:spacing w:val="-8"/>
        </w:rPr>
        <w:t>賸餘607</w:t>
      </w:r>
      <w:r w:rsidRPr="005B7675">
        <w:rPr>
          <w:spacing w:val="-8"/>
        </w:rPr>
        <w:t>萬餘元，</w:t>
      </w:r>
      <w:r w:rsidRPr="005B7675">
        <w:rPr>
          <w:rFonts w:hint="eastAsia"/>
          <w:spacing w:val="-8"/>
        </w:rPr>
        <w:t>較預算賸餘3</w:t>
      </w:r>
      <w:r w:rsidRPr="005B7675">
        <w:rPr>
          <w:spacing w:val="-8"/>
        </w:rPr>
        <w:t>,740</w:t>
      </w:r>
      <w:r w:rsidRPr="005B7675">
        <w:rPr>
          <w:rFonts w:hint="eastAsia"/>
          <w:spacing w:val="-8"/>
        </w:rPr>
        <w:t>萬餘</w:t>
      </w:r>
      <w:r w:rsidRPr="005B7675">
        <w:rPr>
          <w:spacing w:val="-8"/>
        </w:rPr>
        <w:t>元，</w:t>
      </w:r>
      <w:r w:rsidRPr="005B7675">
        <w:rPr>
          <w:rFonts w:hint="eastAsia"/>
          <w:spacing w:val="-8"/>
        </w:rPr>
        <w:t>減少3</w:t>
      </w:r>
      <w:r w:rsidRPr="005B7675">
        <w:rPr>
          <w:spacing w:val="-8"/>
        </w:rPr>
        <w:t>,</w:t>
      </w:r>
      <w:r w:rsidRPr="005B7675">
        <w:rPr>
          <w:rFonts w:hint="eastAsia"/>
          <w:spacing w:val="-8"/>
        </w:rPr>
        <w:t>132萬餘元，約83.75％</w:t>
      </w:r>
      <w:r w:rsidRPr="00BC669D">
        <w:t>，</w:t>
      </w:r>
      <w:r w:rsidRPr="00A27F9D">
        <w:rPr>
          <w:rFonts w:hint="eastAsia"/>
          <w:bCs/>
        </w:rPr>
        <w:t>主要係第1</w:t>
      </w:r>
      <w:r>
        <w:rPr>
          <w:rFonts w:hint="eastAsia"/>
          <w:bCs/>
        </w:rPr>
        <w:t>8</w:t>
      </w:r>
      <w:r w:rsidRPr="00A27F9D">
        <w:rPr>
          <w:rFonts w:hint="eastAsia"/>
          <w:bCs/>
        </w:rPr>
        <w:t>期市地重劃區之抵費地尚未完成標售，致業務收入較預計減少所致。</w:t>
      </w:r>
    </w:p>
    <w:p w14:paraId="441BB526" w14:textId="77777777" w:rsidR="006808AC" w:rsidRPr="00BC669D" w:rsidRDefault="006808AC" w:rsidP="008F0EB1">
      <w:pPr>
        <w:overflowPunct w:val="0"/>
        <w:adjustRightInd w:val="0"/>
        <w:spacing w:beforeLines="20" w:before="72" w:afterLines="20" w:after="72" w:line="460" w:lineRule="exact"/>
        <w:ind w:firstLineChars="180" w:firstLine="577"/>
        <w:jc w:val="both"/>
        <w:rPr>
          <w:rFonts w:ascii="標楷體" w:eastAsia="標楷體" w:hAnsi="標楷體"/>
          <w:b/>
          <w:sz w:val="32"/>
          <w:szCs w:val="32"/>
        </w:rPr>
      </w:pPr>
      <w:r w:rsidRPr="00BC669D">
        <w:rPr>
          <w:rFonts w:ascii="標楷體" w:eastAsia="標楷體" w:hAnsi="標楷體"/>
          <w:b/>
          <w:sz w:val="32"/>
          <w:szCs w:val="32"/>
        </w:rPr>
        <w:t>三、</w:t>
      </w:r>
      <w:r w:rsidRPr="00924DA7">
        <w:rPr>
          <w:rFonts w:ascii="標楷體" w:eastAsia="標楷體" w:hAnsi="標楷體"/>
          <w:b/>
          <w:sz w:val="32"/>
          <w:szCs w:val="32"/>
        </w:rPr>
        <w:t>重要審核意見</w:t>
      </w:r>
    </w:p>
    <w:p w14:paraId="76014F7D" w14:textId="77777777" w:rsidR="006808AC" w:rsidRDefault="006808AC" w:rsidP="009254A1">
      <w:pPr>
        <w:overflowPunct w:val="0"/>
        <w:adjustRightInd w:val="0"/>
        <w:snapToGrid w:val="0"/>
        <w:spacing w:line="460" w:lineRule="exact"/>
        <w:ind w:firstLineChars="200" w:firstLine="561"/>
        <w:jc w:val="both"/>
        <w:outlineLvl w:val="1"/>
        <w:rPr>
          <w:rFonts w:ascii="標楷體" w:eastAsia="標楷體" w:hAnsi="標楷體" w:cs="Times New Roman"/>
          <w:b/>
          <w:bCs/>
          <w:sz w:val="28"/>
          <w:szCs w:val="28"/>
        </w:rPr>
      </w:pPr>
      <w:bookmarkStart w:id="121" w:name="_Toc233792565"/>
      <w:bookmarkStart w:id="122" w:name="_Toc138695624"/>
      <w:r>
        <w:rPr>
          <w:rFonts w:ascii="標楷體" w:eastAsia="標楷體" w:hAnsi="標楷體" w:cs="標楷體" w:hint="eastAsia"/>
          <w:b/>
          <w:kern w:val="0"/>
          <w:sz w:val="28"/>
          <w:szCs w:val="28"/>
        </w:rPr>
        <w:t>為促進不動產交易資訊透明</w:t>
      </w:r>
      <w:r w:rsidRPr="0045386E">
        <w:rPr>
          <w:rFonts w:ascii="標楷體" w:eastAsia="標楷體" w:hAnsi="標楷體" w:cs="標楷體" w:hint="eastAsia"/>
          <w:b/>
          <w:kern w:val="0"/>
          <w:sz w:val="28"/>
          <w:szCs w:val="28"/>
        </w:rPr>
        <w:t>與精進地政服務品質及效率</w:t>
      </w:r>
      <w:r>
        <w:rPr>
          <w:rFonts w:ascii="標楷體" w:eastAsia="標楷體" w:hAnsi="標楷體" w:cs="標楷體" w:hint="eastAsia"/>
          <w:b/>
          <w:kern w:val="0"/>
          <w:sz w:val="28"/>
          <w:szCs w:val="28"/>
        </w:rPr>
        <w:t>，</w:t>
      </w:r>
      <w:r w:rsidRPr="00E87F2D">
        <w:rPr>
          <w:rFonts w:ascii="標楷體" w:eastAsia="標楷體" w:hAnsi="標楷體" w:cs="標楷體" w:hint="eastAsia"/>
          <w:b/>
          <w:kern w:val="0"/>
          <w:sz w:val="28"/>
          <w:szCs w:val="28"/>
        </w:rPr>
        <w:t>辦理不動產成交案件</w:t>
      </w:r>
      <w:r w:rsidRPr="003A352B">
        <w:rPr>
          <w:rFonts w:ascii="標楷體" w:eastAsia="標楷體" w:hAnsi="標楷體" w:cs="標楷體" w:hint="eastAsia"/>
          <w:b/>
          <w:kern w:val="0"/>
          <w:sz w:val="28"/>
          <w:szCs w:val="28"/>
        </w:rPr>
        <w:t>實價登錄</w:t>
      </w:r>
      <w:r w:rsidRPr="00E87F2D">
        <w:rPr>
          <w:rFonts w:ascii="標楷體" w:eastAsia="標楷體" w:hAnsi="標楷體" w:cs="標楷體" w:hint="eastAsia"/>
          <w:b/>
          <w:kern w:val="0"/>
          <w:sz w:val="28"/>
          <w:szCs w:val="28"/>
        </w:rPr>
        <w:t>及</w:t>
      </w:r>
      <w:r w:rsidRPr="003A352B">
        <w:rPr>
          <w:rFonts w:ascii="標楷體" w:eastAsia="標楷體" w:hAnsi="標楷體" w:cs="標楷體" w:hint="eastAsia"/>
          <w:b/>
          <w:kern w:val="0"/>
          <w:sz w:val="28"/>
          <w:szCs w:val="28"/>
        </w:rPr>
        <w:t>預售屋備查</w:t>
      </w:r>
      <w:r w:rsidRPr="00E87F2D">
        <w:rPr>
          <w:rFonts w:ascii="標楷體" w:eastAsia="標楷體" w:hAnsi="標楷體" w:cs="標楷體" w:hint="eastAsia"/>
          <w:b/>
          <w:kern w:val="0"/>
          <w:sz w:val="28"/>
          <w:szCs w:val="28"/>
        </w:rPr>
        <w:t>作業</w:t>
      </w:r>
      <w:r>
        <w:rPr>
          <w:rFonts w:ascii="標楷體" w:eastAsia="標楷體" w:hAnsi="標楷體" w:cs="標楷體" w:hint="eastAsia"/>
          <w:b/>
          <w:kern w:val="0"/>
          <w:sz w:val="28"/>
          <w:szCs w:val="28"/>
        </w:rPr>
        <w:t>、</w:t>
      </w:r>
      <w:r w:rsidRPr="003A352B">
        <w:rPr>
          <w:rFonts w:ascii="標楷體" w:eastAsia="標楷體" w:hAnsi="標楷體" w:cs="標楷體" w:hint="eastAsia"/>
          <w:b/>
          <w:kern w:val="0"/>
          <w:sz w:val="28"/>
          <w:szCs w:val="28"/>
        </w:rPr>
        <w:t>地籍異動即時通便民服務</w:t>
      </w:r>
      <w:r>
        <w:rPr>
          <w:rFonts w:ascii="標楷體" w:eastAsia="標楷體" w:hAnsi="標楷體" w:cs="標楷體" w:hint="eastAsia"/>
          <w:b/>
          <w:kern w:val="0"/>
          <w:sz w:val="28"/>
          <w:szCs w:val="28"/>
        </w:rPr>
        <w:t>及</w:t>
      </w:r>
      <w:r w:rsidRPr="003A352B">
        <w:rPr>
          <w:rFonts w:ascii="標楷體" w:eastAsia="標楷體" w:hAnsi="標楷體" w:cs="標楷體" w:hint="eastAsia"/>
          <w:b/>
          <w:kern w:val="0"/>
          <w:sz w:val="28"/>
          <w:szCs w:val="28"/>
        </w:rPr>
        <w:t>土地建物測量</w:t>
      </w:r>
      <w:r>
        <w:rPr>
          <w:rFonts w:ascii="標楷體" w:eastAsia="標楷體" w:hAnsi="標楷體" w:cs="標楷體" w:hint="eastAsia"/>
          <w:b/>
          <w:kern w:val="0"/>
          <w:sz w:val="28"/>
          <w:szCs w:val="28"/>
        </w:rPr>
        <w:t>等</w:t>
      </w:r>
      <w:r w:rsidRPr="003A352B">
        <w:rPr>
          <w:rFonts w:ascii="標楷體" w:eastAsia="標楷體" w:hAnsi="標楷體" w:cs="標楷體" w:hint="eastAsia"/>
          <w:b/>
          <w:kern w:val="0"/>
          <w:sz w:val="28"/>
          <w:szCs w:val="28"/>
        </w:rPr>
        <w:t>業務</w:t>
      </w:r>
      <w:r w:rsidRPr="0008098C">
        <w:rPr>
          <w:rFonts w:ascii="標楷體" w:eastAsia="標楷體" w:hAnsi="標楷體" w:cs="標楷體" w:hint="eastAsia"/>
          <w:b/>
          <w:kern w:val="0"/>
          <w:sz w:val="28"/>
          <w:szCs w:val="28"/>
        </w:rPr>
        <w:t>，惟</w:t>
      </w:r>
      <w:r w:rsidRPr="003A352B">
        <w:rPr>
          <w:rFonts w:ascii="標楷體" w:eastAsia="標楷體" w:hAnsi="標楷體" w:cs="標楷體" w:hint="eastAsia"/>
          <w:b/>
          <w:kern w:val="0"/>
          <w:sz w:val="28"/>
          <w:szCs w:val="28"/>
        </w:rPr>
        <w:t>實價登錄</w:t>
      </w:r>
      <w:r>
        <w:rPr>
          <w:rFonts w:ascii="標楷體" w:eastAsia="標楷體" w:hAnsi="標楷體" w:cs="標楷體" w:hint="eastAsia"/>
          <w:b/>
          <w:kern w:val="0"/>
          <w:sz w:val="28"/>
          <w:szCs w:val="28"/>
        </w:rPr>
        <w:t>作業規範及查核作業</w:t>
      </w:r>
      <w:r w:rsidRPr="004A15F5">
        <w:rPr>
          <w:rFonts w:ascii="標楷體" w:eastAsia="標楷體" w:hAnsi="標楷體" w:cs="標楷體" w:hint="eastAsia"/>
          <w:b/>
          <w:kern w:val="0"/>
          <w:sz w:val="28"/>
          <w:szCs w:val="28"/>
        </w:rPr>
        <w:t>未臻周妥</w:t>
      </w:r>
      <w:r>
        <w:rPr>
          <w:rFonts w:ascii="標楷體" w:eastAsia="標楷體" w:hAnsi="標楷體" w:cs="標楷體" w:hint="eastAsia"/>
          <w:b/>
          <w:kern w:val="0"/>
          <w:sz w:val="28"/>
          <w:szCs w:val="28"/>
        </w:rPr>
        <w:t>，且</w:t>
      </w:r>
      <w:r w:rsidRPr="004A15F5">
        <w:rPr>
          <w:rFonts w:ascii="標楷體" w:eastAsia="標楷體" w:hAnsi="標楷體" w:cs="標楷體" w:hint="eastAsia"/>
          <w:b/>
          <w:kern w:val="0"/>
          <w:sz w:val="28"/>
          <w:szCs w:val="28"/>
        </w:rPr>
        <w:t>部分土地複丈案件未於期限內辦竣</w:t>
      </w:r>
      <w:r>
        <w:rPr>
          <w:rFonts w:ascii="標楷體" w:eastAsia="標楷體" w:hAnsi="標楷體" w:cs="標楷體" w:hint="eastAsia"/>
          <w:b/>
          <w:kern w:val="0"/>
          <w:sz w:val="28"/>
          <w:szCs w:val="28"/>
        </w:rPr>
        <w:t>等情事</w:t>
      </w:r>
      <w:r w:rsidRPr="0008098C">
        <w:rPr>
          <w:rFonts w:ascii="標楷體" w:eastAsia="標楷體" w:hAnsi="標楷體" w:cs="標楷體" w:hint="eastAsia"/>
          <w:b/>
          <w:kern w:val="0"/>
          <w:sz w:val="28"/>
          <w:szCs w:val="28"/>
        </w:rPr>
        <w:t>，允</w:t>
      </w:r>
      <w:r>
        <w:rPr>
          <w:rFonts w:ascii="標楷體" w:eastAsia="標楷體" w:hAnsi="標楷體" w:cs="標楷體" w:hint="eastAsia"/>
          <w:b/>
          <w:kern w:val="0"/>
          <w:sz w:val="28"/>
          <w:szCs w:val="28"/>
        </w:rPr>
        <w:t>宜</w:t>
      </w:r>
      <w:r w:rsidRPr="00E87F2D">
        <w:rPr>
          <w:rFonts w:ascii="標楷體" w:eastAsia="標楷體" w:hAnsi="標楷體" w:cs="標楷體" w:hint="eastAsia"/>
          <w:b/>
          <w:kern w:val="0"/>
          <w:sz w:val="28"/>
          <w:szCs w:val="28"/>
        </w:rPr>
        <w:t>研謀改善</w:t>
      </w:r>
      <w:r w:rsidRPr="00EE6E40">
        <w:rPr>
          <w:rFonts w:ascii="標楷體" w:eastAsia="標楷體" w:hAnsi="標楷體" w:cs="Times New Roman" w:hint="eastAsia"/>
          <w:b/>
          <w:bCs/>
          <w:sz w:val="28"/>
          <w:szCs w:val="28"/>
        </w:rPr>
        <w:t>。</w:t>
      </w:r>
      <w:bookmarkEnd w:id="121"/>
    </w:p>
    <w:p w14:paraId="2B5362B3" w14:textId="77777777" w:rsidR="006808AC" w:rsidRDefault="006808AC" w:rsidP="009254A1">
      <w:pPr>
        <w:widowControl/>
        <w:overflowPunct w:val="0"/>
        <w:spacing w:line="460" w:lineRule="exact"/>
        <w:ind w:firstLineChars="200" w:firstLine="480"/>
        <w:jc w:val="both"/>
        <w:rPr>
          <w:rFonts w:ascii="標楷體" w:eastAsia="標楷體" w:hAnsi="標楷體" w:cs="標楷體"/>
          <w:kern w:val="0"/>
          <w:szCs w:val="32"/>
        </w:rPr>
      </w:pPr>
      <w:r w:rsidRPr="00DB60F6">
        <w:rPr>
          <w:rFonts w:ascii="標楷體" w:eastAsia="標楷體" w:hAnsi="標楷體"/>
          <w:b/>
          <w:noProof/>
          <w:szCs w:val="24"/>
        </w:rPr>
        <mc:AlternateContent>
          <mc:Choice Requires="wps">
            <w:drawing>
              <wp:anchor distT="45720" distB="45720" distL="114300" distR="114300" simplePos="0" relativeHeight="252140544" behindDoc="0" locked="0" layoutInCell="1" allowOverlap="1" wp14:anchorId="79479FFE" wp14:editId="4BD1D1FA">
                <wp:simplePos x="0" y="0"/>
                <wp:positionH relativeFrom="margin">
                  <wp:posOffset>3123565</wp:posOffset>
                </wp:positionH>
                <wp:positionV relativeFrom="paragraph">
                  <wp:posOffset>2780030</wp:posOffset>
                </wp:positionV>
                <wp:extent cx="3308350" cy="1803400"/>
                <wp:effectExtent l="0" t="0" r="6350" b="6350"/>
                <wp:wrapSquare wrapText="bothSides"/>
                <wp:docPr id="5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8350" cy="1803400"/>
                        </a:xfrm>
                        <a:prstGeom prst="rect">
                          <a:avLst/>
                        </a:prstGeom>
                        <a:solidFill>
                          <a:srgbClr val="FFFFFF"/>
                        </a:solidFill>
                        <a:ln w="9525">
                          <a:noFill/>
                          <a:miter lim="800000"/>
                          <a:headEnd/>
                          <a:tailEnd/>
                        </a:ln>
                      </wps:spPr>
                      <wps:txbx>
                        <w:txbxContent>
                          <w:tbl>
                            <w:tblPr>
                              <w:tblStyle w:val="90"/>
                              <w:tblW w:w="5133" w:type="dxa"/>
                              <w:jc w:val="center"/>
                              <w:tblLayout w:type="fixed"/>
                              <w:tblLook w:val="04A0" w:firstRow="1" w:lastRow="0" w:firstColumn="1" w:lastColumn="0" w:noHBand="0" w:noVBand="1"/>
                            </w:tblPr>
                            <w:tblGrid>
                              <w:gridCol w:w="1426"/>
                              <w:gridCol w:w="926"/>
                              <w:gridCol w:w="926"/>
                              <w:gridCol w:w="926"/>
                              <w:gridCol w:w="929"/>
                            </w:tblGrid>
                            <w:tr w:rsidR="00480B4F" w:rsidRPr="001C6DA1" w14:paraId="2D50086E" w14:textId="77777777" w:rsidTr="008F0EB1">
                              <w:trPr>
                                <w:trHeight w:val="467"/>
                                <w:tblHeader/>
                                <w:jc w:val="center"/>
                              </w:trPr>
                              <w:tc>
                                <w:tcPr>
                                  <w:tcW w:w="5133" w:type="dxa"/>
                                  <w:gridSpan w:val="5"/>
                                  <w:tcBorders>
                                    <w:top w:val="nil"/>
                                    <w:left w:val="nil"/>
                                    <w:right w:val="nil"/>
                                  </w:tcBorders>
                                  <w:shd w:val="clear" w:color="auto" w:fill="auto"/>
                                </w:tcPr>
                                <w:p w14:paraId="28F7C201" w14:textId="77777777" w:rsidR="00480B4F" w:rsidRPr="00E67E68" w:rsidRDefault="00480B4F" w:rsidP="008F0EB1">
                                  <w:pPr>
                                    <w:spacing w:line="240" w:lineRule="exact"/>
                                    <w:ind w:leftChars="-1" w:left="-2" w:rightChars="-35" w:right="-84" w:firstLine="1"/>
                                    <w:jc w:val="center"/>
                                    <w:rPr>
                                      <w:rFonts w:ascii="標楷體" w:eastAsia="標楷體" w:hAnsi="標楷體"/>
                                      <w:b/>
                                      <w:spacing w:val="-10"/>
                                      <w:sz w:val="22"/>
                                    </w:rPr>
                                  </w:pPr>
                                  <w:r w:rsidRPr="00E67E68">
                                    <w:rPr>
                                      <w:rFonts w:ascii="標楷體" w:eastAsia="標楷體" w:hAnsi="標楷體" w:hint="eastAsia"/>
                                      <w:b/>
                                      <w:spacing w:val="-10"/>
                                      <w:sz w:val="24"/>
                                    </w:rPr>
                                    <w:t xml:space="preserve">表1 </w:t>
                                  </w:r>
                                  <w:r w:rsidRPr="00E67E68">
                                    <w:rPr>
                                      <w:rFonts w:ascii="標楷體" w:eastAsia="標楷體" w:hAnsi="標楷體"/>
                                      <w:b/>
                                      <w:spacing w:val="-10"/>
                                      <w:sz w:val="24"/>
                                    </w:rPr>
                                    <w:t xml:space="preserve"> </w:t>
                                  </w:r>
                                  <w:r w:rsidRPr="00E67E68">
                                    <w:rPr>
                                      <w:rFonts w:ascii="標楷體" w:eastAsia="標楷體" w:hAnsi="標楷體" w:hint="eastAsia"/>
                                      <w:b/>
                                      <w:spacing w:val="-10"/>
                                      <w:sz w:val="24"/>
                                    </w:rPr>
                                    <w:t>實價登錄租賃案件查核情形</w:t>
                                  </w:r>
                                </w:p>
                                <w:p w14:paraId="43DA6B37" w14:textId="77777777" w:rsidR="00480B4F" w:rsidRPr="001C6DA1" w:rsidRDefault="00480B4F" w:rsidP="008F0EB1">
                                  <w:pPr>
                                    <w:spacing w:line="240" w:lineRule="exact"/>
                                    <w:ind w:left="640"/>
                                    <w:jc w:val="right"/>
                                    <w:rPr>
                                      <w:rFonts w:ascii="標楷體" w:eastAsia="標楷體" w:hAnsi="標楷體"/>
                                      <w:sz w:val="22"/>
                                    </w:rPr>
                                  </w:pPr>
                                  <w:r w:rsidRPr="001C6DA1">
                                    <w:rPr>
                                      <w:rFonts w:ascii="標楷體" w:eastAsia="標楷體" w:hAnsi="標楷體" w:hint="eastAsia"/>
                                    </w:rPr>
                                    <w:t>單位：件、％</w:t>
                                  </w:r>
                                </w:p>
                              </w:tc>
                            </w:tr>
                            <w:tr w:rsidR="00480B4F" w:rsidRPr="001C6DA1" w14:paraId="53D101EE" w14:textId="77777777" w:rsidTr="008F0EB1">
                              <w:trPr>
                                <w:trHeight w:val="283"/>
                                <w:tblHeader/>
                                <w:jc w:val="center"/>
                              </w:trPr>
                              <w:tc>
                                <w:tcPr>
                                  <w:tcW w:w="1426" w:type="dxa"/>
                                  <w:vMerge w:val="restart"/>
                                  <w:shd w:val="clear" w:color="auto" w:fill="F2F2F2"/>
                                  <w:vAlign w:val="center"/>
                                </w:tcPr>
                                <w:p w14:paraId="72602991" w14:textId="77777777" w:rsidR="00480B4F" w:rsidRPr="001C6DA1" w:rsidRDefault="00480B4F" w:rsidP="008F0EB1">
                                  <w:pPr>
                                    <w:spacing w:line="240" w:lineRule="exact"/>
                                    <w:ind w:left="1" w:hanging="1"/>
                                    <w:jc w:val="center"/>
                                    <w:rPr>
                                      <w:rFonts w:ascii="標楷體" w:eastAsia="標楷體" w:hAnsi="標楷體"/>
                                    </w:rPr>
                                  </w:pPr>
                                  <w:r>
                                    <w:rPr>
                                      <w:rFonts w:ascii="標楷體" w:eastAsia="標楷體" w:hAnsi="標楷體" w:hint="eastAsia"/>
                                    </w:rPr>
                                    <w:t>期</w:t>
                                  </w:r>
                                  <w:r>
                                    <w:rPr>
                                      <w:rFonts w:ascii="標楷體" w:eastAsia="標楷體" w:hAnsi="標楷體"/>
                                    </w:rPr>
                                    <w:t>間</w:t>
                                  </w:r>
                                </w:p>
                              </w:tc>
                              <w:tc>
                                <w:tcPr>
                                  <w:tcW w:w="1852" w:type="dxa"/>
                                  <w:gridSpan w:val="2"/>
                                  <w:shd w:val="clear" w:color="auto" w:fill="F2F2F2"/>
                                  <w:vAlign w:val="center"/>
                                </w:tcPr>
                                <w:p w14:paraId="6E27960F" w14:textId="77777777" w:rsidR="00480B4F" w:rsidRPr="001C6DA1" w:rsidRDefault="00480B4F" w:rsidP="008F0EB1">
                                  <w:pPr>
                                    <w:spacing w:line="240" w:lineRule="exact"/>
                                    <w:jc w:val="center"/>
                                    <w:rPr>
                                      <w:rFonts w:ascii="標楷體" w:eastAsia="標楷體" w:hAnsi="標楷體"/>
                                    </w:rPr>
                                  </w:pPr>
                                  <w:r w:rsidRPr="001C6DA1">
                                    <w:rPr>
                                      <w:rFonts w:ascii="標楷體" w:eastAsia="標楷體" w:hAnsi="標楷體" w:hint="eastAsia"/>
                                    </w:rPr>
                                    <w:t>1</w:t>
                                  </w:r>
                                  <w:r w:rsidRPr="001C6DA1">
                                    <w:rPr>
                                      <w:rFonts w:ascii="標楷體" w:eastAsia="標楷體" w:hAnsi="標楷體"/>
                                    </w:rPr>
                                    <w:t>13</w:t>
                                  </w:r>
                                  <w:r>
                                    <w:rPr>
                                      <w:rFonts w:ascii="標楷體" w:eastAsia="標楷體" w:hAnsi="標楷體" w:hint="eastAsia"/>
                                    </w:rPr>
                                    <w:t>年</w:t>
                                  </w:r>
                                  <w:r>
                                    <w:rPr>
                                      <w:rFonts w:ascii="標楷體" w:eastAsia="標楷體" w:hAnsi="標楷體"/>
                                    </w:rPr>
                                    <w:t>度</w:t>
                                  </w:r>
                                </w:p>
                              </w:tc>
                              <w:tc>
                                <w:tcPr>
                                  <w:tcW w:w="1855" w:type="dxa"/>
                                  <w:gridSpan w:val="2"/>
                                  <w:shd w:val="clear" w:color="auto" w:fill="F2F2F2"/>
                                  <w:vAlign w:val="center"/>
                                </w:tcPr>
                                <w:p w14:paraId="7FB4BD59" w14:textId="77777777" w:rsidR="00480B4F" w:rsidRPr="001C6DA1" w:rsidRDefault="00480B4F" w:rsidP="008F0EB1">
                                  <w:pPr>
                                    <w:spacing w:line="240" w:lineRule="exact"/>
                                    <w:jc w:val="center"/>
                                    <w:rPr>
                                      <w:rFonts w:ascii="標楷體" w:eastAsia="標楷體" w:hAnsi="標楷體"/>
                                    </w:rPr>
                                  </w:pPr>
                                  <w:r w:rsidRPr="001C6DA1">
                                    <w:rPr>
                                      <w:rFonts w:ascii="標楷體" w:eastAsia="標楷體" w:hAnsi="標楷體" w:hint="eastAsia"/>
                                    </w:rPr>
                                    <w:t>1</w:t>
                                  </w:r>
                                  <w:r w:rsidRPr="001C6DA1">
                                    <w:rPr>
                                      <w:rFonts w:ascii="標楷體" w:eastAsia="標楷體" w:hAnsi="標楷體"/>
                                    </w:rPr>
                                    <w:t>14</w:t>
                                  </w:r>
                                  <w:r>
                                    <w:rPr>
                                      <w:rFonts w:ascii="標楷體" w:eastAsia="標楷體" w:hAnsi="標楷體" w:hint="eastAsia"/>
                                    </w:rPr>
                                    <w:t>年</w:t>
                                  </w:r>
                                  <w:r>
                                    <w:rPr>
                                      <w:rFonts w:ascii="標楷體" w:eastAsia="標楷體" w:hAnsi="標楷體"/>
                                    </w:rPr>
                                    <w:t>度</w:t>
                                  </w:r>
                                </w:p>
                              </w:tc>
                            </w:tr>
                            <w:tr w:rsidR="00480B4F" w:rsidRPr="001C6DA1" w14:paraId="44069479" w14:textId="77777777" w:rsidTr="008F0EB1">
                              <w:trPr>
                                <w:trHeight w:val="283"/>
                                <w:tblHeader/>
                                <w:jc w:val="center"/>
                              </w:trPr>
                              <w:tc>
                                <w:tcPr>
                                  <w:tcW w:w="1426" w:type="dxa"/>
                                  <w:vMerge/>
                                  <w:shd w:val="clear" w:color="auto" w:fill="F2F2F2"/>
                                  <w:vAlign w:val="center"/>
                                </w:tcPr>
                                <w:p w14:paraId="1443F862" w14:textId="77777777" w:rsidR="00480B4F" w:rsidRPr="001C6DA1" w:rsidRDefault="00480B4F" w:rsidP="008F0EB1">
                                  <w:pPr>
                                    <w:spacing w:line="240" w:lineRule="exact"/>
                                    <w:ind w:left="1" w:hanging="1"/>
                                    <w:jc w:val="center"/>
                                    <w:rPr>
                                      <w:rFonts w:ascii="標楷體" w:eastAsia="標楷體" w:hAnsi="標楷體"/>
                                    </w:rPr>
                                  </w:pPr>
                                </w:p>
                              </w:tc>
                              <w:tc>
                                <w:tcPr>
                                  <w:tcW w:w="926" w:type="dxa"/>
                                  <w:shd w:val="clear" w:color="auto" w:fill="F2F2F2"/>
                                  <w:vAlign w:val="center"/>
                                </w:tcPr>
                                <w:p w14:paraId="0E9C70D1" w14:textId="77777777" w:rsidR="00480B4F" w:rsidRPr="001C6DA1" w:rsidRDefault="00480B4F" w:rsidP="008F0EB1">
                                  <w:pPr>
                                    <w:spacing w:line="240" w:lineRule="exact"/>
                                    <w:ind w:leftChars="-1" w:left="-2" w:firstLineChars="5" w:firstLine="10"/>
                                    <w:jc w:val="center"/>
                                    <w:rPr>
                                      <w:rFonts w:ascii="標楷體" w:eastAsia="標楷體" w:hAnsi="標楷體"/>
                                    </w:rPr>
                                  </w:pPr>
                                  <w:r>
                                    <w:rPr>
                                      <w:rFonts w:ascii="標楷體" w:eastAsia="標楷體" w:hAnsi="標楷體" w:hint="eastAsia"/>
                                    </w:rPr>
                                    <w:t>上</w:t>
                                  </w:r>
                                  <w:r>
                                    <w:rPr>
                                      <w:rFonts w:ascii="標楷體" w:eastAsia="標楷體" w:hAnsi="標楷體"/>
                                    </w:rPr>
                                    <w:t>半</w:t>
                                  </w:r>
                                  <w:r>
                                    <w:rPr>
                                      <w:rFonts w:ascii="標楷體" w:eastAsia="標楷體" w:hAnsi="標楷體" w:hint="eastAsia"/>
                                    </w:rPr>
                                    <w:t>年</w:t>
                                  </w:r>
                                </w:p>
                              </w:tc>
                              <w:tc>
                                <w:tcPr>
                                  <w:tcW w:w="926" w:type="dxa"/>
                                  <w:shd w:val="clear" w:color="auto" w:fill="F2F2F2"/>
                                  <w:vAlign w:val="center"/>
                                </w:tcPr>
                                <w:p w14:paraId="22A0B1A8" w14:textId="77777777" w:rsidR="00480B4F" w:rsidRPr="001C6DA1" w:rsidRDefault="00480B4F" w:rsidP="008F0EB1">
                                  <w:pPr>
                                    <w:spacing w:line="240" w:lineRule="exact"/>
                                    <w:jc w:val="center"/>
                                    <w:rPr>
                                      <w:rFonts w:ascii="標楷體" w:eastAsia="標楷體" w:hAnsi="標楷體"/>
                                    </w:rPr>
                                  </w:pPr>
                                  <w:r>
                                    <w:rPr>
                                      <w:rFonts w:ascii="標楷體" w:eastAsia="標楷體" w:hAnsi="標楷體" w:hint="eastAsia"/>
                                    </w:rPr>
                                    <w:t>下半</w:t>
                                  </w:r>
                                  <w:r>
                                    <w:rPr>
                                      <w:rFonts w:ascii="標楷體" w:eastAsia="標楷體" w:hAnsi="標楷體"/>
                                    </w:rPr>
                                    <w:t>年</w:t>
                                  </w:r>
                                </w:p>
                              </w:tc>
                              <w:tc>
                                <w:tcPr>
                                  <w:tcW w:w="926" w:type="dxa"/>
                                  <w:shd w:val="clear" w:color="auto" w:fill="F2F2F2"/>
                                  <w:vAlign w:val="center"/>
                                </w:tcPr>
                                <w:p w14:paraId="09CC488F" w14:textId="77777777" w:rsidR="00480B4F" w:rsidRPr="001C6DA1" w:rsidRDefault="00480B4F" w:rsidP="008F0EB1">
                                  <w:pPr>
                                    <w:spacing w:line="240" w:lineRule="exact"/>
                                    <w:ind w:leftChars="-1" w:left="-2" w:firstLineChars="5" w:firstLine="10"/>
                                    <w:jc w:val="center"/>
                                    <w:rPr>
                                      <w:rFonts w:ascii="標楷體" w:eastAsia="標楷體" w:hAnsi="標楷體"/>
                                    </w:rPr>
                                  </w:pPr>
                                  <w:r>
                                    <w:rPr>
                                      <w:rFonts w:ascii="標楷體" w:eastAsia="標楷體" w:hAnsi="標楷體" w:hint="eastAsia"/>
                                    </w:rPr>
                                    <w:t>上</w:t>
                                  </w:r>
                                  <w:r>
                                    <w:rPr>
                                      <w:rFonts w:ascii="標楷體" w:eastAsia="標楷體" w:hAnsi="標楷體"/>
                                    </w:rPr>
                                    <w:t>半</w:t>
                                  </w:r>
                                  <w:r>
                                    <w:rPr>
                                      <w:rFonts w:ascii="標楷體" w:eastAsia="標楷體" w:hAnsi="標楷體" w:hint="eastAsia"/>
                                    </w:rPr>
                                    <w:t>年</w:t>
                                  </w:r>
                                </w:p>
                              </w:tc>
                              <w:tc>
                                <w:tcPr>
                                  <w:tcW w:w="929" w:type="dxa"/>
                                  <w:shd w:val="clear" w:color="auto" w:fill="F2F2F2"/>
                                  <w:vAlign w:val="center"/>
                                </w:tcPr>
                                <w:p w14:paraId="7D085735" w14:textId="77777777" w:rsidR="00480B4F" w:rsidRPr="001C6DA1" w:rsidRDefault="00480B4F" w:rsidP="008F0EB1">
                                  <w:pPr>
                                    <w:spacing w:line="240" w:lineRule="exact"/>
                                    <w:jc w:val="center"/>
                                    <w:rPr>
                                      <w:rFonts w:ascii="標楷體" w:eastAsia="標楷體" w:hAnsi="標楷體"/>
                                    </w:rPr>
                                  </w:pPr>
                                  <w:r>
                                    <w:rPr>
                                      <w:rFonts w:ascii="標楷體" w:eastAsia="標楷體" w:hAnsi="標楷體" w:hint="eastAsia"/>
                                    </w:rPr>
                                    <w:t>下半</w:t>
                                  </w:r>
                                  <w:r>
                                    <w:rPr>
                                      <w:rFonts w:ascii="標楷體" w:eastAsia="標楷體" w:hAnsi="標楷體"/>
                                    </w:rPr>
                                    <w:t>年</w:t>
                                  </w:r>
                                </w:p>
                              </w:tc>
                            </w:tr>
                            <w:tr w:rsidR="00480B4F" w:rsidRPr="001C6DA1" w14:paraId="5922B21B" w14:textId="77777777" w:rsidTr="008F0EB1">
                              <w:trPr>
                                <w:trHeight w:val="283"/>
                                <w:jc w:val="center"/>
                              </w:trPr>
                              <w:tc>
                                <w:tcPr>
                                  <w:tcW w:w="1426" w:type="dxa"/>
                                  <w:vAlign w:val="center"/>
                                </w:tcPr>
                                <w:p w14:paraId="4B7AC87D" w14:textId="77777777" w:rsidR="00480B4F" w:rsidRPr="001C6DA1" w:rsidRDefault="00480B4F" w:rsidP="008F0EB1">
                                  <w:pPr>
                                    <w:spacing w:line="240" w:lineRule="exact"/>
                                    <w:jc w:val="center"/>
                                    <w:rPr>
                                      <w:rFonts w:ascii="標楷體" w:eastAsia="標楷體" w:hAnsi="標楷體"/>
                                      <w:spacing w:val="-10"/>
                                    </w:rPr>
                                  </w:pPr>
                                  <w:r w:rsidRPr="001C6DA1">
                                    <w:rPr>
                                      <w:rFonts w:ascii="標楷體" w:eastAsia="標楷體" w:hAnsi="標楷體" w:hint="eastAsia"/>
                                      <w:spacing w:val="-10"/>
                                    </w:rPr>
                                    <w:t>內政部訂定</w:t>
                                  </w:r>
                                </w:p>
                                <w:p w14:paraId="406A37C8" w14:textId="77777777" w:rsidR="00480B4F" w:rsidRPr="001C6DA1" w:rsidRDefault="00480B4F" w:rsidP="008F0EB1">
                                  <w:pPr>
                                    <w:spacing w:line="240" w:lineRule="exact"/>
                                    <w:jc w:val="center"/>
                                    <w:rPr>
                                      <w:rFonts w:ascii="標楷體" w:eastAsia="標楷體" w:hAnsi="標楷體"/>
                                      <w:spacing w:val="-10"/>
                                    </w:rPr>
                                  </w:pPr>
                                  <w:r w:rsidRPr="001C6DA1">
                                    <w:rPr>
                                      <w:rFonts w:ascii="標楷體" w:eastAsia="標楷體" w:hAnsi="標楷體" w:hint="eastAsia"/>
                                      <w:spacing w:val="-10"/>
                                    </w:rPr>
                                    <w:t>查核比率</w:t>
                                  </w:r>
                                </w:p>
                              </w:tc>
                              <w:tc>
                                <w:tcPr>
                                  <w:tcW w:w="3707" w:type="dxa"/>
                                  <w:gridSpan w:val="4"/>
                                  <w:vAlign w:val="center"/>
                                </w:tcPr>
                                <w:p w14:paraId="45EABB5D" w14:textId="77777777" w:rsidR="00480B4F" w:rsidRPr="001C6DA1" w:rsidRDefault="00480B4F" w:rsidP="008F0EB1">
                                  <w:pPr>
                                    <w:spacing w:line="240" w:lineRule="exact"/>
                                    <w:jc w:val="center"/>
                                    <w:rPr>
                                      <w:rFonts w:ascii="標楷體" w:eastAsia="標楷體" w:hAnsi="標楷體"/>
                                    </w:rPr>
                                  </w:pPr>
                                  <w:r w:rsidRPr="001C6DA1">
                                    <w:rPr>
                                      <w:rFonts w:ascii="標楷體" w:eastAsia="標楷體" w:hAnsi="標楷體" w:hint="eastAsia"/>
                                    </w:rPr>
                                    <w:t>9</w:t>
                                  </w:r>
                                  <w:r w:rsidRPr="001C6DA1">
                                    <w:rPr>
                                      <w:rFonts w:ascii="標楷體" w:eastAsia="標楷體" w:hAnsi="標楷體"/>
                                    </w:rPr>
                                    <w:t>.50</w:t>
                                  </w:r>
                                </w:p>
                              </w:tc>
                            </w:tr>
                            <w:tr w:rsidR="00480B4F" w:rsidRPr="001C6DA1" w14:paraId="2D4BC26F" w14:textId="77777777" w:rsidTr="008F0EB1">
                              <w:trPr>
                                <w:trHeight w:val="283"/>
                                <w:jc w:val="center"/>
                              </w:trPr>
                              <w:tc>
                                <w:tcPr>
                                  <w:tcW w:w="1426" w:type="dxa"/>
                                  <w:vAlign w:val="center"/>
                                </w:tcPr>
                                <w:p w14:paraId="23178F0D" w14:textId="77777777" w:rsidR="00480B4F" w:rsidRPr="001C6DA1" w:rsidRDefault="00480B4F" w:rsidP="008F0EB1">
                                  <w:pPr>
                                    <w:spacing w:line="240" w:lineRule="exact"/>
                                    <w:ind w:left="1" w:hanging="1"/>
                                    <w:jc w:val="center"/>
                                    <w:rPr>
                                      <w:rFonts w:ascii="標楷體" w:eastAsia="標楷體" w:hAnsi="標楷體"/>
                                    </w:rPr>
                                  </w:pPr>
                                  <w:r w:rsidRPr="001C6DA1">
                                    <w:rPr>
                                      <w:rFonts w:ascii="標楷體" w:eastAsia="標楷體" w:hAnsi="標楷體" w:hint="eastAsia"/>
                                    </w:rPr>
                                    <w:t>申報件數</w:t>
                                  </w:r>
                                </w:p>
                              </w:tc>
                              <w:tc>
                                <w:tcPr>
                                  <w:tcW w:w="926" w:type="dxa"/>
                                  <w:vAlign w:val="center"/>
                                </w:tcPr>
                                <w:p w14:paraId="59D7A603"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hint="eastAsia"/>
                                    </w:rPr>
                                    <w:t>4</w:t>
                                  </w:r>
                                  <w:r w:rsidRPr="001C6DA1">
                                    <w:rPr>
                                      <w:rFonts w:ascii="標楷體" w:eastAsia="標楷體" w:hAnsi="標楷體"/>
                                    </w:rPr>
                                    <w:t>85</w:t>
                                  </w:r>
                                </w:p>
                              </w:tc>
                              <w:tc>
                                <w:tcPr>
                                  <w:tcW w:w="926" w:type="dxa"/>
                                  <w:vAlign w:val="center"/>
                                </w:tcPr>
                                <w:p w14:paraId="41089516"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hint="eastAsia"/>
                                    </w:rPr>
                                    <w:t>5</w:t>
                                  </w:r>
                                  <w:r w:rsidRPr="001C6DA1">
                                    <w:rPr>
                                      <w:rFonts w:ascii="標楷體" w:eastAsia="標楷體" w:hAnsi="標楷體"/>
                                    </w:rPr>
                                    <w:t>31</w:t>
                                  </w:r>
                                </w:p>
                              </w:tc>
                              <w:tc>
                                <w:tcPr>
                                  <w:tcW w:w="926" w:type="dxa"/>
                                  <w:vAlign w:val="center"/>
                                </w:tcPr>
                                <w:p w14:paraId="014C3839"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hint="eastAsia"/>
                                    </w:rPr>
                                    <w:t>5</w:t>
                                  </w:r>
                                  <w:r w:rsidRPr="001C6DA1">
                                    <w:rPr>
                                      <w:rFonts w:ascii="標楷體" w:eastAsia="標楷體" w:hAnsi="標楷體"/>
                                    </w:rPr>
                                    <w:t>74</w:t>
                                  </w:r>
                                </w:p>
                              </w:tc>
                              <w:tc>
                                <w:tcPr>
                                  <w:tcW w:w="929" w:type="dxa"/>
                                  <w:vAlign w:val="center"/>
                                </w:tcPr>
                                <w:p w14:paraId="6415A444"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rPr>
                                    <w:t>568</w:t>
                                  </w:r>
                                </w:p>
                              </w:tc>
                            </w:tr>
                            <w:tr w:rsidR="00480B4F" w:rsidRPr="001C6DA1" w14:paraId="3C2EFA7E" w14:textId="77777777" w:rsidTr="008F0EB1">
                              <w:trPr>
                                <w:trHeight w:val="283"/>
                                <w:jc w:val="center"/>
                              </w:trPr>
                              <w:tc>
                                <w:tcPr>
                                  <w:tcW w:w="1426" w:type="dxa"/>
                                  <w:vAlign w:val="center"/>
                                </w:tcPr>
                                <w:p w14:paraId="4E6EF9AF" w14:textId="77777777" w:rsidR="00480B4F" w:rsidRPr="001C6DA1" w:rsidRDefault="00480B4F" w:rsidP="008F0EB1">
                                  <w:pPr>
                                    <w:spacing w:line="240" w:lineRule="exact"/>
                                    <w:ind w:left="1" w:hanging="1"/>
                                    <w:jc w:val="center"/>
                                    <w:rPr>
                                      <w:rFonts w:ascii="標楷體" w:eastAsia="標楷體" w:hAnsi="標楷體"/>
                                    </w:rPr>
                                  </w:pPr>
                                  <w:r w:rsidRPr="001C6DA1">
                                    <w:rPr>
                                      <w:rFonts w:ascii="標楷體" w:eastAsia="標楷體" w:hAnsi="標楷體" w:hint="eastAsia"/>
                                    </w:rPr>
                                    <w:t>查核件數</w:t>
                                  </w:r>
                                </w:p>
                              </w:tc>
                              <w:tc>
                                <w:tcPr>
                                  <w:tcW w:w="926" w:type="dxa"/>
                                  <w:vAlign w:val="center"/>
                                </w:tcPr>
                                <w:p w14:paraId="126D94DB"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hint="eastAsia"/>
                                    </w:rPr>
                                    <w:t>4</w:t>
                                  </w:r>
                                  <w:r w:rsidRPr="001C6DA1">
                                    <w:rPr>
                                      <w:rFonts w:ascii="標楷體" w:eastAsia="標楷體" w:hAnsi="標楷體"/>
                                    </w:rPr>
                                    <w:t>8</w:t>
                                  </w:r>
                                </w:p>
                              </w:tc>
                              <w:tc>
                                <w:tcPr>
                                  <w:tcW w:w="926" w:type="dxa"/>
                                  <w:vAlign w:val="center"/>
                                </w:tcPr>
                                <w:p w14:paraId="10F446B7"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hint="eastAsia"/>
                                    </w:rPr>
                                    <w:t>4</w:t>
                                  </w:r>
                                  <w:r w:rsidRPr="001C6DA1">
                                    <w:rPr>
                                      <w:rFonts w:ascii="標楷體" w:eastAsia="標楷體" w:hAnsi="標楷體"/>
                                    </w:rPr>
                                    <w:t>8</w:t>
                                  </w:r>
                                </w:p>
                              </w:tc>
                              <w:tc>
                                <w:tcPr>
                                  <w:tcW w:w="926" w:type="dxa"/>
                                  <w:vAlign w:val="center"/>
                                </w:tcPr>
                                <w:p w14:paraId="064993F4"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hint="eastAsia"/>
                                    </w:rPr>
                                    <w:t>4</w:t>
                                  </w:r>
                                </w:p>
                              </w:tc>
                              <w:tc>
                                <w:tcPr>
                                  <w:tcW w:w="929" w:type="dxa"/>
                                  <w:vAlign w:val="center"/>
                                </w:tcPr>
                                <w:p w14:paraId="4FBDB754"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rPr>
                                    <w:t>30</w:t>
                                  </w:r>
                                </w:p>
                              </w:tc>
                            </w:tr>
                            <w:tr w:rsidR="00480B4F" w:rsidRPr="001C6DA1" w14:paraId="1794E39D" w14:textId="77777777" w:rsidTr="008F0EB1">
                              <w:trPr>
                                <w:trHeight w:val="283"/>
                                <w:jc w:val="center"/>
                              </w:trPr>
                              <w:tc>
                                <w:tcPr>
                                  <w:tcW w:w="1426" w:type="dxa"/>
                                  <w:tcBorders>
                                    <w:bottom w:val="single" w:sz="4" w:space="0" w:color="auto"/>
                                  </w:tcBorders>
                                  <w:vAlign w:val="center"/>
                                </w:tcPr>
                                <w:p w14:paraId="714C799B" w14:textId="77777777" w:rsidR="00480B4F" w:rsidRPr="001C6DA1" w:rsidRDefault="00480B4F" w:rsidP="008F0EB1">
                                  <w:pPr>
                                    <w:spacing w:line="240" w:lineRule="exact"/>
                                    <w:ind w:left="1" w:hanging="1"/>
                                    <w:jc w:val="center"/>
                                    <w:rPr>
                                      <w:rFonts w:ascii="標楷體" w:eastAsia="標楷體" w:hAnsi="標楷體"/>
                                    </w:rPr>
                                  </w:pPr>
                                  <w:r w:rsidRPr="001C6DA1">
                                    <w:rPr>
                                      <w:rFonts w:ascii="標楷體" w:eastAsia="標楷體" w:hAnsi="標楷體" w:hint="eastAsia"/>
                                    </w:rPr>
                                    <w:t>查核比率</w:t>
                                  </w:r>
                                </w:p>
                              </w:tc>
                              <w:tc>
                                <w:tcPr>
                                  <w:tcW w:w="926" w:type="dxa"/>
                                  <w:tcBorders>
                                    <w:bottom w:val="single" w:sz="4" w:space="0" w:color="auto"/>
                                  </w:tcBorders>
                                  <w:vAlign w:val="center"/>
                                </w:tcPr>
                                <w:p w14:paraId="1DE2143D"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hint="eastAsia"/>
                                    </w:rPr>
                                    <w:t>9</w:t>
                                  </w:r>
                                  <w:r w:rsidRPr="001C6DA1">
                                    <w:rPr>
                                      <w:rFonts w:ascii="標楷體" w:eastAsia="標楷體" w:hAnsi="標楷體"/>
                                    </w:rPr>
                                    <w:t>.90</w:t>
                                  </w:r>
                                </w:p>
                              </w:tc>
                              <w:tc>
                                <w:tcPr>
                                  <w:tcW w:w="926" w:type="dxa"/>
                                  <w:tcBorders>
                                    <w:bottom w:val="single" w:sz="4" w:space="0" w:color="auto"/>
                                  </w:tcBorders>
                                  <w:vAlign w:val="center"/>
                                </w:tcPr>
                                <w:p w14:paraId="052F356A"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hint="eastAsia"/>
                                    </w:rPr>
                                    <w:t>9</w:t>
                                  </w:r>
                                  <w:r w:rsidRPr="001C6DA1">
                                    <w:rPr>
                                      <w:rFonts w:ascii="標楷體" w:eastAsia="標楷體" w:hAnsi="標楷體"/>
                                    </w:rPr>
                                    <w:t>.04</w:t>
                                  </w:r>
                                </w:p>
                              </w:tc>
                              <w:tc>
                                <w:tcPr>
                                  <w:tcW w:w="926" w:type="dxa"/>
                                  <w:tcBorders>
                                    <w:bottom w:val="single" w:sz="4" w:space="0" w:color="auto"/>
                                  </w:tcBorders>
                                  <w:vAlign w:val="center"/>
                                </w:tcPr>
                                <w:p w14:paraId="7F20E165"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hint="eastAsia"/>
                                    </w:rPr>
                                    <w:t>0</w:t>
                                  </w:r>
                                  <w:r w:rsidRPr="001C6DA1">
                                    <w:rPr>
                                      <w:rFonts w:ascii="標楷體" w:eastAsia="標楷體" w:hAnsi="標楷體"/>
                                    </w:rPr>
                                    <w:t>.70</w:t>
                                  </w:r>
                                </w:p>
                              </w:tc>
                              <w:tc>
                                <w:tcPr>
                                  <w:tcW w:w="929" w:type="dxa"/>
                                  <w:tcBorders>
                                    <w:bottom w:val="single" w:sz="4" w:space="0" w:color="auto"/>
                                  </w:tcBorders>
                                  <w:vAlign w:val="center"/>
                                </w:tcPr>
                                <w:p w14:paraId="2B73E13E"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rPr>
                                    <w:t>5.28</w:t>
                                  </w:r>
                                </w:p>
                              </w:tc>
                            </w:tr>
                            <w:tr w:rsidR="00480B4F" w:rsidRPr="001C6DA1" w14:paraId="25BE909D" w14:textId="77777777" w:rsidTr="008F0EB1">
                              <w:trPr>
                                <w:trHeight w:val="233"/>
                                <w:jc w:val="center"/>
                              </w:trPr>
                              <w:tc>
                                <w:tcPr>
                                  <w:tcW w:w="5133" w:type="dxa"/>
                                  <w:gridSpan w:val="5"/>
                                  <w:tcBorders>
                                    <w:left w:val="nil"/>
                                    <w:bottom w:val="nil"/>
                                    <w:right w:val="nil"/>
                                  </w:tcBorders>
                                </w:tcPr>
                                <w:p w14:paraId="45ECBA94" w14:textId="77777777" w:rsidR="00480B4F" w:rsidRPr="001C6DA1" w:rsidRDefault="00480B4F" w:rsidP="008F0EB1">
                                  <w:pPr>
                                    <w:spacing w:line="240" w:lineRule="exact"/>
                                    <w:rPr>
                                      <w:rFonts w:ascii="標楷體" w:eastAsia="標楷體" w:hAnsi="標楷體"/>
                                    </w:rPr>
                                  </w:pPr>
                                  <w:r w:rsidRPr="001C6DA1">
                                    <w:rPr>
                                      <w:rFonts w:ascii="標楷體" w:eastAsia="標楷體" w:hAnsi="標楷體" w:hint="eastAsia"/>
                                      <w:sz w:val="18"/>
                                    </w:rPr>
                                    <w:t>資料來源：整理自花蓮縣政府提供資料。</w:t>
                                  </w:r>
                                </w:p>
                              </w:tc>
                            </w:tr>
                          </w:tbl>
                          <w:p w14:paraId="1ABEB081" w14:textId="77777777" w:rsidR="00480B4F" w:rsidRPr="00E433A8" w:rsidRDefault="00480B4F" w:rsidP="008F0EB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479FFE" id="_x0000_s1099" type="#_x0000_t202" style="position:absolute;left:0;text-align:left;margin-left:245.95pt;margin-top:218.9pt;width:260.5pt;height:142pt;z-index:2521405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" stroked="f">
                <v:textbox>
                  <w:txbxContent>
                    <w:tbl>
                      <w:tblPr>
                        <w:tblStyle w:val="90"/>
                        <w:tblW w:w="5133" w:type="dxa"/>
                        <w:jc w:val="center"/>
                        <w:tblLayout w:type="fixed"/>
                        <w:tblLook w:val="04A0" w:firstRow="1" w:lastRow="0" w:firstColumn="1" w:lastColumn="0" w:noHBand="0" w:noVBand="1"/>
                      </w:tblPr>
                      <w:tblGrid>
                        <w:gridCol w:w="1426"/>
                        <w:gridCol w:w="926"/>
                        <w:gridCol w:w="926"/>
                        <w:gridCol w:w="926"/>
                        <w:gridCol w:w="929"/>
                      </w:tblGrid>
                      <w:tr w:rsidR="00480B4F" w:rsidRPr="001C6DA1" w14:paraId="2D50086E" w14:textId="77777777" w:rsidTr="008F0EB1">
                        <w:trPr>
                          <w:trHeight w:val="467"/>
                          <w:tblHeader/>
                          <w:jc w:val="center"/>
                        </w:trPr>
                        <w:tc>
                          <w:tcPr>
                            <w:tcW w:w="5133" w:type="dxa"/>
                            <w:gridSpan w:val="5"/>
                            <w:tcBorders>
                              <w:top w:val="nil"/>
                              <w:left w:val="nil"/>
                              <w:right w:val="nil"/>
                            </w:tcBorders>
                            <w:shd w:val="clear" w:color="auto" w:fill="auto"/>
                          </w:tcPr>
                          <w:p w14:paraId="28F7C201" w14:textId="77777777" w:rsidR="00480B4F" w:rsidRPr="00E67E68" w:rsidRDefault="00480B4F" w:rsidP="008F0EB1">
                            <w:pPr>
                              <w:spacing w:line="240" w:lineRule="exact"/>
                              <w:ind w:leftChars="-1" w:left="-2" w:rightChars="-35" w:right="-84" w:firstLine="1"/>
                              <w:jc w:val="center"/>
                              <w:rPr>
                                <w:rFonts w:ascii="標楷體" w:eastAsia="標楷體" w:hAnsi="標楷體"/>
                                <w:b/>
                                <w:spacing w:val="-10"/>
                                <w:sz w:val="22"/>
                              </w:rPr>
                            </w:pPr>
                            <w:r w:rsidRPr="00E67E68">
                              <w:rPr>
                                <w:rFonts w:ascii="標楷體" w:eastAsia="標楷體" w:hAnsi="標楷體" w:hint="eastAsia"/>
                                <w:b/>
                                <w:spacing w:val="-10"/>
                                <w:sz w:val="24"/>
                              </w:rPr>
                              <w:t xml:space="preserve">表1 </w:t>
                            </w:r>
                            <w:r w:rsidRPr="00E67E68">
                              <w:rPr>
                                <w:rFonts w:ascii="標楷體" w:eastAsia="標楷體" w:hAnsi="標楷體"/>
                                <w:b/>
                                <w:spacing w:val="-10"/>
                                <w:sz w:val="24"/>
                              </w:rPr>
                              <w:t xml:space="preserve"> </w:t>
                            </w:r>
                            <w:r w:rsidRPr="00E67E68">
                              <w:rPr>
                                <w:rFonts w:ascii="標楷體" w:eastAsia="標楷體" w:hAnsi="標楷體" w:hint="eastAsia"/>
                                <w:b/>
                                <w:spacing w:val="-10"/>
                                <w:sz w:val="24"/>
                              </w:rPr>
                              <w:t>實價登錄租賃案件查核情形</w:t>
                            </w:r>
                          </w:p>
                          <w:p w14:paraId="43DA6B37" w14:textId="77777777" w:rsidR="00480B4F" w:rsidRPr="001C6DA1" w:rsidRDefault="00480B4F" w:rsidP="008F0EB1">
                            <w:pPr>
                              <w:spacing w:line="240" w:lineRule="exact"/>
                              <w:ind w:left="640"/>
                              <w:jc w:val="right"/>
                              <w:rPr>
                                <w:rFonts w:ascii="標楷體" w:eastAsia="標楷體" w:hAnsi="標楷體"/>
                                <w:sz w:val="22"/>
                              </w:rPr>
                            </w:pPr>
                            <w:r w:rsidRPr="001C6DA1">
                              <w:rPr>
                                <w:rFonts w:ascii="標楷體" w:eastAsia="標楷體" w:hAnsi="標楷體" w:hint="eastAsia"/>
                              </w:rPr>
                              <w:t>單位：件、％</w:t>
                            </w:r>
                          </w:p>
                        </w:tc>
                      </w:tr>
                      <w:tr w:rsidR="00480B4F" w:rsidRPr="001C6DA1" w14:paraId="53D101EE" w14:textId="77777777" w:rsidTr="008F0EB1">
                        <w:trPr>
                          <w:trHeight w:val="283"/>
                          <w:tblHeader/>
                          <w:jc w:val="center"/>
                        </w:trPr>
                        <w:tc>
                          <w:tcPr>
                            <w:tcW w:w="1426" w:type="dxa"/>
                            <w:vMerge w:val="restart"/>
                            <w:shd w:val="clear" w:color="auto" w:fill="F2F2F2"/>
                            <w:vAlign w:val="center"/>
                          </w:tcPr>
                          <w:p w14:paraId="72602991" w14:textId="77777777" w:rsidR="00480B4F" w:rsidRPr="001C6DA1" w:rsidRDefault="00480B4F" w:rsidP="008F0EB1">
                            <w:pPr>
                              <w:spacing w:line="240" w:lineRule="exact"/>
                              <w:ind w:left="1" w:hanging="1"/>
                              <w:jc w:val="center"/>
                              <w:rPr>
                                <w:rFonts w:ascii="標楷體" w:eastAsia="標楷體" w:hAnsi="標楷體"/>
                              </w:rPr>
                            </w:pPr>
                            <w:r>
                              <w:rPr>
                                <w:rFonts w:ascii="標楷體" w:eastAsia="標楷體" w:hAnsi="標楷體" w:hint="eastAsia"/>
                              </w:rPr>
                              <w:t>期</w:t>
                            </w:r>
                            <w:r>
                              <w:rPr>
                                <w:rFonts w:ascii="標楷體" w:eastAsia="標楷體" w:hAnsi="標楷體"/>
                              </w:rPr>
                              <w:t>間</w:t>
                            </w:r>
                          </w:p>
                        </w:tc>
                        <w:tc>
                          <w:tcPr>
                            <w:tcW w:w="1852" w:type="dxa"/>
                            <w:gridSpan w:val="2"/>
                            <w:shd w:val="clear" w:color="auto" w:fill="F2F2F2"/>
                            <w:vAlign w:val="center"/>
                          </w:tcPr>
                          <w:p w14:paraId="6E27960F" w14:textId="77777777" w:rsidR="00480B4F" w:rsidRPr="001C6DA1" w:rsidRDefault="00480B4F" w:rsidP="008F0EB1">
                            <w:pPr>
                              <w:spacing w:line="240" w:lineRule="exact"/>
                              <w:jc w:val="center"/>
                              <w:rPr>
                                <w:rFonts w:ascii="標楷體" w:eastAsia="標楷體" w:hAnsi="標楷體"/>
                              </w:rPr>
                            </w:pPr>
                            <w:r w:rsidRPr="001C6DA1">
                              <w:rPr>
                                <w:rFonts w:ascii="標楷體" w:eastAsia="標楷體" w:hAnsi="標楷體" w:hint="eastAsia"/>
                              </w:rPr>
                              <w:t>1</w:t>
                            </w:r>
                            <w:r w:rsidRPr="001C6DA1">
                              <w:rPr>
                                <w:rFonts w:ascii="標楷體" w:eastAsia="標楷體" w:hAnsi="標楷體"/>
                              </w:rPr>
                              <w:t>13</w:t>
                            </w:r>
                            <w:r>
                              <w:rPr>
                                <w:rFonts w:ascii="標楷體" w:eastAsia="標楷體" w:hAnsi="標楷體" w:hint="eastAsia"/>
                              </w:rPr>
                              <w:t>年</w:t>
                            </w:r>
                            <w:r>
                              <w:rPr>
                                <w:rFonts w:ascii="標楷體" w:eastAsia="標楷體" w:hAnsi="標楷體"/>
                              </w:rPr>
                              <w:t>度</w:t>
                            </w:r>
                          </w:p>
                        </w:tc>
                        <w:tc>
                          <w:tcPr>
                            <w:tcW w:w="1855" w:type="dxa"/>
                            <w:gridSpan w:val="2"/>
                            <w:shd w:val="clear" w:color="auto" w:fill="F2F2F2"/>
                            <w:vAlign w:val="center"/>
                          </w:tcPr>
                          <w:p w14:paraId="7FB4BD59" w14:textId="77777777" w:rsidR="00480B4F" w:rsidRPr="001C6DA1" w:rsidRDefault="00480B4F" w:rsidP="008F0EB1">
                            <w:pPr>
                              <w:spacing w:line="240" w:lineRule="exact"/>
                              <w:jc w:val="center"/>
                              <w:rPr>
                                <w:rFonts w:ascii="標楷體" w:eastAsia="標楷體" w:hAnsi="標楷體"/>
                              </w:rPr>
                            </w:pPr>
                            <w:r w:rsidRPr="001C6DA1">
                              <w:rPr>
                                <w:rFonts w:ascii="標楷體" w:eastAsia="標楷體" w:hAnsi="標楷體" w:hint="eastAsia"/>
                              </w:rPr>
                              <w:t>1</w:t>
                            </w:r>
                            <w:r w:rsidRPr="001C6DA1">
                              <w:rPr>
                                <w:rFonts w:ascii="標楷體" w:eastAsia="標楷體" w:hAnsi="標楷體"/>
                              </w:rPr>
                              <w:t>14</w:t>
                            </w:r>
                            <w:r>
                              <w:rPr>
                                <w:rFonts w:ascii="標楷體" w:eastAsia="標楷體" w:hAnsi="標楷體" w:hint="eastAsia"/>
                              </w:rPr>
                              <w:t>年</w:t>
                            </w:r>
                            <w:r>
                              <w:rPr>
                                <w:rFonts w:ascii="標楷體" w:eastAsia="標楷體" w:hAnsi="標楷體"/>
                              </w:rPr>
                              <w:t>度</w:t>
                            </w:r>
                          </w:p>
                        </w:tc>
                      </w:tr>
                      <w:tr w:rsidR="00480B4F" w:rsidRPr="001C6DA1" w14:paraId="44069479" w14:textId="77777777" w:rsidTr="008F0EB1">
                        <w:trPr>
                          <w:trHeight w:val="283"/>
                          <w:tblHeader/>
                          <w:jc w:val="center"/>
                        </w:trPr>
                        <w:tc>
                          <w:tcPr>
                            <w:tcW w:w="1426" w:type="dxa"/>
                            <w:vMerge/>
                            <w:shd w:val="clear" w:color="auto" w:fill="F2F2F2"/>
                            <w:vAlign w:val="center"/>
                          </w:tcPr>
                          <w:p w14:paraId="1443F862" w14:textId="77777777" w:rsidR="00480B4F" w:rsidRPr="001C6DA1" w:rsidRDefault="00480B4F" w:rsidP="008F0EB1">
                            <w:pPr>
                              <w:spacing w:line="240" w:lineRule="exact"/>
                              <w:ind w:left="1" w:hanging="1"/>
                              <w:jc w:val="center"/>
                              <w:rPr>
                                <w:rFonts w:ascii="標楷體" w:eastAsia="標楷體" w:hAnsi="標楷體"/>
                              </w:rPr>
                            </w:pPr>
                          </w:p>
                        </w:tc>
                        <w:tc>
                          <w:tcPr>
                            <w:tcW w:w="926" w:type="dxa"/>
                            <w:shd w:val="clear" w:color="auto" w:fill="F2F2F2"/>
                            <w:vAlign w:val="center"/>
                          </w:tcPr>
                          <w:p w14:paraId="0E9C70D1" w14:textId="77777777" w:rsidR="00480B4F" w:rsidRPr="001C6DA1" w:rsidRDefault="00480B4F" w:rsidP="008F0EB1">
                            <w:pPr>
                              <w:spacing w:line="240" w:lineRule="exact"/>
                              <w:ind w:leftChars="-1" w:left="-2" w:firstLineChars="5" w:firstLine="10"/>
                              <w:jc w:val="center"/>
                              <w:rPr>
                                <w:rFonts w:ascii="標楷體" w:eastAsia="標楷體" w:hAnsi="標楷體"/>
                              </w:rPr>
                            </w:pPr>
                            <w:r>
                              <w:rPr>
                                <w:rFonts w:ascii="標楷體" w:eastAsia="標楷體" w:hAnsi="標楷體" w:hint="eastAsia"/>
                              </w:rPr>
                              <w:t>上</w:t>
                            </w:r>
                            <w:r>
                              <w:rPr>
                                <w:rFonts w:ascii="標楷體" w:eastAsia="標楷體" w:hAnsi="標楷體"/>
                              </w:rPr>
                              <w:t>半</w:t>
                            </w:r>
                            <w:r>
                              <w:rPr>
                                <w:rFonts w:ascii="標楷體" w:eastAsia="標楷體" w:hAnsi="標楷體" w:hint="eastAsia"/>
                              </w:rPr>
                              <w:t>年</w:t>
                            </w:r>
                          </w:p>
                        </w:tc>
                        <w:tc>
                          <w:tcPr>
                            <w:tcW w:w="926" w:type="dxa"/>
                            <w:shd w:val="clear" w:color="auto" w:fill="F2F2F2"/>
                            <w:vAlign w:val="center"/>
                          </w:tcPr>
                          <w:p w14:paraId="22A0B1A8" w14:textId="77777777" w:rsidR="00480B4F" w:rsidRPr="001C6DA1" w:rsidRDefault="00480B4F" w:rsidP="008F0EB1">
                            <w:pPr>
                              <w:spacing w:line="240" w:lineRule="exact"/>
                              <w:jc w:val="center"/>
                              <w:rPr>
                                <w:rFonts w:ascii="標楷體" w:eastAsia="標楷體" w:hAnsi="標楷體"/>
                              </w:rPr>
                            </w:pPr>
                            <w:r>
                              <w:rPr>
                                <w:rFonts w:ascii="標楷體" w:eastAsia="標楷體" w:hAnsi="標楷體" w:hint="eastAsia"/>
                              </w:rPr>
                              <w:t>下半</w:t>
                            </w:r>
                            <w:r>
                              <w:rPr>
                                <w:rFonts w:ascii="標楷體" w:eastAsia="標楷體" w:hAnsi="標楷體"/>
                              </w:rPr>
                              <w:t>年</w:t>
                            </w:r>
                          </w:p>
                        </w:tc>
                        <w:tc>
                          <w:tcPr>
                            <w:tcW w:w="926" w:type="dxa"/>
                            <w:shd w:val="clear" w:color="auto" w:fill="F2F2F2"/>
                            <w:vAlign w:val="center"/>
                          </w:tcPr>
                          <w:p w14:paraId="09CC488F" w14:textId="77777777" w:rsidR="00480B4F" w:rsidRPr="001C6DA1" w:rsidRDefault="00480B4F" w:rsidP="008F0EB1">
                            <w:pPr>
                              <w:spacing w:line="240" w:lineRule="exact"/>
                              <w:ind w:leftChars="-1" w:left="-2" w:firstLineChars="5" w:firstLine="10"/>
                              <w:jc w:val="center"/>
                              <w:rPr>
                                <w:rFonts w:ascii="標楷體" w:eastAsia="標楷體" w:hAnsi="標楷體"/>
                              </w:rPr>
                            </w:pPr>
                            <w:r>
                              <w:rPr>
                                <w:rFonts w:ascii="標楷體" w:eastAsia="標楷體" w:hAnsi="標楷體" w:hint="eastAsia"/>
                              </w:rPr>
                              <w:t>上</w:t>
                            </w:r>
                            <w:r>
                              <w:rPr>
                                <w:rFonts w:ascii="標楷體" w:eastAsia="標楷體" w:hAnsi="標楷體"/>
                              </w:rPr>
                              <w:t>半</w:t>
                            </w:r>
                            <w:r>
                              <w:rPr>
                                <w:rFonts w:ascii="標楷體" w:eastAsia="標楷體" w:hAnsi="標楷體" w:hint="eastAsia"/>
                              </w:rPr>
                              <w:t>年</w:t>
                            </w:r>
                          </w:p>
                        </w:tc>
                        <w:tc>
                          <w:tcPr>
                            <w:tcW w:w="929" w:type="dxa"/>
                            <w:shd w:val="clear" w:color="auto" w:fill="F2F2F2"/>
                            <w:vAlign w:val="center"/>
                          </w:tcPr>
                          <w:p w14:paraId="7D085735" w14:textId="77777777" w:rsidR="00480B4F" w:rsidRPr="001C6DA1" w:rsidRDefault="00480B4F" w:rsidP="008F0EB1">
                            <w:pPr>
                              <w:spacing w:line="240" w:lineRule="exact"/>
                              <w:jc w:val="center"/>
                              <w:rPr>
                                <w:rFonts w:ascii="標楷體" w:eastAsia="標楷體" w:hAnsi="標楷體"/>
                              </w:rPr>
                            </w:pPr>
                            <w:r>
                              <w:rPr>
                                <w:rFonts w:ascii="標楷體" w:eastAsia="標楷體" w:hAnsi="標楷體" w:hint="eastAsia"/>
                              </w:rPr>
                              <w:t>下半</w:t>
                            </w:r>
                            <w:r>
                              <w:rPr>
                                <w:rFonts w:ascii="標楷體" w:eastAsia="標楷體" w:hAnsi="標楷體"/>
                              </w:rPr>
                              <w:t>年</w:t>
                            </w:r>
                          </w:p>
                        </w:tc>
                      </w:tr>
                      <w:tr w:rsidR="00480B4F" w:rsidRPr="001C6DA1" w14:paraId="5922B21B" w14:textId="77777777" w:rsidTr="008F0EB1">
                        <w:trPr>
                          <w:trHeight w:val="283"/>
                          <w:jc w:val="center"/>
                        </w:trPr>
                        <w:tc>
                          <w:tcPr>
                            <w:tcW w:w="1426" w:type="dxa"/>
                            <w:vAlign w:val="center"/>
                          </w:tcPr>
                          <w:p w14:paraId="4B7AC87D" w14:textId="77777777" w:rsidR="00480B4F" w:rsidRPr="001C6DA1" w:rsidRDefault="00480B4F" w:rsidP="008F0EB1">
                            <w:pPr>
                              <w:spacing w:line="240" w:lineRule="exact"/>
                              <w:jc w:val="center"/>
                              <w:rPr>
                                <w:rFonts w:ascii="標楷體" w:eastAsia="標楷體" w:hAnsi="標楷體"/>
                                <w:spacing w:val="-10"/>
                              </w:rPr>
                            </w:pPr>
                            <w:r w:rsidRPr="001C6DA1">
                              <w:rPr>
                                <w:rFonts w:ascii="標楷體" w:eastAsia="標楷體" w:hAnsi="標楷體" w:hint="eastAsia"/>
                                <w:spacing w:val="-10"/>
                              </w:rPr>
                              <w:t>內政部訂定</w:t>
                            </w:r>
                          </w:p>
                          <w:p w14:paraId="406A37C8" w14:textId="77777777" w:rsidR="00480B4F" w:rsidRPr="001C6DA1" w:rsidRDefault="00480B4F" w:rsidP="008F0EB1">
                            <w:pPr>
                              <w:spacing w:line="240" w:lineRule="exact"/>
                              <w:jc w:val="center"/>
                              <w:rPr>
                                <w:rFonts w:ascii="標楷體" w:eastAsia="標楷體" w:hAnsi="標楷體"/>
                                <w:spacing w:val="-10"/>
                              </w:rPr>
                            </w:pPr>
                            <w:r w:rsidRPr="001C6DA1">
                              <w:rPr>
                                <w:rFonts w:ascii="標楷體" w:eastAsia="標楷體" w:hAnsi="標楷體" w:hint="eastAsia"/>
                                <w:spacing w:val="-10"/>
                              </w:rPr>
                              <w:t>查核比率</w:t>
                            </w:r>
                          </w:p>
                        </w:tc>
                        <w:tc>
                          <w:tcPr>
                            <w:tcW w:w="3707" w:type="dxa"/>
                            <w:gridSpan w:val="4"/>
                            <w:vAlign w:val="center"/>
                          </w:tcPr>
                          <w:p w14:paraId="45EABB5D" w14:textId="77777777" w:rsidR="00480B4F" w:rsidRPr="001C6DA1" w:rsidRDefault="00480B4F" w:rsidP="008F0EB1">
                            <w:pPr>
                              <w:spacing w:line="240" w:lineRule="exact"/>
                              <w:jc w:val="center"/>
                              <w:rPr>
                                <w:rFonts w:ascii="標楷體" w:eastAsia="標楷體" w:hAnsi="標楷體"/>
                              </w:rPr>
                            </w:pPr>
                            <w:r w:rsidRPr="001C6DA1">
                              <w:rPr>
                                <w:rFonts w:ascii="標楷體" w:eastAsia="標楷體" w:hAnsi="標楷體" w:hint="eastAsia"/>
                              </w:rPr>
                              <w:t>9</w:t>
                            </w:r>
                            <w:r w:rsidRPr="001C6DA1">
                              <w:rPr>
                                <w:rFonts w:ascii="標楷體" w:eastAsia="標楷體" w:hAnsi="標楷體"/>
                              </w:rPr>
                              <w:t>.50</w:t>
                            </w:r>
                          </w:p>
                        </w:tc>
                      </w:tr>
                      <w:tr w:rsidR="00480B4F" w:rsidRPr="001C6DA1" w14:paraId="2D4BC26F" w14:textId="77777777" w:rsidTr="008F0EB1">
                        <w:trPr>
                          <w:trHeight w:val="283"/>
                          <w:jc w:val="center"/>
                        </w:trPr>
                        <w:tc>
                          <w:tcPr>
                            <w:tcW w:w="1426" w:type="dxa"/>
                            <w:vAlign w:val="center"/>
                          </w:tcPr>
                          <w:p w14:paraId="23178F0D" w14:textId="77777777" w:rsidR="00480B4F" w:rsidRPr="001C6DA1" w:rsidRDefault="00480B4F" w:rsidP="008F0EB1">
                            <w:pPr>
                              <w:spacing w:line="240" w:lineRule="exact"/>
                              <w:ind w:left="1" w:hanging="1"/>
                              <w:jc w:val="center"/>
                              <w:rPr>
                                <w:rFonts w:ascii="標楷體" w:eastAsia="標楷體" w:hAnsi="標楷體"/>
                              </w:rPr>
                            </w:pPr>
                            <w:r w:rsidRPr="001C6DA1">
                              <w:rPr>
                                <w:rFonts w:ascii="標楷體" w:eastAsia="標楷體" w:hAnsi="標楷體" w:hint="eastAsia"/>
                              </w:rPr>
                              <w:t>申報件數</w:t>
                            </w:r>
                          </w:p>
                        </w:tc>
                        <w:tc>
                          <w:tcPr>
                            <w:tcW w:w="926" w:type="dxa"/>
                            <w:vAlign w:val="center"/>
                          </w:tcPr>
                          <w:p w14:paraId="59D7A603"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hint="eastAsia"/>
                              </w:rPr>
                              <w:t>4</w:t>
                            </w:r>
                            <w:r w:rsidRPr="001C6DA1">
                              <w:rPr>
                                <w:rFonts w:ascii="標楷體" w:eastAsia="標楷體" w:hAnsi="標楷體"/>
                              </w:rPr>
                              <w:t>85</w:t>
                            </w:r>
                          </w:p>
                        </w:tc>
                        <w:tc>
                          <w:tcPr>
                            <w:tcW w:w="926" w:type="dxa"/>
                            <w:vAlign w:val="center"/>
                          </w:tcPr>
                          <w:p w14:paraId="41089516"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hint="eastAsia"/>
                              </w:rPr>
                              <w:t>5</w:t>
                            </w:r>
                            <w:r w:rsidRPr="001C6DA1">
                              <w:rPr>
                                <w:rFonts w:ascii="標楷體" w:eastAsia="標楷體" w:hAnsi="標楷體"/>
                              </w:rPr>
                              <w:t>31</w:t>
                            </w:r>
                          </w:p>
                        </w:tc>
                        <w:tc>
                          <w:tcPr>
                            <w:tcW w:w="926" w:type="dxa"/>
                            <w:vAlign w:val="center"/>
                          </w:tcPr>
                          <w:p w14:paraId="014C3839"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hint="eastAsia"/>
                              </w:rPr>
                              <w:t>5</w:t>
                            </w:r>
                            <w:r w:rsidRPr="001C6DA1">
                              <w:rPr>
                                <w:rFonts w:ascii="標楷體" w:eastAsia="標楷體" w:hAnsi="標楷體"/>
                              </w:rPr>
                              <w:t>74</w:t>
                            </w:r>
                          </w:p>
                        </w:tc>
                        <w:tc>
                          <w:tcPr>
                            <w:tcW w:w="929" w:type="dxa"/>
                            <w:vAlign w:val="center"/>
                          </w:tcPr>
                          <w:p w14:paraId="6415A444"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rPr>
                              <w:t>568</w:t>
                            </w:r>
                          </w:p>
                        </w:tc>
                      </w:tr>
                      <w:tr w:rsidR="00480B4F" w:rsidRPr="001C6DA1" w14:paraId="3C2EFA7E" w14:textId="77777777" w:rsidTr="008F0EB1">
                        <w:trPr>
                          <w:trHeight w:val="283"/>
                          <w:jc w:val="center"/>
                        </w:trPr>
                        <w:tc>
                          <w:tcPr>
                            <w:tcW w:w="1426" w:type="dxa"/>
                            <w:vAlign w:val="center"/>
                          </w:tcPr>
                          <w:p w14:paraId="4E6EF9AF" w14:textId="77777777" w:rsidR="00480B4F" w:rsidRPr="001C6DA1" w:rsidRDefault="00480B4F" w:rsidP="008F0EB1">
                            <w:pPr>
                              <w:spacing w:line="240" w:lineRule="exact"/>
                              <w:ind w:left="1" w:hanging="1"/>
                              <w:jc w:val="center"/>
                              <w:rPr>
                                <w:rFonts w:ascii="標楷體" w:eastAsia="標楷體" w:hAnsi="標楷體"/>
                              </w:rPr>
                            </w:pPr>
                            <w:r w:rsidRPr="001C6DA1">
                              <w:rPr>
                                <w:rFonts w:ascii="標楷體" w:eastAsia="標楷體" w:hAnsi="標楷體" w:hint="eastAsia"/>
                              </w:rPr>
                              <w:t>查核件數</w:t>
                            </w:r>
                          </w:p>
                        </w:tc>
                        <w:tc>
                          <w:tcPr>
                            <w:tcW w:w="926" w:type="dxa"/>
                            <w:vAlign w:val="center"/>
                          </w:tcPr>
                          <w:p w14:paraId="126D94DB"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hint="eastAsia"/>
                              </w:rPr>
                              <w:t>4</w:t>
                            </w:r>
                            <w:r w:rsidRPr="001C6DA1">
                              <w:rPr>
                                <w:rFonts w:ascii="標楷體" w:eastAsia="標楷體" w:hAnsi="標楷體"/>
                              </w:rPr>
                              <w:t>8</w:t>
                            </w:r>
                          </w:p>
                        </w:tc>
                        <w:tc>
                          <w:tcPr>
                            <w:tcW w:w="926" w:type="dxa"/>
                            <w:vAlign w:val="center"/>
                          </w:tcPr>
                          <w:p w14:paraId="10F446B7"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hint="eastAsia"/>
                              </w:rPr>
                              <w:t>4</w:t>
                            </w:r>
                            <w:r w:rsidRPr="001C6DA1">
                              <w:rPr>
                                <w:rFonts w:ascii="標楷體" w:eastAsia="標楷體" w:hAnsi="標楷體"/>
                              </w:rPr>
                              <w:t>8</w:t>
                            </w:r>
                          </w:p>
                        </w:tc>
                        <w:tc>
                          <w:tcPr>
                            <w:tcW w:w="926" w:type="dxa"/>
                            <w:vAlign w:val="center"/>
                          </w:tcPr>
                          <w:p w14:paraId="064993F4"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hint="eastAsia"/>
                              </w:rPr>
                              <w:t>4</w:t>
                            </w:r>
                          </w:p>
                        </w:tc>
                        <w:tc>
                          <w:tcPr>
                            <w:tcW w:w="929" w:type="dxa"/>
                            <w:vAlign w:val="center"/>
                          </w:tcPr>
                          <w:p w14:paraId="4FBDB754"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rPr>
                              <w:t>30</w:t>
                            </w:r>
                          </w:p>
                        </w:tc>
                      </w:tr>
                      <w:tr w:rsidR="00480B4F" w:rsidRPr="001C6DA1" w14:paraId="1794E39D" w14:textId="77777777" w:rsidTr="008F0EB1">
                        <w:trPr>
                          <w:trHeight w:val="283"/>
                          <w:jc w:val="center"/>
                        </w:trPr>
                        <w:tc>
                          <w:tcPr>
                            <w:tcW w:w="1426" w:type="dxa"/>
                            <w:tcBorders>
                              <w:bottom w:val="single" w:sz="4" w:space="0" w:color="auto"/>
                            </w:tcBorders>
                            <w:vAlign w:val="center"/>
                          </w:tcPr>
                          <w:p w14:paraId="714C799B" w14:textId="77777777" w:rsidR="00480B4F" w:rsidRPr="001C6DA1" w:rsidRDefault="00480B4F" w:rsidP="008F0EB1">
                            <w:pPr>
                              <w:spacing w:line="240" w:lineRule="exact"/>
                              <w:ind w:left="1" w:hanging="1"/>
                              <w:jc w:val="center"/>
                              <w:rPr>
                                <w:rFonts w:ascii="標楷體" w:eastAsia="標楷體" w:hAnsi="標楷體"/>
                              </w:rPr>
                            </w:pPr>
                            <w:r w:rsidRPr="001C6DA1">
                              <w:rPr>
                                <w:rFonts w:ascii="標楷體" w:eastAsia="標楷體" w:hAnsi="標楷體" w:hint="eastAsia"/>
                              </w:rPr>
                              <w:t>查核比率</w:t>
                            </w:r>
                          </w:p>
                        </w:tc>
                        <w:tc>
                          <w:tcPr>
                            <w:tcW w:w="926" w:type="dxa"/>
                            <w:tcBorders>
                              <w:bottom w:val="single" w:sz="4" w:space="0" w:color="auto"/>
                            </w:tcBorders>
                            <w:vAlign w:val="center"/>
                          </w:tcPr>
                          <w:p w14:paraId="1DE2143D"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hint="eastAsia"/>
                              </w:rPr>
                              <w:t>9</w:t>
                            </w:r>
                            <w:r w:rsidRPr="001C6DA1">
                              <w:rPr>
                                <w:rFonts w:ascii="標楷體" w:eastAsia="標楷體" w:hAnsi="標楷體"/>
                              </w:rPr>
                              <w:t>.90</w:t>
                            </w:r>
                          </w:p>
                        </w:tc>
                        <w:tc>
                          <w:tcPr>
                            <w:tcW w:w="926" w:type="dxa"/>
                            <w:tcBorders>
                              <w:bottom w:val="single" w:sz="4" w:space="0" w:color="auto"/>
                            </w:tcBorders>
                            <w:vAlign w:val="center"/>
                          </w:tcPr>
                          <w:p w14:paraId="052F356A"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hint="eastAsia"/>
                              </w:rPr>
                              <w:t>9</w:t>
                            </w:r>
                            <w:r w:rsidRPr="001C6DA1">
                              <w:rPr>
                                <w:rFonts w:ascii="標楷體" w:eastAsia="標楷體" w:hAnsi="標楷體"/>
                              </w:rPr>
                              <w:t>.04</w:t>
                            </w:r>
                          </w:p>
                        </w:tc>
                        <w:tc>
                          <w:tcPr>
                            <w:tcW w:w="926" w:type="dxa"/>
                            <w:tcBorders>
                              <w:bottom w:val="single" w:sz="4" w:space="0" w:color="auto"/>
                            </w:tcBorders>
                            <w:vAlign w:val="center"/>
                          </w:tcPr>
                          <w:p w14:paraId="7F20E165"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hint="eastAsia"/>
                              </w:rPr>
                              <w:t>0</w:t>
                            </w:r>
                            <w:r w:rsidRPr="001C6DA1">
                              <w:rPr>
                                <w:rFonts w:ascii="標楷體" w:eastAsia="標楷體" w:hAnsi="標楷體"/>
                              </w:rPr>
                              <w:t>.70</w:t>
                            </w:r>
                          </w:p>
                        </w:tc>
                        <w:tc>
                          <w:tcPr>
                            <w:tcW w:w="929" w:type="dxa"/>
                            <w:tcBorders>
                              <w:bottom w:val="single" w:sz="4" w:space="0" w:color="auto"/>
                            </w:tcBorders>
                            <w:vAlign w:val="center"/>
                          </w:tcPr>
                          <w:p w14:paraId="2B73E13E" w14:textId="77777777" w:rsidR="00480B4F" w:rsidRPr="001C6DA1" w:rsidRDefault="00480B4F" w:rsidP="008F0EB1">
                            <w:pPr>
                              <w:spacing w:line="240" w:lineRule="exact"/>
                              <w:jc w:val="right"/>
                              <w:rPr>
                                <w:rFonts w:ascii="標楷體" w:eastAsia="標楷體" w:hAnsi="標楷體"/>
                              </w:rPr>
                            </w:pPr>
                            <w:r w:rsidRPr="001C6DA1">
                              <w:rPr>
                                <w:rFonts w:ascii="標楷體" w:eastAsia="標楷體" w:hAnsi="標楷體"/>
                              </w:rPr>
                              <w:t>5.28</w:t>
                            </w:r>
                          </w:p>
                        </w:tc>
                      </w:tr>
                      <w:tr w:rsidR="00480B4F" w:rsidRPr="001C6DA1" w14:paraId="25BE909D" w14:textId="77777777" w:rsidTr="008F0EB1">
                        <w:trPr>
                          <w:trHeight w:val="233"/>
                          <w:jc w:val="center"/>
                        </w:trPr>
                        <w:tc>
                          <w:tcPr>
                            <w:tcW w:w="5133" w:type="dxa"/>
                            <w:gridSpan w:val="5"/>
                            <w:tcBorders>
                              <w:left w:val="nil"/>
                              <w:bottom w:val="nil"/>
                              <w:right w:val="nil"/>
                            </w:tcBorders>
                          </w:tcPr>
                          <w:p w14:paraId="45ECBA94" w14:textId="77777777" w:rsidR="00480B4F" w:rsidRPr="001C6DA1" w:rsidRDefault="00480B4F" w:rsidP="008F0EB1">
                            <w:pPr>
                              <w:spacing w:line="240" w:lineRule="exact"/>
                              <w:rPr>
                                <w:rFonts w:ascii="標楷體" w:eastAsia="標楷體" w:hAnsi="標楷體"/>
                              </w:rPr>
                            </w:pPr>
                            <w:r w:rsidRPr="001C6DA1">
                              <w:rPr>
                                <w:rFonts w:ascii="標楷體" w:eastAsia="標楷體" w:hAnsi="標楷體" w:hint="eastAsia"/>
                                <w:sz w:val="18"/>
                              </w:rPr>
                              <w:t>資料來源：整理自花蓮縣政府提供資料。</w:t>
                            </w:r>
                          </w:p>
                        </w:tc>
                      </w:tr>
                    </w:tbl>
                    <w:p w14:paraId="1ABEB081" w14:textId="77777777" w:rsidR="00480B4F" w:rsidRPr="00E433A8" w:rsidRDefault="00480B4F" w:rsidP="008F0EB1"/>
                  </w:txbxContent>
                </v:textbox>
                <w10:wrap type="square" anchorx="margin"/>
              </v:shape>
            </w:pict>
          </mc:Fallback>
        </mc:AlternateContent>
      </w:r>
      <w:r w:rsidRPr="00D12DAC">
        <w:rPr>
          <w:rFonts w:ascii="標楷體" w:eastAsia="標楷體" w:hAnsi="標楷體" w:hint="eastAsia"/>
          <w:b/>
          <w:noProof/>
          <w:szCs w:val="24"/>
        </w:rPr>
        <w:t>（</w:t>
      </w:r>
      <w:r>
        <w:rPr>
          <w:rFonts w:ascii="標楷體" w:eastAsia="標楷體" w:hAnsi="標楷體" w:hint="eastAsia"/>
          <w:b/>
          <w:noProof/>
          <w:szCs w:val="24"/>
        </w:rPr>
        <w:t>一</w:t>
      </w:r>
      <w:r w:rsidRPr="00D12DAC">
        <w:rPr>
          <w:rFonts w:ascii="標楷體" w:eastAsia="標楷體" w:hAnsi="標楷體" w:hint="eastAsia"/>
          <w:b/>
          <w:noProof/>
          <w:szCs w:val="24"/>
        </w:rPr>
        <w:t>）</w:t>
      </w:r>
      <w:r w:rsidRPr="006B3C99">
        <w:rPr>
          <w:rFonts w:ascii="標楷體" w:eastAsia="標楷體" w:hAnsi="標楷體" w:hint="eastAsia"/>
          <w:b/>
          <w:noProof/>
          <w:szCs w:val="24"/>
        </w:rPr>
        <w:t>辦理不動產成交案件實際資訊申報登錄及預售屋銷售資訊</w:t>
      </w:r>
      <w:r w:rsidR="00B64C53">
        <w:rPr>
          <w:rFonts w:ascii="標楷體" w:eastAsia="標楷體" w:hAnsi="標楷體" w:hint="eastAsia"/>
          <w:b/>
          <w:noProof/>
          <w:szCs w:val="24"/>
        </w:rPr>
        <w:t>備查</w:t>
      </w:r>
      <w:r w:rsidRPr="006B3C99">
        <w:rPr>
          <w:rFonts w:ascii="標楷體" w:eastAsia="標楷體" w:hAnsi="標楷體" w:hint="eastAsia"/>
          <w:b/>
          <w:noProof/>
          <w:szCs w:val="24"/>
        </w:rPr>
        <w:t>作業，惟</w:t>
      </w:r>
      <w:r w:rsidRPr="00C46088">
        <w:rPr>
          <w:rFonts w:ascii="標楷體" w:eastAsia="標楷體" w:hAnsi="標楷體" w:hint="eastAsia"/>
          <w:b/>
          <w:noProof/>
          <w:szCs w:val="24"/>
        </w:rPr>
        <w:t>實價登錄相關法規規範及查核作業執行情形未盡周妥</w:t>
      </w:r>
      <w:r w:rsidRPr="006B3C99">
        <w:rPr>
          <w:rFonts w:ascii="標楷體" w:eastAsia="標楷體" w:hAnsi="標楷體" w:hint="eastAsia"/>
          <w:b/>
          <w:noProof/>
          <w:szCs w:val="24"/>
        </w:rPr>
        <w:t>：</w:t>
      </w:r>
      <w:r>
        <w:rPr>
          <w:rFonts w:ascii="標楷體" w:eastAsia="標楷體" w:hAnsi="標楷體" w:hint="eastAsia"/>
          <w:noProof/>
          <w:szCs w:val="24"/>
        </w:rPr>
        <w:t>縣政府為辦理</w:t>
      </w:r>
      <w:r w:rsidRPr="00986BB8">
        <w:rPr>
          <w:rFonts w:ascii="標楷體" w:eastAsia="標楷體" w:hAnsi="標楷體" w:cs="標楷體" w:hint="eastAsia"/>
          <w:kern w:val="0"/>
          <w:szCs w:val="32"/>
        </w:rPr>
        <w:t>不動產成交案件實際資訊申報登錄及預售屋銷售資訊備查作業</w:t>
      </w:r>
      <w:r>
        <w:rPr>
          <w:rFonts w:ascii="標楷體" w:eastAsia="標楷體" w:hAnsi="標楷體" w:cs="標楷體" w:hint="eastAsia"/>
          <w:kern w:val="0"/>
          <w:szCs w:val="32"/>
        </w:rPr>
        <w:t>，於</w:t>
      </w:r>
      <w:r w:rsidRPr="00F5771C">
        <w:rPr>
          <w:rFonts w:ascii="標楷體" w:eastAsia="標楷體" w:hAnsi="標楷體" w:cs="標楷體" w:hint="eastAsia"/>
          <w:kern w:val="0"/>
          <w:szCs w:val="32"/>
        </w:rPr>
        <w:t>111年1月17日</w:t>
      </w:r>
      <w:r>
        <w:rPr>
          <w:rFonts w:ascii="標楷體" w:eastAsia="標楷體" w:hAnsi="標楷體" w:cs="標楷體" w:hint="eastAsia"/>
          <w:kern w:val="0"/>
          <w:szCs w:val="32"/>
        </w:rPr>
        <w:t>修</w:t>
      </w:r>
      <w:r>
        <w:rPr>
          <w:rFonts w:ascii="標楷體" w:eastAsia="標楷體" w:hAnsi="標楷體" w:hint="eastAsia"/>
          <w:noProof/>
          <w:szCs w:val="24"/>
        </w:rPr>
        <w:t>正</w:t>
      </w:r>
      <w:r w:rsidRPr="00F5771C">
        <w:rPr>
          <w:rFonts w:ascii="標楷體" w:eastAsia="標楷體" w:hAnsi="標楷體" w:hint="eastAsia"/>
          <w:noProof/>
          <w:szCs w:val="24"/>
        </w:rPr>
        <w:t>委任所屬各地政事務所受理不動產成交案件實際資訊申報登錄及預售屋銷售資訊備查作業要點</w:t>
      </w:r>
      <w:r>
        <w:rPr>
          <w:rFonts w:ascii="標楷體" w:eastAsia="標楷體" w:hAnsi="標楷體" w:hint="eastAsia"/>
          <w:noProof/>
          <w:szCs w:val="24"/>
        </w:rPr>
        <w:t>（下稱</w:t>
      </w:r>
      <w:r w:rsidRPr="00946BB9">
        <w:rPr>
          <w:rFonts w:ascii="標楷體" w:eastAsia="標楷體" w:hAnsi="標楷體" w:hint="eastAsia"/>
          <w:noProof/>
          <w:szCs w:val="24"/>
        </w:rPr>
        <w:t>委任各地所受理實價登錄及預售屋備查要點</w:t>
      </w:r>
      <w:r>
        <w:rPr>
          <w:rFonts w:ascii="標楷體" w:eastAsia="標楷體" w:hAnsi="標楷體" w:hint="eastAsia"/>
          <w:noProof/>
          <w:szCs w:val="24"/>
        </w:rPr>
        <w:t>）</w:t>
      </w:r>
      <w:r>
        <w:rPr>
          <w:rFonts w:ascii="標楷體" w:eastAsia="標楷體" w:hAnsi="標楷體" w:cs="標楷體" w:hint="eastAsia"/>
          <w:kern w:val="0"/>
          <w:szCs w:val="32"/>
        </w:rPr>
        <w:t>。</w:t>
      </w:r>
      <w:r w:rsidRPr="00692BFC">
        <w:rPr>
          <w:rFonts w:ascii="標楷體" w:eastAsia="標楷體" w:hAnsi="標楷體" w:cs="標楷體" w:hint="eastAsia"/>
          <w:kern w:val="0"/>
          <w:szCs w:val="32"/>
        </w:rPr>
        <w:t>經查</w:t>
      </w:r>
      <w:r>
        <w:rPr>
          <w:rFonts w:ascii="標楷體" w:eastAsia="標楷體" w:hAnsi="標楷體" w:cs="標楷體" w:hint="eastAsia"/>
          <w:kern w:val="0"/>
          <w:szCs w:val="32"/>
        </w:rPr>
        <w:t>受理</w:t>
      </w:r>
      <w:r w:rsidRPr="00AB152F">
        <w:rPr>
          <w:rFonts w:ascii="標楷體" w:eastAsia="標楷體" w:hAnsi="標楷體" w:cs="標楷體" w:hint="eastAsia"/>
          <w:kern w:val="0"/>
          <w:szCs w:val="32"/>
        </w:rPr>
        <w:t>不動產成交案件實際資訊申報登錄及預售屋銷售資訊作業</w:t>
      </w:r>
      <w:r>
        <w:rPr>
          <w:rFonts w:ascii="標楷體" w:eastAsia="標楷體" w:hAnsi="標楷體" w:cs="標楷體" w:hint="eastAsia"/>
          <w:kern w:val="0"/>
          <w:szCs w:val="32"/>
        </w:rPr>
        <w:t>執行情形，</w:t>
      </w:r>
      <w:r w:rsidRPr="00EB4B69">
        <w:rPr>
          <w:rFonts w:ascii="標楷體" w:eastAsia="標楷體" w:hAnsi="標楷體" w:cs="標楷體" w:hint="eastAsia"/>
          <w:kern w:val="0"/>
          <w:szCs w:val="32"/>
        </w:rPr>
        <w:t>核有</w:t>
      </w:r>
      <w:r>
        <w:rPr>
          <w:rFonts w:ascii="標楷體" w:eastAsia="標楷體" w:hAnsi="標楷體" w:cs="標楷體" w:hint="eastAsia"/>
          <w:kern w:val="0"/>
          <w:szCs w:val="32"/>
        </w:rPr>
        <w:t>：1.</w:t>
      </w:r>
      <w:r w:rsidRPr="00692BFC">
        <w:rPr>
          <w:rFonts w:ascii="標楷體" w:eastAsia="標楷體" w:hAnsi="標楷體" w:cs="標楷體" w:hint="eastAsia"/>
          <w:kern w:val="0"/>
          <w:szCs w:val="32"/>
        </w:rPr>
        <w:t>該府</w:t>
      </w:r>
      <w:r w:rsidRPr="00F5771C">
        <w:rPr>
          <w:rFonts w:ascii="標楷體" w:eastAsia="標楷體" w:hAnsi="標楷體" w:cs="標楷體" w:hint="eastAsia"/>
          <w:kern w:val="0"/>
          <w:szCs w:val="32"/>
        </w:rPr>
        <w:t>尚未因應主管機關法令異動，將解除預售屋買賣契約案件申報登錄相關規定</w:t>
      </w:r>
      <w:r>
        <w:rPr>
          <w:rFonts w:ascii="標楷體" w:eastAsia="標楷體" w:hAnsi="標楷體" w:cs="標楷體" w:hint="eastAsia"/>
          <w:kern w:val="0"/>
          <w:szCs w:val="32"/>
        </w:rPr>
        <w:t>，</w:t>
      </w:r>
      <w:r w:rsidRPr="00D12DAC">
        <w:rPr>
          <w:rFonts w:ascii="標楷體" w:eastAsia="標楷體" w:hAnsi="標楷體" w:cs="標楷體" w:hint="eastAsia"/>
          <w:kern w:val="0"/>
          <w:szCs w:val="32"/>
        </w:rPr>
        <w:t>新增</w:t>
      </w:r>
      <w:r w:rsidRPr="00F5771C">
        <w:rPr>
          <w:rFonts w:ascii="標楷體" w:eastAsia="標楷體" w:hAnsi="標楷體" w:cs="標楷體" w:hint="eastAsia"/>
          <w:kern w:val="0"/>
          <w:szCs w:val="32"/>
        </w:rPr>
        <w:t>納入</w:t>
      </w:r>
      <w:r w:rsidRPr="00946BB9">
        <w:rPr>
          <w:rFonts w:ascii="標楷體" w:eastAsia="標楷體" w:hAnsi="標楷體" w:hint="eastAsia"/>
          <w:noProof/>
          <w:szCs w:val="24"/>
        </w:rPr>
        <w:t>委任各地所受理實價登錄及預售屋備查要點</w:t>
      </w:r>
      <w:r>
        <w:rPr>
          <w:rFonts w:ascii="標楷體" w:eastAsia="標楷體" w:hAnsi="標楷體" w:hint="eastAsia"/>
          <w:noProof/>
          <w:szCs w:val="24"/>
        </w:rPr>
        <w:t>，</w:t>
      </w:r>
      <w:r w:rsidRPr="00F5771C">
        <w:rPr>
          <w:rFonts w:ascii="標楷體" w:eastAsia="標楷體" w:hAnsi="標楷體" w:hint="eastAsia"/>
          <w:noProof/>
          <w:szCs w:val="24"/>
        </w:rPr>
        <w:t>提供各地政事務所遵循</w:t>
      </w:r>
      <w:r>
        <w:rPr>
          <w:rFonts w:ascii="標楷體" w:eastAsia="標楷體" w:hAnsi="標楷體" w:cs="標楷體" w:hint="eastAsia"/>
          <w:kern w:val="0"/>
          <w:szCs w:val="32"/>
        </w:rPr>
        <w:t>；2</w:t>
      </w:r>
      <w:r>
        <w:rPr>
          <w:rFonts w:ascii="標楷體" w:eastAsia="標楷體" w:hAnsi="標楷體" w:cs="標楷體"/>
          <w:kern w:val="0"/>
          <w:szCs w:val="32"/>
        </w:rPr>
        <w:t>.</w:t>
      </w:r>
      <w:r>
        <w:rPr>
          <w:rFonts w:ascii="標楷體" w:eastAsia="標楷體" w:hAnsi="標楷體" w:cs="標楷體" w:hint="eastAsia"/>
          <w:kern w:val="0"/>
          <w:szCs w:val="32"/>
        </w:rPr>
        <w:t>該府辦理</w:t>
      </w:r>
      <w:r w:rsidRPr="00EB72A9">
        <w:rPr>
          <w:rFonts w:ascii="標楷體" w:eastAsia="標楷體" w:hAnsi="標楷體" w:cs="標楷體" w:hint="eastAsia"/>
          <w:kern w:val="0"/>
          <w:szCs w:val="32"/>
        </w:rPr>
        <w:t>租賃實價登錄案件查核</w:t>
      </w:r>
      <w:r>
        <w:rPr>
          <w:rFonts w:ascii="標楷體" w:eastAsia="標楷體" w:hAnsi="標楷體" w:cs="標楷體" w:hint="eastAsia"/>
          <w:kern w:val="0"/>
          <w:szCs w:val="32"/>
        </w:rPr>
        <w:t>作業，</w:t>
      </w:r>
      <w:r w:rsidRPr="00EB72A9">
        <w:rPr>
          <w:rFonts w:ascii="標楷體" w:eastAsia="標楷體" w:hAnsi="標楷體" w:cs="標楷體" w:hint="eastAsia"/>
          <w:kern w:val="0"/>
          <w:szCs w:val="32"/>
        </w:rPr>
        <w:t>自113年下半年起至114年底止</w:t>
      </w:r>
      <w:r>
        <w:rPr>
          <w:rFonts w:ascii="標楷體" w:eastAsia="標楷體" w:hAnsi="標楷體" w:cs="標楷體" w:hint="eastAsia"/>
          <w:kern w:val="0"/>
          <w:szCs w:val="32"/>
        </w:rPr>
        <w:t>之查核</w:t>
      </w:r>
      <w:r w:rsidRPr="00EB72A9">
        <w:rPr>
          <w:rFonts w:ascii="標楷體" w:eastAsia="標楷體" w:hAnsi="標楷體" w:cs="標楷體" w:hint="eastAsia"/>
          <w:kern w:val="0"/>
          <w:szCs w:val="32"/>
        </w:rPr>
        <w:t>比率未達內政部訂定標準9.5</w:t>
      </w:r>
      <w:r w:rsidR="00493B8E">
        <w:rPr>
          <w:rFonts w:ascii="標楷體" w:eastAsia="標楷體" w:hAnsi="標楷體" w:cs="標楷體"/>
          <w:kern w:val="0"/>
          <w:szCs w:val="32"/>
        </w:rPr>
        <w:t>0</w:t>
      </w:r>
      <w:r w:rsidRPr="00EB72A9">
        <w:rPr>
          <w:rFonts w:ascii="標楷體" w:eastAsia="標楷體" w:hAnsi="標楷體" w:cs="標楷體" w:hint="eastAsia"/>
          <w:kern w:val="0"/>
          <w:szCs w:val="32"/>
        </w:rPr>
        <w:t>％以上</w:t>
      </w:r>
      <w:r>
        <w:rPr>
          <w:rFonts w:ascii="標楷體" w:eastAsia="標楷體" w:hAnsi="標楷體" w:cs="標楷體" w:hint="eastAsia"/>
          <w:kern w:val="0"/>
          <w:szCs w:val="32"/>
        </w:rPr>
        <w:t>（</w:t>
      </w:r>
      <w:r w:rsidRPr="001C6DA1">
        <w:rPr>
          <w:rFonts w:ascii="標楷體" w:eastAsia="標楷體" w:hAnsi="標楷體" w:cs="標楷體" w:hint="eastAsia"/>
          <w:kern w:val="0"/>
          <w:szCs w:val="32"/>
        </w:rPr>
        <w:t>表</w:t>
      </w:r>
      <w:r>
        <w:rPr>
          <w:rFonts w:ascii="標楷體" w:eastAsia="標楷體" w:hAnsi="標楷體" w:cs="標楷體" w:hint="eastAsia"/>
          <w:kern w:val="0"/>
          <w:szCs w:val="32"/>
        </w:rPr>
        <w:t>1）；3</w:t>
      </w:r>
      <w:r>
        <w:rPr>
          <w:rFonts w:ascii="標楷體" w:eastAsia="標楷體" w:hAnsi="標楷體" w:cs="標楷體"/>
          <w:kern w:val="0"/>
          <w:szCs w:val="32"/>
        </w:rPr>
        <w:t>.</w:t>
      </w:r>
      <w:r w:rsidRPr="00B32919">
        <w:rPr>
          <w:rFonts w:ascii="標楷體" w:eastAsia="標楷體" w:hAnsi="標楷體" w:cs="標楷體" w:hint="eastAsia"/>
          <w:kern w:val="0"/>
          <w:szCs w:val="32"/>
        </w:rPr>
        <w:t>花蓮</w:t>
      </w:r>
      <w:r>
        <w:rPr>
          <w:rFonts w:ascii="標楷體" w:eastAsia="標楷體" w:hAnsi="標楷體" w:cs="標楷體" w:hint="eastAsia"/>
          <w:kern w:val="0"/>
          <w:szCs w:val="32"/>
        </w:rPr>
        <w:t>、鳳林及玉里地政事務所</w:t>
      </w:r>
      <w:r w:rsidRPr="00EB72A9">
        <w:rPr>
          <w:rFonts w:ascii="標楷體" w:eastAsia="標楷體" w:hAnsi="標楷體" w:cs="標楷體" w:hint="eastAsia"/>
          <w:kern w:val="0"/>
          <w:szCs w:val="32"/>
        </w:rPr>
        <w:t>受理不動產與預售屋買賣成交案件申報</w:t>
      </w:r>
      <w:r>
        <w:rPr>
          <w:rFonts w:ascii="標楷體" w:eastAsia="標楷體" w:hAnsi="標楷體" w:cs="標楷體" w:hint="eastAsia"/>
          <w:kern w:val="0"/>
          <w:szCs w:val="32"/>
        </w:rPr>
        <w:t>，部分</w:t>
      </w:r>
      <w:r w:rsidRPr="00EB72A9">
        <w:rPr>
          <w:rFonts w:ascii="標楷體" w:eastAsia="標楷體" w:hAnsi="標楷體" w:cs="標楷體" w:hint="eastAsia"/>
          <w:kern w:val="0"/>
          <w:szCs w:val="32"/>
        </w:rPr>
        <w:t>登錄內容未臻</w:t>
      </w:r>
      <w:r>
        <w:rPr>
          <w:rFonts w:ascii="標楷體" w:eastAsia="標楷體" w:hAnsi="標楷體" w:cs="標楷體" w:hint="eastAsia"/>
          <w:kern w:val="0"/>
          <w:szCs w:val="32"/>
        </w:rPr>
        <w:t>詳</w:t>
      </w:r>
      <w:r w:rsidRPr="00EB72A9">
        <w:rPr>
          <w:rFonts w:ascii="標楷體" w:eastAsia="標楷體" w:hAnsi="標楷體" w:cs="標楷體" w:hint="eastAsia"/>
          <w:kern w:val="0"/>
          <w:szCs w:val="32"/>
        </w:rPr>
        <w:t>實</w:t>
      </w:r>
      <w:r>
        <w:rPr>
          <w:rFonts w:ascii="標楷體" w:eastAsia="標楷體" w:hAnsi="標楷體" w:cs="標楷體" w:hint="eastAsia"/>
          <w:kern w:val="0"/>
          <w:szCs w:val="32"/>
        </w:rPr>
        <w:t>；4</w:t>
      </w:r>
      <w:r>
        <w:rPr>
          <w:rFonts w:ascii="標楷體" w:eastAsia="標楷體" w:hAnsi="標楷體" w:cs="標楷體"/>
          <w:kern w:val="0"/>
          <w:szCs w:val="32"/>
        </w:rPr>
        <w:t>.</w:t>
      </w:r>
      <w:r>
        <w:rPr>
          <w:rFonts w:ascii="標楷體" w:eastAsia="標楷體" w:hAnsi="標楷體" w:cs="標楷體" w:hint="eastAsia"/>
          <w:kern w:val="0"/>
          <w:szCs w:val="32"/>
        </w:rPr>
        <w:t>花蓮及玉里地政事務所</w:t>
      </w:r>
      <w:r w:rsidRPr="006866D6">
        <w:rPr>
          <w:rFonts w:ascii="標楷體" w:eastAsia="標楷體" w:hAnsi="標楷體" w:cs="標楷體" w:hint="eastAsia"/>
          <w:kern w:val="0"/>
          <w:szCs w:val="32"/>
        </w:rPr>
        <w:t>辦理不動產交易實價登錄案件書面查核</w:t>
      </w:r>
      <w:r>
        <w:rPr>
          <w:rFonts w:ascii="標楷體" w:eastAsia="標楷體" w:hAnsi="標楷體" w:cs="標楷體" w:hint="eastAsia"/>
          <w:kern w:val="0"/>
          <w:szCs w:val="32"/>
        </w:rPr>
        <w:t>作業</w:t>
      </w:r>
      <w:r w:rsidRPr="006866D6">
        <w:rPr>
          <w:rFonts w:ascii="標楷體" w:eastAsia="標楷體" w:hAnsi="標楷體" w:cs="標楷體" w:hint="eastAsia"/>
          <w:kern w:val="0"/>
          <w:szCs w:val="32"/>
        </w:rPr>
        <w:t>，惟部分申報案件重複辦理查核，允宜妥適規劃查核選案方式，避免同一申請案件耗用人力重複查核</w:t>
      </w:r>
      <w:r>
        <w:rPr>
          <w:rFonts w:ascii="標楷體" w:eastAsia="標楷體" w:hAnsi="標楷體" w:cs="標楷體" w:hint="eastAsia"/>
          <w:kern w:val="0"/>
          <w:szCs w:val="32"/>
        </w:rPr>
        <w:t>；5</w:t>
      </w:r>
      <w:r>
        <w:rPr>
          <w:rFonts w:ascii="標楷體" w:eastAsia="標楷體" w:hAnsi="標楷體" w:cs="標楷體"/>
          <w:kern w:val="0"/>
          <w:szCs w:val="32"/>
        </w:rPr>
        <w:t>.</w:t>
      </w:r>
      <w:r>
        <w:rPr>
          <w:rFonts w:ascii="標楷體" w:eastAsia="標楷體" w:hAnsi="標楷體" w:cs="標楷體" w:hint="eastAsia"/>
          <w:kern w:val="0"/>
          <w:szCs w:val="32"/>
        </w:rPr>
        <w:t>花蓮及玉里地政事務所受理</w:t>
      </w:r>
      <w:r w:rsidRPr="006866D6">
        <w:rPr>
          <w:rFonts w:ascii="標楷體" w:eastAsia="標楷體" w:hAnsi="標楷體" w:cs="標楷體" w:hint="eastAsia"/>
          <w:kern w:val="0"/>
          <w:szCs w:val="32"/>
        </w:rPr>
        <w:t>解除預售屋買賣契約案件</w:t>
      </w:r>
      <w:r>
        <w:rPr>
          <w:rFonts w:ascii="標楷體" w:eastAsia="標楷體" w:hAnsi="標楷體" w:cs="標楷體" w:hint="eastAsia"/>
          <w:kern w:val="0"/>
          <w:szCs w:val="32"/>
        </w:rPr>
        <w:t>，</w:t>
      </w:r>
      <w:r w:rsidRPr="006866D6">
        <w:rPr>
          <w:rFonts w:ascii="標楷體" w:eastAsia="標楷體" w:hAnsi="標楷體" w:cs="標楷體" w:hint="eastAsia"/>
          <w:kern w:val="0"/>
          <w:szCs w:val="32"/>
        </w:rPr>
        <w:t>尚未辦理解約資訊抽查作業</w:t>
      </w:r>
      <w:r>
        <w:rPr>
          <w:rFonts w:ascii="標楷體" w:eastAsia="標楷體" w:hAnsi="標楷體" w:cs="標楷體" w:hint="eastAsia"/>
          <w:kern w:val="0"/>
          <w:szCs w:val="32"/>
        </w:rPr>
        <w:t>等情事，經函請檢討改善。據復：1</w:t>
      </w:r>
      <w:r>
        <w:rPr>
          <w:rFonts w:ascii="標楷體" w:eastAsia="標楷體" w:hAnsi="標楷體" w:cs="標楷體"/>
          <w:kern w:val="0"/>
          <w:szCs w:val="32"/>
        </w:rPr>
        <w:t>.</w:t>
      </w:r>
      <w:r>
        <w:rPr>
          <w:rFonts w:ascii="標楷體" w:eastAsia="標楷體" w:hAnsi="標楷體" w:cs="標楷體" w:hint="eastAsia"/>
          <w:kern w:val="0"/>
          <w:szCs w:val="32"/>
        </w:rPr>
        <w:t>該</w:t>
      </w:r>
      <w:r w:rsidRPr="006866D6">
        <w:rPr>
          <w:rFonts w:ascii="標楷體" w:eastAsia="標楷體" w:hAnsi="標楷體" w:cs="標楷體" w:hint="eastAsia"/>
          <w:kern w:val="0"/>
          <w:szCs w:val="32"/>
        </w:rPr>
        <w:t>府已於115年1月完成修正委任各地所受理實價登錄及預售屋備查要點，增訂解除預售屋買賣案件申報登錄及查核等相關規定，</w:t>
      </w:r>
      <w:r>
        <w:rPr>
          <w:rFonts w:ascii="標楷體" w:eastAsia="標楷體" w:hAnsi="標楷體" w:cs="標楷體" w:hint="eastAsia"/>
          <w:kern w:val="0"/>
          <w:szCs w:val="32"/>
        </w:rPr>
        <w:t>以資遵循；2</w:t>
      </w:r>
      <w:r>
        <w:rPr>
          <w:rFonts w:ascii="標楷體" w:eastAsia="標楷體" w:hAnsi="標楷體" w:cs="標楷體"/>
          <w:kern w:val="0"/>
          <w:szCs w:val="32"/>
        </w:rPr>
        <w:t>.</w:t>
      </w:r>
      <w:r>
        <w:rPr>
          <w:rFonts w:ascii="標楷體" w:eastAsia="標楷體" w:hAnsi="標楷體" w:cs="標楷體" w:hint="eastAsia"/>
          <w:kern w:val="0"/>
          <w:szCs w:val="32"/>
        </w:rPr>
        <w:t>該府將</w:t>
      </w:r>
      <w:r w:rsidRPr="00341E14">
        <w:rPr>
          <w:rFonts w:ascii="標楷體" w:eastAsia="標楷體" w:hAnsi="標楷體" w:cs="標楷體" w:hint="eastAsia"/>
          <w:kern w:val="0"/>
          <w:szCs w:val="32"/>
        </w:rPr>
        <w:t>自115年2月1日起，</w:t>
      </w:r>
      <w:r>
        <w:rPr>
          <w:rFonts w:ascii="標楷體" w:eastAsia="標楷體" w:hAnsi="標楷體" w:cs="標楷體" w:hint="eastAsia"/>
          <w:kern w:val="0"/>
          <w:szCs w:val="32"/>
        </w:rPr>
        <w:t>按</w:t>
      </w:r>
      <w:r w:rsidRPr="00341E14">
        <w:rPr>
          <w:rFonts w:ascii="標楷體" w:eastAsia="標楷體" w:hAnsi="標楷體" w:cs="標楷體" w:hint="eastAsia"/>
          <w:kern w:val="0"/>
          <w:szCs w:val="32"/>
        </w:rPr>
        <w:t>10</w:t>
      </w:r>
      <w:r w:rsidRPr="00EB72A9">
        <w:rPr>
          <w:rFonts w:ascii="標楷體" w:eastAsia="標楷體" w:hAnsi="標楷體" w:cs="標楷體" w:hint="eastAsia"/>
          <w:kern w:val="0"/>
          <w:szCs w:val="32"/>
        </w:rPr>
        <w:t>％</w:t>
      </w:r>
      <w:r>
        <w:rPr>
          <w:rFonts w:ascii="標楷體" w:eastAsia="標楷體" w:hAnsi="標楷體" w:cs="標楷體" w:hint="eastAsia"/>
          <w:kern w:val="0"/>
          <w:szCs w:val="32"/>
        </w:rPr>
        <w:t>查核比率</w:t>
      </w:r>
      <w:r w:rsidRPr="007076EA">
        <w:rPr>
          <w:rFonts w:ascii="標楷體" w:eastAsia="標楷體" w:hAnsi="標楷體" w:cs="標楷體" w:hint="eastAsia"/>
          <w:kern w:val="0"/>
          <w:szCs w:val="32"/>
        </w:rPr>
        <w:t>抽查實價登錄案件</w:t>
      </w:r>
      <w:r>
        <w:rPr>
          <w:rFonts w:ascii="標楷體" w:eastAsia="標楷體" w:hAnsi="標楷體" w:cs="標楷體" w:hint="eastAsia"/>
          <w:kern w:val="0"/>
          <w:szCs w:val="32"/>
        </w:rPr>
        <w:t>，以符規定；3</w:t>
      </w:r>
      <w:r>
        <w:rPr>
          <w:rFonts w:ascii="標楷體" w:eastAsia="標楷體" w:hAnsi="標楷體" w:cs="標楷體"/>
          <w:kern w:val="0"/>
          <w:szCs w:val="32"/>
        </w:rPr>
        <w:t>.</w:t>
      </w:r>
      <w:r w:rsidRPr="00341E14">
        <w:rPr>
          <w:rFonts w:ascii="標楷體" w:eastAsia="標楷體" w:hAnsi="標楷體" w:cs="標楷體" w:hint="eastAsia"/>
          <w:kern w:val="0"/>
          <w:szCs w:val="32"/>
        </w:rPr>
        <w:t>將加強</w:t>
      </w:r>
      <w:r>
        <w:rPr>
          <w:rFonts w:ascii="標楷體" w:eastAsia="標楷體" w:hAnsi="標楷體" w:cs="標楷體" w:hint="eastAsia"/>
          <w:kern w:val="0"/>
          <w:szCs w:val="32"/>
        </w:rPr>
        <w:t>輔導</w:t>
      </w:r>
      <w:r w:rsidRPr="00341E14">
        <w:rPr>
          <w:rFonts w:ascii="標楷體" w:eastAsia="標楷體" w:hAnsi="標楷體" w:cs="標楷體" w:hint="eastAsia"/>
          <w:kern w:val="0"/>
          <w:szCs w:val="32"/>
        </w:rPr>
        <w:t>申報人實價登錄申報正確，</w:t>
      </w:r>
      <w:r>
        <w:rPr>
          <w:rFonts w:ascii="標楷體" w:eastAsia="標楷體" w:hAnsi="標楷體" w:cs="標楷體" w:hint="eastAsia"/>
          <w:kern w:val="0"/>
          <w:szCs w:val="32"/>
        </w:rPr>
        <w:t>又部分資訊轉檔錯誤將請系統廠商協助處理；4</w:t>
      </w:r>
      <w:r>
        <w:rPr>
          <w:rFonts w:ascii="標楷體" w:eastAsia="標楷體" w:hAnsi="標楷體" w:cs="標楷體"/>
          <w:kern w:val="0"/>
          <w:szCs w:val="32"/>
        </w:rPr>
        <w:t>.</w:t>
      </w:r>
      <w:r>
        <w:rPr>
          <w:rFonts w:ascii="標楷體" w:eastAsia="標楷體" w:hAnsi="標楷體" w:cs="標楷體" w:hint="eastAsia"/>
          <w:kern w:val="0"/>
          <w:szCs w:val="32"/>
        </w:rPr>
        <w:t>爾後審慎選案查核，並加強檢視查核紀錄；5</w:t>
      </w:r>
      <w:r>
        <w:rPr>
          <w:rFonts w:ascii="標楷體" w:eastAsia="標楷體" w:hAnsi="標楷體" w:cs="標楷體"/>
          <w:kern w:val="0"/>
          <w:szCs w:val="32"/>
        </w:rPr>
        <w:t>.</w:t>
      </w:r>
      <w:r>
        <w:rPr>
          <w:rFonts w:ascii="標楷體" w:eastAsia="標楷體" w:hAnsi="標楷體" w:cs="標楷體" w:hint="eastAsia"/>
          <w:kern w:val="0"/>
          <w:szCs w:val="32"/>
        </w:rPr>
        <w:t>自</w:t>
      </w:r>
      <w:r w:rsidRPr="007076EA">
        <w:rPr>
          <w:rFonts w:ascii="標楷體" w:eastAsia="標楷體" w:hAnsi="標楷體" w:cs="標楷體" w:hint="eastAsia"/>
          <w:kern w:val="0"/>
          <w:szCs w:val="32"/>
        </w:rPr>
        <w:t>1</w:t>
      </w:r>
      <w:r w:rsidRPr="007076EA">
        <w:rPr>
          <w:rFonts w:ascii="標楷體" w:eastAsia="標楷體" w:hAnsi="標楷體" w:cs="標楷體"/>
          <w:kern w:val="0"/>
          <w:szCs w:val="32"/>
        </w:rPr>
        <w:t>15</w:t>
      </w:r>
      <w:r w:rsidRPr="007076EA">
        <w:rPr>
          <w:rFonts w:ascii="標楷體" w:eastAsia="標楷體" w:hAnsi="標楷體" w:cs="標楷體" w:hint="eastAsia"/>
          <w:kern w:val="0"/>
          <w:szCs w:val="32"/>
        </w:rPr>
        <w:t>年</w:t>
      </w:r>
      <w:r>
        <w:rPr>
          <w:rFonts w:ascii="標楷體" w:eastAsia="標楷體" w:hAnsi="標楷體" w:cs="標楷體" w:hint="eastAsia"/>
          <w:kern w:val="0"/>
          <w:szCs w:val="32"/>
        </w:rPr>
        <w:t>起辦理</w:t>
      </w:r>
      <w:r w:rsidRPr="00007538">
        <w:rPr>
          <w:rFonts w:ascii="標楷體" w:eastAsia="標楷體" w:hAnsi="標楷體" w:cs="標楷體" w:hint="eastAsia"/>
          <w:kern w:val="0"/>
          <w:szCs w:val="32"/>
        </w:rPr>
        <w:t>解約資訊抽查作業</w:t>
      </w:r>
      <w:r>
        <w:rPr>
          <w:rFonts w:ascii="標楷體" w:eastAsia="標楷體" w:hAnsi="標楷體" w:cs="標楷體" w:hint="eastAsia"/>
          <w:kern w:val="0"/>
          <w:szCs w:val="32"/>
        </w:rPr>
        <w:t>。</w:t>
      </w:r>
    </w:p>
    <w:p w14:paraId="38FE4345" w14:textId="77777777" w:rsidR="006808AC" w:rsidRPr="007C7F7C" w:rsidRDefault="006808AC" w:rsidP="009254A1">
      <w:pPr>
        <w:overflowPunct w:val="0"/>
        <w:adjustRightInd w:val="0"/>
        <w:snapToGrid w:val="0"/>
        <w:spacing w:beforeLines="10" w:before="36" w:line="460" w:lineRule="exact"/>
        <w:ind w:firstLineChars="200" w:firstLine="480"/>
        <w:jc w:val="both"/>
        <w:rPr>
          <w:rFonts w:ascii="標楷體" w:eastAsia="標楷體" w:hAnsi="標楷體" w:cs="標楷體"/>
          <w:b/>
          <w:kern w:val="0"/>
          <w:szCs w:val="32"/>
        </w:rPr>
      </w:pPr>
      <w:r w:rsidRPr="00CF4A57">
        <w:rPr>
          <w:rFonts w:ascii="標楷體" w:eastAsia="標楷體" w:hAnsi="標楷體"/>
          <w:noProof/>
          <w:szCs w:val="24"/>
        </w:rPr>
        <mc:AlternateContent>
          <mc:Choice Requires="wps">
            <w:drawing>
              <wp:anchor distT="0" distB="0" distL="114300" distR="114300" simplePos="0" relativeHeight="252141568" behindDoc="0" locked="0" layoutInCell="1" allowOverlap="1" wp14:anchorId="4B7143A7" wp14:editId="533D43B8">
                <wp:simplePos x="0" y="0"/>
                <wp:positionH relativeFrom="margin">
                  <wp:posOffset>3856412</wp:posOffset>
                </wp:positionH>
                <wp:positionV relativeFrom="paragraph">
                  <wp:posOffset>1019810</wp:posOffset>
                </wp:positionV>
                <wp:extent cx="2609850" cy="2367915"/>
                <wp:effectExtent l="0" t="0" r="0" b="0"/>
                <wp:wrapSquare wrapText="bothSides"/>
                <wp:docPr id="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9850" cy="2367915"/>
                        </a:xfrm>
                        <a:prstGeom prst="rect">
                          <a:avLst/>
                        </a:prstGeom>
                        <a:solidFill>
                          <a:srgbClr val="FFFFFF"/>
                        </a:solidFill>
                        <a:ln w="9525">
                          <a:noFill/>
                          <a:miter lim="800000"/>
                          <a:headEnd/>
                          <a:tailEnd/>
                        </a:ln>
                      </wps:spPr>
                      <wps:txbx>
                        <w:txbxContent>
                          <w:p w14:paraId="4DE2BB4C" w14:textId="77777777" w:rsidR="00480B4F" w:rsidRDefault="00480B4F" w:rsidP="008F0EB1">
                            <w:pPr>
                              <w:jc w:val="center"/>
                            </w:pPr>
                            <w:r>
                              <w:rPr>
                                <w:rFonts w:ascii="標楷體" w:eastAsia="標楷體" w:hAnsi="標楷體" w:hint="eastAsia"/>
                                <w:b/>
                              </w:rPr>
                              <w:t xml:space="preserve">圖1 </w:t>
                            </w:r>
                            <w:r w:rsidRPr="00FF6177">
                              <w:rPr>
                                <w:rFonts w:ascii="標楷體" w:eastAsia="標楷體" w:hAnsi="標楷體" w:hint="eastAsia"/>
                                <w:b/>
                              </w:rPr>
                              <w:t>地籍異動即時通</w:t>
                            </w:r>
                            <w:r>
                              <w:rPr>
                                <w:rFonts w:ascii="標楷體" w:eastAsia="標楷體" w:hAnsi="標楷體" w:hint="eastAsia"/>
                                <w:b/>
                              </w:rPr>
                              <w:t>宣</w:t>
                            </w:r>
                            <w:r>
                              <w:rPr>
                                <w:rFonts w:ascii="標楷體" w:eastAsia="標楷體" w:hAnsi="標楷體"/>
                                <w:b/>
                              </w:rPr>
                              <w:t>導</w:t>
                            </w:r>
                          </w:p>
                          <w:p w14:paraId="0E381EF7" w14:textId="77777777" w:rsidR="00480B4F" w:rsidRDefault="00480B4F" w:rsidP="008F0EB1">
                            <w:pPr>
                              <w:jc w:val="center"/>
                              <w:rPr>
                                <w:rFonts w:ascii="標楷體" w:eastAsia="標楷體" w:hAnsi="標楷體"/>
                                <w:b/>
                              </w:rPr>
                            </w:pPr>
                            <w:r>
                              <w:rPr>
                                <w:noProof/>
                              </w:rPr>
                              <w:drawing>
                                <wp:inline distT="0" distB="0" distL="0" distR="0" wp14:anchorId="3BC3441E" wp14:editId="4D190518">
                                  <wp:extent cx="2399554" cy="1799666"/>
                                  <wp:effectExtent l="0" t="0" r="1270" b="0"/>
                                  <wp:docPr id="540016541" name="圖片 540016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2399554" cy="1799666"/>
                                          </a:xfrm>
                                          <a:prstGeom prst="rect">
                                            <a:avLst/>
                                          </a:prstGeom>
                                          <a:noFill/>
                                          <a:ln>
                                            <a:noFill/>
                                          </a:ln>
                                        </pic:spPr>
                                      </pic:pic>
                                    </a:graphicData>
                                  </a:graphic>
                                </wp:inline>
                              </w:drawing>
                            </w:r>
                          </w:p>
                          <w:p w14:paraId="1A08A0BB" w14:textId="77777777" w:rsidR="00480B4F" w:rsidRPr="00B30563" w:rsidRDefault="00480B4F" w:rsidP="008F0EB1">
                            <w:pPr>
                              <w:ind w:rightChars="-67" w:right="-161"/>
                              <w:rPr>
                                <w:rFonts w:ascii="標楷體" w:eastAsia="標楷體" w:hAnsi="標楷體"/>
                                <w:spacing w:val="-16"/>
                                <w:sz w:val="20"/>
                                <w:szCs w:val="20"/>
                              </w:rPr>
                            </w:pPr>
                            <w:r w:rsidRPr="00B30563">
                              <w:rPr>
                                <w:rFonts w:ascii="標楷體" w:eastAsia="標楷體" w:hAnsi="標楷體" w:hint="eastAsia"/>
                                <w:color w:val="000000" w:themeColor="text1"/>
                                <w:spacing w:val="-16"/>
                                <w:kern w:val="24"/>
                                <w:sz w:val="20"/>
                              </w:rPr>
                              <w:t>資料來</w:t>
                            </w:r>
                            <w:r w:rsidRPr="00B30563">
                              <w:rPr>
                                <w:rFonts w:ascii="標楷體" w:eastAsia="標楷體" w:hAnsi="標楷體"/>
                                <w:color w:val="000000" w:themeColor="text1"/>
                                <w:spacing w:val="-16"/>
                                <w:kern w:val="24"/>
                                <w:sz w:val="20"/>
                              </w:rPr>
                              <w:t>源：</w:t>
                            </w:r>
                            <w:r w:rsidRPr="00B30563">
                              <w:rPr>
                                <w:rFonts w:ascii="標楷體" w:eastAsia="標楷體" w:hAnsi="標楷體" w:hint="eastAsia"/>
                                <w:color w:val="000000" w:themeColor="text1"/>
                                <w:spacing w:val="-16"/>
                                <w:kern w:val="24"/>
                                <w:sz w:val="20"/>
                              </w:rPr>
                              <w:t>擷</w:t>
                            </w:r>
                            <w:r w:rsidRPr="00B30563">
                              <w:rPr>
                                <w:rFonts w:ascii="標楷體" w:eastAsia="標楷體" w:hAnsi="標楷體"/>
                                <w:color w:val="000000" w:themeColor="text1"/>
                                <w:spacing w:val="-16"/>
                                <w:kern w:val="24"/>
                                <w:sz w:val="20"/>
                              </w:rPr>
                              <w:t>取</w:t>
                            </w:r>
                            <w:r w:rsidRPr="00B30563">
                              <w:rPr>
                                <w:rFonts w:ascii="標楷體" w:eastAsia="標楷體" w:hAnsi="標楷體" w:hint="eastAsia"/>
                                <w:color w:val="000000" w:themeColor="text1"/>
                                <w:spacing w:val="-16"/>
                                <w:kern w:val="24"/>
                                <w:sz w:val="20"/>
                              </w:rPr>
                              <w:t>自</w:t>
                            </w:r>
                            <w:r w:rsidRPr="00B30563">
                              <w:rPr>
                                <w:rFonts w:ascii="標楷體" w:eastAsia="標楷體" w:hAnsi="標楷體"/>
                                <w:color w:val="000000" w:themeColor="text1"/>
                                <w:spacing w:val="-16"/>
                                <w:kern w:val="24"/>
                                <w:sz w:val="20"/>
                              </w:rPr>
                              <w:t>花蓮縣花蓮地政</w:t>
                            </w:r>
                            <w:r w:rsidRPr="00B30563">
                              <w:rPr>
                                <w:rFonts w:ascii="標楷體" w:eastAsia="標楷體" w:hAnsi="標楷體" w:hint="eastAsia"/>
                                <w:color w:val="000000" w:themeColor="text1"/>
                                <w:spacing w:val="-16"/>
                                <w:kern w:val="24"/>
                                <w:sz w:val="20"/>
                              </w:rPr>
                              <w:t>事</w:t>
                            </w:r>
                            <w:r w:rsidRPr="00B30563">
                              <w:rPr>
                                <w:rFonts w:ascii="標楷體" w:eastAsia="標楷體" w:hAnsi="標楷體"/>
                                <w:color w:val="000000" w:themeColor="text1"/>
                                <w:spacing w:val="-16"/>
                                <w:kern w:val="24"/>
                                <w:sz w:val="20"/>
                              </w:rPr>
                              <w:t>務</w:t>
                            </w:r>
                            <w:r w:rsidRPr="00B30563">
                              <w:rPr>
                                <w:rFonts w:ascii="標楷體" w:eastAsia="標楷體" w:hAnsi="標楷體" w:hint="eastAsia"/>
                                <w:color w:val="000000" w:themeColor="text1"/>
                                <w:spacing w:val="-16"/>
                                <w:kern w:val="24"/>
                                <w:sz w:val="20"/>
                              </w:rPr>
                              <w:t>所網</w:t>
                            </w:r>
                            <w:r w:rsidRPr="00B30563">
                              <w:rPr>
                                <w:rFonts w:ascii="標楷體" w:eastAsia="標楷體" w:hAnsi="標楷體"/>
                                <w:color w:val="000000" w:themeColor="text1"/>
                                <w:spacing w:val="-16"/>
                                <w:kern w:val="24"/>
                                <w:sz w:val="20"/>
                              </w:rPr>
                              <w:t>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B7143A7" id="_x0000_s1100" type="#_x0000_t202" style="position:absolute;left:0;text-align:left;margin-left:303.65pt;margin-top:80.3pt;width:205.5pt;height:186.45pt;z-index:252141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" stroked="f">
                <v:textbox>
                  <w:txbxContent>
                    <w:p w14:paraId="4DE2BB4C" w14:textId="77777777" w:rsidR="00480B4F" w:rsidRDefault="00480B4F" w:rsidP="008F0EB1">
                      <w:pPr>
                        <w:jc w:val="center"/>
                      </w:pPr>
                      <w:r>
                        <w:rPr>
                          <w:rFonts w:ascii="標楷體" w:eastAsia="標楷體" w:hAnsi="標楷體" w:hint="eastAsia"/>
                          <w:b/>
                        </w:rPr>
                        <w:t xml:space="preserve">圖1 </w:t>
                      </w:r>
                      <w:proofErr w:type="gramStart"/>
                      <w:r w:rsidRPr="00FF6177">
                        <w:rPr>
                          <w:rFonts w:ascii="標楷體" w:eastAsia="標楷體" w:hAnsi="標楷體" w:hint="eastAsia"/>
                          <w:b/>
                        </w:rPr>
                        <w:t>地籍異動</w:t>
                      </w:r>
                      <w:proofErr w:type="gramEnd"/>
                      <w:r w:rsidRPr="00FF6177">
                        <w:rPr>
                          <w:rFonts w:ascii="標楷體" w:eastAsia="標楷體" w:hAnsi="標楷體" w:hint="eastAsia"/>
                          <w:b/>
                        </w:rPr>
                        <w:t>即時通</w:t>
                      </w:r>
                      <w:r>
                        <w:rPr>
                          <w:rFonts w:ascii="標楷體" w:eastAsia="標楷體" w:hAnsi="標楷體" w:hint="eastAsia"/>
                          <w:b/>
                        </w:rPr>
                        <w:t>宣</w:t>
                      </w:r>
                      <w:r>
                        <w:rPr>
                          <w:rFonts w:ascii="標楷體" w:eastAsia="標楷體" w:hAnsi="標楷體"/>
                          <w:b/>
                        </w:rPr>
                        <w:t>導</w:t>
                      </w:r>
                    </w:p>
                    <w:p w14:paraId="0E381EF7" w14:textId="77777777" w:rsidR="00480B4F" w:rsidRDefault="00480B4F" w:rsidP="008F0EB1">
                      <w:pPr>
                        <w:jc w:val="center"/>
                        <w:rPr>
                          <w:rFonts w:ascii="標楷體" w:eastAsia="標楷體" w:hAnsi="標楷體"/>
                          <w:b/>
                        </w:rPr>
                      </w:pPr>
                      <w:r>
                        <w:rPr>
                          <w:noProof/>
                        </w:rPr>
                        <w:drawing>
                          <wp:inline distT="0" distB="0" distL="0" distR="0" wp14:anchorId="3BC3441E" wp14:editId="4D190518">
                            <wp:extent cx="2399554" cy="1799666"/>
                            <wp:effectExtent l="0" t="0" r="1270" b="0"/>
                            <wp:docPr id="540016541" name="圖片 540016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tretch>
                                      <a:fillRect/>
                                    </a:stretch>
                                  </pic:blipFill>
                                  <pic:spPr bwMode="auto">
                                    <a:xfrm>
                                      <a:off x="0" y="0"/>
                                      <a:ext cx="2399554" cy="1799666"/>
                                    </a:xfrm>
                                    <a:prstGeom prst="rect">
                                      <a:avLst/>
                                    </a:prstGeom>
                                    <a:noFill/>
                                    <a:ln>
                                      <a:noFill/>
                                    </a:ln>
                                  </pic:spPr>
                                </pic:pic>
                              </a:graphicData>
                            </a:graphic>
                          </wp:inline>
                        </w:drawing>
                      </w:r>
                    </w:p>
                    <w:p w14:paraId="1A08A0BB" w14:textId="77777777" w:rsidR="00480B4F" w:rsidRPr="00B30563" w:rsidRDefault="00480B4F" w:rsidP="008F0EB1">
                      <w:pPr>
                        <w:ind w:rightChars="-67" w:right="-161"/>
                        <w:rPr>
                          <w:rFonts w:ascii="標楷體" w:eastAsia="標楷體" w:hAnsi="標楷體"/>
                          <w:spacing w:val="-16"/>
                          <w:sz w:val="20"/>
                          <w:szCs w:val="20"/>
                        </w:rPr>
                      </w:pPr>
                      <w:r w:rsidRPr="00B30563">
                        <w:rPr>
                          <w:rFonts w:ascii="標楷體" w:eastAsia="標楷體" w:hAnsi="標楷體" w:hint="eastAsia"/>
                          <w:color w:val="000000" w:themeColor="text1"/>
                          <w:spacing w:val="-16"/>
                          <w:kern w:val="24"/>
                          <w:sz w:val="20"/>
                        </w:rPr>
                        <w:t>資料來</w:t>
                      </w:r>
                      <w:r w:rsidRPr="00B30563">
                        <w:rPr>
                          <w:rFonts w:ascii="標楷體" w:eastAsia="標楷體" w:hAnsi="標楷體"/>
                          <w:color w:val="000000" w:themeColor="text1"/>
                          <w:spacing w:val="-16"/>
                          <w:kern w:val="24"/>
                          <w:sz w:val="20"/>
                        </w:rPr>
                        <w:t>源：</w:t>
                      </w:r>
                      <w:r w:rsidRPr="00B30563">
                        <w:rPr>
                          <w:rFonts w:ascii="標楷體" w:eastAsia="標楷體" w:hAnsi="標楷體" w:hint="eastAsia"/>
                          <w:color w:val="000000" w:themeColor="text1"/>
                          <w:spacing w:val="-16"/>
                          <w:kern w:val="24"/>
                          <w:sz w:val="20"/>
                        </w:rPr>
                        <w:t>擷</w:t>
                      </w:r>
                      <w:r w:rsidRPr="00B30563">
                        <w:rPr>
                          <w:rFonts w:ascii="標楷體" w:eastAsia="標楷體" w:hAnsi="標楷體"/>
                          <w:color w:val="000000" w:themeColor="text1"/>
                          <w:spacing w:val="-16"/>
                          <w:kern w:val="24"/>
                          <w:sz w:val="20"/>
                        </w:rPr>
                        <w:t>取</w:t>
                      </w:r>
                      <w:r w:rsidRPr="00B30563">
                        <w:rPr>
                          <w:rFonts w:ascii="標楷體" w:eastAsia="標楷體" w:hAnsi="標楷體" w:hint="eastAsia"/>
                          <w:color w:val="000000" w:themeColor="text1"/>
                          <w:spacing w:val="-16"/>
                          <w:kern w:val="24"/>
                          <w:sz w:val="20"/>
                        </w:rPr>
                        <w:t>自</w:t>
                      </w:r>
                      <w:r w:rsidRPr="00B30563">
                        <w:rPr>
                          <w:rFonts w:ascii="標楷體" w:eastAsia="標楷體" w:hAnsi="標楷體"/>
                          <w:color w:val="000000" w:themeColor="text1"/>
                          <w:spacing w:val="-16"/>
                          <w:kern w:val="24"/>
                          <w:sz w:val="20"/>
                        </w:rPr>
                        <w:t>花蓮縣花蓮地政</w:t>
                      </w:r>
                      <w:r w:rsidRPr="00B30563">
                        <w:rPr>
                          <w:rFonts w:ascii="標楷體" w:eastAsia="標楷體" w:hAnsi="標楷體" w:hint="eastAsia"/>
                          <w:color w:val="000000" w:themeColor="text1"/>
                          <w:spacing w:val="-16"/>
                          <w:kern w:val="24"/>
                          <w:sz w:val="20"/>
                        </w:rPr>
                        <w:t>事</w:t>
                      </w:r>
                      <w:r w:rsidRPr="00B30563">
                        <w:rPr>
                          <w:rFonts w:ascii="標楷體" w:eastAsia="標楷體" w:hAnsi="標楷體"/>
                          <w:color w:val="000000" w:themeColor="text1"/>
                          <w:spacing w:val="-16"/>
                          <w:kern w:val="24"/>
                          <w:sz w:val="20"/>
                        </w:rPr>
                        <w:t>務</w:t>
                      </w:r>
                      <w:r w:rsidRPr="00B30563">
                        <w:rPr>
                          <w:rFonts w:ascii="標楷體" w:eastAsia="標楷體" w:hAnsi="標楷體" w:hint="eastAsia"/>
                          <w:color w:val="000000" w:themeColor="text1"/>
                          <w:spacing w:val="-16"/>
                          <w:kern w:val="24"/>
                          <w:sz w:val="20"/>
                        </w:rPr>
                        <w:t>所網</w:t>
                      </w:r>
                      <w:r w:rsidRPr="00B30563">
                        <w:rPr>
                          <w:rFonts w:ascii="標楷體" w:eastAsia="標楷體" w:hAnsi="標楷體"/>
                          <w:color w:val="000000" w:themeColor="text1"/>
                          <w:spacing w:val="-16"/>
                          <w:kern w:val="24"/>
                          <w:sz w:val="20"/>
                        </w:rPr>
                        <w:t>站。</w:t>
                      </w:r>
                    </w:p>
                  </w:txbxContent>
                </v:textbox>
                <w10:wrap type="square" anchorx="margin"/>
              </v:shape>
            </w:pict>
          </mc:Fallback>
        </mc:AlternateContent>
      </w:r>
      <w:r w:rsidRPr="00D12DAC">
        <w:rPr>
          <w:rFonts w:ascii="標楷體" w:eastAsia="標楷體" w:hAnsi="標楷體" w:hint="eastAsia"/>
          <w:b/>
          <w:noProof/>
          <w:szCs w:val="24"/>
        </w:rPr>
        <w:t>（</w:t>
      </w:r>
      <w:r>
        <w:rPr>
          <w:rFonts w:ascii="標楷體" w:eastAsia="標楷體" w:hAnsi="標楷體" w:hint="eastAsia"/>
          <w:b/>
          <w:noProof/>
          <w:szCs w:val="24"/>
        </w:rPr>
        <w:t>二</w:t>
      </w:r>
      <w:r w:rsidRPr="00D12DAC">
        <w:rPr>
          <w:rFonts w:ascii="標楷體" w:eastAsia="標楷體" w:hAnsi="標楷體" w:hint="eastAsia"/>
          <w:b/>
          <w:noProof/>
          <w:szCs w:val="24"/>
        </w:rPr>
        <w:t>）</w:t>
      </w:r>
      <w:r w:rsidRPr="006B3C99">
        <w:rPr>
          <w:rFonts w:ascii="標楷體" w:eastAsia="標楷體" w:hAnsi="標楷體" w:cs="標楷體" w:hint="eastAsia"/>
          <w:b/>
          <w:kern w:val="0"/>
          <w:szCs w:val="32"/>
        </w:rPr>
        <w:t>賡續</w:t>
      </w:r>
      <w:r>
        <w:rPr>
          <w:rFonts w:ascii="標楷體" w:eastAsia="標楷體" w:hAnsi="標楷體" w:cs="標楷體" w:hint="eastAsia"/>
          <w:b/>
          <w:kern w:val="0"/>
          <w:szCs w:val="32"/>
        </w:rPr>
        <w:t>提供</w:t>
      </w:r>
      <w:r w:rsidRPr="006B3C99">
        <w:rPr>
          <w:rFonts w:ascii="標楷體" w:eastAsia="標楷體" w:hAnsi="標楷體" w:cs="標楷體" w:hint="eastAsia"/>
          <w:b/>
          <w:kern w:val="0"/>
          <w:szCs w:val="32"/>
        </w:rPr>
        <w:t>地籍異動即時通便民服務</w:t>
      </w:r>
      <w:r>
        <w:rPr>
          <w:rFonts w:ascii="標楷體" w:eastAsia="標楷體" w:hAnsi="標楷體" w:cs="標楷體" w:hint="eastAsia"/>
          <w:b/>
          <w:kern w:val="0"/>
          <w:szCs w:val="32"/>
        </w:rPr>
        <w:t>及</w:t>
      </w:r>
      <w:r w:rsidRPr="006B3C99">
        <w:rPr>
          <w:rFonts w:ascii="標楷體" w:eastAsia="標楷體" w:hAnsi="標楷體" w:cs="標楷體" w:hint="eastAsia"/>
          <w:b/>
          <w:kern w:val="0"/>
          <w:szCs w:val="32"/>
        </w:rPr>
        <w:t>土地建物測量業務及相關資訊公開作業，</w:t>
      </w:r>
      <w:r w:rsidRPr="00C46088">
        <w:rPr>
          <w:rFonts w:ascii="標楷體" w:eastAsia="標楷體" w:hAnsi="標楷體" w:cs="標楷體" w:hint="eastAsia"/>
          <w:b/>
          <w:kern w:val="0"/>
          <w:szCs w:val="32"/>
        </w:rPr>
        <w:t>惟</w:t>
      </w:r>
      <w:r>
        <w:rPr>
          <w:rFonts w:ascii="標楷體" w:eastAsia="標楷體" w:hAnsi="標楷體" w:cs="標楷體" w:hint="eastAsia"/>
          <w:b/>
          <w:kern w:val="0"/>
          <w:szCs w:val="32"/>
        </w:rPr>
        <w:t>民眾</w:t>
      </w:r>
      <w:r w:rsidRPr="00C46088">
        <w:rPr>
          <w:rFonts w:ascii="標楷體" w:eastAsia="標楷體" w:hAnsi="標楷體" w:cs="標楷體" w:hint="eastAsia"/>
          <w:b/>
          <w:kern w:val="0"/>
          <w:szCs w:val="32"/>
        </w:rPr>
        <w:t>申辦比率</w:t>
      </w:r>
      <w:r>
        <w:rPr>
          <w:rFonts w:ascii="標楷體" w:eastAsia="標楷體" w:hAnsi="標楷體" w:cs="標楷體" w:hint="eastAsia"/>
          <w:b/>
          <w:kern w:val="0"/>
          <w:szCs w:val="32"/>
        </w:rPr>
        <w:t>仍</w:t>
      </w:r>
      <w:r w:rsidRPr="00C46088">
        <w:rPr>
          <w:rFonts w:ascii="標楷體" w:eastAsia="標楷體" w:hAnsi="標楷體" w:cs="標楷體" w:hint="eastAsia"/>
          <w:b/>
          <w:kern w:val="0"/>
          <w:szCs w:val="32"/>
        </w:rPr>
        <w:t>待提升</w:t>
      </w:r>
      <w:r>
        <w:rPr>
          <w:rFonts w:ascii="標楷體" w:eastAsia="標楷體" w:hAnsi="標楷體" w:cs="標楷體" w:hint="eastAsia"/>
          <w:b/>
          <w:kern w:val="0"/>
          <w:szCs w:val="32"/>
        </w:rPr>
        <w:t>、</w:t>
      </w:r>
      <w:r w:rsidRPr="00C46088">
        <w:rPr>
          <w:rFonts w:ascii="標楷體" w:eastAsia="標楷體" w:hAnsi="標楷體" w:cs="標楷體" w:hint="eastAsia"/>
          <w:b/>
          <w:kern w:val="0"/>
          <w:szCs w:val="32"/>
        </w:rPr>
        <w:t>或部分土地複丈案件未於期限內辦竣</w:t>
      </w:r>
      <w:r>
        <w:rPr>
          <w:rFonts w:ascii="標楷體" w:eastAsia="標楷體" w:hAnsi="標楷體" w:cs="標楷體" w:hint="eastAsia"/>
          <w:b/>
          <w:kern w:val="0"/>
          <w:szCs w:val="32"/>
        </w:rPr>
        <w:t>等情事</w:t>
      </w:r>
      <w:r w:rsidRPr="006B3C99">
        <w:rPr>
          <w:rFonts w:ascii="標楷體" w:eastAsia="標楷體" w:hAnsi="標楷體" w:cs="標楷體" w:hint="eastAsia"/>
          <w:b/>
          <w:kern w:val="0"/>
          <w:szCs w:val="32"/>
        </w:rPr>
        <w:t>：</w:t>
      </w:r>
      <w:r>
        <w:rPr>
          <w:rFonts w:ascii="標楷體" w:eastAsia="標楷體" w:hAnsi="標楷體" w:cs="標楷體" w:hint="eastAsia"/>
          <w:kern w:val="0"/>
          <w:szCs w:val="32"/>
        </w:rPr>
        <w:t>花蓮、鳳林及玉里等3個地政事務所</w:t>
      </w:r>
      <w:r w:rsidRPr="00AB152F">
        <w:rPr>
          <w:rFonts w:ascii="標楷體" w:eastAsia="標楷體" w:hAnsi="標楷體" w:hint="eastAsia"/>
          <w:noProof/>
          <w:szCs w:val="24"/>
        </w:rPr>
        <w:t>為確保民眾權益與精進地政服務品質及效率</w:t>
      </w:r>
      <w:r>
        <w:rPr>
          <w:rFonts w:ascii="標楷體" w:eastAsia="標楷體" w:hAnsi="標楷體" w:cs="標楷體" w:hint="eastAsia"/>
          <w:kern w:val="0"/>
          <w:szCs w:val="32"/>
        </w:rPr>
        <w:t>，</w:t>
      </w:r>
      <w:r w:rsidRPr="00AB152F">
        <w:rPr>
          <w:rFonts w:ascii="標楷體" w:eastAsia="標楷體" w:hAnsi="標楷體" w:hint="eastAsia"/>
          <w:noProof/>
          <w:szCs w:val="24"/>
        </w:rPr>
        <w:t>賡續辦理</w:t>
      </w:r>
      <w:r w:rsidRPr="008D77FB">
        <w:rPr>
          <w:rFonts w:ascii="標楷體" w:eastAsia="標楷體" w:hAnsi="標楷體" w:hint="eastAsia"/>
          <w:noProof/>
          <w:szCs w:val="24"/>
        </w:rPr>
        <w:t>地籍異動即時通</w:t>
      </w:r>
      <w:r w:rsidRPr="00AB152F">
        <w:rPr>
          <w:rFonts w:ascii="標楷體" w:eastAsia="標楷體" w:hAnsi="標楷體" w:hint="eastAsia"/>
          <w:noProof/>
          <w:szCs w:val="24"/>
        </w:rPr>
        <w:t>、土地建物測量業務及相關資訊公開作業</w:t>
      </w:r>
      <w:r w:rsidR="00B05ABB">
        <w:rPr>
          <w:rFonts w:ascii="標楷體" w:eastAsia="標楷體" w:hAnsi="標楷體" w:hint="eastAsia"/>
          <w:noProof/>
          <w:szCs w:val="24"/>
        </w:rPr>
        <w:t>。</w:t>
      </w:r>
      <w:r w:rsidRPr="00AB152F">
        <w:rPr>
          <w:rFonts w:ascii="標楷體" w:eastAsia="標楷體" w:hAnsi="標楷體" w:cs="標楷體" w:hint="eastAsia"/>
          <w:kern w:val="0"/>
          <w:szCs w:val="32"/>
        </w:rPr>
        <w:t>經查執行情形，核有：</w:t>
      </w:r>
      <w:r>
        <w:rPr>
          <w:rFonts w:ascii="標楷體" w:eastAsia="標楷體" w:hAnsi="標楷體" w:cs="標楷體" w:hint="eastAsia"/>
          <w:kern w:val="0"/>
          <w:szCs w:val="32"/>
        </w:rPr>
        <w:t>1</w:t>
      </w:r>
      <w:r>
        <w:rPr>
          <w:rFonts w:ascii="標楷體" w:eastAsia="標楷體" w:hAnsi="標楷體" w:cs="標楷體"/>
          <w:kern w:val="0"/>
          <w:szCs w:val="32"/>
        </w:rPr>
        <w:t>.</w:t>
      </w:r>
      <w:r>
        <w:rPr>
          <w:rFonts w:ascii="標楷體" w:eastAsia="標楷體" w:hAnsi="標楷體" w:cs="標楷體" w:hint="eastAsia"/>
          <w:kern w:val="0"/>
          <w:szCs w:val="32"/>
        </w:rPr>
        <w:t>各</w:t>
      </w:r>
      <w:r w:rsidRPr="00CC7FB2">
        <w:rPr>
          <w:rFonts w:ascii="標楷體" w:eastAsia="標楷體" w:hAnsi="標楷體" w:cs="標楷體" w:hint="eastAsia"/>
          <w:kern w:val="0"/>
          <w:szCs w:val="32"/>
        </w:rPr>
        <w:t>地政事務所</w:t>
      </w:r>
      <w:r w:rsidRPr="00FA4456">
        <w:rPr>
          <w:rFonts w:ascii="標楷體" w:eastAsia="標楷體" w:hAnsi="標楷體" w:cs="標楷體" w:hint="eastAsia"/>
          <w:kern w:val="0"/>
          <w:szCs w:val="32"/>
        </w:rPr>
        <w:t>賡續推動地籍異動即時通便民服務</w:t>
      </w:r>
      <w:r>
        <w:rPr>
          <w:rFonts w:ascii="標楷體" w:eastAsia="標楷體" w:hAnsi="標楷體" w:cs="標楷體" w:hint="eastAsia"/>
          <w:kern w:val="0"/>
          <w:szCs w:val="32"/>
        </w:rPr>
        <w:t>（圖1）</w:t>
      </w:r>
      <w:r w:rsidRPr="00FA4456">
        <w:rPr>
          <w:rFonts w:ascii="標楷體" w:eastAsia="標楷體" w:hAnsi="標楷體" w:cs="標楷體" w:hint="eastAsia"/>
          <w:kern w:val="0"/>
          <w:szCs w:val="32"/>
        </w:rPr>
        <w:t>，</w:t>
      </w:r>
      <w:r>
        <w:rPr>
          <w:rFonts w:ascii="標楷體" w:eastAsia="標楷體" w:hAnsi="標楷體" w:cs="標楷體" w:hint="eastAsia"/>
          <w:kern w:val="0"/>
          <w:szCs w:val="32"/>
        </w:rPr>
        <w:t>累積申請人數雖逐年增加</w:t>
      </w:r>
      <w:r w:rsidRPr="00FA4456">
        <w:rPr>
          <w:rFonts w:ascii="標楷體" w:eastAsia="標楷體" w:hAnsi="標楷體" w:cs="標楷體" w:hint="eastAsia"/>
          <w:kern w:val="0"/>
          <w:szCs w:val="32"/>
        </w:rPr>
        <w:t>，惟</w:t>
      </w:r>
      <w:r>
        <w:rPr>
          <w:rFonts w:ascii="標楷體" w:eastAsia="標楷體" w:hAnsi="標楷體" w:cs="標楷體" w:hint="eastAsia"/>
          <w:kern w:val="0"/>
          <w:szCs w:val="32"/>
        </w:rPr>
        <w:t>申報人數占</w:t>
      </w:r>
      <w:r w:rsidRPr="00FA4456">
        <w:rPr>
          <w:rFonts w:ascii="標楷體" w:eastAsia="標楷體" w:hAnsi="標楷體" w:cs="標楷體" w:hint="eastAsia"/>
          <w:kern w:val="0"/>
          <w:szCs w:val="32"/>
        </w:rPr>
        <w:t>轄區</w:t>
      </w:r>
      <w:r>
        <w:rPr>
          <w:rFonts w:ascii="標楷體" w:eastAsia="標楷體" w:hAnsi="標楷體" w:cs="標楷體" w:hint="eastAsia"/>
          <w:kern w:val="0"/>
          <w:szCs w:val="32"/>
        </w:rPr>
        <w:t>內</w:t>
      </w:r>
      <w:r w:rsidRPr="006706A6">
        <w:rPr>
          <w:rFonts w:ascii="標楷體" w:eastAsia="標楷體" w:hAnsi="標楷體" w:cs="標楷體" w:hint="eastAsia"/>
          <w:kern w:val="0"/>
          <w:szCs w:val="32"/>
        </w:rPr>
        <w:t>已登記土地及建物所有權人總數</w:t>
      </w:r>
      <w:r w:rsidRPr="00FA4456">
        <w:rPr>
          <w:rFonts w:ascii="標楷體" w:eastAsia="標楷體" w:hAnsi="標楷體" w:cs="標楷體" w:hint="eastAsia"/>
          <w:kern w:val="0"/>
          <w:szCs w:val="32"/>
        </w:rPr>
        <w:t>比率未及</w:t>
      </w:r>
      <w:r w:rsidR="009F29F5">
        <w:rPr>
          <w:rFonts w:ascii="標楷體" w:eastAsia="標楷體" w:hAnsi="標楷體" w:cs="標楷體" w:hint="eastAsia"/>
          <w:kern w:val="0"/>
          <w:szCs w:val="32"/>
        </w:rPr>
        <w:t>1</w:t>
      </w:r>
      <w:r w:rsidRPr="00FA4456">
        <w:rPr>
          <w:rFonts w:ascii="標楷體" w:eastAsia="標楷體" w:hAnsi="標楷體" w:cs="標楷體" w:hint="eastAsia"/>
          <w:kern w:val="0"/>
          <w:szCs w:val="32"/>
        </w:rPr>
        <w:t>成，</w:t>
      </w:r>
      <w:r>
        <w:rPr>
          <w:rFonts w:ascii="標楷體" w:eastAsia="標楷體" w:hAnsi="標楷體" w:cs="標楷體" w:hint="eastAsia"/>
          <w:kern w:val="0"/>
          <w:szCs w:val="32"/>
        </w:rPr>
        <w:t>允</w:t>
      </w:r>
      <w:r w:rsidRPr="00FA4456">
        <w:rPr>
          <w:rFonts w:ascii="標楷體" w:eastAsia="標楷體" w:hAnsi="標楷體" w:cs="標楷體" w:hint="eastAsia"/>
          <w:kern w:val="0"/>
          <w:szCs w:val="32"/>
        </w:rPr>
        <w:t>待積極宣導</w:t>
      </w:r>
      <w:r w:rsidRPr="006706A6">
        <w:rPr>
          <w:rFonts w:ascii="標楷體" w:eastAsia="標楷體" w:hAnsi="標楷體" w:cs="標楷體" w:hint="eastAsia"/>
          <w:kern w:val="0"/>
          <w:szCs w:val="32"/>
        </w:rPr>
        <w:t>民眾申請，有效提升申辦比率，保障民眾財產安全</w:t>
      </w:r>
      <w:r>
        <w:rPr>
          <w:rFonts w:ascii="標楷體" w:eastAsia="標楷體" w:hAnsi="標楷體" w:cs="標楷體" w:hint="eastAsia"/>
          <w:kern w:val="0"/>
          <w:szCs w:val="32"/>
        </w:rPr>
        <w:t>；2</w:t>
      </w:r>
      <w:r>
        <w:rPr>
          <w:rFonts w:ascii="標楷體" w:eastAsia="標楷體" w:hAnsi="標楷體" w:cs="標楷體"/>
          <w:kern w:val="0"/>
          <w:szCs w:val="32"/>
        </w:rPr>
        <w:t>.</w:t>
      </w:r>
      <w:r w:rsidRPr="00CC7FB2">
        <w:rPr>
          <w:rFonts w:ascii="標楷體" w:eastAsia="標楷體" w:hAnsi="標楷體" w:cs="標楷體" w:hint="eastAsia"/>
          <w:kern w:val="0"/>
          <w:szCs w:val="32"/>
        </w:rPr>
        <w:t>花蓮</w:t>
      </w:r>
      <w:r>
        <w:rPr>
          <w:rFonts w:ascii="標楷體" w:eastAsia="標楷體" w:hAnsi="標楷體" w:cs="標楷體" w:hint="eastAsia"/>
          <w:kern w:val="0"/>
          <w:szCs w:val="32"/>
        </w:rPr>
        <w:t>及</w:t>
      </w:r>
      <w:r w:rsidRPr="00CC7FB2">
        <w:rPr>
          <w:rFonts w:ascii="標楷體" w:eastAsia="標楷體" w:hAnsi="標楷體" w:cs="標楷體" w:hint="eastAsia"/>
          <w:kern w:val="0"/>
          <w:szCs w:val="32"/>
        </w:rPr>
        <w:t>玉里地政事務所受理複丈測量案件未依規定於收件日起15日內辦竣結案</w:t>
      </w:r>
      <w:r>
        <w:rPr>
          <w:rFonts w:ascii="標楷體" w:eastAsia="標楷體" w:hAnsi="標楷體" w:cs="標楷體" w:hint="eastAsia"/>
          <w:kern w:val="0"/>
          <w:szCs w:val="32"/>
        </w:rPr>
        <w:t>之</w:t>
      </w:r>
      <w:r w:rsidRPr="00CC7FB2">
        <w:rPr>
          <w:rFonts w:ascii="標楷體" w:eastAsia="標楷體" w:hAnsi="標楷體" w:cs="標楷體" w:hint="eastAsia"/>
          <w:kern w:val="0"/>
          <w:szCs w:val="32"/>
        </w:rPr>
        <w:t>比率逾</w:t>
      </w:r>
      <w:r>
        <w:rPr>
          <w:rFonts w:ascii="標楷體" w:eastAsia="標楷體" w:hAnsi="標楷體" w:cs="標楷體"/>
          <w:kern w:val="0"/>
          <w:szCs w:val="32"/>
        </w:rPr>
        <w:t>7</w:t>
      </w:r>
      <w:r w:rsidRPr="00CC7FB2">
        <w:rPr>
          <w:rFonts w:ascii="標楷體" w:eastAsia="標楷體" w:hAnsi="標楷體" w:cs="標楷體" w:hint="eastAsia"/>
          <w:kern w:val="0"/>
          <w:szCs w:val="32"/>
        </w:rPr>
        <w:t>成</w:t>
      </w:r>
      <w:r>
        <w:rPr>
          <w:rFonts w:ascii="標楷體" w:eastAsia="標楷體" w:hAnsi="標楷體" w:cs="標楷體" w:hint="eastAsia"/>
          <w:kern w:val="0"/>
          <w:szCs w:val="32"/>
        </w:rPr>
        <w:t>。</w:t>
      </w:r>
      <w:r w:rsidRPr="00CC7FB2">
        <w:rPr>
          <w:rFonts w:ascii="標楷體" w:eastAsia="標楷體" w:hAnsi="標楷體" w:cs="標楷體" w:hint="eastAsia"/>
          <w:kern w:val="0"/>
          <w:szCs w:val="32"/>
        </w:rPr>
        <w:t>為避免複丈</w:t>
      </w:r>
      <w:r>
        <w:rPr>
          <w:rFonts w:ascii="標楷體" w:eastAsia="標楷體" w:hAnsi="標楷體" w:cs="標楷體" w:hint="eastAsia"/>
          <w:kern w:val="0"/>
          <w:szCs w:val="32"/>
        </w:rPr>
        <w:t>（</w:t>
      </w:r>
      <w:r w:rsidRPr="00CC7FB2">
        <w:rPr>
          <w:rFonts w:ascii="標楷體" w:eastAsia="標楷體" w:hAnsi="標楷體" w:cs="標楷體" w:hint="eastAsia"/>
          <w:kern w:val="0"/>
          <w:szCs w:val="32"/>
        </w:rPr>
        <w:t>測量</w:t>
      </w:r>
      <w:r>
        <w:rPr>
          <w:rFonts w:ascii="標楷體" w:eastAsia="標楷體" w:hAnsi="標楷體" w:cs="標楷體" w:hint="eastAsia"/>
          <w:kern w:val="0"/>
          <w:szCs w:val="32"/>
        </w:rPr>
        <w:t>）</w:t>
      </w:r>
      <w:r w:rsidRPr="00CC7FB2">
        <w:rPr>
          <w:rFonts w:ascii="標楷體" w:eastAsia="標楷體" w:hAnsi="標楷體" w:cs="標楷體" w:hint="eastAsia"/>
          <w:kern w:val="0"/>
          <w:szCs w:val="32"/>
        </w:rPr>
        <w:t>案件辦理期程過久影響民眾權益，允宜研議提升案件辦理時效之改善措施</w:t>
      </w:r>
      <w:r>
        <w:rPr>
          <w:rFonts w:ascii="標楷體" w:eastAsia="標楷體" w:hAnsi="標楷體" w:cs="標楷體" w:hint="eastAsia"/>
          <w:kern w:val="0"/>
          <w:szCs w:val="32"/>
        </w:rPr>
        <w:t>；3</w:t>
      </w:r>
      <w:r>
        <w:rPr>
          <w:rFonts w:ascii="標楷體" w:eastAsia="標楷體" w:hAnsi="標楷體" w:cs="標楷體"/>
          <w:kern w:val="0"/>
          <w:szCs w:val="32"/>
        </w:rPr>
        <w:t>.</w:t>
      </w:r>
      <w:r w:rsidRPr="00B30563">
        <w:rPr>
          <w:rFonts w:ascii="標楷體" w:eastAsia="標楷體" w:hAnsi="標楷體" w:cs="標楷體" w:hint="eastAsia"/>
          <w:kern w:val="0"/>
          <w:szCs w:val="32"/>
        </w:rPr>
        <w:t>各</w:t>
      </w:r>
      <w:r w:rsidRPr="00CC7FB2">
        <w:rPr>
          <w:rFonts w:ascii="標楷體" w:eastAsia="標楷體" w:hAnsi="標楷體" w:cs="標楷體" w:hint="eastAsia"/>
          <w:kern w:val="0"/>
          <w:szCs w:val="32"/>
        </w:rPr>
        <w:t>地政事務所已辦理測量儀器保養校正及電子履歷作業，惟部分測量儀器履歷條碼管理作業</w:t>
      </w:r>
      <w:r>
        <w:rPr>
          <w:rFonts w:ascii="標楷體" w:eastAsia="標楷體" w:hAnsi="標楷體" w:cs="標楷體" w:hint="eastAsia"/>
          <w:kern w:val="0"/>
          <w:szCs w:val="32"/>
        </w:rPr>
        <w:t>有</w:t>
      </w:r>
      <w:r w:rsidRPr="00CC7FB2">
        <w:rPr>
          <w:rFonts w:ascii="標楷體" w:eastAsia="標楷體" w:hAnsi="標楷體" w:cs="標楷體" w:hint="eastAsia"/>
          <w:kern w:val="0"/>
          <w:szCs w:val="32"/>
        </w:rPr>
        <w:t>待落實辦理，以確保測量儀器校正履歷透明化</w:t>
      </w:r>
      <w:r>
        <w:rPr>
          <w:rFonts w:ascii="標楷體" w:eastAsia="標楷體" w:hAnsi="標楷體" w:cs="標楷體" w:hint="eastAsia"/>
          <w:kern w:val="0"/>
          <w:szCs w:val="32"/>
        </w:rPr>
        <w:t>；4</w:t>
      </w:r>
      <w:r>
        <w:rPr>
          <w:rFonts w:ascii="標楷體" w:eastAsia="標楷體" w:hAnsi="標楷體" w:cs="標楷體"/>
          <w:kern w:val="0"/>
          <w:szCs w:val="32"/>
        </w:rPr>
        <w:t>.</w:t>
      </w:r>
      <w:r w:rsidRPr="00B30563">
        <w:rPr>
          <w:rFonts w:ascii="標楷體" w:eastAsia="標楷體" w:hAnsi="標楷體" w:cs="標楷體" w:hint="eastAsia"/>
          <w:kern w:val="0"/>
          <w:szCs w:val="32"/>
        </w:rPr>
        <w:t>各</w:t>
      </w:r>
      <w:r w:rsidRPr="00E04A6E">
        <w:rPr>
          <w:rFonts w:ascii="標楷體" w:eastAsia="標楷體" w:hAnsi="標楷體" w:cs="標楷體" w:hint="eastAsia"/>
          <w:kern w:val="0"/>
          <w:szCs w:val="32"/>
        </w:rPr>
        <w:t>地政事務所已依政府資訊公開法於地政事務所網站公開與人民權益攸關資訊，惟部分資訊內容未及時更新</w:t>
      </w:r>
      <w:r>
        <w:rPr>
          <w:rFonts w:ascii="標楷體" w:eastAsia="標楷體" w:hAnsi="標楷體" w:cs="標楷體" w:hint="eastAsia"/>
          <w:kern w:val="0"/>
          <w:szCs w:val="32"/>
        </w:rPr>
        <w:t>等情事，經函請檢討改善。據復：1</w:t>
      </w:r>
      <w:r>
        <w:rPr>
          <w:rFonts w:ascii="標楷體" w:eastAsia="標楷體" w:hAnsi="標楷體" w:cs="標楷體"/>
          <w:kern w:val="0"/>
          <w:szCs w:val="32"/>
        </w:rPr>
        <w:t>.</w:t>
      </w:r>
      <w:r>
        <w:rPr>
          <w:rFonts w:ascii="標楷體" w:eastAsia="標楷體" w:hAnsi="標楷體" w:cs="標楷體" w:hint="eastAsia"/>
          <w:kern w:val="0"/>
          <w:szCs w:val="32"/>
        </w:rPr>
        <w:t>持續積極宣導推廣民眾申請，以有效提升申辦比率；2</w:t>
      </w:r>
      <w:r>
        <w:rPr>
          <w:rFonts w:ascii="標楷體" w:eastAsia="標楷體" w:hAnsi="標楷體" w:cs="標楷體"/>
          <w:kern w:val="0"/>
          <w:szCs w:val="32"/>
        </w:rPr>
        <w:t>.</w:t>
      </w:r>
      <w:r>
        <w:rPr>
          <w:rFonts w:ascii="標楷體" w:eastAsia="標楷體" w:hAnsi="標楷體" w:cs="標楷體" w:hint="eastAsia"/>
          <w:kern w:val="0"/>
          <w:szCs w:val="32"/>
        </w:rPr>
        <w:t>已規劃辦理委外複丈作業，縮短</w:t>
      </w:r>
      <w:r w:rsidRPr="0072261B">
        <w:rPr>
          <w:rFonts w:ascii="標楷體" w:eastAsia="標楷體" w:hAnsi="標楷體"/>
        </w:rPr>
        <w:t>案件辦理期程</w:t>
      </w:r>
      <w:r>
        <w:rPr>
          <w:rFonts w:ascii="標楷體" w:eastAsia="標楷體" w:hAnsi="標楷體" w:hint="eastAsia"/>
        </w:rPr>
        <w:t>；3</w:t>
      </w:r>
      <w:r>
        <w:rPr>
          <w:rFonts w:ascii="標楷體" w:eastAsia="標楷體" w:hAnsi="標楷體"/>
        </w:rPr>
        <w:t>.</w:t>
      </w:r>
      <w:r>
        <w:rPr>
          <w:rFonts w:ascii="標楷體" w:eastAsia="標楷體" w:hAnsi="標楷體" w:hint="eastAsia"/>
        </w:rPr>
        <w:t>儀器履歷條碼</w:t>
      </w:r>
      <w:r w:rsidRPr="00FE5957">
        <w:rPr>
          <w:rFonts w:ascii="標楷體" w:eastAsia="標楷體" w:hAnsi="標楷體" w:hint="eastAsia"/>
        </w:rPr>
        <w:t>作業</w:t>
      </w:r>
      <w:r>
        <w:rPr>
          <w:rFonts w:ascii="標楷體" w:eastAsia="標楷體" w:hAnsi="標楷體" w:hint="eastAsia"/>
        </w:rPr>
        <w:t>已</w:t>
      </w:r>
      <w:r w:rsidRPr="00FE5957">
        <w:rPr>
          <w:rFonts w:ascii="標楷體" w:eastAsia="標楷體" w:hAnsi="標楷體" w:hint="eastAsia"/>
        </w:rPr>
        <w:t>落實辦理</w:t>
      </w:r>
      <w:r>
        <w:rPr>
          <w:rFonts w:ascii="標楷體" w:eastAsia="標楷體" w:hAnsi="標楷體" w:hint="eastAsia"/>
        </w:rPr>
        <w:t>完成；4</w:t>
      </w:r>
      <w:r>
        <w:rPr>
          <w:rFonts w:ascii="標楷體" w:eastAsia="標楷體" w:hAnsi="標楷體"/>
        </w:rPr>
        <w:t>.</w:t>
      </w:r>
      <w:r>
        <w:rPr>
          <w:rFonts w:ascii="標楷體" w:eastAsia="標楷體" w:hAnsi="標楷體" w:hint="eastAsia"/>
        </w:rPr>
        <w:t>已修正網站內容，爾後即時更新公開資訊。</w:t>
      </w:r>
    </w:p>
    <w:bookmarkEnd w:id="122"/>
    <w:p w14:paraId="0D678A88" w14:textId="77777777" w:rsidR="006808AC" w:rsidRPr="00BC669D" w:rsidRDefault="006808AC" w:rsidP="009254A1">
      <w:pPr>
        <w:overflowPunct w:val="0"/>
        <w:adjustRightInd w:val="0"/>
        <w:spacing w:beforeLines="30" w:before="108" w:afterLines="20" w:after="72" w:line="460" w:lineRule="exact"/>
        <w:ind w:firstLineChars="180" w:firstLine="577"/>
        <w:jc w:val="both"/>
        <w:rPr>
          <w:rFonts w:ascii="標楷體" w:eastAsia="標楷體" w:hAnsi="標楷體"/>
          <w:b/>
          <w:sz w:val="32"/>
          <w:szCs w:val="32"/>
        </w:rPr>
      </w:pPr>
      <w:r w:rsidRPr="00BC669D">
        <w:rPr>
          <w:rFonts w:ascii="標楷體" w:eastAsia="標楷體" w:hAnsi="標楷體" w:hint="eastAsia"/>
          <w:b/>
          <w:sz w:val="32"/>
          <w:szCs w:val="32"/>
        </w:rPr>
        <w:t>四、11</w:t>
      </w:r>
      <w:r>
        <w:rPr>
          <w:rFonts w:ascii="標楷體" w:eastAsia="標楷體" w:hAnsi="標楷體" w:hint="eastAsia"/>
          <w:b/>
          <w:sz w:val="32"/>
          <w:szCs w:val="32"/>
        </w:rPr>
        <w:t>3</w:t>
      </w:r>
      <w:r w:rsidRPr="00BC669D">
        <w:rPr>
          <w:rFonts w:ascii="標楷體" w:eastAsia="標楷體" w:hAnsi="標楷體" w:hint="eastAsia"/>
          <w:b/>
          <w:sz w:val="32"/>
          <w:szCs w:val="32"/>
        </w:rPr>
        <w:t>年度重要審核意見追蹤查核情形</w:t>
      </w:r>
    </w:p>
    <w:p w14:paraId="583A3C6D" w14:textId="77777777" w:rsidR="006808AC" w:rsidRPr="00BC669D" w:rsidRDefault="006808AC" w:rsidP="008F0EB1">
      <w:pPr>
        <w:overflowPunct w:val="0"/>
        <w:spacing w:line="460" w:lineRule="exact"/>
        <w:ind w:firstLineChars="210" w:firstLine="504"/>
        <w:jc w:val="both"/>
        <w:rPr>
          <w:rFonts w:ascii="標楷體" w:eastAsia="標楷體" w:hAnsi="標楷體"/>
          <w:szCs w:val="24"/>
        </w:rPr>
      </w:pPr>
      <w:r w:rsidRPr="00BC669D">
        <w:rPr>
          <w:rFonts w:ascii="標楷體" w:eastAsia="標楷體" w:hAnsi="標楷體" w:cs="Times New Roman" w:hint="eastAsia"/>
          <w:noProof/>
          <w:szCs w:val="20"/>
        </w:rPr>
        <w:t>本室於11</w:t>
      </w:r>
      <w:r>
        <w:rPr>
          <w:rFonts w:ascii="標楷體" w:eastAsia="標楷體" w:hAnsi="標楷體" w:cs="Times New Roman" w:hint="eastAsia"/>
          <w:noProof/>
          <w:szCs w:val="20"/>
        </w:rPr>
        <w:t>3</w:t>
      </w:r>
      <w:r w:rsidRPr="00BC669D">
        <w:rPr>
          <w:rFonts w:ascii="標楷體" w:eastAsia="標楷體" w:hAnsi="標楷體" w:cs="Times New Roman" w:hint="eastAsia"/>
          <w:noProof/>
          <w:szCs w:val="20"/>
        </w:rPr>
        <w:t>年度審核報告</w:t>
      </w:r>
      <w:r>
        <w:rPr>
          <w:rFonts w:ascii="標楷體" w:eastAsia="標楷體" w:hAnsi="標楷體" w:cs="Times New Roman" w:hint="eastAsia"/>
          <w:noProof/>
          <w:szCs w:val="20"/>
        </w:rPr>
        <w:t>內</w:t>
      </w:r>
      <w:r w:rsidRPr="00BC669D">
        <w:rPr>
          <w:rFonts w:ascii="標楷體" w:eastAsia="標楷體" w:hAnsi="標楷體" w:cs="Times New Roman" w:hint="eastAsia"/>
          <w:noProof/>
          <w:szCs w:val="20"/>
        </w:rPr>
        <w:t>列重要審核意見，</w:t>
      </w:r>
      <w:r>
        <w:rPr>
          <w:rFonts w:ascii="標楷體" w:eastAsia="標楷體" w:hAnsi="標楷體" w:cs="Times New Roman" w:hint="eastAsia"/>
          <w:noProof/>
          <w:szCs w:val="20"/>
        </w:rPr>
        <w:t>計有</w:t>
      </w:r>
      <w:r w:rsidRPr="00443F47">
        <w:rPr>
          <w:rFonts w:ascii="標楷體" w:eastAsia="標楷體" w:hAnsi="標楷體" w:hint="eastAsia"/>
          <w:szCs w:val="24"/>
        </w:rPr>
        <w:t>為與臺灣鐵路管理局合作推動洄瀾星空城開發計畫，暫緩標售第6期市地重劃區抵費地，惟已逾</w:t>
      </w:r>
      <w:r w:rsidR="009F29F5">
        <w:rPr>
          <w:rFonts w:ascii="標楷體" w:eastAsia="標楷體" w:hAnsi="標楷體" w:hint="eastAsia"/>
          <w:szCs w:val="24"/>
        </w:rPr>
        <w:t>3</w:t>
      </w:r>
      <w:r w:rsidRPr="00443F47">
        <w:rPr>
          <w:rFonts w:ascii="標楷體" w:eastAsia="標楷體" w:hAnsi="標楷體" w:hint="eastAsia"/>
          <w:szCs w:val="24"/>
        </w:rPr>
        <w:t>年餘仍無相關具體實施開發作業計畫及執行進度，允宜檢討改善，以發揮市地重劃開發效益</w:t>
      </w:r>
      <w:r w:rsidRPr="00DA2584">
        <w:rPr>
          <w:rFonts w:ascii="標楷體" w:eastAsia="標楷體" w:hAnsi="標楷體" w:hint="eastAsia"/>
          <w:szCs w:val="24"/>
        </w:rPr>
        <w:t>1項，經賡續追蹤查核實際辦理結果，</w:t>
      </w:r>
      <w:r w:rsidRPr="00354044">
        <w:rPr>
          <w:rFonts w:ascii="標楷體" w:eastAsia="標楷體" w:hAnsi="標楷體" w:hint="eastAsia"/>
          <w:szCs w:val="24"/>
        </w:rPr>
        <w:t>已依改善措施持續辦理。</w:t>
      </w:r>
    </w:p>
    <w:p w14:paraId="4D2D0434" w14:textId="77777777" w:rsidR="008F0EB1" w:rsidRPr="007E5963" w:rsidRDefault="008F0EB1" w:rsidP="009254A1">
      <w:pPr>
        <w:keepNext/>
        <w:overflowPunct w:val="0"/>
        <w:spacing w:beforeLines="100" w:before="360" w:afterLines="50" w:after="180" w:line="460" w:lineRule="exact"/>
        <w:outlineLvl w:val="0"/>
        <w:rPr>
          <w:rFonts w:ascii="標楷體" w:eastAsia="標楷體" w:hAnsi="標楷體" w:cs="Times New Roman"/>
          <w:bCs/>
          <w:kern w:val="52"/>
          <w:sz w:val="36"/>
          <w:szCs w:val="36"/>
        </w:rPr>
      </w:pPr>
      <w:bookmarkStart w:id="123" w:name="_Toc138692030"/>
      <w:bookmarkStart w:id="124" w:name="_Toc138695625"/>
      <w:bookmarkStart w:id="125" w:name="_Toc201940240"/>
      <w:bookmarkStart w:id="126" w:name="_Toc233792566"/>
      <w:bookmarkStart w:id="127" w:name="_Toc392255736"/>
      <w:bookmarkStart w:id="128" w:name="_Toc392252011"/>
      <w:r w:rsidRPr="007E5963">
        <w:rPr>
          <w:rFonts w:ascii="標楷體" w:eastAsia="標楷體" w:hAnsi="標楷體" w:cs="Times New Roman" w:hint="eastAsia"/>
          <w:b/>
          <w:bCs/>
          <w:kern w:val="52"/>
          <w:sz w:val="36"/>
          <w:szCs w:val="36"/>
        </w:rPr>
        <w:t>捌、花蓮縣地方稅務局主管</w:t>
      </w:r>
      <w:bookmarkEnd w:id="123"/>
      <w:bookmarkEnd w:id="124"/>
      <w:bookmarkEnd w:id="125"/>
      <w:bookmarkEnd w:id="126"/>
    </w:p>
    <w:p w14:paraId="53071A3A" w14:textId="77777777" w:rsidR="008F0EB1" w:rsidRPr="007E5963" w:rsidRDefault="008F0EB1" w:rsidP="0012639D">
      <w:pPr>
        <w:overflowPunct w:val="0"/>
        <w:adjustRightInd w:val="0"/>
        <w:spacing w:beforeLines="50" w:before="180" w:line="460" w:lineRule="exact"/>
        <w:ind w:firstLineChars="200" w:firstLine="480"/>
        <w:jc w:val="both"/>
        <w:rPr>
          <w:rFonts w:ascii="標楷體" w:eastAsia="標楷體" w:hAnsi="標楷體"/>
          <w:szCs w:val="24"/>
        </w:rPr>
      </w:pPr>
      <w:r w:rsidRPr="007E5963">
        <w:rPr>
          <w:rFonts w:ascii="標楷體" w:eastAsia="標楷體" w:hAnsi="標楷體" w:hint="eastAsia"/>
          <w:szCs w:val="24"/>
        </w:rPr>
        <w:t>花蓮縣地方稅務局主管僅有花蓮縣地方稅務局1個機關，主要職掌為辦理地方各項稅捐稽徵業務。茲將</w:t>
      </w:r>
      <w:r>
        <w:rPr>
          <w:rFonts w:ascii="標楷體" w:eastAsia="標楷體" w:hAnsi="標楷體" w:hint="eastAsia"/>
          <w:szCs w:val="24"/>
        </w:rPr>
        <w:t>114</w:t>
      </w:r>
      <w:r w:rsidRPr="007E5963">
        <w:rPr>
          <w:rFonts w:ascii="標楷體" w:eastAsia="標楷體" w:hAnsi="標楷體" w:hint="eastAsia"/>
          <w:szCs w:val="24"/>
        </w:rPr>
        <w:t>年度決算審核結果說明如次</w:t>
      </w:r>
      <w:r>
        <w:rPr>
          <w:rFonts w:ascii="標楷體" w:eastAsia="標楷體" w:hAnsi="標楷體" w:hint="eastAsia"/>
        </w:rPr>
        <w:t>（</w:t>
      </w:r>
      <w:r w:rsidRPr="00601049">
        <w:rPr>
          <w:rFonts w:ascii="標楷體" w:eastAsia="標楷體" w:hAnsi="標楷體" w:hint="eastAsia"/>
        </w:rPr>
        <w:t>歲入、歲出決算之審定及各項差異之原因分析等詳細內容，請至審計部全球資訊網/總決算審核報告/總決算審核報告查詢平台查閱</w:t>
      </w:r>
      <w:r>
        <w:rPr>
          <w:rFonts w:ascii="標楷體" w:eastAsia="標楷體" w:hAnsi="標楷體" w:cs="Times New Roman" w:hint="eastAsia"/>
          <w:noProof/>
          <w:szCs w:val="20"/>
        </w:rPr>
        <w:t>）</w:t>
      </w:r>
      <w:r w:rsidRPr="007E5963">
        <w:rPr>
          <w:rFonts w:ascii="標楷體" w:eastAsia="標楷體" w:hAnsi="標楷體" w:hint="eastAsia"/>
          <w:szCs w:val="24"/>
        </w:rPr>
        <w:t>：</w:t>
      </w:r>
    </w:p>
    <w:p w14:paraId="52860D05" w14:textId="77777777" w:rsidR="008F0EB1" w:rsidRPr="007E5963" w:rsidRDefault="008F0EB1" w:rsidP="004E5E18">
      <w:pPr>
        <w:overflowPunct w:val="0"/>
        <w:spacing w:beforeLines="20" w:before="72" w:line="460" w:lineRule="exact"/>
        <w:ind w:firstLineChars="202" w:firstLine="566"/>
        <w:jc w:val="both"/>
        <w:rPr>
          <w:rFonts w:ascii="標楷體" w:eastAsia="標楷體" w:hAnsi="標楷體"/>
          <w:b/>
          <w:sz w:val="28"/>
          <w:szCs w:val="28"/>
        </w:rPr>
      </w:pPr>
      <w:r w:rsidRPr="007E5963">
        <w:rPr>
          <w:rFonts w:ascii="標楷體" w:eastAsia="標楷體" w:hAnsi="標楷體" w:hint="eastAsia"/>
          <w:b/>
          <w:sz w:val="28"/>
          <w:szCs w:val="28"/>
        </w:rPr>
        <w:t>（一</w:t>
      </w:r>
      <w:r>
        <w:rPr>
          <w:rFonts w:ascii="標楷體" w:eastAsia="標楷體" w:hAnsi="標楷體" w:hint="eastAsia"/>
          <w:b/>
          <w:sz w:val="28"/>
          <w:szCs w:val="28"/>
        </w:rPr>
        <w:t>）</w:t>
      </w:r>
      <w:r w:rsidRPr="007E5963">
        <w:rPr>
          <w:rFonts w:ascii="標楷體" w:eastAsia="標楷體" w:hAnsi="標楷體" w:hint="eastAsia"/>
          <w:b/>
          <w:sz w:val="28"/>
          <w:szCs w:val="28"/>
        </w:rPr>
        <w:t>計畫實施之查核</w:t>
      </w:r>
    </w:p>
    <w:p w14:paraId="7BAE4C82" w14:textId="77777777" w:rsidR="008F0EB1" w:rsidRPr="007E5963" w:rsidRDefault="008F0EB1" w:rsidP="009254A1">
      <w:pPr>
        <w:overflowPunct w:val="0"/>
        <w:adjustRightInd w:val="0"/>
        <w:spacing w:beforeLines="20" w:before="72" w:line="460" w:lineRule="exact"/>
        <w:ind w:firstLineChars="200" w:firstLine="489"/>
        <w:jc w:val="both"/>
        <w:rPr>
          <w:rFonts w:ascii="標楷體" w:eastAsia="標楷體" w:hAnsi="標楷體"/>
          <w:w w:val="102"/>
          <w:szCs w:val="24"/>
        </w:rPr>
      </w:pPr>
      <w:r w:rsidRPr="007E5963">
        <w:rPr>
          <w:rFonts w:ascii="標楷體" w:eastAsia="標楷體" w:hAnsi="標楷體" w:hint="eastAsia"/>
          <w:w w:val="102"/>
          <w:szCs w:val="24"/>
        </w:rPr>
        <w:t>業務計畫3項，下分工作計畫</w:t>
      </w:r>
      <w:r>
        <w:rPr>
          <w:rFonts w:ascii="標楷體" w:eastAsia="標楷體" w:hAnsi="標楷體"/>
          <w:w w:val="102"/>
          <w:szCs w:val="24"/>
        </w:rPr>
        <w:t>3</w:t>
      </w:r>
      <w:r w:rsidRPr="007E5963">
        <w:rPr>
          <w:rFonts w:ascii="標楷體" w:eastAsia="標楷體" w:hAnsi="標楷體" w:hint="eastAsia"/>
          <w:w w:val="102"/>
          <w:szCs w:val="24"/>
        </w:rPr>
        <w:t>項，包括落實各稅稽</w:t>
      </w:r>
      <w:r>
        <w:rPr>
          <w:rFonts w:ascii="標楷體" w:eastAsia="標楷體" w:hAnsi="標楷體" w:hint="eastAsia"/>
          <w:w w:val="102"/>
          <w:szCs w:val="24"/>
        </w:rPr>
        <w:t>徵、選案查核防止逃漏、加強欠稅清理</w:t>
      </w:r>
      <w:r w:rsidRPr="007E5963">
        <w:rPr>
          <w:rFonts w:ascii="標楷體" w:eastAsia="標楷體" w:hAnsi="標楷體" w:hint="eastAsia"/>
          <w:w w:val="102"/>
          <w:szCs w:val="24"/>
        </w:rPr>
        <w:t>及提供優質便捷租稅服務等重要施政項目，其中</w:t>
      </w:r>
      <w:r w:rsidRPr="007E5963">
        <w:rPr>
          <w:rFonts w:ascii="標楷體" w:eastAsia="標楷體" w:hAnsi="標楷體"/>
          <w:w w:val="102"/>
          <w:szCs w:val="24"/>
        </w:rPr>
        <w:t>已執行完成者</w:t>
      </w:r>
      <w:r>
        <w:rPr>
          <w:rFonts w:ascii="標楷體" w:eastAsia="標楷體" w:hAnsi="標楷體" w:hint="eastAsia"/>
          <w:w w:val="102"/>
          <w:szCs w:val="24"/>
        </w:rPr>
        <w:t>1</w:t>
      </w:r>
      <w:r w:rsidRPr="007E5963">
        <w:rPr>
          <w:rFonts w:ascii="標楷體" w:eastAsia="標楷體" w:hAnsi="標楷體"/>
          <w:w w:val="102"/>
          <w:szCs w:val="24"/>
        </w:rPr>
        <w:t>項，尚在執行者</w:t>
      </w:r>
      <w:r>
        <w:rPr>
          <w:rFonts w:ascii="標楷體" w:eastAsia="標楷體" w:hAnsi="標楷體"/>
          <w:w w:val="102"/>
          <w:szCs w:val="24"/>
        </w:rPr>
        <w:t>2</w:t>
      </w:r>
      <w:r w:rsidRPr="007E5963">
        <w:rPr>
          <w:rFonts w:ascii="標楷體" w:eastAsia="標楷體" w:hAnsi="標楷體"/>
          <w:w w:val="102"/>
          <w:szCs w:val="24"/>
        </w:rPr>
        <w:t>項，</w:t>
      </w:r>
      <w:r>
        <w:rPr>
          <w:rFonts w:ascii="標楷體" w:eastAsia="標楷體" w:hAnsi="標楷體" w:hint="eastAsia"/>
          <w:w w:val="102"/>
          <w:szCs w:val="24"/>
        </w:rPr>
        <w:t>主要</w:t>
      </w:r>
      <w:r w:rsidRPr="008F2B09">
        <w:rPr>
          <w:rFonts w:ascii="標楷體" w:eastAsia="標楷體" w:hAnsi="標楷體"/>
          <w:spacing w:val="4"/>
          <w:w w:val="102"/>
          <w:szCs w:val="24"/>
        </w:rPr>
        <w:t>係</w:t>
      </w:r>
      <w:r w:rsidRPr="00B85354">
        <w:rPr>
          <w:rFonts w:ascii="標楷體" w:eastAsia="標楷體" w:hAnsi="標楷體" w:hint="eastAsia"/>
          <w:spacing w:val="4"/>
          <w:w w:val="102"/>
          <w:szCs w:val="24"/>
        </w:rPr>
        <w:t>A棟及B棟辦公廳舍耐震能力補強工程案</w:t>
      </w:r>
      <w:r w:rsidRPr="00C7313B">
        <w:rPr>
          <w:rFonts w:ascii="標楷體" w:eastAsia="標楷體" w:hAnsi="標楷體"/>
          <w:kern w:val="0"/>
          <w:szCs w:val="24"/>
        </w:rPr>
        <w:t>（</w:t>
      </w:r>
      <w:r w:rsidRPr="00B85354">
        <w:rPr>
          <w:rFonts w:ascii="標楷體" w:eastAsia="標楷體" w:hAnsi="標楷體" w:hint="eastAsia"/>
          <w:spacing w:val="4"/>
          <w:w w:val="102"/>
          <w:szCs w:val="24"/>
        </w:rPr>
        <w:t>含設計監造</w:t>
      </w:r>
      <w:r>
        <w:rPr>
          <w:rFonts w:ascii="標楷體" w:eastAsia="標楷體" w:hAnsi="標楷體"/>
          <w:kern w:val="0"/>
          <w:szCs w:val="24"/>
        </w:rPr>
        <w:t>）</w:t>
      </w:r>
      <w:r w:rsidRPr="00B85354">
        <w:rPr>
          <w:rFonts w:ascii="標楷體" w:eastAsia="標楷體" w:hAnsi="標楷體" w:hint="eastAsia"/>
          <w:spacing w:val="4"/>
          <w:w w:val="102"/>
          <w:szCs w:val="24"/>
        </w:rPr>
        <w:t>尚未完成，須保留繼續執行。</w:t>
      </w:r>
    </w:p>
    <w:p w14:paraId="68BA134E" w14:textId="77777777" w:rsidR="008F0EB1" w:rsidRPr="007E5963" w:rsidRDefault="008F0EB1" w:rsidP="0012639D">
      <w:pPr>
        <w:overflowPunct w:val="0"/>
        <w:spacing w:beforeLines="20" w:before="72" w:line="460" w:lineRule="exact"/>
        <w:ind w:firstLineChars="202" w:firstLine="566"/>
        <w:jc w:val="both"/>
        <w:rPr>
          <w:rFonts w:ascii="標楷體" w:eastAsia="標楷體" w:hAnsi="標楷體"/>
          <w:b/>
          <w:sz w:val="28"/>
          <w:szCs w:val="28"/>
        </w:rPr>
      </w:pPr>
      <w:r w:rsidRPr="007E5963">
        <w:rPr>
          <w:rFonts w:ascii="標楷體" w:eastAsia="標楷體" w:hAnsi="標楷體" w:hint="eastAsia"/>
          <w:b/>
          <w:sz w:val="28"/>
          <w:szCs w:val="28"/>
        </w:rPr>
        <w:t>（二</w:t>
      </w:r>
      <w:r>
        <w:rPr>
          <w:rFonts w:ascii="標楷體" w:eastAsia="標楷體" w:hAnsi="標楷體" w:hint="eastAsia"/>
          <w:b/>
          <w:sz w:val="28"/>
          <w:szCs w:val="28"/>
        </w:rPr>
        <w:t>）</w:t>
      </w:r>
      <w:r w:rsidRPr="007E5963">
        <w:rPr>
          <w:rFonts w:ascii="標楷體" w:eastAsia="標楷體" w:hAnsi="標楷體" w:hint="eastAsia"/>
          <w:b/>
          <w:sz w:val="28"/>
          <w:szCs w:val="28"/>
        </w:rPr>
        <w:t>預算執行之審核</w:t>
      </w:r>
    </w:p>
    <w:p w14:paraId="45838FBF" w14:textId="77777777" w:rsidR="008F0EB1" w:rsidRPr="007E5963" w:rsidRDefault="008F0EB1" w:rsidP="008E3400">
      <w:pPr>
        <w:overflowPunct w:val="0"/>
        <w:adjustRightInd w:val="0"/>
        <w:spacing w:beforeLines="10" w:before="36" w:line="460" w:lineRule="exact"/>
        <w:ind w:firstLineChars="200" w:firstLine="472"/>
        <w:jc w:val="both"/>
        <w:rPr>
          <w:rFonts w:ascii="標楷體" w:eastAsia="標楷體" w:hAnsi="標楷體"/>
          <w:spacing w:val="-2"/>
          <w:szCs w:val="24"/>
        </w:rPr>
      </w:pPr>
      <w:r w:rsidRPr="007E5963">
        <w:rPr>
          <w:rFonts w:ascii="標楷體" w:eastAsia="標楷體" w:hAnsi="標楷體"/>
          <w:spacing w:val="-2"/>
          <w:szCs w:val="24"/>
        </w:rPr>
        <w:t>1.</w:t>
      </w:r>
      <w:r w:rsidRPr="00D74B59">
        <w:rPr>
          <w:rFonts w:ascii="標楷體" w:eastAsia="標楷體" w:hAnsi="標楷體" w:hint="eastAsia"/>
          <w:kern w:val="0"/>
          <w:szCs w:val="24"/>
        </w:rPr>
        <w:t>歲入原編列預算數29億603萬餘元，經追減預算1億8,000萬元，合計27億2,603萬餘元，決算審核結果，審定實現數29億517萬餘元，應收保留數1億7,131萬餘元，</w:t>
      </w:r>
      <w:r w:rsidRPr="007E5963">
        <w:rPr>
          <w:rFonts w:ascii="標楷體" w:eastAsia="標楷體" w:hAnsi="標楷體"/>
          <w:spacing w:val="-2"/>
          <w:szCs w:val="24"/>
        </w:rPr>
        <w:t>主要係</w:t>
      </w:r>
      <w:r w:rsidRPr="007E5963">
        <w:rPr>
          <w:rFonts w:ascii="標楷體" w:eastAsia="標楷體" w:hAnsi="標楷體" w:hint="eastAsia"/>
          <w:spacing w:val="-2"/>
          <w:szCs w:val="24"/>
        </w:rPr>
        <w:t>各稅目未徵起數須保留繼續催收</w:t>
      </w:r>
      <w:r w:rsidRPr="007E5963">
        <w:rPr>
          <w:rFonts w:ascii="標楷體" w:eastAsia="標楷體" w:hAnsi="標楷體"/>
          <w:spacing w:val="-2"/>
          <w:szCs w:val="24"/>
        </w:rPr>
        <w:t>；合計決算審定數</w:t>
      </w:r>
      <w:r w:rsidRPr="00D74B59">
        <w:rPr>
          <w:rFonts w:ascii="標楷體" w:eastAsia="標楷體" w:hAnsi="標楷體" w:hint="eastAsia"/>
          <w:kern w:val="0"/>
          <w:szCs w:val="24"/>
        </w:rPr>
        <w:t>30億7,649萬餘元，較預算增加3億5,046萬餘元（12.86％）</w:t>
      </w:r>
      <w:r w:rsidRPr="007E5963">
        <w:rPr>
          <w:rFonts w:ascii="標楷體" w:eastAsia="標楷體" w:hAnsi="標楷體"/>
          <w:spacing w:val="-2"/>
          <w:szCs w:val="24"/>
        </w:rPr>
        <w:t>，</w:t>
      </w:r>
      <w:r w:rsidRPr="00D74B59">
        <w:rPr>
          <w:rFonts w:ascii="標楷體" w:eastAsia="標楷體" w:hAnsi="標楷體" w:hint="eastAsia"/>
          <w:spacing w:val="-2"/>
          <w:szCs w:val="24"/>
        </w:rPr>
        <w:t>主要係特別稅、使用牌照稅、房屋稅及地價稅等各項稅課較預計增加</w:t>
      </w:r>
      <w:r w:rsidRPr="007E5963">
        <w:rPr>
          <w:rFonts w:ascii="標楷體" w:eastAsia="標楷體" w:hAnsi="標楷體"/>
          <w:noProof/>
          <w:szCs w:val="24"/>
        </w:rPr>
        <w:t>。</w:t>
      </w:r>
    </w:p>
    <w:p w14:paraId="632E6841" w14:textId="77777777" w:rsidR="008F0EB1" w:rsidRPr="007E5963" w:rsidRDefault="008F0EB1" w:rsidP="009254A1">
      <w:pPr>
        <w:overflowPunct w:val="0"/>
        <w:adjustRightInd w:val="0"/>
        <w:spacing w:beforeLines="10" w:before="36" w:line="460" w:lineRule="exact"/>
        <w:ind w:firstLineChars="200" w:firstLine="480"/>
        <w:jc w:val="both"/>
        <w:rPr>
          <w:rFonts w:ascii="標楷體" w:eastAsia="標楷體" w:hAnsi="標楷體"/>
          <w:szCs w:val="24"/>
        </w:rPr>
      </w:pPr>
      <w:r w:rsidRPr="007E5963">
        <w:rPr>
          <w:rFonts w:ascii="標楷體" w:eastAsia="標楷體" w:hAnsi="標楷體"/>
          <w:szCs w:val="24"/>
        </w:rPr>
        <w:t>2.</w:t>
      </w:r>
      <w:r w:rsidRPr="00C7313B">
        <w:rPr>
          <w:rFonts w:ascii="標楷體" w:eastAsia="標楷體" w:hAnsi="標楷體"/>
          <w:kern w:val="0"/>
          <w:szCs w:val="24"/>
        </w:rPr>
        <w:t>以前年度歲入轉入數計4億5,333萬餘元，決算審核結果，審定實現數1億1,552萬餘元（25.48％）；減免（註銷）數1億4,180萬餘元（31.28％）</w:t>
      </w:r>
      <w:r w:rsidRPr="00BB35F3">
        <w:rPr>
          <w:rFonts w:ascii="標楷體" w:eastAsia="標楷體" w:hAnsi="標楷體"/>
          <w:kern w:val="0"/>
          <w:szCs w:val="24"/>
        </w:rPr>
        <w:t>，主要係</w:t>
      </w:r>
      <w:r w:rsidRPr="00BB35F3">
        <w:rPr>
          <w:rFonts w:ascii="標楷體" w:eastAsia="標楷體" w:hAnsi="標楷體" w:hint="eastAsia"/>
          <w:szCs w:val="24"/>
        </w:rPr>
        <w:t>礦石開採特別稅案件提起行政救濟，經判決重為處分，予以註銷保留數</w:t>
      </w:r>
      <w:r w:rsidRPr="00BB35F3">
        <w:rPr>
          <w:rFonts w:ascii="標楷體" w:eastAsia="標楷體" w:hAnsi="標楷體"/>
          <w:szCs w:val="24"/>
        </w:rPr>
        <w:t>；</w:t>
      </w:r>
      <w:r w:rsidRPr="00C7313B">
        <w:rPr>
          <w:rFonts w:ascii="標楷體" w:eastAsia="標楷體" w:hAnsi="標楷體"/>
          <w:kern w:val="0"/>
          <w:szCs w:val="24"/>
        </w:rPr>
        <w:t>應收保留數1億9,600萬餘元（43.24％）</w:t>
      </w:r>
      <w:r w:rsidRPr="007E5963">
        <w:rPr>
          <w:rFonts w:ascii="標楷體" w:eastAsia="標楷體" w:hAnsi="標楷體"/>
          <w:szCs w:val="24"/>
        </w:rPr>
        <w:t>，主要係</w:t>
      </w:r>
      <w:r w:rsidRPr="007E5963">
        <w:rPr>
          <w:rFonts w:ascii="標楷體" w:eastAsia="標楷體" w:hAnsi="標楷體" w:hint="eastAsia"/>
          <w:szCs w:val="24"/>
        </w:rPr>
        <w:t>應收稅課收入未徵起數，仍須繼續催收。</w:t>
      </w:r>
    </w:p>
    <w:p w14:paraId="0662659A" w14:textId="77777777" w:rsidR="008F0EB1" w:rsidRPr="007E5963" w:rsidRDefault="008F0EB1" w:rsidP="009254A1">
      <w:pPr>
        <w:overflowPunct w:val="0"/>
        <w:adjustRightInd w:val="0"/>
        <w:spacing w:beforeLines="10" w:before="36" w:line="460" w:lineRule="exact"/>
        <w:ind w:firstLineChars="200" w:firstLine="480"/>
        <w:jc w:val="both"/>
        <w:rPr>
          <w:rFonts w:ascii="標楷體" w:eastAsia="標楷體" w:hAnsi="標楷體"/>
          <w:szCs w:val="24"/>
        </w:rPr>
      </w:pPr>
      <w:r w:rsidRPr="007E5963">
        <w:rPr>
          <w:rFonts w:ascii="標楷體" w:eastAsia="標楷體" w:hAnsi="標楷體"/>
          <w:szCs w:val="24"/>
        </w:rPr>
        <w:t>3.</w:t>
      </w:r>
      <w:r w:rsidRPr="00C7313B">
        <w:rPr>
          <w:rFonts w:ascii="標楷體" w:eastAsia="標楷體" w:hAnsi="標楷體"/>
          <w:kern w:val="0"/>
          <w:szCs w:val="24"/>
        </w:rPr>
        <w:t>歲出原編列預算數1億9,899萬餘元及調整公務員工待遇準備36萬餘元，合計1億9,935</w:t>
      </w:r>
      <w:r w:rsidRPr="0046256E">
        <w:rPr>
          <w:rFonts w:ascii="標楷體" w:eastAsia="標楷體" w:hAnsi="標楷體"/>
          <w:spacing w:val="-6"/>
          <w:kern w:val="0"/>
          <w:szCs w:val="24"/>
        </w:rPr>
        <w:t>萬餘元，</w:t>
      </w:r>
      <w:r w:rsidRPr="0046256E">
        <w:rPr>
          <w:rFonts w:ascii="標楷體" w:eastAsia="標楷體" w:hAnsi="標楷體"/>
          <w:spacing w:val="-6"/>
          <w:szCs w:val="24"/>
        </w:rPr>
        <w:t>決算審核結果，</w:t>
      </w:r>
      <w:r w:rsidRPr="0046256E">
        <w:rPr>
          <w:rFonts w:ascii="標楷體" w:eastAsia="標楷體" w:hAnsi="標楷體"/>
          <w:spacing w:val="-6"/>
          <w:kern w:val="0"/>
          <w:szCs w:val="24"/>
        </w:rPr>
        <w:t>審定實現數1億8,650萬餘元（93.55％），應付保留數930萬餘元（4.67％）</w:t>
      </w:r>
      <w:r w:rsidRPr="0046256E">
        <w:rPr>
          <w:rFonts w:ascii="標楷體" w:eastAsia="標楷體" w:hAnsi="標楷體"/>
          <w:spacing w:val="-6"/>
          <w:szCs w:val="24"/>
        </w:rPr>
        <w:t>，</w:t>
      </w:r>
      <w:r w:rsidRPr="007E5963">
        <w:rPr>
          <w:rFonts w:ascii="標楷體" w:eastAsia="標楷體" w:hAnsi="標楷體"/>
          <w:szCs w:val="24"/>
        </w:rPr>
        <w:t>保留原因詳「（一</w:t>
      </w:r>
      <w:r>
        <w:rPr>
          <w:rFonts w:ascii="標楷體" w:eastAsia="標楷體" w:hAnsi="標楷體"/>
          <w:szCs w:val="24"/>
        </w:rPr>
        <w:t>）</w:t>
      </w:r>
      <w:r w:rsidRPr="007E5963">
        <w:rPr>
          <w:rFonts w:ascii="標楷體" w:eastAsia="標楷體" w:hAnsi="標楷體"/>
          <w:szCs w:val="24"/>
        </w:rPr>
        <w:t>計畫實施之查核」說明；</w:t>
      </w:r>
      <w:r w:rsidRPr="00C7313B">
        <w:rPr>
          <w:rFonts w:ascii="標楷體" w:eastAsia="標楷體" w:hAnsi="標楷體"/>
          <w:kern w:val="0"/>
          <w:szCs w:val="24"/>
        </w:rPr>
        <w:t>合計決算審定數為1億9,580萬餘元，預算賸餘355萬餘元（1.78％）</w:t>
      </w:r>
      <w:r w:rsidRPr="007E5963">
        <w:rPr>
          <w:rFonts w:ascii="標楷體" w:eastAsia="標楷體" w:hAnsi="標楷體"/>
          <w:szCs w:val="24"/>
        </w:rPr>
        <w:t>，主要係</w:t>
      </w:r>
      <w:r>
        <w:rPr>
          <w:rFonts w:ascii="標楷體" w:eastAsia="標楷體" w:hAnsi="標楷體" w:hint="eastAsia"/>
          <w:szCs w:val="24"/>
        </w:rPr>
        <w:t>人事賸餘及</w:t>
      </w:r>
      <w:r w:rsidRPr="00704A4A">
        <w:rPr>
          <w:rFonts w:ascii="標楷體" w:eastAsia="標楷體" w:hAnsi="標楷體" w:hint="eastAsia"/>
          <w:szCs w:val="24"/>
        </w:rPr>
        <w:t>撙節支出</w:t>
      </w:r>
      <w:r w:rsidRPr="007E5963">
        <w:rPr>
          <w:rFonts w:ascii="標楷體" w:eastAsia="標楷體" w:hAnsi="標楷體" w:hint="eastAsia"/>
          <w:szCs w:val="24"/>
        </w:rPr>
        <w:t>。</w:t>
      </w:r>
    </w:p>
    <w:p w14:paraId="07E06C36" w14:textId="77777777" w:rsidR="008F0EB1" w:rsidRPr="007E5963" w:rsidRDefault="008F0EB1" w:rsidP="009254A1">
      <w:pPr>
        <w:overflowPunct w:val="0"/>
        <w:adjustRightInd w:val="0"/>
        <w:spacing w:beforeLines="10" w:before="36" w:line="460" w:lineRule="exact"/>
        <w:ind w:firstLineChars="200" w:firstLine="480"/>
        <w:jc w:val="both"/>
        <w:rPr>
          <w:rFonts w:ascii="標楷體" w:eastAsia="標楷體" w:hAnsi="標楷體"/>
          <w:szCs w:val="24"/>
        </w:rPr>
      </w:pPr>
      <w:r w:rsidRPr="007E5963">
        <w:rPr>
          <w:rFonts w:ascii="標楷體" w:eastAsia="標楷體" w:hAnsi="標楷體" w:hint="eastAsia"/>
          <w:szCs w:val="24"/>
        </w:rPr>
        <w:t>4.</w:t>
      </w:r>
      <w:r w:rsidRPr="00C7313B">
        <w:rPr>
          <w:rFonts w:ascii="標楷體" w:eastAsia="標楷體" w:hAnsi="標楷體"/>
          <w:kern w:val="0"/>
          <w:szCs w:val="24"/>
        </w:rPr>
        <w:t>以前年度歲出轉入數計221萬餘元，決算審核結果，審定實現數179萬餘元（81.04％）；減免（註銷）數31萬元（13.99％）</w:t>
      </w:r>
      <w:r w:rsidRPr="00BB35F3">
        <w:rPr>
          <w:rFonts w:ascii="標楷體" w:eastAsia="標楷體" w:hAnsi="標楷體"/>
          <w:szCs w:val="24"/>
        </w:rPr>
        <w:t>，</w:t>
      </w:r>
      <w:r>
        <w:rPr>
          <w:rFonts w:ascii="標楷體" w:eastAsia="標楷體" w:hAnsi="標楷體" w:hint="eastAsia"/>
          <w:szCs w:val="24"/>
        </w:rPr>
        <w:t>主要</w:t>
      </w:r>
      <w:r w:rsidRPr="00BB35F3">
        <w:rPr>
          <w:rFonts w:ascii="標楷體" w:eastAsia="標楷體" w:hAnsi="標楷體"/>
          <w:szCs w:val="24"/>
        </w:rPr>
        <w:t>係</w:t>
      </w:r>
      <w:r w:rsidRPr="00373C5D">
        <w:rPr>
          <w:rFonts w:ascii="標楷體" w:eastAsia="標楷體" w:hAnsi="標楷體" w:hint="eastAsia"/>
          <w:szCs w:val="24"/>
        </w:rPr>
        <w:t>礦石開採特別稅行政訴訟委任案經評估無聲請憲法法庭裁判需求予以註銷</w:t>
      </w:r>
      <w:r w:rsidRPr="00BB35F3">
        <w:rPr>
          <w:rFonts w:ascii="標楷體" w:eastAsia="標楷體" w:hAnsi="標楷體"/>
          <w:szCs w:val="24"/>
        </w:rPr>
        <w:t>；</w:t>
      </w:r>
      <w:r w:rsidRPr="00BB35F3">
        <w:rPr>
          <w:rFonts w:ascii="標楷體" w:eastAsia="標楷體" w:hAnsi="標楷體"/>
          <w:kern w:val="0"/>
          <w:szCs w:val="24"/>
        </w:rPr>
        <w:t>應付保留數</w:t>
      </w:r>
      <w:r w:rsidRPr="00373C5D">
        <w:rPr>
          <w:rFonts w:ascii="標楷體" w:eastAsia="標楷體" w:hAnsi="標楷體" w:hint="eastAsia"/>
          <w:kern w:val="0"/>
          <w:szCs w:val="24"/>
        </w:rPr>
        <w:t>11萬元（4.96％）</w:t>
      </w:r>
      <w:r w:rsidRPr="00BB35F3">
        <w:rPr>
          <w:rFonts w:ascii="標楷體" w:eastAsia="標楷體" w:hAnsi="標楷體"/>
          <w:szCs w:val="24"/>
        </w:rPr>
        <w:t>，係</w:t>
      </w:r>
      <w:r w:rsidRPr="00BB35F3">
        <w:rPr>
          <w:rFonts w:ascii="標楷體" w:eastAsia="標楷體" w:hAnsi="標楷體" w:hint="eastAsia"/>
          <w:szCs w:val="24"/>
        </w:rPr>
        <w:t>部分</w:t>
      </w:r>
      <w:r w:rsidRPr="00BB35F3">
        <w:rPr>
          <w:rFonts w:ascii="標楷體" w:eastAsia="標楷體" w:hAnsi="標楷體"/>
          <w:szCs w:val="24"/>
        </w:rPr>
        <w:t>礦石開採特別稅行政訴訟委任案尚未經法院判決</w:t>
      </w:r>
      <w:r w:rsidRPr="00BB35F3">
        <w:rPr>
          <w:rFonts w:ascii="標楷體" w:eastAsia="標楷體" w:hAnsi="標楷體" w:hint="eastAsia"/>
          <w:szCs w:val="24"/>
        </w:rPr>
        <w:t>確定</w:t>
      </w:r>
      <w:r w:rsidRPr="00BB35F3">
        <w:rPr>
          <w:rFonts w:ascii="標楷體" w:eastAsia="標楷體" w:hAnsi="標楷體"/>
          <w:szCs w:val="24"/>
        </w:rPr>
        <w:t>，</w:t>
      </w:r>
      <w:r w:rsidRPr="00BB35F3">
        <w:rPr>
          <w:rFonts w:ascii="標楷體" w:eastAsia="標楷體" w:hAnsi="標楷體"/>
          <w:spacing w:val="-6"/>
          <w:szCs w:val="24"/>
        </w:rPr>
        <w:t>須保留繼續執行。</w:t>
      </w:r>
    </w:p>
    <w:p w14:paraId="47A40DFC" w14:textId="77777777" w:rsidR="008F0EB1" w:rsidRPr="007E5963" w:rsidRDefault="008F0EB1" w:rsidP="0012639D">
      <w:pPr>
        <w:overflowPunct w:val="0"/>
        <w:spacing w:beforeLines="30" w:before="108" w:line="460" w:lineRule="exact"/>
        <w:ind w:firstLineChars="202" w:firstLine="566"/>
        <w:jc w:val="both"/>
        <w:rPr>
          <w:rFonts w:ascii="標楷體" w:eastAsia="標楷體" w:hAnsi="標楷體"/>
          <w:b/>
          <w:sz w:val="28"/>
          <w:szCs w:val="28"/>
        </w:rPr>
      </w:pPr>
      <w:r w:rsidRPr="007E5963">
        <w:rPr>
          <w:rFonts w:ascii="標楷體" w:eastAsia="標楷體" w:hAnsi="標楷體" w:hint="eastAsia"/>
          <w:b/>
          <w:sz w:val="28"/>
          <w:szCs w:val="28"/>
        </w:rPr>
        <w:t>（三</w:t>
      </w:r>
      <w:r>
        <w:rPr>
          <w:rFonts w:ascii="標楷體" w:eastAsia="標楷體" w:hAnsi="標楷體" w:hint="eastAsia"/>
          <w:b/>
          <w:sz w:val="28"/>
          <w:szCs w:val="28"/>
        </w:rPr>
        <w:t>）</w:t>
      </w:r>
      <w:r w:rsidRPr="007E5963">
        <w:rPr>
          <w:rFonts w:ascii="標楷體" w:eastAsia="標楷體" w:hAnsi="標楷體" w:hint="eastAsia"/>
          <w:b/>
          <w:sz w:val="28"/>
          <w:szCs w:val="28"/>
        </w:rPr>
        <w:t>重要審核意見</w:t>
      </w:r>
      <w:bookmarkStart w:id="129" w:name="_Toc392255735"/>
      <w:bookmarkStart w:id="130" w:name="_Toc392252010"/>
    </w:p>
    <w:p w14:paraId="7BB9697D" w14:textId="77777777" w:rsidR="008F0EB1" w:rsidRPr="007E5963" w:rsidRDefault="008F0EB1" w:rsidP="00C74F0F">
      <w:pPr>
        <w:overflowPunct w:val="0"/>
        <w:spacing w:line="460" w:lineRule="exact"/>
        <w:ind w:firstLineChars="225" w:firstLine="631"/>
        <w:jc w:val="both"/>
        <w:outlineLvl w:val="1"/>
        <w:rPr>
          <w:rFonts w:ascii="標楷體" w:eastAsia="標楷體" w:hAnsi="標楷體" w:cs="Times New Roman"/>
          <w:b/>
          <w:kern w:val="0"/>
          <w:sz w:val="28"/>
          <w:szCs w:val="28"/>
        </w:rPr>
      </w:pPr>
      <w:bookmarkStart w:id="131" w:name="_Toc106894446"/>
      <w:bookmarkStart w:id="132" w:name="_Toc233792567"/>
      <w:bookmarkEnd w:id="129"/>
      <w:bookmarkEnd w:id="130"/>
      <w:r w:rsidRPr="00AB4258">
        <w:rPr>
          <w:rFonts w:ascii="標楷體" w:eastAsia="標楷體" w:hAnsi="標楷體" w:cs="標楷體" w:hint="eastAsia"/>
          <w:b/>
          <w:kern w:val="0"/>
          <w:sz w:val="28"/>
          <w:szCs w:val="28"/>
        </w:rPr>
        <w:t>為</w:t>
      </w:r>
      <w:r>
        <w:rPr>
          <w:rFonts w:ascii="標楷體" w:eastAsia="標楷體" w:hAnsi="標楷體" w:cs="標楷體" w:hint="eastAsia"/>
          <w:b/>
          <w:kern w:val="0"/>
          <w:sz w:val="28"/>
          <w:szCs w:val="28"/>
        </w:rPr>
        <w:t>擬</w:t>
      </w:r>
      <w:r w:rsidRPr="00AB4258">
        <w:rPr>
          <w:rFonts w:ascii="標楷體" w:eastAsia="標楷體" w:hAnsi="標楷體" w:cs="標楷體" w:hint="eastAsia"/>
          <w:b/>
          <w:kern w:val="0"/>
          <w:sz w:val="28"/>
          <w:szCs w:val="28"/>
        </w:rPr>
        <w:t>定房屋標準價格，</w:t>
      </w:r>
      <w:r>
        <w:rPr>
          <w:rFonts w:ascii="標楷體" w:eastAsia="標楷體" w:hAnsi="標楷體" w:cs="標楷體" w:hint="eastAsia"/>
          <w:b/>
          <w:kern w:val="0"/>
          <w:sz w:val="28"/>
          <w:szCs w:val="28"/>
        </w:rPr>
        <w:t>辦理</w:t>
      </w:r>
      <w:r w:rsidRPr="00AB4258">
        <w:rPr>
          <w:rFonts w:ascii="標楷體" w:eastAsia="標楷體" w:hAnsi="標楷體" w:cs="標楷體" w:hint="eastAsia"/>
          <w:b/>
          <w:kern w:val="0"/>
          <w:sz w:val="28"/>
          <w:szCs w:val="28"/>
        </w:rPr>
        <w:t>房屋</w:t>
      </w:r>
      <w:r>
        <w:rPr>
          <w:rFonts w:ascii="標楷體" w:eastAsia="標楷體" w:hAnsi="標楷體" w:cs="標楷體" w:hint="eastAsia"/>
          <w:b/>
          <w:kern w:val="0"/>
          <w:sz w:val="28"/>
          <w:szCs w:val="28"/>
        </w:rPr>
        <w:t>種類及地段率等事項調查，</w:t>
      </w:r>
      <w:bookmarkEnd w:id="131"/>
      <w:r>
        <w:rPr>
          <w:rFonts w:ascii="標楷體" w:eastAsia="標楷體" w:hAnsi="標楷體" w:cs="標楷體" w:hint="eastAsia"/>
          <w:b/>
          <w:kern w:val="0"/>
          <w:sz w:val="28"/>
          <w:szCs w:val="28"/>
        </w:rPr>
        <w:t>惟部分</w:t>
      </w:r>
      <w:r w:rsidRPr="00AB4258">
        <w:rPr>
          <w:rFonts w:ascii="標楷體" w:eastAsia="標楷體" w:hAnsi="標楷體" w:cs="標楷體" w:hint="eastAsia"/>
          <w:b/>
          <w:kern w:val="0"/>
          <w:sz w:val="28"/>
          <w:szCs w:val="28"/>
        </w:rPr>
        <w:t>地段率噪音減徵區域</w:t>
      </w:r>
      <w:r>
        <w:rPr>
          <w:rFonts w:ascii="標楷體" w:eastAsia="標楷體" w:hAnsi="標楷體" w:cs="標楷體" w:hint="eastAsia"/>
          <w:b/>
          <w:kern w:val="0"/>
          <w:sz w:val="28"/>
          <w:szCs w:val="28"/>
        </w:rPr>
        <w:t>尚未按</w:t>
      </w:r>
      <w:r w:rsidRPr="00AB4258">
        <w:rPr>
          <w:rFonts w:ascii="標楷體" w:eastAsia="標楷體" w:hAnsi="標楷體" w:cs="標楷體" w:hint="eastAsia"/>
          <w:b/>
          <w:kern w:val="0"/>
          <w:sz w:val="28"/>
          <w:szCs w:val="28"/>
        </w:rPr>
        <w:t>縣政府公告航空噪音防制區異動適時更新</w:t>
      </w:r>
      <w:r>
        <w:rPr>
          <w:rFonts w:ascii="標楷體" w:eastAsia="標楷體" w:hAnsi="標楷體" w:cs="標楷體" w:hint="eastAsia"/>
          <w:b/>
          <w:kern w:val="0"/>
          <w:sz w:val="28"/>
          <w:szCs w:val="28"/>
        </w:rPr>
        <w:t>，另</w:t>
      </w:r>
      <w:r w:rsidRPr="00AB4258">
        <w:rPr>
          <w:rFonts w:ascii="標楷體" w:eastAsia="標楷體" w:hAnsi="標楷體" w:cs="標楷體" w:hint="eastAsia"/>
          <w:b/>
          <w:kern w:val="0"/>
          <w:sz w:val="28"/>
          <w:szCs w:val="28"/>
        </w:rPr>
        <w:t>部分商業繁榮及交通便捷程度等相當之鄰近街廓地段率存有級距落差</w:t>
      </w:r>
      <w:r>
        <w:rPr>
          <w:rFonts w:ascii="標楷體" w:eastAsia="標楷體" w:hAnsi="標楷體" w:cs="標楷體" w:hint="eastAsia"/>
          <w:b/>
          <w:kern w:val="0"/>
          <w:sz w:val="28"/>
          <w:szCs w:val="28"/>
        </w:rPr>
        <w:t>，允宜研謀改善，以維護租稅公平。</w:t>
      </w:r>
      <w:bookmarkEnd w:id="132"/>
    </w:p>
    <w:p w14:paraId="1310E4A9" w14:textId="77777777" w:rsidR="008F0EB1" w:rsidRPr="0052117F" w:rsidRDefault="008F0EB1" w:rsidP="0012639D">
      <w:pPr>
        <w:overflowPunct w:val="0"/>
        <w:spacing w:beforeLines="30" w:before="108" w:line="460" w:lineRule="exact"/>
        <w:ind w:firstLineChars="200" w:firstLine="480"/>
        <w:jc w:val="both"/>
        <w:rPr>
          <w:rFonts w:ascii="標楷體" w:eastAsia="標楷體" w:hAnsi="標楷體"/>
          <w:kern w:val="0"/>
          <w:szCs w:val="24"/>
        </w:rPr>
      </w:pPr>
      <w:r w:rsidRPr="002E798E">
        <w:rPr>
          <w:rFonts w:ascii="標楷體" w:eastAsia="標楷體" w:hAnsi="標楷體" w:hint="eastAsia"/>
          <w:noProof/>
          <w:szCs w:val="24"/>
        </w:rPr>
        <w:t>臺灣永續發展目標</w:t>
      </w:r>
      <w:r>
        <w:rPr>
          <w:rFonts w:ascii="標楷體" w:eastAsia="標楷體" w:hAnsi="標楷體" w:hint="eastAsia"/>
          <w:noProof/>
          <w:szCs w:val="24"/>
        </w:rPr>
        <w:t>核心目標</w:t>
      </w:r>
      <w:r w:rsidR="0012639D">
        <w:rPr>
          <w:rFonts w:ascii="標楷體" w:eastAsia="標楷體" w:hAnsi="標楷體" w:hint="eastAsia"/>
          <w:noProof/>
          <w:szCs w:val="24"/>
        </w:rPr>
        <w:t>1</w:t>
      </w:r>
      <w:r>
        <w:rPr>
          <w:rFonts w:ascii="標楷體" w:eastAsia="標楷體" w:hAnsi="標楷體" w:hint="eastAsia"/>
          <w:noProof/>
          <w:szCs w:val="24"/>
        </w:rPr>
        <w:t>0</w:t>
      </w:r>
      <w:r w:rsidR="0012639D">
        <w:rPr>
          <w:rFonts w:ascii="標楷體" w:eastAsia="標楷體" w:hAnsi="標楷體" w:hint="eastAsia"/>
          <w:noProof/>
          <w:szCs w:val="24"/>
        </w:rPr>
        <w:t>「減少國內及國家間不平等」，其</w:t>
      </w:r>
      <w:r w:rsidRPr="002E798E">
        <w:rPr>
          <w:rFonts w:ascii="標楷體" w:eastAsia="標楷體" w:hAnsi="標楷體" w:hint="eastAsia"/>
          <w:noProof/>
          <w:szCs w:val="24"/>
        </w:rPr>
        <w:t>具體目標10.4</w:t>
      </w:r>
      <w:r w:rsidR="0012639D">
        <w:rPr>
          <w:rFonts w:ascii="標楷體" w:eastAsia="標楷體" w:hAnsi="標楷體" w:hint="eastAsia"/>
          <w:noProof/>
          <w:szCs w:val="24"/>
        </w:rPr>
        <w:t>「</w:t>
      </w:r>
      <w:r w:rsidRPr="002E798E">
        <w:rPr>
          <w:rFonts w:ascii="標楷體" w:eastAsia="標楷體" w:hAnsi="標楷體" w:hint="eastAsia"/>
          <w:noProof/>
          <w:szCs w:val="24"/>
        </w:rPr>
        <w:t>提升租稅公平，持續改善所得分配</w:t>
      </w:r>
      <w:r w:rsidR="0012639D">
        <w:rPr>
          <w:rFonts w:ascii="標楷體" w:eastAsia="標楷體" w:hAnsi="標楷體" w:hint="eastAsia"/>
          <w:noProof/>
          <w:szCs w:val="24"/>
        </w:rPr>
        <w:t>」</w:t>
      </w:r>
      <w:r w:rsidRPr="002E798E">
        <w:rPr>
          <w:rFonts w:ascii="標楷體" w:eastAsia="標楷體" w:hAnsi="標楷體" w:hint="eastAsia"/>
          <w:noProof/>
          <w:szCs w:val="24"/>
        </w:rPr>
        <w:t>。</w:t>
      </w:r>
      <w:r w:rsidRPr="00307C59">
        <w:rPr>
          <w:rFonts w:ascii="標楷體" w:eastAsia="標楷體" w:hAnsi="標楷體" w:hint="eastAsia"/>
          <w:noProof/>
          <w:szCs w:val="24"/>
        </w:rPr>
        <w:t>地方稅務局為健全財政及維護租稅公平</w:t>
      </w:r>
      <w:r>
        <w:rPr>
          <w:rFonts w:ascii="標楷體" w:eastAsia="標楷體" w:hAnsi="標楷體" w:hint="eastAsia"/>
          <w:noProof/>
          <w:szCs w:val="24"/>
        </w:rPr>
        <w:t>，辦理</w:t>
      </w:r>
      <w:r w:rsidRPr="004B3987">
        <w:rPr>
          <w:rFonts w:ascii="標楷體" w:eastAsia="標楷體" w:hAnsi="標楷體" w:hint="eastAsia"/>
          <w:noProof/>
          <w:szCs w:val="24"/>
        </w:rPr>
        <w:t>房屋種類、等級、耐用年數、折舊標準及地段率等事項調查</w:t>
      </w:r>
      <w:r>
        <w:rPr>
          <w:rFonts w:ascii="標楷體" w:eastAsia="標楷體" w:hAnsi="標楷體" w:hint="eastAsia"/>
          <w:noProof/>
          <w:szCs w:val="24"/>
        </w:rPr>
        <w:t>，擬定房屋標準價格，交由不動產評價委員會審查評定後</w:t>
      </w:r>
      <w:r w:rsidRPr="004B3987">
        <w:rPr>
          <w:rFonts w:ascii="標楷體" w:eastAsia="標楷體" w:hAnsi="標楷體" w:hint="eastAsia"/>
          <w:noProof/>
          <w:szCs w:val="24"/>
        </w:rPr>
        <w:t>公告之。</w:t>
      </w:r>
      <w:r w:rsidRPr="00692BFC">
        <w:rPr>
          <w:rFonts w:ascii="標楷體" w:eastAsia="標楷體" w:hAnsi="標楷體" w:cs="標楷體" w:hint="eastAsia"/>
          <w:kern w:val="0"/>
          <w:szCs w:val="32"/>
        </w:rPr>
        <w:t>經查</w:t>
      </w:r>
      <w:r>
        <w:rPr>
          <w:rFonts w:ascii="標楷體" w:eastAsia="標楷體" w:hAnsi="標楷體" w:cs="標楷體" w:hint="eastAsia"/>
          <w:kern w:val="0"/>
          <w:szCs w:val="32"/>
        </w:rPr>
        <w:t>花蓮縣</w:t>
      </w:r>
      <w:r w:rsidRPr="00307C59">
        <w:rPr>
          <w:rFonts w:ascii="標楷體" w:eastAsia="標楷體" w:hAnsi="標楷體" w:cs="標楷體" w:hint="eastAsia"/>
          <w:kern w:val="0"/>
          <w:szCs w:val="32"/>
        </w:rPr>
        <w:t>房屋稅地段率評定作業</w:t>
      </w:r>
      <w:r>
        <w:rPr>
          <w:rFonts w:ascii="標楷體" w:eastAsia="標楷體" w:hAnsi="標楷體" w:cs="標楷體" w:hint="eastAsia"/>
          <w:kern w:val="0"/>
          <w:szCs w:val="32"/>
        </w:rPr>
        <w:t>執行情形，</w:t>
      </w:r>
      <w:r w:rsidRPr="00EB4B69">
        <w:rPr>
          <w:rFonts w:ascii="標楷體" w:eastAsia="標楷體" w:hAnsi="標楷體" w:cs="標楷體" w:hint="eastAsia"/>
          <w:kern w:val="0"/>
          <w:szCs w:val="32"/>
        </w:rPr>
        <w:t>核有</w:t>
      </w:r>
      <w:r>
        <w:rPr>
          <w:rFonts w:ascii="標楷體" w:eastAsia="標楷體" w:hAnsi="標楷體" w:cs="標楷體" w:hint="eastAsia"/>
          <w:kern w:val="0"/>
          <w:szCs w:val="32"/>
        </w:rPr>
        <w:t>：1.縣</w:t>
      </w:r>
      <w:r w:rsidRPr="00F45BCC">
        <w:rPr>
          <w:rFonts w:ascii="標楷體" w:eastAsia="標楷體" w:hAnsi="標楷體" w:cs="標楷體" w:hint="eastAsia"/>
          <w:kern w:val="0"/>
          <w:szCs w:val="32"/>
        </w:rPr>
        <w:t>政府自86年10月公告航空噪音防制區後，雖已多次公告調整花蓮縣航空噪音防制區域內之鄉市村里，惟</w:t>
      </w:r>
      <w:r>
        <w:rPr>
          <w:rFonts w:ascii="標楷體" w:eastAsia="標楷體" w:hAnsi="標楷體" w:cs="標楷體" w:hint="eastAsia"/>
          <w:kern w:val="0"/>
          <w:szCs w:val="32"/>
        </w:rPr>
        <w:t>該</w:t>
      </w:r>
      <w:r w:rsidRPr="00F45BCC">
        <w:rPr>
          <w:rFonts w:ascii="標楷體" w:eastAsia="標楷體" w:hAnsi="標楷體" w:cs="標楷體" w:hint="eastAsia"/>
          <w:kern w:val="0"/>
          <w:szCs w:val="32"/>
        </w:rPr>
        <w:t>局仍</w:t>
      </w:r>
      <w:r>
        <w:rPr>
          <w:rFonts w:ascii="標楷體" w:eastAsia="標楷體" w:hAnsi="標楷體" w:cs="標楷體" w:hint="eastAsia"/>
          <w:kern w:val="0"/>
          <w:szCs w:val="32"/>
        </w:rPr>
        <w:t>持續</w:t>
      </w:r>
      <w:r w:rsidRPr="00F45BCC">
        <w:rPr>
          <w:rFonts w:ascii="標楷體" w:eastAsia="標楷體" w:hAnsi="標楷體" w:cs="標楷體" w:hint="eastAsia"/>
          <w:kern w:val="0"/>
          <w:szCs w:val="32"/>
        </w:rPr>
        <w:t>沿用87年經不動產評價委員會決議之航空噪音防制區</w:t>
      </w:r>
      <w:r>
        <w:rPr>
          <w:rFonts w:ascii="標楷體" w:eastAsia="標楷體" w:hAnsi="標楷體" w:hint="eastAsia"/>
          <w:noProof/>
          <w:szCs w:val="24"/>
        </w:rPr>
        <w:t>（</w:t>
      </w:r>
      <w:r w:rsidRPr="00F45BCC">
        <w:rPr>
          <w:rFonts w:ascii="標楷體" w:eastAsia="標楷體" w:hAnsi="標楷體" w:cs="標楷體" w:hint="eastAsia"/>
          <w:kern w:val="0"/>
          <w:szCs w:val="32"/>
        </w:rPr>
        <w:t>共68個村里</w:t>
      </w:r>
      <w:r>
        <w:rPr>
          <w:rFonts w:ascii="標楷體" w:eastAsia="標楷體" w:hAnsi="標楷體" w:hint="eastAsia"/>
          <w:noProof/>
          <w:szCs w:val="24"/>
        </w:rPr>
        <w:t>）</w:t>
      </w:r>
      <w:r w:rsidRPr="00F45BCC">
        <w:rPr>
          <w:rFonts w:ascii="標楷體" w:eastAsia="標楷體" w:hAnsi="標楷體" w:cs="標楷體" w:hint="eastAsia"/>
          <w:kern w:val="0"/>
          <w:szCs w:val="32"/>
        </w:rPr>
        <w:t>辦理噪音減徵房屋稅作業</w:t>
      </w:r>
      <w:r>
        <w:rPr>
          <w:rFonts w:ascii="標楷體" w:eastAsia="標楷體" w:hAnsi="標楷體" w:cs="標楷體" w:hint="eastAsia"/>
          <w:kern w:val="0"/>
          <w:szCs w:val="32"/>
        </w:rPr>
        <w:t>，</w:t>
      </w:r>
      <w:r w:rsidRPr="00F45BCC">
        <w:rPr>
          <w:rFonts w:ascii="標楷體" w:eastAsia="標楷體" w:hAnsi="標楷體" w:cs="標楷體" w:hint="eastAsia"/>
          <w:kern w:val="0"/>
          <w:szCs w:val="32"/>
        </w:rPr>
        <w:t>致</w:t>
      </w:r>
      <w:r w:rsidRPr="00912A65">
        <w:rPr>
          <w:rFonts w:ascii="標楷體" w:eastAsia="標楷體" w:hAnsi="標楷體" w:cs="標楷體" w:hint="eastAsia"/>
          <w:kern w:val="0"/>
          <w:szCs w:val="32"/>
        </w:rPr>
        <w:t>花蓮縣房屋地段加減率表</w:t>
      </w:r>
      <w:r>
        <w:rPr>
          <w:rFonts w:ascii="標楷體" w:eastAsia="標楷體" w:hAnsi="標楷體" w:cs="標楷體" w:hint="eastAsia"/>
          <w:kern w:val="0"/>
          <w:szCs w:val="32"/>
        </w:rPr>
        <w:t>（</w:t>
      </w:r>
      <w:r w:rsidRPr="00912A65">
        <w:rPr>
          <w:rFonts w:ascii="標楷體" w:eastAsia="標楷體" w:hAnsi="標楷體" w:cs="標楷體" w:hint="eastAsia"/>
          <w:kern w:val="0"/>
          <w:szCs w:val="32"/>
        </w:rPr>
        <w:t>下稱地段加減率表</w:t>
      </w:r>
      <w:r>
        <w:rPr>
          <w:rFonts w:ascii="標楷體" w:eastAsia="標楷體" w:hAnsi="標楷體" w:cs="標楷體" w:hint="eastAsia"/>
          <w:kern w:val="0"/>
          <w:szCs w:val="32"/>
        </w:rPr>
        <w:t>）</w:t>
      </w:r>
      <w:r w:rsidRPr="00F45BCC">
        <w:rPr>
          <w:rFonts w:ascii="標楷體" w:eastAsia="標楷體" w:hAnsi="標楷體" w:cs="標楷體" w:hint="eastAsia"/>
          <w:kern w:val="0"/>
          <w:szCs w:val="32"/>
        </w:rPr>
        <w:t>減徵範圍與歷年公告劃定之航空噪音防制區未</w:t>
      </w:r>
      <w:r>
        <w:rPr>
          <w:rFonts w:ascii="標楷體" w:eastAsia="標楷體" w:hAnsi="標楷體" w:cs="標楷體" w:hint="eastAsia"/>
          <w:kern w:val="0"/>
          <w:szCs w:val="32"/>
        </w:rPr>
        <w:t>盡相</w:t>
      </w:r>
      <w:r w:rsidRPr="00F45BCC">
        <w:rPr>
          <w:rFonts w:ascii="標楷體" w:eastAsia="標楷體" w:hAnsi="標楷體" w:cs="標楷體" w:hint="eastAsia"/>
          <w:kern w:val="0"/>
          <w:szCs w:val="32"/>
        </w:rPr>
        <w:t>符</w:t>
      </w:r>
      <w:r>
        <w:rPr>
          <w:rFonts w:ascii="標楷體" w:eastAsia="標楷體" w:hAnsi="標楷體" w:cs="標楷體" w:hint="eastAsia"/>
          <w:kern w:val="0"/>
          <w:szCs w:val="32"/>
        </w:rPr>
        <w:t>，且</w:t>
      </w:r>
      <w:r w:rsidRPr="00F45BCC">
        <w:rPr>
          <w:rFonts w:ascii="標楷體" w:eastAsia="標楷體" w:hAnsi="標楷體" w:cs="標楷體" w:hint="eastAsia"/>
          <w:kern w:val="0"/>
          <w:szCs w:val="32"/>
        </w:rPr>
        <w:t>縣政府於115年2月9日再次公告調整劃定花蓮縣航空噪音防制區，計有花蓮市等4個鄉市</w:t>
      </w:r>
      <w:r>
        <w:rPr>
          <w:rFonts w:ascii="標楷體" w:eastAsia="標楷體" w:hAnsi="標楷體" w:cs="標楷體" w:hint="eastAsia"/>
          <w:kern w:val="0"/>
          <w:szCs w:val="32"/>
        </w:rPr>
        <w:t>，</w:t>
      </w:r>
      <w:r w:rsidRPr="00F45BCC">
        <w:rPr>
          <w:rFonts w:ascii="標楷體" w:eastAsia="標楷體" w:hAnsi="標楷體" w:cs="標楷體" w:hint="eastAsia"/>
          <w:kern w:val="0"/>
          <w:szCs w:val="32"/>
        </w:rPr>
        <w:t>共51個村里</w:t>
      </w:r>
      <w:r>
        <w:rPr>
          <w:rFonts w:ascii="標楷體" w:eastAsia="標楷體" w:hAnsi="標楷體" w:cs="標楷體" w:hint="eastAsia"/>
          <w:kern w:val="0"/>
          <w:szCs w:val="32"/>
        </w:rPr>
        <w:t>，</w:t>
      </w:r>
      <w:r w:rsidRPr="00F45BCC">
        <w:rPr>
          <w:rFonts w:ascii="標楷體" w:eastAsia="標楷體" w:hAnsi="標楷體" w:cs="標楷體" w:hint="eastAsia"/>
          <w:kern w:val="0"/>
          <w:szCs w:val="32"/>
        </w:rPr>
        <w:t>經與</w:t>
      </w:r>
      <w:r>
        <w:rPr>
          <w:rFonts w:ascii="標楷體" w:eastAsia="標楷體" w:hAnsi="標楷體" w:cs="標楷體" w:hint="eastAsia"/>
          <w:kern w:val="0"/>
          <w:szCs w:val="32"/>
        </w:rPr>
        <w:t>現行</w:t>
      </w:r>
      <w:r w:rsidRPr="00F45BCC">
        <w:rPr>
          <w:rFonts w:ascii="標楷體" w:eastAsia="標楷體" w:hAnsi="標楷體" w:cs="標楷體" w:hint="eastAsia"/>
          <w:kern w:val="0"/>
          <w:szCs w:val="32"/>
        </w:rPr>
        <w:t>之</w:t>
      </w:r>
      <w:r w:rsidRPr="0002552C">
        <w:rPr>
          <w:rFonts w:ascii="標楷體" w:eastAsia="標楷體" w:hAnsi="標楷體" w:cs="標楷體" w:hint="eastAsia"/>
          <w:kern w:val="0"/>
          <w:szCs w:val="32"/>
        </w:rPr>
        <w:t>地段加減率表</w:t>
      </w:r>
      <w:r w:rsidRPr="00F45BCC">
        <w:rPr>
          <w:rFonts w:ascii="標楷體" w:eastAsia="標楷體" w:hAnsi="標楷體" w:cs="標楷體" w:hint="eastAsia"/>
          <w:kern w:val="0"/>
          <w:szCs w:val="32"/>
        </w:rPr>
        <w:t>噪音減徵區域內鄉市村里比較結果，</w:t>
      </w:r>
      <w:r>
        <w:rPr>
          <w:rFonts w:ascii="標楷體" w:eastAsia="標楷體" w:hAnsi="標楷體" w:cs="標楷體" w:hint="eastAsia"/>
          <w:kern w:val="0"/>
          <w:szCs w:val="32"/>
        </w:rPr>
        <w:t>發現</w:t>
      </w:r>
      <w:r w:rsidRPr="00F45BCC">
        <w:rPr>
          <w:rFonts w:ascii="標楷體" w:eastAsia="標楷體" w:hAnsi="標楷體" w:cs="標楷體" w:hint="eastAsia"/>
          <w:kern w:val="0"/>
          <w:szCs w:val="32"/>
        </w:rPr>
        <w:t>部分村里</w:t>
      </w:r>
      <w:r>
        <w:rPr>
          <w:rFonts w:ascii="標楷體" w:eastAsia="標楷體" w:hAnsi="標楷體" w:cs="標楷體" w:hint="eastAsia"/>
          <w:kern w:val="0"/>
          <w:szCs w:val="32"/>
        </w:rPr>
        <w:t>已</w:t>
      </w:r>
      <w:r w:rsidRPr="00F45BCC">
        <w:rPr>
          <w:rFonts w:ascii="標楷體" w:eastAsia="標楷體" w:hAnsi="標楷體" w:cs="標楷體" w:hint="eastAsia"/>
          <w:kern w:val="0"/>
          <w:szCs w:val="32"/>
        </w:rPr>
        <w:t>非</w:t>
      </w:r>
      <w:r>
        <w:rPr>
          <w:rFonts w:ascii="標楷體" w:eastAsia="標楷體" w:hAnsi="標楷體" w:cs="標楷體" w:hint="eastAsia"/>
          <w:kern w:val="0"/>
          <w:szCs w:val="32"/>
        </w:rPr>
        <w:t>位於</w:t>
      </w:r>
      <w:r w:rsidRPr="00F45BCC">
        <w:rPr>
          <w:rFonts w:ascii="標楷體" w:eastAsia="標楷體" w:hAnsi="標楷體" w:cs="標楷體" w:hint="eastAsia"/>
          <w:kern w:val="0"/>
          <w:szCs w:val="32"/>
        </w:rPr>
        <w:t>航空噪音防制區範圍內，或已列入噪音防制區惟未</w:t>
      </w:r>
      <w:r>
        <w:rPr>
          <w:rFonts w:ascii="標楷體" w:eastAsia="標楷體" w:hAnsi="標楷體" w:cs="標楷體" w:hint="eastAsia"/>
          <w:kern w:val="0"/>
          <w:szCs w:val="32"/>
        </w:rPr>
        <w:t>納</w:t>
      </w:r>
      <w:r w:rsidRPr="00F45BCC">
        <w:rPr>
          <w:rFonts w:ascii="標楷體" w:eastAsia="標楷體" w:hAnsi="標楷體" w:cs="標楷體" w:hint="eastAsia"/>
          <w:kern w:val="0"/>
          <w:szCs w:val="32"/>
        </w:rPr>
        <w:t>入減徵村里，或防制區等級已調整，惟減免比率未隨之調整等情形</w:t>
      </w:r>
      <w:r>
        <w:rPr>
          <w:rFonts w:ascii="標楷體" w:eastAsia="標楷體" w:hAnsi="標楷體" w:cs="標楷體" w:hint="eastAsia"/>
          <w:kern w:val="0"/>
          <w:szCs w:val="32"/>
        </w:rPr>
        <w:t>（</w:t>
      </w:r>
      <w:r w:rsidRPr="001C6DA1">
        <w:rPr>
          <w:rFonts w:ascii="標楷體" w:eastAsia="標楷體" w:hAnsi="標楷體" w:cs="標楷體" w:hint="eastAsia"/>
          <w:kern w:val="0"/>
          <w:szCs w:val="32"/>
        </w:rPr>
        <w:t>表</w:t>
      </w:r>
      <w:r w:rsidRPr="00912A65">
        <w:rPr>
          <w:rFonts w:ascii="標楷體" w:eastAsia="標楷體" w:hAnsi="標楷體" w:cs="標楷體"/>
          <w:kern w:val="0"/>
          <w:szCs w:val="32"/>
        </w:rPr>
        <w:t>1</w:t>
      </w:r>
      <w:r>
        <w:rPr>
          <w:rFonts w:ascii="標楷體" w:eastAsia="標楷體" w:hAnsi="標楷體" w:cs="標楷體" w:hint="eastAsia"/>
          <w:kern w:val="0"/>
          <w:szCs w:val="32"/>
        </w:rPr>
        <w:t>）；2</w:t>
      </w:r>
      <w:r>
        <w:rPr>
          <w:rFonts w:ascii="標楷體" w:eastAsia="標楷體" w:hAnsi="標楷體" w:cs="標楷體"/>
          <w:kern w:val="0"/>
          <w:szCs w:val="32"/>
        </w:rPr>
        <w:t>.</w:t>
      </w:r>
      <w:r w:rsidRPr="00912A65">
        <w:rPr>
          <w:rFonts w:ascii="標楷體" w:eastAsia="標楷體" w:hAnsi="標楷體" w:cs="標楷體" w:hint="eastAsia"/>
          <w:kern w:val="0"/>
          <w:szCs w:val="32"/>
        </w:rPr>
        <w:t>據</w:t>
      </w:r>
      <w:r>
        <w:rPr>
          <w:rFonts w:ascii="標楷體" w:eastAsia="標楷體" w:hAnsi="標楷體" w:cs="標楷體" w:hint="eastAsia"/>
          <w:kern w:val="0"/>
          <w:szCs w:val="32"/>
        </w:rPr>
        <w:t>該</w:t>
      </w:r>
      <w:r w:rsidRPr="00912A65">
        <w:rPr>
          <w:rFonts w:ascii="標楷體" w:eastAsia="標楷體" w:hAnsi="標楷體" w:cs="標楷體" w:hint="eastAsia"/>
          <w:kern w:val="0"/>
          <w:szCs w:val="32"/>
        </w:rPr>
        <w:t>局提供房屋坐落檔透過地理空間分析技術，建置空間鄰域眾數分析模型，針對稅籍建物周邊25公尺半徑範圍內之建物群組，進行空間變異值分析，發現部分商業繁榮及交通便捷程度等相當之鄰近街廓地段率存有較大級距落差，</w:t>
      </w:r>
      <w:r>
        <w:rPr>
          <w:rFonts w:ascii="標楷體" w:eastAsia="標楷體" w:hAnsi="標楷體" w:cs="標楷體" w:hint="eastAsia"/>
          <w:kern w:val="0"/>
          <w:szCs w:val="32"/>
        </w:rPr>
        <w:t>允宜</w:t>
      </w:r>
      <w:r w:rsidRPr="00912A65">
        <w:rPr>
          <w:rFonts w:ascii="標楷體" w:eastAsia="標楷體" w:hAnsi="標楷體" w:cs="標楷體" w:hint="eastAsia"/>
          <w:kern w:val="0"/>
          <w:szCs w:val="32"/>
        </w:rPr>
        <w:t>審慎評估妥適辦理地段率調整作業</w:t>
      </w:r>
      <w:r>
        <w:rPr>
          <w:rFonts w:ascii="標楷體" w:eastAsia="標楷體" w:hAnsi="標楷體" w:cs="標楷體" w:hint="eastAsia"/>
          <w:kern w:val="0"/>
          <w:szCs w:val="32"/>
        </w:rPr>
        <w:t>；3</w:t>
      </w:r>
      <w:r>
        <w:rPr>
          <w:rFonts w:ascii="標楷體" w:eastAsia="標楷體" w:hAnsi="標楷體" w:cs="標楷體"/>
          <w:kern w:val="0"/>
          <w:szCs w:val="32"/>
        </w:rPr>
        <w:t>.</w:t>
      </w:r>
      <w:r w:rsidRPr="00912A65">
        <w:rPr>
          <w:rFonts w:ascii="標楷體" w:eastAsia="標楷體" w:hAnsi="標楷體" w:cs="標楷體" w:hint="eastAsia"/>
          <w:kern w:val="0"/>
          <w:szCs w:val="32"/>
        </w:rPr>
        <w:t>該局依地段加減率表之市鄉鎮別、街路名稱、起終點及評定調整率，據以核計房屋現值</w:t>
      </w:r>
      <w:r>
        <w:rPr>
          <w:rFonts w:ascii="標楷體" w:eastAsia="標楷體" w:hAnsi="標楷體" w:cs="標楷體" w:hint="eastAsia"/>
          <w:kern w:val="0"/>
          <w:szCs w:val="32"/>
        </w:rPr>
        <w:t>，</w:t>
      </w:r>
      <w:r w:rsidRPr="00912A65">
        <w:rPr>
          <w:rFonts w:ascii="標楷體" w:eastAsia="標楷體" w:hAnsi="標楷體" w:cs="標楷體" w:hint="eastAsia"/>
          <w:kern w:val="0"/>
          <w:szCs w:val="32"/>
        </w:rPr>
        <w:t>經檢視</w:t>
      </w:r>
      <w:r>
        <w:rPr>
          <w:rFonts w:ascii="標楷體" w:eastAsia="標楷體" w:hAnsi="標楷體" w:cs="標楷體" w:hint="eastAsia"/>
          <w:kern w:val="0"/>
          <w:szCs w:val="32"/>
        </w:rPr>
        <w:t>部</w:t>
      </w:r>
      <w:r w:rsidRPr="004810CE">
        <w:rPr>
          <w:rFonts w:ascii="標楷體" w:eastAsia="標楷體" w:hAnsi="標楷體" w:cs="標楷體" w:hint="eastAsia"/>
          <w:kern w:val="0"/>
          <w:szCs w:val="32"/>
        </w:rPr>
        <w:t>分街路或標的物欠缺明確起迄範圍</w:t>
      </w:r>
      <w:r>
        <w:rPr>
          <w:rFonts w:ascii="標楷體" w:eastAsia="標楷體" w:hAnsi="標楷體" w:cs="標楷體" w:hint="eastAsia"/>
          <w:kern w:val="0"/>
          <w:szCs w:val="32"/>
        </w:rPr>
        <w:t>，</w:t>
      </w:r>
      <w:r w:rsidRPr="004810CE">
        <w:rPr>
          <w:rFonts w:ascii="標楷體" w:eastAsia="標楷體" w:hAnsi="標楷體" w:cs="標楷體" w:hint="eastAsia"/>
          <w:kern w:val="0"/>
          <w:szCs w:val="32"/>
        </w:rPr>
        <w:t>致房屋稅</w:t>
      </w:r>
      <w:r>
        <w:rPr>
          <w:rFonts w:ascii="標楷體" w:eastAsia="標楷體" w:hAnsi="標楷體" w:cs="標楷體" w:hint="eastAsia"/>
          <w:kern w:val="0"/>
          <w:szCs w:val="32"/>
        </w:rPr>
        <w:t>稅籍之</w:t>
      </w:r>
      <w:r w:rsidRPr="004810CE">
        <w:rPr>
          <w:rFonts w:ascii="標楷體" w:eastAsia="標楷體" w:hAnsi="標楷體" w:cs="標楷體" w:hint="eastAsia"/>
          <w:kern w:val="0"/>
          <w:szCs w:val="32"/>
        </w:rPr>
        <w:t>地段率建檔標準不一</w:t>
      </w:r>
      <w:r>
        <w:rPr>
          <w:rFonts w:ascii="標楷體" w:eastAsia="標楷體" w:hAnsi="標楷體" w:cs="標楷體" w:hint="eastAsia"/>
          <w:kern w:val="0"/>
          <w:szCs w:val="32"/>
        </w:rPr>
        <w:t>致；4</w:t>
      </w:r>
      <w:r>
        <w:rPr>
          <w:rFonts w:ascii="標楷體" w:eastAsia="標楷體" w:hAnsi="標楷體" w:cs="標楷體"/>
          <w:kern w:val="0"/>
          <w:szCs w:val="32"/>
        </w:rPr>
        <w:t>.</w:t>
      </w:r>
      <w:r w:rsidRPr="004810CE">
        <w:rPr>
          <w:rFonts w:ascii="標楷體" w:eastAsia="標楷體" w:hAnsi="標楷體" w:cs="標楷體" w:hint="eastAsia"/>
          <w:kern w:val="0"/>
          <w:szCs w:val="32"/>
        </w:rPr>
        <w:t>經運用IQR</w:t>
      </w:r>
      <w:r>
        <w:rPr>
          <w:rFonts w:ascii="標楷體" w:eastAsia="標楷體" w:hAnsi="標楷體" w:cs="標楷體" w:hint="eastAsia"/>
          <w:kern w:val="0"/>
          <w:szCs w:val="32"/>
        </w:rPr>
        <w:t>（</w:t>
      </w:r>
      <w:r w:rsidRPr="004810CE">
        <w:rPr>
          <w:rFonts w:ascii="標楷體" w:eastAsia="標楷體" w:hAnsi="標楷體" w:cs="標楷體" w:hint="eastAsia"/>
          <w:kern w:val="0"/>
          <w:szCs w:val="32"/>
        </w:rPr>
        <w:t>Interquartile Range,四分位距</w:t>
      </w:r>
      <w:r>
        <w:rPr>
          <w:rFonts w:ascii="標楷體" w:eastAsia="標楷體" w:hAnsi="標楷體" w:cs="標楷體" w:hint="eastAsia"/>
          <w:kern w:val="0"/>
          <w:szCs w:val="32"/>
        </w:rPr>
        <w:t>）</w:t>
      </w:r>
      <w:r w:rsidRPr="004810CE">
        <w:rPr>
          <w:rFonts w:ascii="標楷體" w:eastAsia="標楷體" w:hAnsi="標楷體" w:cs="標楷體" w:hint="eastAsia"/>
          <w:kern w:val="0"/>
          <w:szCs w:val="32"/>
        </w:rPr>
        <w:t>離群值檢測房屋稅課稅主檔之相同街路名稱之房屋稅地段率差異情形，發現部分相同街路地段率建檔不一致</w:t>
      </w:r>
      <w:r>
        <w:rPr>
          <w:rFonts w:ascii="標楷體" w:eastAsia="標楷體" w:hAnsi="標楷體" w:cs="標楷體" w:hint="eastAsia"/>
          <w:kern w:val="0"/>
          <w:szCs w:val="32"/>
        </w:rPr>
        <w:t>等情事，經函請研謀妥處。據復：1</w:t>
      </w:r>
      <w:r>
        <w:rPr>
          <w:rFonts w:ascii="標楷體" w:eastAsia="標楷體" w:hAnsi="標楷體" w:cs="標楷體"/>
          <w:kern w:val="0"/>
          <w:szCs w:val="32"/>
        </w:rPr>
        <w:t>.</w:t>
      </w:r>
      <w:r w:rsidRPr="00BC5A9E">
        <w:rPr>
          <w:rFonts w:ascii="標楷體" w:eastAsia="標楷體" w:hAnsi="標楷體" w:cs="標楷體" w:hint="eastAsia"/>
          <w:kern w:val="0"/>
          <w:szCs w:val="32"/>
        </w:rPr>
        <w:t>已全面檢視現行</w:t>
      </w:r>
      <w:r>
        <w:rPr>
          <w:rFonts w:ascii="標楷體" w:eastAsia="標楷體" w:hAnsi="標楷體" w:cs="標楷體" w:hint="eastAsia"/>
          <w:kern w:val="0"/>
          <w:szCs w:val="32"/>
        </w:rPr>
        <w:t>地段率</w:t>
      </w:r>
      <w:r w:rsidRPr="00BC5A9E">
        <w:rPr>
          <w:rFonts w:ascii="標楷體" w:eastAsia="標楷體" w:hAnsi="標楷體" w:cs="標楷體" w:hint="eastAsia"/>
          <w:kern w:val="0"/>
          <w:szCs w:val="32"/>
        </w:rPr>
        <w:t>減徵區域</w:t>
      </w:r>
      <w:r>
        <w:rPr>
          <w:rFonts w:ascii="標楷體" w:eastAsia="標楷體" w:hAnsi="標楷體" w:cs="標楷體" w:hint="eastAsia"/>
          <w:kern w:val="0"/>
          <w:szCs w:val="32"/>
        </w:rPr>
        <w:t>與</w:t>
      </w:r>
      <w:r w:rsidRPr="00BC5A9E">
        <w:rPr>
          <w:rFonts w:ascii="標楷體" w:eastAsia="標楷體" w:hAnsi="標楷體" w:cs="標楷體" w:hint="eastAsia"/>
          <w:kern w:val="0"/>
          <w:szCs w:val="32"/>
        </w:rPr>
        <w:t>縣政府公告調整花蓮縣航空噪音防制區比率之適切性</w:t>
      </w:r>
      <w:r>
        <w:rPr>
          <w:rFonts w:ascii="標楷體" w:eastAsia="標楷體" w:hAnsi="標楷體" w:cs="標楷體" w:hint="eastAsia"/>
          <w:kern w:val="0"/>
          <w:szCs w:val="32"/>
        </w:rPr>
        <w:t>；2</w:t>
      </w:r>
      <w:r>
        <w:rPr>
          <w:rFonts w:ascii="標楷體" w:eastAsia="標楷體" w:hAnsi="標楷體" w:cs="標楷體"/>
          <w:kern w:val="0"/>
          <w:szCs w:val="32"/>
        </w:rPr>
        <w:t>.</w:t>
      </w:r>
      <w:r w:rsidRPr="00BC5A9E">
        <w:rPr>
          <w:rFonts w:ascii="標楷體" w:eastAsia="標楷體" w:hAnsi="標楷體" w:cs="標楷體" w:hint="eastAsia"/>
          <w:kern w:val="0"/>
          <w:szCs w:val="32"/>
        </w:rPr>
        <w:t>將委外建置地段率科學分析模組，產出客觀公平之路段調整建議</w:t>
      </w:r>
      <w:r>
        <w:rPr>
          <w:rFonts w:ascii="標楷體" w:eastAsia="標楷體" w:hAnsi="標楷體" w:cs="標楷體" w:hint="eastAsia"/>
          <w:kern w:val="0"/>
          <w:szCs w:val="32"/>
        </w:rPr>
        <w:t>；3</w:t>
      </w:r>
      <w:r>
        <w:rPr>
          <w:rFonts w:ascii="標楷體" w:eastAsia="標楷體" w:hAnsi="標楷體" w:cs="標楷體"/>
          <w:kern w:val="0"/>
          <w:szCs w:val="32"/>
        </w:rPr>
        <w:t>.</w:t>
      </w:r>
      <w:r>
        <w:rPr>
          <w:rFonts w:ascii="標楷體" w:eastAsia="標楷體" w:hAnsi="標楷體" w:cs="標楷體" w:hint="eastAsia"/>
          <w:kern w:val="0"/>
          <w:szCs w:val="32"/>
        </w:rPr>
        <w:t>將研擬</w:t>
      </w:r>
      <w:r>
        <w:rPr>
          <w:rFonts w:ascii="標楷體" w:eastAsia="標楷體" w:hAnsi="標楷體"/>
          <w:bCs/>
          <w:szCs w:val="24"/>
        </w:rPr>
        <w:t>明確劃分地段率加減率表各街路適用範圍</w:t>
      </w:r>
      <w:r>
        <w:rPr>
          <w:rFonts w:ascii="標楷體" w:eastAsia="標楷體" w:hAnsi="標楷體" w:hint="eastAsia"/>
          <w:bCs/>
          <w:szCs w:val="24"/>
        </w:rPr>
        <w:t>等，並</w:t>
      </w:r>
      <w:r w:rsidRPr="00BC5A9E">
        <w:rPr>
          <w:rFonts w:ascii="標楷體" w:eastAsia="標楷體" w:hAnsi="標楷體" w:cs="標楷體" w:hint="eastAsia"/>
          <w:kern w:val="0"/>
          <w:szCs w:val="32"/>
        </w:rPr>
        <w:t>預計於116</w:t>
      </w:r>
      <w:r>
        <w:rPr>
          <w:rFonts w:ascii="標楷體" w:eastAsia="標楷體" w:hAnsi="標楷體" w:cs="標楷體" w:hint="eastAsia"/>
          <w:kern w:val="0"/>
          <w:szCs w:val="32"/>
        </w:rPr>
        <w:t>年召開不動產評價委員會</w:t>
      </w:r>
      <w:r w:rsidRPr="00BC5A9E">
        <w:rPr>
          <w:rFonts w:ascii="標楷體" w:eastAsia="標楷體" w:hAnsi="標楷體" w:cs="標楷體" w:hint="eastAsia"/>
          <w:kern w:val="0"/>
          <w:szCs w:val="32"/>
        </w:rPr>
        <w:t>審議</w:t>
      </w:r>
      <w:r w:rsidRPr="00FE4028">
        <w:rPr>
          <w:rFonts w:ascii="標楷體" w:eastAsia="標楷體" w:hAnsi="標楷體" w:cs="標楷體" w:hint="eastAsia"/>
          <w:kern w:val="0"/>
          <w:szCs w:val="32"/>
        </w:rPr>
        <w:t>地段加減率表</w:t>
      </w:r>
      <w:r>
        <w:rPr>
          <w:rFonts w:ascii="標楷體" w:eastAsia="標楷體" w:hAnsi="標楷體" w:cs="標楷體" w:hint="eastAsia"/>
          <w:kern w:val="0"/>
          <w:szCs w:val="32"/>
        </w:rPr>
        <w:t>；4</w:t>
      </w:r>
      <w:r>
        <w:rPr>
          <w:rFonts w:ascii="標楷體" w:eastAsia="標楷體" w:hAnsi="標楷體" w:cs="標楷體"/>
          <w:kern w:val="0"/>
          <w:szCs w:val="32"/>
        </w:rPr>
        <w:t>.</w:t>
      </w:r>
      <w:r w:rsidRPr="001F671C">
        <w:rPr>
          <w:rFonts w:ascii="標楷體" w:eastAsia="標楷體" w:hAnsi="標楷體" w:cs="標楷體" w:hint="eastAsia"/>
          <w:kern w:val="0"/>
          <w:szCs w:val="32"/>
        </w:rPr>
        <w:t>地段率建檔不一致情形</w:t>
      </w:r>
      <w:r>
        <w:rPr>
          <w:rFonts w:ascii="標楷體" w:eastAsia="標楷體" w:hAnsi="標楷體" w:cs="標楷體" w:hint="eastAsia"/>
          <w:kern w:val="0"/>
          <w:szCs w:val="32"/>
        </w:rPr>
        <w:t>，將</w:t>
      </w:r>
      <w:r>
        <w:rPr>
          <w:rFonts w:ascii="標楷體" w:eastAsia="標楷體" w:hAnsi="標楷體" w:hint="eastAsia"/>
          <w:bCs/>
          <w:szCs w:val="24"/>
        </w:rPr>
        <w:t>持續</w:t>
      </w:r>
      <w:r w:rsidR="00C74F0F" w:rsidRPr="00F45BCC">
        <w:rPr>
          <w:rFonts w:ascii="標楷體" w:eastAsia="標楷體" w:hAnsi="標楷體" w:cs="標楷體"/>
          <w:noProof/>
          <w:kern w:val="0"/>
          <w:szCs w:val="32"/>
        </w:rPr>
        <mc:AlternateContent>
          <mc:Choice Requires="wps">
            <w:drawing>
              <wp:anchor distT="45720" distB="45720" distL="114300" distR="114300" simplePos="0" relativeHeight="252143616" behindDoc="0" locked="0" layoutInCell="1" allowOverlap="1" wp14:anchorId="705BD2D1" wp14:editId="0DB38820">
                <wp:simplePos x="0" y="0"/>
                <wp:positionH relativeFrom="margin">
                  <wp:posOffset>135255</wp:posOffset>
                </wp:positionH>
                <wp:positionV relativeFrom="paragraph">
                  <wp:posOffset>5022850</wp:posOffset>
                </wp:positionV>
                <wp:extent cx="6185535" cy="3848100"/>
                <wp:effectExtent l="0" t="0" r="5715" b="0"/>
                <wp:wrapSquare wrapText="bothSides"/>
                <wp:docPr id="58" name="文字方塊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5535" cy="3848100"/>
                        </a:xfrm>
                        <a:prstGeom prst="rect">
                          <a:avLst/>
                        </a:prstGeom>
                        <a:solidFill>
                          <a:srgbClr val="FFFFFF"/>
                        </a:solidFill>
                        <a:ln w="9525">
                          <a:noFill/>
                          <a:miter lim="800000"/>
                          <a:headEnd/>
                          <a:tailEnd/>
                        </a:ln>
                      </wps:spPr>
                      <wps:txbx>
                        <w:txbxContent>
                          <w:tbl>
                            <w:tblPr>
                              <w:tblW w:w="9498" w:type="dxa"/>
                              <w:jc w:val="right"/>
                              <w:tblCellMar>
                                <w:left w:w="28" w:type="dxa"/>
                                <w:right w:w="28" w:type="dxa"/>
                              </w:tblCellMar>
                              <w:tblLook w:val="04A0" w:firstRow="1" w:lastRow="0" w:firstColumn="1" w:lastColumn="0" w:noHBand="0" w:noVBand="1"/>
                            </w:tblPr>
                            <w:tblGrid>
                              <w:gridCol w:w="2977"/>
                              <w:gridCol w:w="992"/>
                              <w:gridCol w:w="5529"/>
                            </w:tblGrid>
                            <w:tr w:rsidR="00480B4F" w:rsidRPr="00EE51E9" w14:paraId="3CDB6F2A" w14:textId="77777777" w:rsidTr="008F0EB1">
                              <w:trPr>
                                <w:trHeight w:val="340"/>
                                <w:tblHeader/>
                                <w:jc w:val="right"/>
                              </w:trPr>
                              <w:tc>
                                <w:tcPr>
                                  <w:tcW w:w="9498" w:type="dxa"/>
                                  <w:gridSpan w:val="3"/>
                                  <w:tcBorders>
                                    <w:top w:val="nil"/>
                                    <w:left w:val="nil"/>
                                    <w:bottom w:val="nil"/>
                                    <w:right w:val="nil"/>
                                  </w:tcBorders>
                                  <w:shd w:val="clear" w:color="auto" w:fill="auto"/>
                                  <w:vAlign w:val="center"/>
                                  <w:hideMark/>
                                </w:tcPr>
                                <w:p w14:paraId="35208D59" w14:textId="77777777" w:rsidR="00480B4F" w:rsidRPr="00EE51E9" w:rsidRDefault="00480B4F" w:rsidP="008F0EB1">
                                  <w:pPr>
                                    <w:overflowPunct w:val="0"/>
                                    <w:spacing w:line="280" w:lineRule="exact"/>
                                    <w:jc w:val="center"/>
                                    <w:rPr>
                                      <w:rFonts w:ascii="標楷體" w:eastAsia="標楷體" w:hAnsi="標楷體"/>
                                      <w:b/>
                                      <w:bCs/>
                                      <w:color w:val="000000"/>
                                      <w:sz w:val="32"/>
                                    </w:rPr>
                                  </w:pPr>
                                  <w:r w:rsidRPr="00EE51E9">
                                    <w:rPr>
                                      <w:rFonts w:ascii="標楷體" w:eastAsia="標楷體" w:hAnsi="標楷體" w:hint="eastAsia"/>
                                      <w:b/>
                                      <w:bCs/>
                                      <w:color w:val="000000"/>
                                    </w:rPr>
                                    <w:t>表</w:t>
                                  </w:r>
                                  <w:r>
                                    <w:rPr>
                                      <w:rFonts w:ascii="標楷體" w:eastAsia="標楷體" w:hAnsi="標楷體"/>
                                      <w:b/>
                                      <w:bCs/>
                                      <w:color w:val="000000"/>
                                    </w:rPr>
                                    <w:t xml:space="preserve">1  </w:t>
                                  </w:r>
                                  <w:r w:rsidRPr="00EE51E9">
                                    <w:rPr>
                                      <w:rFonts w:ascii="標楷體" w:eastAsia="標楷體" w:hAnsi="標楷體" w:hint="eastAsia"/>
                                      <w:b/>
                                      <w:bCs/>
                                      <w:color w:val="000000"/>
                                    </w:rPr>
                                    <w:t>花蓮縣航空噪音防制區調整花蓮縣房屋稅地段率增減異動情形</w:t>
                                  </w:r>
                                </w:p>
                              </w:tc>
                            </w:tr>
                            <w:tr w:rsidR="00480B4F" w:rsidRPr="00EE51E9" w14:paraId="04892D25" w14:textId="77777777" w:rsidTr="008F0EB1">
                              <w:trPr>
                                <w:trHeight w:val="454"/>
                                <w:tblHeader/>
                                <w:jc w:val="right"/>
                              </w:trPr>
                              <w:tc>
                                <w:tcPr>
                                  <w:tcW w:w="2977"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4944844F" w14:textId="77777777" w:rsidR="00480B4F" w:rsidRPr="00EE51E9" w:rsidRDefault="00480B4F" w:rsidP="008F0EB1">
                                  <w:pPr>
                                    <w:overflowPunct w:val="0"/>
                                    <w:spacing w:line="240" w:lineRule="exact"/>
                                    <w:jc w:val="center"/>
                                    <w:rPr>
                                      <w:rFonts w:ascii="標楷體" w:eastAsia="標楷體" w:hAnsi="標楷體"/>
                                      <w:color w:val="000000"/>
                                      <w:sz w:val="20"/>
                                      <w:szCs w:val="20"/>
                                    </w:rPr>
                                  </w:pPr>
                                  <w:r w:rsidRPr="001F671C">
                                    <w:rPr>
                                      <w:rFonts w:ascii="標楷體" w:eastAsia="標楷體" w:hAnsi="標楷體" w:hint="eastAsia"/>
                                      <w:color w:val="000000"/>
                                      <w:sz w:val="20"/>
                                      <w:szCs w:val="20"/>
                                    </w:rPr>
                                    <w:t>航空噪音防制區</w:t>
                                  </w:r>
                                  <w:r>
                                    <w:rPr>
                                      <w:rFonts w:ascii="標楷體" w:eastAsia="標楷體" w:hAnsi="標楷體" w:hint="eastAsia"/>
                                      <w:color w:val="000000"/>
                                      <w:sz w:val="20"/>
                                      <w:szCs w:val="20"/>
                                    </w:rPr>
                                    <w:t>異</w:t>
                                  </w:r>
                                  <w:r w:rsidRPr="00EE51E9">
                                    <w:rPr>
                                      <w:rFonts w:ascii="標楷體" w:eastAsia="標楷體" w:hAnsi="標楷體" w:hint="eastAsia"/>
                                      <w:color w:val="000000"/>
                                      <w:sz w:val="20"/>
                                      <w:szCs w:val="20"/>
                                    </w:rPr>
                                    <w:t>動類型</w:t>
                                  </w:r>
                                </w:p>
                              </w:tc>
                              <w:tc>
                                <w:tcPr>
                                  <w:tcW w:w="992" w:type="dxa"/>
                                  <w:tcBorders>
                                    <w:top w:val="single" w:sz="4" w:space="0" w:color="auto"/>
                                    <w:left w:val="nil"/>
                                    <w:bottom w:val="single" w:sz="4" w:space="0" w:color="auto"/>
                                    <w:right w:val="single" w:sz="4" w:space="0" w:color="auto"/>
                                  </w:tcBorders>
                                  <w:shd w:val="clear" w:color="000000" w:fill="F2F2F2"/>
                                  <w:vAlign w:val="center"/>
                                  <w:hideMark/>
                                </w:tcPr>
                                <w:p w14:paraId="6494B3AC" w14:textId="77777777" w:rsidR="00480B4F" w:rsidRPr="00EE51E9" w:rsidRDefault="00480B4F" w:rsidP="008F0EB1">
                                  <w:pPr>
                                    <w:overflowPunct w:val="0"/>
                                    <w:spacing w:line="240" w:lineRule="exact"/>
                                    <w:jc w:val="center"/>
                                    <w:rPr>
                                      <w:rFonts w:ascii="標楷體" w:eastAsia="標楷體" w:hAnsi="標楷體"/>
                                      <w:color w:val="000000"/>
                                      <w:sz w:val="20"/>
                                      <w:szCs w:val="20"/>
                                    </w:rPr>
                                  </w:pPr>
                                  <w:r w:rsidRPr="00EE51E9">
                                    <w:rPr>
                                      <w:rFonts w:ascii="標楷體" w:eastAsia="標楷體" w:hAnsi="標楷體" w:hint="eastAsia"/>
                                      <w:color w:val="000000"/>
                                      <w:sz w:val="20"/>
                                      <w:szCs w:val="20"/>
                                    </w:rPr>
                                    <w:t>鄉市</w:t>
                                  </w:r>
                                </w:p>
                              </w:tc>
                              <w:tc>
                                <w:tcPr>
                                  <w:tcW w:w="5529" w:type="dxa"/>
                                  <w:tcBorders>
                                    <w:top w:val="single" w:sz="4" w:space="0" w:color="auto"/>
                                    <w:left w:val="nil"/>
                                    <w:bottom w:val="single" w:sz="4" w:space="0" w:color="auto"/>
                                    <w:right w:val="single" w:sz="4" w:space="0" w:color="auto"/>
                                  </w:tcBorders>
                                  <w:shd w:val="clear" w:color="000000" w:fill="F2F2F2"/>
                                  <w:vAlign w:val="center"/>
                                  <w:hideMark/>
                                </w:tcPr>
                                <w:p w14:paraId="37BDB9AF" w14:textId="77777777" w:rsidR="00480B4F" w:rsidRPr="00EE51E9" w:rsidRDefault="00480B4F" w:rsidP="008F0EB1">
                                  <w:pPr>
                                    <w:overflowPunct w:val="0"/>
                                    <w:spacing w:line="240" w:lineRule="exact"/>
                                    <w:jc w:val="center"/>
                                    <w:rPr>
                                      <w:rFonts w:ascii="標楷體" w:eastAsia="標楷體" w:hAnsi="標楷體"/>
                                      <w:color w:val="000000"/>
                                      <w:sz w:val="20"/>
                                      <w:szCs w:val="20"/>
                                    </w:rPr>
                                  </w:pPr>
                                  <w:r w:rsidRPr="00EE51E9">
                                    <w:rPr>
                                      <w:rFonts w:ascii="標楷體" w:eastAsia="標楷體" w:hAnsi="標楷體" w:hint="eastAsia"/>
                                      <w:color w:val="000000"/>
                                      <w:sz w:val="20"/>
                                      <w:szCs w:val="20"/>
                                    </w:rPr>
                                    <w:t>村里</w:t>
                                  </w:r>
                                </w:p>
                              </w:tc>
                            </w:tr>
                            <w:tr w:rsidR="00480B4F" w:rsidRPr="00EE51E9" w14:paraId="5618D8EC" w14:textId="77777777" w:rsidTr="008F0EB1">
                              <w:trPr>
                                <w:trHeight w:val="680"/>
                                <w:jc w:val="right"/>
                              </w:trPr>
                              <w:tc>
                                <w:tcPr>
                                  <w:tcW w:w="2977" w:type="dxa"/>
                                  <w:tcBorders>
                                    <w:top w:val="nil"/>
                                    <w:left w:val="single" w:sz="4" w:space="0" w:color="auto"/>
                                    <w:bottom w:val="single" w:sz="4" w:space="0" w:color="auto"/>
                                    <w:right w:val="single" w:sz="4" w:space="0" w:color="auto"/>
                                  </w:tcBorders>
                                  <w:shd w:val="clear" w:color="auto" w:fill="auto"/>
                                  <w:vAlign w:val="center"/>
                                  <w:hideMark/>
                                </w:tcPr>
                                <w:p w14:paraId="1D958B42" w14:textId="77777777" w:rsidR="00480B4F" w:rsidRPr="00EE51E9" w:rsidRDefault="00480B4F" w:rsidP="008F0EB1">
                                  <w:pPr>
                                    <w:overflowPunct w:val="0"/>
                                    <w:spacing w:line="240" w:lineRule="exact"/>
                                    <w:jc w:val="both"/>
                                    <w:rPr>
                                      <w:rFonts w:ascii="標楷體" w:eastAsia="標楷體" w:hAnsi="標楷體"/>
                                      <w:color w:val="000000"/>
                                      <w:sz w:val="20"/>
                                      <w:szCs w:val="20"/>
                                    </w:rPr>
                                  </w:pPr>
                                  <w:r w:rsidRPr="00EE51E9">
                                    <w:rPr>
                                      <w:rFonts w:ascii="標楷體" w:eastAsia="標楷體" w:hAnsi="標楷體" w:hint="eastAsia"/>
                                      <w:color w:val="000000"/>
                                      <w:sz w:val="20"/>
                                      <w:szCs w:val="20"/>
                                    </w:rPr>
                                    <w:t>已由航空噪音防制區第一級調至第二級</w:t>
                                  </w:r>
                                  <w:r>
                                    <w:rPr>
                                      <w:rFonts w:ascii="標楷體" w:eastAsia="標楷體" w:hAnsi="標楷體" w:hint="eastAsia"/>
                                      <w:color w:val="000000"/>
                                      <w:sz w:val="20"/>
                                      <w:szCs w:val="20"/>
                                    </w:rPr>
                                    <w:t>（</w:t>
                                  </w:r>
                                  <w:r w:rsidRPr="00EE51E9">
                                    <w:rPr>
                                      <w:rFonts w:ascii="標楷體" w:eastAsia="標楷體" w:hAnsi="標楷體" w:hint="eastAsia"/>
                                      <w:color w:val="000000"/>
                                      <w:sz w:val="20"/>
                                      <w:szCs w:val="20"/>
                                    </w:rPr>
                                    <w:t>減徵10</w:t>
                                  </w:r>
                                  <w:r>
                                    <w:rPr>
                                      <w:rFonts w:ascii="標楷體" w:eastAsia="標楷體" w:hAnsi="標楷體" w:hint="eastAsia"/>
                                      <w:color w:val="000000"/>
                                      <w:sz w:val="20"/>
                                      <w:szCs w:val="20"/>
                                    </w:rPr>
                                    <w:t>％</w:t>
                                  </w:r>
                                  <w:r w:rsidRPr="00EE51E9">
                                    <w:rPr>
                                      <w:rFonts w:ascii="標楷體" w:eastAsia="標楷體" w:hAnsi="標楷體" w:hint="eastAsia"/>
                                      <w:color w:val="000000"/>
                                      <w:sz w:val="20"/>
                                      <w:szCs w:val="20"/>
                                    </w:rPr>
                                    <w:t>上升至20</w:t>
                                  </w:r>
                                  <w:r>
                                    <w:rPr>
                                      <w:rFonts w:ascii="標楷體" w:eastAsia="標楷體" w:hAnsi="標楷體" w:hint="eastAsia"/>
                                      <w:color w:val="000000"/>
                                      <w:sz w:val="20"/>
                                      <w:szCs w:val="20"/>
                                    </w:rPr>
                                    <w:t>％）</w:t>
                                  </w:r>
                                </w:p>
                              </w:tc>
                              <w:tc>
                                <w:tcPr>
                                  <w:tcW w:w="992" w:type="dxa"/>
                                  <w:tcBorders>
                                    <w:top w:val="nil"/>
                                    <w:left w:val="nil"/>
                                    <w:bottom w:val="single" w:sz="4" w:space="0" w:color="auto"/>
                                    <w:right w:val="single" w:sz="4" w:space="0" w:color="auto"/>
                                  </w:tcBorders>
                                  <w:shd w:val="clear" w:color="auto" w:fill="auto"/>
                                  <w:noWrap/>
                                  <w:vAlign w:val="center"/>
                                  <w:hideMark/>
                                </w:tcPr>
                                <w:p w14:paraId="0D0C19E7" w14:textId="77777777" w:rsidR="00480B4F" w:rsidRPr="00EE51E9" w:rsidRDefault="00480B4F" w:rsidP="008F0EB1">
                                  <w:pPr>
                                    <w:overflowPunct w:val="0"/>
                                    <w:spacing w:line="240" w:lineRule="exact"/>
                                    <w:jc w:val="center"/>
                                    <w:rPr>
                                      <w:rFonts w:ascii="標楷體" w:eastAsia="標楷體" w:hAnsi="標楷體"/>
                                      <w:color w:val="000000"/>
                                      <w:sz w:val="20"/>
                                      <w:szCs w:val="20"/>
                                    </w:rPr>
                                  </w:pPr>
                                  <w:r w:rsidRPr="00EE51E9">
                                    <w:rPr>
                                      <w:rFonts w:ascii="標楷體" w:eastAsia="標楷體" w:hAnsi="標楷體" w:hint="eastAsia"/>
                                      <w:color w:val="000000"/>
                                      <w:sz w:val="20"/>
                                      <w:szCs w:val="20"/>
                                    </w:rPr>
                                    <w:t>吉安鄉</w:t>
                                  </w:r>
                                </w:p>
                              </w:tc>
                              <w:tc>
                                <w:tcPr>
                                  <w:tcW w:w="5529" w:type="dxa"/>
                                  <w:tcBorders>
                                    <w:top w:val="nil"/>
                                    <w:left w:val="nil"/>
                                    <w:bottom w:val="single" w:sz="4" w:space="0" w:color="auto"/>
                                    <w:right w:val="single" w:sz="4" w:space="0" w:color="auto"/>
                                  </w:tcBorders>
                                  <w:shd w:val="clear" w:color="auto" w:fill="auto"/>
                                  <w:noWrap/>
                                  <w:vAlign w:val="center"/>
                                  <w:hideMark/>
                                </w:tcPr>
                                <w:p w14:paraId="244A6BDE" w14:textId="77777777" w:rsidR="00480B4F" w:rsidRPr="00EE51E9" w:rsidRDefault="00480B4F" w:rsidP="008F0EB1">
                                  <w:pPr>
                                    <w:overflowPunct w:val="0"/>
                                    <w:spacing w:line="240" w:lineRule="exact"/>
                                    <w:jc w:val="both"/>
                                    <w:rPr>
                                      <w:rFonts w:ascii="標楷體" w:eastAsia="標楷體" w:hAnsi="標楷體"/>
                                      <w:color w:val="000000"/>
                                      <w:sz w:val="20"/>
                                      <w:szCs w:val="20"/>
                                    </w:rPr>
                                  </w:pPr>
                                  <w:r w:rsidRPr="00EE51E9">
                                    <w:rPr>
                                      <w:rFonts w:ascii="標楷體" w:eastAsia="標楷體" w:hAnsi="標楷體" w:hint="eastAsia"/>
                                      <w:color w:val="000000"/>
                                      <w:sz w:val="20"/>
                                      <w:szCs w:val="20"/>
                                    </w:rPr>
                                    <w:t>南昌村、吉安村</w:t>
                                  </w:r>
                                  <w:r>
                                    <w:rPr>
                                      <w:rFonts w:ascii="標楷體" w:eastAsia="標楷體" w:hAnsi="標楷體" w:hint="eastAsia"/>
                                      <w:color w:val="000000"/>
                                      <w:sz w:val="20"/>
                                      <w:szCs w:val="20"/>
                                    </w:rPr>
                                    <w:t>。</w:t>
                                  </w:r>
                                </w:p>
                              </w:tc>
                            </w:tr>
                            <w:tr w:rsidR="00480B4F" w:rsidRPr="00EE51E9" w14:paraId="7C3E00AD" w14:textId="77777777" w:rsidTr="008F0EB1">
                              <w:trPr>
                                <w:trHeight w:val="624"/>
                                <w:jc w:val="right"/>
                              </w:trPr>
                              <w:tc>
                                <w:tcPr>
                                  <w:tcW w:w="2977" w:type="dxa"/>
                                  <w:vMerge w:val="restart"/>
                                  <w:tcBorders>
                                    <w:top w:val="nil"/>
                                    <w:left w:val="single" w:sz="4" w:space="0" w:color="auto"/>
                                    <w:bottom w:val="single" w:sz="4" w:space="0" w:color="000000"/>
                                    <w:right w:val="single" w:sz="4" w:space="0" w:color="auto"/>
                                  </w:tcBorders>
                                  <w:shd w:val="clear" w:color="auto" w:fill="auto"/>
                                  <w:vAlign w:val="center"/>
                                  <w:hideMark/>
                                </w:tcPr>
                                <w:p w14:paraId="1246B532" w14:textId="77777777" w:rsidR="00480B4F" w:rsidRPr="00EE51E9" w:rsidRDefault="00480B4F" w:rsidP="008F0EB1">
                                  <w:pPr>
                                    <w:overflowPunct w:val="0"/>
                                    <w:spacing w:line="240" w:lineRule="exact"/>
                                    <w:jc w:val="both"/>
                                    <w:rPr>
                                      <w:rFonts w:ascii="標楷體" w:eastAsia="標楷體" w:hAnsi="標楷體"/>
                                      <w:color w:val="000000"/>
                                      <w:sz w:val="20"/>
                                      <w:szCs w:val="20"/>
                                    </w:rPr>
                                  </w:pPr>
                                  <w:r w:rsidRPr="00EE51E9">
                                    <w:rPr>
                                      <w:rFonts w:ascii="標楷體" w:eastAsia="標楷體" w:hAnsi="標楷體" w:hint="eastAsia"/>
                                      <w:color w:val="000000"/>
                                      <w:sz w:val="20"/>
                                      <w:szCs w:val="20"/>
                                    </w:rPr>
                                    <w:t>已由航空噪音防制區第二級調至第一級</w:t>
                                  </w:r>
                                  <w:r>
                                    <w:rPr>
                                      <w:rFonts w:ascii="標楷體" w:eastAsia="標楷體" w:hAnsi="標楷體" w:hint="eastAsia"/>
                                      <w:color w:val="000000"/>
                                      <w:sz w:val="20"/>
                                      <w:szCs w:val="20"/>
                                    </w:rPr>
                                    <w:t>（</w:t>
                                  </w:r>
                                  <w:r w:rsidRPr="00EE51E9">
                                    <w:rPr>
                                      <w:rFonts w:ascii="標楷體" w:eastAsia="標楷體" w:hAnsi="標楷體" w:hint="eastAsia"/>
                                      <w:color w:val="000000"/>
                                      <w:sz w:val="20"/>
                                      <w:szCs w:val="20"/>
                                    </w:rPr>
                                    <w:t>減徵20</w:t>
                                  </w:r>
                                  <w:r>
                                    <w:rPr>
                                      <w:rFonts w:ascii="標楷體" w:eastAsia="標楷體" w:hAnsi="標楷體" w:hint="eastAsia"/>
                                      <w:color w:val="000000"/>
                                      <w:sz w:val="20"/>
                                      <w:szCs w:val="20"/>
                                    </w:rPr>
                                    <w:t>％</w:t>
                                  </w:r>
                                  <w:r w:rsidRPr="00EE51E9">
                                    <w:rPr>
                                      <w:rFonts w:ascii="標楷體" w:eastAsia="標楷體" w:hAnsi="標楷體" w:hint="eastAsia"/>
                                      <w:color w:val="000000"/>
                                      <w:sz w:val="20"/>
                                      <w:szCs w:val="20"/>
                                    </w:rPr>
                                    <w:t>調降至10</w:t>
                                  </w:r>
                                  <w:r>
                                    <w:rPr>
                                      <w:rFonts w:ascii="標楷體" w:eastAsia="標楷體" w:hAnsi="標楷體" w:hint="eastAsia"/>
                                      <w:color w:val="000000"/>
                                      <w:sz w:val="20"/>
                                      <w:szCs w:val="20"/>
                                    </w:rPr>
                                    <w:t>％）</w:t>
                                  </w:r>
                                </w:p>
                              </w:tc>
                              <w:tc>
                                <w:tcPr>
                                  <w:tcW w:w="992" w:type="dxa"/>
                                  <w:tcBorders>
                                    <w:top w:val="nil"/>
                                    <w:left w:val="nil"/>
                                    <w:bottom w:val="single" w:sz="4" w:space="0" w:color="auto"/>
                                    <w:right w:val="single" w:sz="4" w:space="0" w:color="auto"/>
                                  </w:tcBorders>
                                  <w:shd w:val="clear" w:color="auto" w:fill="auto"/>
                                  <w:noWrap/>
                                  <w:vAlign w:val="center"/>
                                  <w:hideMark/>
                                </w:tcPr>
                                <w:p w14:paraId="3DA20260" w14:textId="77777777" w:rsidR="00480B4F" w:rsidRPr="00EE51E9" w:rsidRDefault="00480B4F" w:rsidP="008F0EB1">
                                  <w:pPr>
                                    <w:overflowPunct w:val="0"/>
                                    <w:spacing w:line="240" w:lineRule="exact"/>
                                    <w:jc w:val="center"/>
                                    <w:rPr>
                                      <w:rFonts w:ascii="標楷體" w:eastAsia="標楷體" w:hAnsi="標楷體"/>
                                      <w:color w:val="000000"/>
                                      <w:sz w:val="20"/>
                                      <w:szCs w:val="20"/>
                                    </w:rPr>
                                  </w:pPr>
                                  <w:r w:rsidRPr="00EE51E9">
                                    <w:rPr>
                                      <w:rFonts w:ascii="標楷體" w:eastAsia="標楷體" w:hAnsi="標楷體" w:hint="eastAsia"/>
                                      <w:color w:val="000000"/>
                                      <w:sz w:val="20"/>
                                      <w:szCs w:val="20"/>
                                    </w:rPr>
                                    <w:t>花蓮市</w:t>
                                  </w:r>
                                </w:p>
                              </w:tc>
                              <w:tc>
                                <w:tcPr>
                                  <w:tcW w:w="5529" w:type="dxa"/>
                                  <w:tcBorders>
                                    <w:top w:val="nil"/>
                                    <w:left w:val="nil"/>
                                    <w:bottom w:val="single" w:sz="4" w:space="0" w:color="auto"/>
                                    <w:right w:val="single" w:sz="4" w:space="0" w:color="auto"/>
                                  </w:tcBorders>
                                  <w:shd w:val="clear" w:color="auto" w:fill="auto"/>
                                  <w:vAlign w:val="center"/>
                                  <w:hideMark/>
                                </w:tcPr>
                                <w:p w14:paraId="0B41F418" w14:textId="77777777" w:rsidR="00480B4F" w:rsidRPr="00EE51E9" w:rsidRDefault="00480B4F" w:rsidP="008F0EB1">
                                  <w:pPr>
                                    <w:overflowPunct w:val="0"/>
                                    <w:spacing w:line="240" w:lineRule="exact"/>
                                    <w:jc w:val="both"/>
                                    <w:rPr>
                                      <w:rFonts w:ascii="標楷體" w:eastAsia="標楷體" w:hAnsi="標楷體"/>
                                      <w:color w:val="000000"/>
                                      <w:sz w:val="20"/>
                                      <w:szCs w:val="20"/>
                                    </w:rPr>
                                  </w:pPr>
                                  <w:r w:rsidRPr="00EE51E9">
                                    <w:rPr>
                                      <w:rFonts w:ascii="標楷體" w:eastAsia="標楷體" w:hAnsi="標楷體" w:hint="eastAsia"/>
                                      <w:color w:val="000000"/>
                                      <w:sz w:val="20"/>
                                      <w:szCs w:val="20"/>
                                    </w:rPr>
                                    <w:t>主商里、主勤里、主工里、主睦里、主信里、主學里、主農里、主安里、國治里、國威里、國光里、國興里、民享里</w:t>
                                  </w:r>
                                  <w:r>
                                    <w:rPr>
                                      <w:rFonts w:ascii="標楷體" w:eastAsia="標楷體" w:hAnsi="標楷體" w:hint="eastAsia"/>
                                      <w:color w:val="000000"/>
                                      <w:sz w:val="20"/>
                                      <w:szCs w:val="20"/>
                                    </w:rPr>
                                    <w:t>。</w:t>
                                  </w:r>
                                </w:p>
                              </w:tc>
                            </w:tr>
                            <w:tr w:rsidR="00480B4F" w:rsidRPr="00EE51E9" w14:paraId="58924E59" w14:textId="77777777" w:rsidTr="008F0EB1">
                              <w:trPr>
                                <w:trHeight w:val="340"/>
                                <w:jc w:val="right"/>
                              </w:trPr>
                              <w:tc>
                                <w:tcPr>
                                  <w:tcW w:w="2977" w:type="dxa"/>
                                  <w:vMerge/>
                                  <w:tcBorders>
                                    <w:top w:val="nil"/>
                                    <w:left w:val="single" w:sz="4" w:space="0" w:color="auto"/>
                                    <w:bottom w:val="single" w:sz="4" w:space="0" w:color="000000"/>
                                    <w:right w:val="single" w:sz="4" w:space="0" w:color="auto"/>
                                  </w:tcBorders>
                                  <w:vAlign w:val="center"/>
                                  <w:hideMark/>
                                </w:tcPr>
                                <w:p w14:paraId="71ACE362" w14:textId="77777777" w:rsidR="00480B4F" w:rsidRPr="00EE51E9" w:rsidRDefault="00480B4F" w:rsidP="008F0EB1">
                                  <w:pPr>
                                    <w:overflowPunct w:val="0"/>
                                    <w:spacing w:line="240" w:lineRule="exact"/>
                                    <w:jc w:val="both"/>
                                    <w:rPr>
                                      <w:rFonts w:ascii="標楷體" w:eastAsia="標楷體" w:hAnsi="標楷體"/>
                                      <w:color w:val="000000"/>
                                      <w:sz w:val="20"/>
                                      <w:szCs w:val="20"/>
                                    </w:rPr>
                                  </w:pPr>
                                </w:p>
                              </w:tc>
                              <w:tc>
                                <w:tcPr>
                                  <w:tcW w:w="992" w:type="dxa"/>
                                  <w:tcBorders>
                                    <w:top w:val="nil"/>
                                    <w:left w:val="nil"/>
                                    <w:bottom w:val="single" w:sz="4" w:space="0" w:color="auto"/>
                                    <w:right w:val="single" w:sz="4" w:space="0" w:color="auto"/>
                                  </w:tcBorders>
                                  <w:shd w:val="clear" w:color="auto" w:fill="auto"/>
                                  <w:noWrap/>
                                  <w:vAlign w:val="center"/>
                                  <w:hideMark/>
                                </w:tcPr>
                                <w:p w14:paraId="109C0E3B" w14:textId="77777777" w:rsidR="00480B4F" w:rsidRPr="00EE51E9" w:rsidRDefault="00480B4F" w:rsidP="008F0EB1">
                                  <w:pPr>
                                    <w:overflowPunct w:val="0"/>
                                    <w:spacing w:line="240" w:lineRule="exact"/>
                                    <w:jc w:val="center"/>
                                    <w:rPr>
                                      <w:rFonts w:ascii="標楷體" w:eastAsia="標楷體" w:hAnsi="標楷體"/>
                                      <w:color w:val="000000"/>
                                      <w:sz w:val="20"/>
                                      <w:szCs w:val="20"/>
                                    </w:rPr>
                                  </w:pPr>
                                  <w:r w:rsidRPr="00EE51E9">
                                    <w:rPr>
                                      <w:rFonts w:ascii="標楷體" w:eastAsia="標楷體" w:hAnsi="標楷體" w:hint="eastAsia"/>
                                      <w:color w:val="000000"/>
                                      <w:sz w:val="20"/>
                                      <w:szCs w:val="20"/>
                                    </w:rPr>
                                    <w:t>吉安鄉</w:t>
                                  </w:r>
                                </w:p>
                              </w:tc>
                              <w:tc>
                                <w:tcPr>
                                  <w:tcW w:w="5529" w:type="dxa"/>
                                  <w:tcBorders>
                                    <w:top w:val="nil"/>
                                    <w:left w:val="nil"/>
                                    <w:bottom w:val="single" w:sz="4" w:space="0" w:color="auto"/>
                                    <w:right w:val="single" w:sz="4" w:space="0" w:color="auto"/>
                                  </w:tcBorders>
                                  <w:shd w:val="clear" w:color="auto" w:fill="auto"/>
                                  <w:vAlign w:val="center"/>
                                  <w:hideMark/>
                                </w:tcPr>
                                <w:p w14:paraId="4DDAA900" w14:textId="77777777" w:rsidR="00480B4F" w:rsidRPr="00EE51E9" w:rsidRDefault="00480B4F" w:rsidP="008F0EB1">
                                  <w:pPr>
                                    <w:overflowPunct w:val="0"/>
                                    <w:spacing w:line="240" w:lineRule="exact"/>
                                    <w:jc w:val="both"/>
                                    <w:rPr>
                                      <w:rFonts w:ascii="標楷體" w:eastAsia="標楷體" w:hAnsi="標楷體"/>
                                      <w:color w:val="000000"/>
                                      <w:sz w:val="20"/>
                                      <w:szCs w:val="20"/>
                                    </w:rPr>
                                  </w:pPr>
                                  <w:r w:rsidRPr="00EE51E9">
                                    <w:rPr>
                                      <w:rFonts w:ascii="標楷體" w:eastAsia="標楷體" w:hAnsi="標楷體" w:hint="eastAsia"/>
                                      <w:color w:val="000000"/>
                                      <w:sz w:val="20"/>
                                      <w:szCs w:val="20"/>
                                    </w:rPr>
                                    <w:t>仁和村、永安村、東昌村</w:t>
                                  </w:r>
                                  <w:r>
                                    <w:rPr>
                                      <w:rFonts w:ascii="標楷體" w:eastAsia="標楷體" w:hAnsi="標楷體" w:hint="eastAsia"/>
                                      <w:color w:val="000000"/>
                                      <w:sz w:val="20"/>
                                      <w:szCs w:val="20"/>
                                    </w:rPr>
                                    <w:t>。</w:t>
                                  </w:r>
                                </w:p>
                              </w:tc>
                            </w:tr>
                            <w:tr w:rsidR="00480B4F" w:rsidRPr="00EE51E9" w14:paraId="1170429C" w14:textId="77777777" w:rsidTr="008F0EB1">
                              <w:trPr>
                                <w:trHeight w:val="340"/>
                                <w:jc w:val="right"/>
                              </w:trPr>
                              <w:tc>
                                <w:tcPr>
                                  <w:tcW w:w="2977" w:type="dxa"/>
                                  <w:vMerge/>
                                  <w:tcBorders>
                                    <w:top w:val="nil"/>
                                    <w:left w:val="single" w:sz="4" w:space="0" w:color="auto"/>
                                    <w:bottom w:val="single" w:sz="4" w:space="0" w:color="000000"/>
                                    <w:right w:val="single" w:sz="4" w:space="0" w:color="auto"/>
                                  </w:tcBorders>
                                  <w:vAlign w:val="center"/>
                                  <w:hideMark/>
                                </w:tcPr>
                                <w:p w14:paraId="7FD49501" w14:textId="77777777" w:rsidR="00480B4F" w:rsidRPr="00EE51E9" w:rsidRDefault="00480B4F" w:rsidP="008F0EB1">
                                  <w:pPr>
                                    <w:overflowPunct w:val="0"/>
                                    <w:spacing w:line="240" w:lineRule="exact"/>
                                    <w:jc w:val="both"/>
                                    <w:rPr>
                                      <w:rFonts w:ascii="標楷體" w:eastAsia="標楷體" w:hAnsi="標楷體"/>
                                      <w:color w:val="000000"/>
                                      <w:sz w:val="20"/>
                                      <w:szCs w:val="20"/>
                                    </w:rPr>
                                  </w:pPr>
                                </w:p>
                              </w:tc>
                              <w:tc>
                                <w:tcPr>
                                  <w:tcW w:w="992" w:type="dxa"/>
                                  <w:tcBorders>
                                    <w:top w:val="nil"/>
                                    <w:left w:val="nil"/>
                                    <w:bottom w:val="single" w:sz="4" w:space="0" w:color="auto"/>
                                    <w:right w:val="single" w:sz="4" w:space="0" w:color="auto"/>
                                  </w:tcBorders>
                                  <w:shd w:val="clear" w:color="auto" w:fill="auto"/>
                                  <w:noWrap/>
                                  <w:vAlign w:val="center"/>
                                  <w:hideMark/>
                                </w:tcPr>
                                <w:p w14:paraId="19653E0D" w14:textId="77777777" w:rsidR="00480B4F" w:rsidRPr="00EE51E9" w:rsidRDefault="00480B4F" w:rsidP="008F0EB1">
                                  <w:pPr>
                                    <w:overflowPunct w:val="0"/>
                                    <w:spacing w:line="240" w:lineRule="exact"/>
                                    <w:jc w:val="center"/>
                                    <w:rPr>
                                      <w:rFonts w:ascii="標楷體" w:eastAsia="標楷體" w:hAnsi="標楷體"/>
                                      <w:color w:val="000000"/>
                                      <w:sz w:val="20"/>
                                      <w:szCs w:val="20"/>
                                    </w:rPr>
                                  </w:pPr>
                                  <w:r w:rsidRPr="00EE51E9">
                                    <w:rPr>
                                      <w:rFonts w:ascii="標楷體" w:eastAsia="標楷體" w:hAnsi="標楷體" w:hint="eastAsia"/>
                                      <w:color w:val="000000"/>
                                      <w:sz w:val="20"/>
                                      <w:szCs w:val="20"/>
                                    </w:rPr>
                                    <w:t>秀林鄉</w:t>
                                  </w:r>
                                </w:p>
                              </w:tc>
                              <w:tc>
                                <w:tcPr>
                                  <w:tcW w:w="5529" w:type="dxa"/>
                                  <w:tcBorders>
                                    <w:top w:val="nil"/>
                                    <w:left w:val="nil"/>
                                    <w:bottom w:val="single" w:sz="4" w:space="0" w:color="auto"/>
                                    <w:right w:val="single" w:sz="4" w:space="0" w:color="auto"/>
                                  </w:tcBorders>
                                  <w:shd w:val="clear" w:color="auto" w:fill="auto"/>
                                  <w:vAlign w:val="center"/>
                                  <w:hideMark/>
                                </w:tcPr>
                                <w:p w14:paraId="5C0A47C5" w14:textId="77777777" w:rsidR="00480B4F" w:rsidRPr="00EE51E9" w:rsidRDefault="00480B4F" w:rsidP="008F0EB1">
                                  <w:pPr>
                                    <w:overflowPunct w:val="0"/>
                                    <w:spacing w:line="240" w:lineRule="exact"/>
                                    <w:jc w:val="both"/>
                                    <w:rPr>
                                      <w:rFonts w:ascii="標楷體" w:eastAsia="標楷體" w:hAnsi="標楷體"/>
                                      <w:color w:val="000000"/>
                                      <w:sz w:val="20"/>
                                      <w:szCs w:val="20"/>
                                    </w:rPr>
                                  </w:pPr>
                                  <w:r w:rsidRPr="00EE51E9">
                                    <w:rPr>
                                      <w:rFonts w:ascii="標楷體" w:eastAsia="標楷體" w:hAnsi="標楷體" w:hint="eastAsia"/>
                                      <w:color w:val="000000"/>
                                      <w:sz w:val="20"/>
                                      <w:szCs w:val="20"/>
                                    </w:rPr>
                                    <w:t>佳民村</w:t>
                                  </w:r>
                                  <w:r>
                                    <w:rPr>
                                      <w:rFonts w:ascii="標楷體" w:eastAsia="標楷體" w:hAnsi="標楷體" w:hint="eastAsia"/>
                                      <w:color w:val="000000"/>
                                      <w:sz w:val="20"/>
                                      <w:szCs w:val="20"/>
                                    </w:rPr>
                                    <w:t>。</w:t>
                                  </w:r>
                                </w:p>
                              </w:tc>
                            </w:tr>
                            <w:tr w:rsidR="00480B4F" w:rsidRPr="00EE51E9" w14:paraId="1BE681CB" w14:textId="77777777" w:rsidTr="008F0EB1">
                              <w:trPr>
                                <w:trHeight w:val="794"/>
                                <w:jc w:val="right"/>
                              </w:trPr>
                              <w:tc>
                                <w:tcPr>
                                  <w:tcW w:w="2977" w:type="dxa"/>
                                  <w:vMerge w:val="restart"/>
                                  <w:tcBorders>
                                    <w:top w:val="nil"/>
                                    <w:left w:val="single" w:sz="4" w:space="0" w:color="auto"/>
                                    <w:bottom w:val="single" w:sz="4" w:space="0" w:color="000000"/>
                                    <w:right w:val="single" w:sz="4" w:space="0" w:color="auto"/>
                                  </w:tcBorders>
                                  <w:shd w:val="clear" w:color="auto" w:fill="auto"/>
                                  <w:vAlign w:val="center"/>
                                  <w:hideMark/>
                                </w:tcPr>
                                <w:p w14:paraId="1AB81FAF" w14:textId="77777777" w:rsidR="00480B4F" w:rsidRPr="00EE51E9" w:rsidRDefault="00480B4F" w:rsidP="008F0EB1">
                                  <w:pPr>
                                    <w:overflowPunct w:val="0"/>
                                    <w:spacing w:line="240" w:lineRule="exact"/>
                                    <w:jc w:val="both"/>
                                    <w:rPr>
                                      <w:rFonts w:ascii="標楷體" w:eastAsia="標楷體" w:hAnsi="標楷體"/>
                                      <w:color w:val="000000"/>
                                      <w:sz w:val="20"/>
                                      <w:szCs w:val="20"/>
                                    </w:rPr>
                                  </w:pPr>
                                  <w:r w:rsidRPr="00EE51E9">
                                    <w:rPr>
                                      <w:rFonts w:ascii="標楷體" w:eastAsia="標楷體" w:hAnsi="標楷體" w:hint="eastAsia"/>
                                      <w:color w:val="000000"/>
                                      <w:sz w:val="20"/>
                                      <w:szCs w:val="20"/>
                                    </w:rPr>
                                    <w:t>未列入航空噪音防制區</w:t>
                                  </w:r>
                                  <w:r>
                                    <w:rPr>
                                      <w:rFonts w:ascii="標楷體" w:eastAsia="標楷體" w:hAnsi="標楷體" w:hint="eastAsia"/>
                                      <w:color w:val="000000"/>
                                      <w:sz w:val="20"/>
                                      <w:szCs w:val="20"/>
                                    </w:rPr>
                                    <w:t>（</w:t>
                                  </w:r>
                                  <w:r w:rsidRPr="00EE51E9">
                                    <w:rPr>
                                      <w:rFonts w:ascii="標楷體" w:eastAsia="標楷體" w:hAnsi="標楷體" w:hint="eastAsia"/>
                                      <w:color w:val="000000"/>
                                      <w:sz w:val="20"/>
                                      <w:szCs w:val="20"/>
                                    </w:rPr>
                                    <w:t>已不適用原減徵標準</w:t>
                                  </w:r>
                                  <w:r>
                                    <w:rPr>
                                      <w:rFonts w:ascii="標楷體" w:eastAsia="標楷體" w:hAnsi="標楷體" w:hint="eastAsia"/>
                                      <w:color w:val="000000"/>
                                      <w:sz w:val="20"/>
                                      <w:szCs w:val="20"/>
                                    </w:rPr>
                                    <w:t>）</w:t>
                                  </w:r>
                                </w:p>
                              </w:tc>
                              <w:tc>
                                <w:tcPr>
                                  <w:tcW w:w="992" w:type="dxa"/>
                                  <w:tcBorders>
                                    <w:top w:val="nil"/>
                                    <w:left w:val="nil"/>
                                    <w:bottom w:val="single" w:sz="4" w:space="0" w:color="auto"/>
                                    <w:right w:val="single" w:sz="4" w:space="0" w:color="auto"/>
                                  </w:tcBorders>
                                  <w:shd w:val="clear" w:color="auto" w:fill="auto"/>
                                  <w:noWrap/>
                                  <w:vAlign w:val="center"/>
                                  <w:hideMark/>
                                </w:tcPr>
                                <w:p w14:paraId="24A43B37" w14:textId="77777777" w:rsidR="00480B4F" w:rsidRPr="00EE51E9" w:rsidRDefault="00480B4F" w:rsidP="008F0EB1">
                                  <w:pPr>
                                    <w:overflowPunct w:val="0"/>
                                    <w:spacing w:line="240" w:lineRule="exact"/>
                                    <w:jc w:val="center"/>
                                    <w:rPr>
                                      <w:rFonts w:ascii="標楷體" w:eastAsia="標楷體" w:hAnsi="標楷體"/>
                                      <w:color w:val="000000"/>
                                      <w:sz w:val="20"/>
                                      <w:szCs w:val="20"/>
                                    </w:rPr>
                                  </w:pPr>
                                  <w:r w:rsidRPr="00EE51E9">
                                    <w:rPr>
                                      <w:rFonts w:ascii="標楷體" w:eastAsia="標楷體" w:hAnsi="標楷體" w:hint="eastAsia"/>
                                      <w:color w:val="000000"/>
                                      <w:sz w:val="20"/>
                                      <w:szCs w:val="20"/>
                                    </w:rPr>
                                    <w:t>花蓮市</w:t>
                                  </w:r>
                                </w:p>
                              </w:tc>
                              <w:tc>
                                <w:tcPr>
                                  <w:tcW w:w="5529" w:type="dxa"/>
                                  <w:tcBorders>
                                    <w:top w:val="nil"/>
                                    <w:left w:val="nil"/>
                                    <w:bottom w:val="single" w:sz="4" w:space="0" w:color="auto"/>
                                    <w:right w:val="single" w:sz="4" w:space="0" w:color="auto"/>
                                  </w:tcBorders>
                                  <w:shd w:val="clear" w:color="auto" w:fill="auto"/>
                                  <w:vAlign w:val="center"/>
                                  <w:hideMark/>
                                </w:tcPr>
                                <w:p w14:paraId="4B808120" w14:textId="77777777" w:rsidR="00480B4F" w:rsidRPr="00EE51E9" w:rsidRDefault="00480B4F" w:rsidP="008F0EB1">
                                  <w:pPr>
                                    <w:overflowPunct w:val="0"/>
                                    <w:spacing w:line="240" w:lineRule="exact"/>
                                    <w:jc w:val="both"/>
                                    <w:rPr>
                                      <w:rFonts w:ascii="標楷體" w:eastAsia="標楷體" w:hAnsi="標楷體"/>
                                      <w:color w:val="FF0000"/>
                                      <w:sz w:val="20"/>
                                      <w:szCs w:val="20"/>
                                    </w:rPr>
                                  </w:pPr>
                                  <w:r w:rsidRPr="00EE51E9">
                                    <w:rPr>
                                      <w:rFonts w:ascii="標楷體" w:eastAsia="標楷體" w:hAnsi="標楷體" w:hint="eastAsia"/>
                                      <w:sz w:val="20"/>
                                      <w:szCs w:val="20"/>
                                    </w:rPr>
                                    <w:t>民政里、</w:t>
                                  </w:r>
                                  <w:r w:rsidRPr="00EE51E9">
                                    <w:rPr>
                                      <w:rFonts w:ascii="標楷體" w:eastAsia="標楷體" w:hAnsi="標楷體" w:hint="eastAsia"/>
                                      <w:color w:val="000000"/>
                                      <w:sz w:val="20"/>
                                      <w:szCs w:val="20"/>
                                    </w:rPr>
                                    <w:t>民樂里、民立里、民勤里、民德里、民權里、民生里、主義里、主計里、主和里、民孝里、民運里、民有里、民主里、民族里</w:t>
                                  </w:r>
                                  <w:r>
                                    <w:rPr>
                                      <w:rFonts w:ascii="標楷體" w:eastAsia="標楷體" w:hAnsi="標楷體" w:hint="eastAsia"/>
                                      <w:color w:val="000000"/>
                                      <w:sz w:val="20"/>
                                      <w:szCs w:val="20"/>
                                    </w:rPr>
                                    <w:t>。</w:t>
                                  </w:r>
                                </w:p>
                              </w:tc>
                            </w:tr>
                            <w:tr w:rsidR="00480B4F" w:rsidRPr="00EE51E9" w14:paraId="1CBB2088" w14:textId="77777777" w:rsidTr="008F0EB1">
                              <w:trPr>
                                <w:trHeight w:val="340"/>
                                <w:jc w:val="right"/>
                              </w:trPr>
                              <w:tc>
                                <w:tcPr>
                                  <w:tcW w:w="2977" w:type="dxa"/>
                                  <w:vMerge/>
                                  <w:tcBorders>
                                    <w:top w:val="nil"/>
                                    <w:left w:val="single" w:sz="4" w:space="0" w:color="auto"/>
                                    <w:bottom w:val="single" w:sz="4" w:space="0" w:color="000000"/>
                                    <w:right w:val="single" w:sz="4" w:space="0" w:color="auto"/>
                                  </w:tcBorders>
                                  <w:vAlign w:val="center"/>
                                  <w:hideMark/>
                                </w:tcPr>
                                <w:p w14:paraId="750E0210" w14:textId="77777777" w:rsidR="00480B4F" w:rsidRPr="00EE51E9" w:rsidRDefault="00480B4F" w:rsidP="008F0EB1">
                                  <w:pPr>
                                    <w:overflowPunct w:val="0"/>
                                    <w:spacing w:line="240" w:lineRule="exact"/>
                                    <w:jc w:val="both"/>
                                    <w:rPr>
                                      <w:rFonts w:ascii="標楷體" w:eastAsia="標楷體" w:hAnsi="標楷體"/>
                                      <w:color w:val="000000"/>
                                      <w:sz w:val="20"/>
                                      <w:szCs w:val="20"/>
                                    </w:rPr>
                                  </w:pPr>
                                </w:p>
                              </w:tc>
                              <w:tc>
                                <w:tcPr>
                                  <w:tcW w:w="992" w:type="dxa"/>
                                  <w:tcBorders>
                                    <w:top w:val="nil"/>
                                    <w:left w:val="nil"/>
                                    <w:bottom w:val="single" w:sz="4" w:space="0" w:color="auto"/>
                                    <w:right w:val="single" w:sz="4" w:space="0" w:color="auto"/>
                                  </w:tcBorders>
                                  <w:shd w:val="clear" w:color="auto" w:fill="auto"/>
                                  <w:noWrap/>
                                  <w:vAlign w:val="center"/>
                                  <w:hideMark/>
                                </w:tcPr>
                                <w:p w14:paraId="35721E4B" w14:textId="77777777" w:rsidR="00480B4F" w:rsidRPr="00EE51E9" w:rsidRDefault="00480B4F" w:rsidP="008F0EB1">
                                  <w:pPr>
                                    <w:overflowPunct w:val="0"/>
                                    <w:spacing w:line="240" w:lineRule="exact"/>
                                    <w:jc w:val="center"/>
                                    <w:rPr>
                                      <w:rFonts w:ascii="標楷體" w:eastAsia="標楷體" w:hAnsi="標楷體"/>
                                      <w:color w:val="000000"/>
                                      <w:sz w:val="20"/>
                                      <w:szCs w:val="20"/>
                                    </w:rPr>
                                  </w:pPr>
                                  <w:r w:rsidRPr="00EE51E9">
                                    <w:rPr>
                                      <w:rFonts w:ascii="標楷體" w:eastAsia="標楷體" w:hAnsi="標楷體" w:hint="eastAsia"/>
                                      <w:color w:val="000000"/>
                                      <w:sz w:val="20"/>
                                      <w:szCs w:val="20"/>
                                    </w:rPr>
                                    <w:t>吉安鄉</w:t>
                                  </w:r>
                                </w:p>
                              </w:tc>
                              <w:tc>
                                <w:tcPr>
                                  <w:tcW w:w="5529" w:type="dxa"/>
                                  <w:tcBorders>
                                    <w:top w:val="nil"/>
                                    <w:left w:val="nil"/>
                                    <w:bottom w:val="single" w:sz="4" w:space="0" w:color="auto"/>
                                    <w:right w:val="single" w:sz="4" w:space="0" w:color="auto"/>
                                  </w:tcBorders>
                                  <w:shd w:val="clear" w:color="auto" w:fill="auto"/>
                                  <w:vAlign w:val="center"/>
                                  <w:hideMark/>
                                </w:tcPr>
                                <w:p w14:paraId="7600EE19" w14:textId="77777777" w:rsidR="00480B4F" w:rsidRPr="00EE51E9" w:rsidRDefault="00480B4F" w:rsidP="008F0EB1">
                                  <w:pPr>
                                    <w:overflowPunct w:val="0"/>
                                    <w:spacing w:line="240" w:lineRule="exact"/>
                                    <w:jc w:val="both"/>
                                    <w:rPr>
                                      <w:rFonts w:ascii="標楷體" w:eastAsia="標楷體" w:hAnsi="標楷體"/>
                                      <w:color w:val="000000"/>
                                      <w:sz w:val="20"/>
                                      <w:szCs w:val="20"/>
                                    </w:rPr>
                                  </w:pPr>
                                  <w:r w:rsidRPr="00EE51E9">
                                    <w:rPr>
                                      <w:rFonts w:ascii="標楷體" w:eastAsia="標楷體" w:hAnsi="標楷體" w:hint="eastAsia"/>
                                      <w:color w:val="000000"/>
                                      <w:sz w:val="20"/>
                                      <w:szCs w:val="20"/>
                                    </w:rPr>
                                    <w:t>太昌村、光華村、仁安村</w:t>
                                  </w:r>
                                  <w:r>
                                    <w:rPr>
                                      <w:rFonts w:ascii="標楷體" w:eastAsia="標楷體" w:hAnsi="標楷體" w:hint="eastAsia"/>
                                      <w:color w:val="000000"/>
                                      <w:sz w:val="20"/>
                                      <w:szCs w:val="20"/>
                                    </w:rPr>
                                    <w:t>。</w:t>
                                  </w:r>
                                </w:p>
                              </w:tc>
                            </w:tr>
                            <w:tr w:rsidR="00480B4F" w:rsidRPr="00EE51E9" w14:paraId="67CAC590" w14:textId="77777777" w:rsidTr="008F0EB1">
                              <w:trPr>
                                <w:trHeight w:val="340"/>
                                <w:jc w:val="right"/>
                              </w:trPr>
                              <w:tc>
                                <w:tcPr>
                                  <w:tcW w:w="2977" w:type="dxa"/>
                                  <w:vMerge/>
                                  <w:tcBorders>
                                    <w:top w:val="nil"/>
                                    <w:left w:val="single" w:sz="4" w:space="0" w:color="auto"/>
                                    <w:bottom w:val="single" w:sz="4" w:space="0" w:color="000000"/>
                                    <w:right w:val="single" w:sz="4" w:space="0" w:color="auto"/>
                                  </w:tcBorders>
                                  <w:vAlign w:val="center"/>
                                  <w:hideMark/>
                                </w:tcPr>
                                <w:p w14:paraId="51DBC72A" w14:textId="77777777" w:rsidR="00480B4F" w:rsidRPr="00EE51E9" w:rsidRDefault="00480B4F" w:rsidP="008F0EB1">
                                  <w:pPr>
                                    <w:overflowPunct w:val="0"/>
                                    <w:spacing w:line="240" w:lineRule="exact"/>
                                    <w:jc w:val="both"/>
                                    <w:rPr>
                                      <w:rFonts w:ascii="標楷體" w:eastAsia="標楷體" w:hAnsi="標楷體"/>
                                      <w:color w:val="000000"/>
                                      <w:sz w:val="20"/>
                                      <w:szCs w:val="20"/>
                                    </w:rPr>
                                  </w:pPr>
                                </w:p>
                              </w:tc>
                              <w:tc>
                                <w:tcPr>
                                  <w:tcW w:w="992" w:type="dxa"/>
                                  <w:tcBorders>
                                    <w:top w:val="nil"/>
                                    <w:left w:val="nil"/>
                                    <w:bottom w:val="single" w:sz="4" w:space="0" w:color="auto"/>
                                    <w:right w:val="single" w:sz="4" w:space="0" w:color="auto"/>
                                  </w:tcBorders>
                                  <w:shd w:val="clear" w:color="auto" w:fill="auto"/>
                                  <w:noWrap/>
                                  <w:vAlign w:val="center"/>
                                  <w:hideMark/>
                                </w:tcPr>
                                <w:p w14:paraId="77747437" w14:textId="77777777" w:rsidR="00480B4F" w:rsidRPr="00EE51E9" w:rsidRDefault="00480B4F" w:rsidP="008F0EB1">
                                  <w:pPr>
                                    <w:overflowPunct w:val="0"/>
                                    <w:spacing w:line="240" w:lineRule="exact"/>
                                    <w:jc w:val="center"/>
                                    <w:rPr>
                                      <w:rFonts w:ascii="標楷體" w:eastAsia="標楷體" w:hAnsi="標楷體"/>
                                      <w:color w:val="000000"/>
                                      <w:sz w:val="20"/>
                                      <w:szCs w:val="20"/>
                                    </w:rPr>
                                  </w:pPr>
                                  <w:r w:rsidRPr="00EE51E9">
                                    <w:rPr>
                                      <w:rFonts w:ascii="標楷體" w:eastAsia="標楷體" w:hAnsi="標楷體" w:hint="eastAsia"/>
                                      <w:color w:val="000000"/>
                                      <w:sz w:val="20"/>
                                      <w:szCs w:val="20"/>
                                    </w:rPr>
                                    <w:t>秀林鄉</w:t>
                                  </w:r>
                                </w:p>
                              </w:tc>
                              <w:tc>
                                <w:tcPr>
                                  <w:tcW w:w="5529" w:type="dxa"/>
                                  <w:tcBorders>
                                    <w:top w:val="nil"/>
                                    <w:left w:val="nil"/>
                                    <w:bottom w:val="single" w:sz="4" w:space="0" w:color="auto"/>
                                    <w:right w:val="single" w:sz="4" w:space="0" w:color="auto"/>
                                  </w:tcBorders>
                                  <w:shd w:val="clear" w:color="auto" w:fill="auto"/>
                                  <w:vAlign w:val="center"/>
                                  <w:hideMark/>
                                </w:tcPr>
                                <w:p w14:paraId="499B59A4" w14:textId="77777777" w:rsidR="00480B4F" w:rsidRPr="00EE51E9" w:rsidRDefault="00480B4F" w:rsidP="008F0EB1">
                                  <w:pPr>
                                    <w:overflowPunct w:val="0"/>
                                    <w:spacing w:line="240" w:lineRule="exact"/>
                                    <w:jc w:val="both"/>
                                    <w:rPr>
                                      <w:rFonts w:ascii="標楷體" w:eastAsia="標楷體" w:hAnsi="標楷體"/>
                                      <w:color w:val="000000"/>
                                      <w:sz w:val="20"/>
                                      <w:szCs w:val="20"/>
                                    </w:rPr>
                                  </w:pPr>
                                  <w:r w:rsidRPr="00EE51E9">
                                    <w:rPr>
                                      <w:rFonts w:ascii="標楷體" w:eastAsia="標楷體" w:hAnsi="標楷體" w:hint="eastAsia"/>
                                      <w:color w:val="000000"/>
                                      <w:sz w:val="20"/>
                                      <w:szCs w:val="20"/>
                                    </w:rPr>
                                    <w:t>水源村</w:t>
                                  </w:r>
                                  <w:r>
                                    <w:rPr>
                                      <w:rFonts w:ascii="標楷體" w:eastAsia="標楷體" w:hAnsi="標楷體" w:hint="eastAsia"/>
                                      <w:color w:val="000000"/>
                                      <w:sz w:val="20"/>
                                      <w:szCs w:val="20"/>
                                    </w:rPr>
                                    <w:t>。</w:t>
                                  </w:r>
                                </w:p>
                              </w:tc>
                            </w:tr>
                            <w:tr w:rsidR="00480B4F" w:rsidRPr="00EE51E9" w14:paraId="12596A8E" w14:textId="77777777" w:rsidTr="00480B4F">
                              <w:trPr>
                                <w:trHeight w:val="680"/>
                                <w:jc w:val="right"/>
                              </w:trPr>
                              <w:tc>
                                <w:tcPr>
                                  <w:tcW w:w="2977" w:type="dxa"/>
                                  <w:tcBorders>
                                    <w:top w:val="nil"/>
                                    <w:left w:val="single" w:sz="4" w:space="0" w:color="auto"/>
                                    <w:right w:val="single" w:sz="4" w:space="0" w:color="auto"/>
                                  </w:tcBorders>
                                  <w:vAlign w:val="center"/>
                                </w:tcPr>
                                <w:p w14:paraId="690A0F1C" w14:textId="77777777" w:rsidR="00480B4F" w:rsidRPr="00EE51E9" w:rsidRDefault="00480B4F" w:rsidP="008F0EB1">
                                  <w:pPr>
                                    <w:overflowPunct w:val="0"/>
                                    <w:spacing w:line="240" w:lineRule="exact"/>
                                    <w:jc w:val="both"/>
                                    <w:rPr>
                                      <w:rFonts w:ascii="標楷體" w:eastAsia="標楷體" w:hAnsi="標楷體"/>
                                      <w:color w:val="000000"/>
                                      <w:sz w:val="20"/>
                                      <w:szCs w:val="20"/>
                                    </w:rPr>
                                  </w:pPr>
                                  <w:r w:rsidRPr="00EE51E9">
                                    <w:rPr>
                                      <w:rFonts w:ascii="標楷體" w:eastAsia="標楷體" w:hAnsi="標楷體" w:hint="eastAsia"/>
                                      <w:color w:val="000000"/>
                                      <w:sz w:val="20"/>
                                      <w:szCs w:val="20"/>
                                    </w:rPr>
                                    <w:t xml:space="preserve">新納入航空噪音防制區第二、三級 </w:t>
                                  </w:r>
                                  <w:r>
                                    <w:rPr>
                                      <w:rFonts w:ascii="標楷體" w:eastAsia="標楷體" w:hAnsi="標楷體" w:hint="eastAsia"/>
                                      <w:color w:val="000000"/>
                                      <w:sz w:val="20"/>
                                      <w:szCs w:val="20"/>
                                    </w:rPr>
                                    <w:t>（</w:t>
                                  </w:r>
                                  <w:r w:rsidRPr="00EE51E9">
                                    <w:rPr>
                                      <w:rFonts w:ascii="標楷體" w:eastAsia="標楷體" w:hAnsi="標楷體" w:hint="eastAsia"/>
                                      <w:color w:val="000000"/>
                                      <w:sz w:val="20"/>
                                      <w:szCs w:val="20"/>
                                    </w:rPr>
                                    <w:t>減徵20</w:t>
                                  </w:r>
                                  <w:r>
                                    <w:rPr>
                                      <w:rFonts w:ascii="Calibri" w:eastAsia="標楷體" w:hAnsi="Calibri" w:hint="eastAsia"/>
                                      <w:color w:val="000000"/>
                                      <w:sz w:val="20"/>
                                      <w:szCs w:val="20"/>
                                    </w:rPr>
                                    <w:t>％</w:t>
                                  </w:r>
                                  <w:r>
                                    <w:rPr>
                                      <w:rFonts w:ascii="標楷體" w:eastAsia="標楷體" w:hAnsi="標楷體" w:hint="eastAsia"/>
                                      <w:color w:val="000000"/>
                                      <w:sz w:val="20"/>
                                      <w:szCs w:val="20"/>
                                    </w:rPr>
                                    <w:t>）</w:t>
                                  </w:r>
                                </w:p>
                              </w:tc>
                              <w:tc>
                                <w:tcPr>
                                  <w:tcW w:w="992" w:type="dxa"/>
                                  <w:tcBorders>
                                    <w:top w:val="nil"/>
                                    <w:left w:val="nil"/>
                                    <w:right w:val="single" w:sz="4" w:space="0" w:color="auto"/>
                                  </w:tcBorders>
                                  <w:shd w:val="clear" w:color="auto" w:fill="auto"/>
                                  <w:noWrap/>
                                  <w:vAlign w:val="center"/>
                                </w:tcPr>
                                <w:p w14:paraId="41F2914B" w14:textId="77777777" w:rsidR="00480B4F" w:rsidRPr="00EE51E9" w:rsidRDefault="00480B4F" w:rsidP="008F0EB1">
                                  <w:pPr>
                                    <w:overflowPunct w:val="0"/>
                                    <w:spacing w:line="240" w:lineRule="exact"/>
                                    <w:jc w:val="center"/>
                                    <w:rPr>
                                      <w:rFonts w:ascii="標楷體" w:eastAsia="標楷體" w:hAnsi="標楷體"/>
                                      <w:color w:val="000000"/>
                                      <w:sz w:val="20"/>
                                      <w:szCs w:val="20"/>
                                    </w:rPr>
                                  </w:pPr>
                                  <w:r w:rsidRPr="00EE51E9">
                                    <w:rPr>
                                      <w:rFonts w:ascii="標楷體" w:eastAsia="標楷體" w:hAnsi="標楷體" w:hint="eastAsia"/>
                                      <w:color w:val="000000"/>
                                      <w:sz w:val="20"/>
                                      <w:szCs w:val="20"/>
                                    </w:rPr>
                                    <w:t>新城鄉</w:t>
                                  </w:r>
                                </w:p>
                              </w:tc>
                              <w:tc>
                                <w:tcPr>
                                  <w:tcW w:w="5529" w:type="dxa"/>
                                  <w:tcBorders>
                                    <w:top w:val="nil"/>
                                    <w:left w:val="nil"/>
                                    <w:right w:val="single" w:sz="4" w:space="0" w:color="auto"/>
                                  </w:tcBorders>
                                  <w:shd w:val="clear" w:color="auto" w:fill="auto"/>
                                  <w:vAlign w:val="center"/>
                                </w:tcPr>
                                <w:p w14:paraId="11BCC836" w14:textId="77777777" w:rsidR="00480B4F" w:rsidRPr="00EE51E9" w:rsidRDefault="00480B4F" w:rsidP="008F0EB1">
                                  <w:pPr>
                                    <w:overflowPunct w:val="0"/>
                                    <w:spacing w:line="240" w:lineRule="exact"/>
                                    <w:jc w:val="both"/>
                                    <w:rPr>
                                      <w:rFonts w:ascii="標楷體" w:eastAsia="標楷體" w:hAnsi="標楷體"/>
                                      <w:color w:val="000000"/>
                                      <w:sz w:val="20"/>
                                      <w:szCs w:val="20"/>
                                    </w:rPr>
                                  </w:pPr>
                                  <w:r w:rsidRPr="00EE51E9">
                                    <w:rPr>
                                      <w:rFonts w:ascii="標楷體" w:eastAsia="標楷體" w:hAnsi="標楷體" w:hint="eastAsia"/>
                                      <w:color w:val="000000"/>
                                      <w:sz w:val="20"/>
                                      <w:szCs w:val="20"/>
                                    </w:rPr>
                                    <w:t>新秀村</w:t>
                                  </w:r>
                                  <w:r>
                                    <w:rPr>
                                      <w:rFonts w:ascii="標楷體" w:eastAsia="標楷體" w:hAnsi="標楷體" w:hint="eastAsia"/>
                                      <w:color w:val="000000"/>
                                      <w:sz w:val="20"/>
                                      <w:szCs w:val="20"/>
                                    </w:rPr>
                                    <w:t>。</w:t>
                                  </w:r>
                                </w:p>
                              </w:tc>
                            </w:tr>
                            <w:tr w:rsidR="00480B4F" w:rsidRPr="00EE51E9" w14:paraId="18A383F5" w14:textId="77777777" w:rsidTr="008F0EB1">
                              <w:trPr>
                                <w:trHeight w:val="340"/>
                                <w:jc w:val="right"/>
                              </w:trPr>
                              <w:tc>
                                <w:tcPr>
                                  <w:tcW w:w="9498" w:type="dxa"/>
                                  <w:gridSpan w:val="3"/>
                                  <w:tcBorders>
                                    <w:top w:val="single" w:sz="4" w:space="0" w:color="auto"/>
                                    <w:left w:val="nil"/>
                                    <w:bottom w:val="nil"/>
                                    <w:right w:val="nil"/>
                                  </w:tcBorders>
                                  <w:shd w:val="clear" w:color="auto" w:fill="auto"/>
                                  <w:vAlign w:val="center"/>
                                  <w:hideMark/>
                                </w:tcPr>
                                <w:p w14:paraId="0B598023" w14:textId="77777777" w:rsidR="00480B4F" w:rsidRPr="002775B2" w:rsidRDefault="00480B4F" w:rsidP="008F0EB1">
                                  <w:pPr>
                                    <w:overflowPunct w:val="0"/>
                                    <w:spacing w:line="240" w:lineRule="exact"/>
                                    <w:ind w:left="535" w:hangingChars="297" w:hanging="535"/>
                                    <w:jc w:val="both"/>
                                    <w:rPr>
                                      <w:rFonts w:ascii="標楷體" w:eastAsia="標楷體" w:hAnsi="標楷體"/>
                                      <w:color w:val="000000"/>
                                      <w:sz w:val="18"/>
                                      <w:szCs w:val="20"/>
                                    </w:rPr>
                                  </w:pPr>
                                  <w:r w:rsidRPr="002775B2">
                                    <w:rPr>
                                      <w:rFonts w:ascii="標楷體" w:eastAsia="標楷體" w:hAnsi="標楷體" w:hint="eastAsia"/>
                                      <w:color w:val="000000"/>
                                      <w:sz w:val="18"/>
                                      <w:szCs w:val="20"/>
                                    </w:rPr>
                                    <w:t>註：1.花蓮縣房屋地段加減率表之噪音減徵標準，係依花蓮縣政府公告劃定航空噪音防制區，第一級航空噪音防制區，調降房屋地段率10％；第二及第三級航空噪音防制區調降房屋地段率20％。</w:t>
                                  </w:r>
                                </w:p>
                                <w:p w14:paraId="03957B30" w14:textId="77777777" w:rsidR="00480B4F" w:rsidRPr="00EE51E9" w:rsidRDefault="00480B4F" w:rsidP="002775B2">
                                  <w:pPr>
                                    <w:overflowPunct w:val="0"/>
                                    <w:spacing w:line="240" w:lineRule="exact"/>
                                    <w:ind w:firstLineChars="186" w:firstLine="335"/>
                                    <w:jc w:val="both"/>
                                    <w:rPr>
                                      <w:rFonts w:ascii="標楷體" w:eastAsia="標楷體" w:hAnsi="標楷體"/>
                                      <w:color w:val="000000"/>
                                      <w:sz w:val="20"/>
                                      <w:szCs w:val="20"/>
                                    </w:rPr>
                                  </w:pPr>
                                  <w:r>
                                    <w:rPr>
                                      <w:rFonts w:ascii="標楷體" w:eastAsia="標楷體" w:hAnsi="標楷體" w:hint="eastAsia"/>
                                      <w:color w:val="000000"/>
                                      <w:sz w:val="18"/>
                                      <w:szCs w:val="20"/>
                                    </w:rPr>
                                    <w:t>2.</w:t>
                                  </w:r>
                                  <w:r w:rsidRPr="002775B2">
                                    <w:rPr>
                                      <w:rFonts w:ascii="標楷體" w:eastAsia="標楷體" w:hAnsi="標楷體" w:hint="eastAsia"/>
                                      <w:color w:val="000000"/>
                                      <w:spacing w:val="-6"/>
                                      <w:sz w:val="18"/>
                                      <w:szCs w:val="20"/>
                                    </w:rPr>
                                    <w:t>資料來源：整理自花蓮縣房屋地段加減率表及花蓮縣政府115年2月9日公告劃定花蓮縣航空噪音防制區。</w:t>
                                  </w:r>
                                </w:p>
                              </w:tc>
                            </w:tr>
                          </w:tbl>
                          <w:p w14:paraId="540A053A" w14:textId="77777777" w:rsidR="00480B4F" w:rsidRPr="00F45BCC" w:rsidRDefault="00480B4F" w:rsidP="00C74F0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5BD2D1" id="文字方塊 58" o:spid="_x0000_s1101" type="#_x0000_t202" style="position:absolute;left:0;text-align:left;margin-left:10.65pt;margin-top:395.5pt;width:487.05pt;height:303pt;z-index:2521436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" stroked="f">
                <v:textbox>
                  <w:txbxContent>
                    <w:tbl>
                      <w:tblPr>
                        <w:tblW w:w="9498" w:type="dxa"/>
                        <w:jc w:val="right"/>
                        <w:tblCellMar>
                          <w:left w:w="28" w:type="dxa"/>
                          <w:right w:w="28" w:type="dxa"/>
                        </w:tblCellMar>
                        <w:tblLook w:val="04A0" w:firstRow="1" w:lastRow="0" w:firstColumn="1" w:lastColumn="0" w:noHBand="0" w:noVBand="1"/>
                      </w:tblPr>
                      <w:tblGrid>
                        <w:gridCol w:w="2977"/>
                        <w:gridCol w:w="992"/>
                        <w:gridCol w:w="5529"/>
                      </w:tblGrid>
                      <w:tr w:rsidR="00480B4F" w:rsidRPr="00EE51E9" w14:paraId="3CDB6F2A" w14:textId="77777777" w:rsidTr="008F0EB1">
                        <w:trPr>
                          <w:trHeight w:val="340"/>
                          <w:tblHeader/>
                          <w:jc w:val="right"/>
                        </w:trPr>
                        <w:tc>
                          <w:tcPr>
                            <w:tcW w:w="9498" w:type="dxa"/>
                            <w:gridSpan w:val="3"/>
                            <w:tcBorders>
                              <w:top w:val="nil"/>
                              <w:left w:val="nil"/>
                              <w:bottom w:val="nil"/>
                              <w:right w:val="nil"/>
                            </w:tcBorders>
                            <w:shd w:val="clear" w:color="auto" w:fill="auto"/>
                            <w:vAlign w:val="center"/>
                            <w:hideMark/>
                          </w:tcPr>
                          <w:p w14:paraId="35208D59" w14:textId="77777777" w:rsidR="00480B4F" w:rsidRPr="00EE51E9" w:rsidRDefault="00480B4F" w:rsidP="008F0EB1">
                            <w:pPr>
                              <w:overflowPunct w:val="0"/>
                              <w:spacing w:line="280" w:lineRule="exact"/>
                              <w:jc w:val="center"/>
                              <w:rPr>
                                <w:rFonts w:ascii="標楷體" w:eastAsia="標楷體" w:hAnsi="標楷體"/>
                                <w:b/>
                                <w:bCs/>
                                <w:color w:val="000000"/>
                                <w:sz w:val="32"/>
                              </w:rPr>
                            </w:pPr>
                            <w:r w:rsidRPr="00EE51E9">
                              <w:rPr>
                                <w:rFonts w:ascii="標楷體" w:eastAsia="標楷體" w:hAnsi="標楷體" w:hint="eastAsia"/>
                                <w:b/>
                                <w:bCs/>
                                <w:color w:val="000000"/>
                              </w:rPr>
                              <w:t>表</w:t>
                            </w:r>
                            <w:r>
                              <w:rPr>
                                <w:rFonts w:ascii="標楷體" w:eastAsia="標楷體" w:hAnsi="標楷體"/>
                                <w:b/>
                                <w:bCs/>
                                <w:color w:val="000000"/>
                              </w:rPr>
                              <w:t xml:space="preserve">1  </w:t>
                            </w:r>
                            <w:r w:rsidRPr="00EE51E9">
                              <w:rPr>
                                <w:rFonts w:ascii="標楷體" w:eastAsia="標楷體" w:hAnsi="標楷體" w:hint="eastAsia"/>
                                <w:b/>
                                <w:bCs/>
                                <w:color w:val="000000"/>
                              </w:rPr>
                              <w:t>花蓮縣航空噪音防制區調整花蓮縣房屋稅地段率增減異動情形</w:t>
                            </w:r>
                          </w:p>
                        </w:tc>
                      </w:tr>
                      <w:tr w:rsidR="00480B4F" w:rsidRPr="00EE51E9" w14:paraId="04892D25" w14:textId="77777777" w:rsidTr="008F0EB1">
                        <w:trPr>
                          <w:trHeight w:val="454"/>
                          <w:tblHeader/>
                          <w:jc w:val="right"/>
                        </w:trPr>
                        <w:tc>
                          <w:tcPr>
                            <w:tcW w:w="2977"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4944844F" w14:textId="77777777" w:rsidR="00480B4F" w:rsidRPr="00EE51E9" w:rsidRDefault="00480B4F" w:rsidP="008F0EB1">
                            <w:pPr>
                              <w:overflowPunct w:val="0"/>
                              <w:spacing w:line="240" w:lineRule="exact"/>
                              <w:jc w:val="center"/>
                              <w:rPr>
                                <w:rFonts w:ascii="標楷體" w:eastAsia="標楷體" w:hAnsi="標楷體"/>
                                <w:color w:val="000000"/>
                                <w:sz w:val="20"/>
                                <w:szCs w:val="20"/>
                              </w:rPr>
                            </w:pPr>
                            <w:r w:rsidRPr="001F671C">
                              <w:rPr>
                                <w:rFonts w:ascii="標楷體" w:eastAsia="標楷體" w:hAnsi="標楷體" w:hint="eastAsia"/>
                                <w:color w:val="000000"/>
                                <w:sz w:val="20"/>
                                <w:szCs w:val="20"/>
                              </w:rPr>
                              <w:t>航空噪音防制區</w:t>
                            </w:r>
                            <w:r>
                              <w:rPr>
                                <w:rFonts w:ascii="標楷體" w:eastAsia="標楷體" w:hAnsi="標楷體" w:hint="eastAsia"/>
                                <w:color w:val="000000"/>
                                <w:sz w:val="20"/>
                                <w:szCs w:val="20"/>
                              </w:rPr>
                              <w:t>異</w:t>
                            </w:r>
                            <w:r w:rsidRPr="00EE51E9">
                              <w:rPr>
                                <w:rFonts w:ascii="標楷體" w:eastAsia="標楷體" w:hAnsi="標楷體" w:hint="eastAsia"/>
                                <w:color w:val="000000"/>
                                <w:sz w:val="20"/>
                                <w:szCs w:val="20"/>
                              </w:rPr>
                              <w:t>動類型</w:t>
                            </w:r>
                          </w:p>
                        </w:tc>
                        <w:tc>
                          <w:tcPr>
                            <w:tcW w:w="992" w:type="dxa"/>
                            <w:tcBorders>
                              <w:top w:val="single" w:sz="4" w:space="0" w:color="auto"/>
                              <w:left w:val="nil"/>
                              <w:bottom w:val="single" w:sz="4" w:space="0" w:color="auto"/>
                              <w:right w:val="single" w:sz="4" w:space="0" w:color="auto"/>
                            </w:tcBorders>
                            <w:shd w:val="clear" w:color="000000" w:fill="F2F2F2"/>
                            <w:vAlign w:val="center"/>
                            <w:hideMark/>
                          </w:tcPr>
                          <w:p w14:paraId="6494B3AC" w14:textId="77777777" w:rsidR="00480B4F" w:rsidRPr="00EE51E9" w:rsidRDefault="00480B4F" w:rsidP="008F0EB1">
                            <w:pPr>
                              <w:overflowPunct w:val="0"/>
                              <w:spacing w:line="240" w:lineRule="exact"/>
                              <w:jc w:val="center"/>
                              <w:rPr>
                                <w:rFonts w:ascii="標楷體" w:eastAsia="標楷體" w:hAnsi="標楷體"/>
                                <w:color w:val="000000"/>
                                <w:sz w:val="20"/>
                                <w:szCs w:val="20"/>
                              </w:rPr>
                            </w:pPr>
                            <w:r w:rsidRPr="00EE51E9">
                              <w:rPr>
                                <w:rFonts w:ascii="標楷體" w:eastAsia="標楷體" w:hAnsi="標楷體" w:hint="eastAsia"/>
                                <w:color w:val="000000"/>
                                <w:sz w:val="20"/>
                                <w:szCs w:val="20"/>
                              </w:rPr>
                              <w:t>鄉市</w:t>
                            </w:r>
                          </w:p>
                        </w:tc>
                        <w:tc>
                          <w:tcPr>
                            <w:tcW w:w="5529" w:type="dxa"/>
                            <w:tcBorders>
                              <w:top w:val="single" w:sz="4" w:space="0" w:color="auto"/>
                              <w:left w:val="nil"/>
                              <w:bottom w:val="single" w:sz="4" w:space="0" w:color="auto"/>
                              <w:right w:val="single" w:sz="4" w:space="0" w:color="auto"/>
                            </w:tcBorders>
                            <w:shd w:val="clear" w:color="000000" w:fill="F2F2F2"/>
                            <w:vAlign w:val="center"/>
                            <w:hideMark/>
                          </w:tcPr>
                          <w:p w14:paraId="37BDB9AF" w14:textId="77777777" w:rsidR="00480B4F" w:rsidRPr="00EE51E9" w:rsidRDefault="00480B4F" w:rsidP="008F0EB1">
                            <w:pPr>
                              <w:overflowPunct w:val="0"/>
                              <w:spacing w:line="240" w:lineRule="exact"/>
                              <w:jc w:val="center"/>
                              <w:rPr>
                                <w:rFonts w:ascii="標楷體" w:eastAsia="標楷體" w:hAnsi="標楷體"/>
                                <w:color w:val="000000"/>
                                <w:sz w:val="20"/>
                                <w:szCs w:val="20"/>
                              </w:rPr>
                            </w:pPr>
                            <w:r w:rsidRPr="00EE51E9">
                              <w:rPr>
                                <w:rFonts w:ascii="標楷體" w:eastAsia="標楷體" w:hAnsi="標楷體" w:hint="eastAsia"/>
                                <w:color w:val="000000"/>
                                <w:sz w:val="20"/>
                                <w:szCs w:val="20"/>
                              </w:rPr>
                              <w:t>村里</w:t>
                            </w:r>
                          </w:p>
                        </w:tc>
                      </w:tr>
                      <w:tr w:rsidR="00480B4F" w:rsidRPr="00EE51E9" w14:paraId="5618D8EC" w14:textId="77777777" w:rsidTr="008F0EB1">
                        <w:trPr>
                          <w:trHeight w:val="680"/>
                          <w:jc w:val="right"/>
                        </w:trPr>
                        <w:tc>
                          <w:tcPr>
                            <w:tcW w:w="2977" w:type="dxa"/>
                            <w:tcBorders>
                              <w:top w:val="nil"/>
                              <w:left w:val="single" w:sz="4" w:space="0" w:color="auto"/>
                              <w:bottom w:val="single" w:sz="4" w:space="0" w:color="auto"/>
                              <w:right w:val="single" w:sz="4" w:space="0" w:color="auto"/>
                            </w:tcBorders>
                            <w:shd w:val="clear" w:color="auto" w:fill="auto"/>
                            <w:vAlign w:val="center"/>
                            <w:hideMark/>
                          </w:tcPr>
                          <w:p w14:paraId="1D958B42" w14:textId="77777777" w:rsidR="00480B4F" w:rsidRPr="00EE51E9" w:rsidRDefault="00480B4F" w:rsidP="008F0EB1">
                            <w:pPr>
                              <w:overflowPunct w:val="0"/>
                              <w:spacing w:line="240" w:lineRule="exact"/>
                              <w:jc w:val="both"/>
                              <w:rPr>
                                <w:rFonts w:ascii="標楷體" w:eastAsia="標楷體" w:hAnsi="標楷體"/>
                                <w:color w:val="000000"/>
                                <w:sz w:val="20"/>
                                <w:szCs w:val="20"/>
                              </w:rPr>
                            </w:pPr>
                            <w:r w:rsidRPr="00EE51E9">
                              <w:rPr>
                                <w:rFonts w:ascii="標楷體" w:eastAsia="標楷體" w:hAnsi="標楷體" w:hint="eastAsia"/>
                                <w:color w:val="000000"/>
                                <w:sz w:val="20"/>
                                <w:szCs w:val="20"/>
                              </w:rPr>
                              <w:t>已由航空噪音防制區第一級調至第二級</w:t>
                            </w:r>
                            <w:r>
                              <w:rPr>
                                <w:rFonts w:ascii="標楷體" w:eastAsia="標楷體" w:hAnsi="標楷體" w:hint="eastAsia"/>
                                <w:color w:val="000000"/>
                                <w:sz w:val="20"/>
                                <w:szCs w:val="20"/>
                              </w:rPr>
                              <w:t>（</w:t>
                            </w:r>
                            <w:r w:rsidRPr="00EE51E9">
                              <w:rPr>
                                <w:rFonts w:ascii="標楷體" w:eastAsia="標楷體" w:hAnsi="標楷體" w:hint="eastAsia"/>
                                <w:color w:val="000000"/>
                                <w:sz w:val="20"/>
                                <w:szCs w:val="20"/>
                              </w:rPr>
                              <w:t>減徵10</w:t>
                            </w:r>
                            <w:r>
                              <w:rPr>
                                <w:rFonts w:ascii="標楷體" w:eastAsia="標楷體" w:hAnsi="標楷體" w:hint="eastAsia"/>
                                <w:color w:val="000000"/>
                                <w:sz w:val="20"/>
                                <w:szCs w:val="20"/>
                              </w:rPr>
                              <w:t>％</w:t>
                            </w:r>
                            <w:r w:rsidRPr="00EE51E9">
                              <w:rPr>
                                <w:rFonts w:ascii="標楷體" w:eastAsia="標楷體" w:hAnsi="標楷體" w:hint="eastAsia"/>
                                <w:color w:val="000000"/>
                                <w:sz w:val="20"/>
                                <w:szCs w:val="20"/>
                              </w:rPr>
                              <w:t>上升至20</w:t>
                            </w:r>
                            <w:r>
                              <w:rPr>
                                <w:rFonts w:ascii="標楷體" w:eastAsia="標楷體" w:hAnsi="標楷體" w:hint="eastAsia"/>
                                <w:color w:val="000000"/>
                                <w:sz w:val="20"/>
                                <w:szCs w:val="20"/>
                              </w:rPr>
                              <w:t>％）</w:t>
                            </w:r>
                          </w:p>
                        </w:tc>
                        <w:tc>
                          <w:tcPr>
                            <w:tcW w:w="992" w:type="dxa"/>
                            <w:tcBorders>
                              <w:top w:val="nil"/>
                              <w:left w:val="nil"/>
                              <w:bottom w:val="single" w:sz="4" w:space="0" w:color="auto"/>
                              <w:right w:val="single" w:sz="4" w:space="0" w:color="auto"/>
                            </w:tcBorders>
                            <w:shd w:val="clear" w:color="auto" w:fill="auto"/>
                            <w:noWrap/>
                            <w:vAlign w:val="center"/>
                            <w:hideMark/>
                          </w:tcPr>
                          <w:p w14:paraId="0D0C19E7" w14:textId="77777777" w:rsidR="00480B4F" w:rsidRPr="00EE51E9" w:rsidRDefault="00480B4F" w:rsidP="008F0EB1">
                            <w:pPr>
                              <w:overflowPunct w:val="0"/>
                              <w:spacing w:line="240" w:lineRule="exact"/>
                              <w:jc w:val="center"/>
                              <w:rPr>
                                <w:rFonts w:ascii="標楷體" w:eastAsia="標楷體" w:hAnsi="標楷體"/>
                                <w:color w:val="000000"/>
                                <w:sz w:val="20"/>
                                <w:szCs w:val="20"/>
                              </w:rPr>
                            </w:pPr>
                            <w:r w:rsidRPr="00EE51E9">
                              <w:rPr>
                                <w:rFonts w:ascii="標楷體" w:eastAsia="標楷體" w:hAnsi="標楷體" w:hint="eastAsia"/>
                                <w:color w:val="000000"/>
                                <w:sz w:val="20"/>
                                <w:szCs w:val="20"/>
                              </w:rPr>
                              <w:t>吉安鄉</w:t>
                            </w:r>
                          </w:p>
                        </w:tc>
                        <w:tc>
                          <w:tcPr>
                            <w:tcW w:w="5529" w:type="dxa"/>
                            <w:tcBorders>
                              <w:top w:val="nil"/>
                              <w:left w:val="nil"/>
                              <w:bottom w:val="single" w:sz="4" w:space="0" w:color="auto"/>
                              <w:right w:val="single" w:sz="4" w:space="0" w:color="auto"/>
                            </w:tcBorders>
                            <w:shd w:val="clear" w:color="auto" w:fill="auto"/>
                            <w:noWrap/>
                            <w:vAlign w:val="center"/>
                            <w:hideMark/>
                          </w:tcPr>
                          <w:p w14:paraId="244A6BDE" w14:textId="77777777" w:rsidR="00480B4F" w:rsidRPr="00EE51E9" w:rsidRDefault="00480B4F" w:rsidP="008F0EB1">
                            <w:pPr>
                              <w:overflowPunct w:val="0"/>
                              <w:spacing w:line="240" w:lineRule="exact"/>
                              <w:jc w:val="both"/>
                              <w:rPr>
                                <w:rFonts w:ascii="標楷體" w:eastAsia="標楷體" w:hAnsi="標楷體"/>
                                <w:color w:val="000000"/>
                                <w:sz w:val="20"/>
                                <w:szCs w:val="20"/>
                              </w:rPr>
                            </w:pPr>
                            <w:r w:rsidRPr="00EE51E9">
                              <w:rPr>
                                <w:rFonts w:ascii="標楷體" w:eastAsia="標楷體" w:hAnsi="標楷體" w:hint="eastAsia"/>
                                <w:color w:val="000000"/>
                                <w:sz w:val="20"/>
                                <w:szCs w:val="20"/>
                              </w:rPr>
                              <w:t>南昌村、吉安村</w:t>
                            </w:r>
                            <w:r>
                              <w:rPr>
                                <w:rFonts w:ascii="標楷體" w:eastAsia="標楷體" w:hAnsi="標楷體" w:hint="eastAsia"/>
                                <w:color w:val="000000"/>
                                <w:sz w:val="20"/>
                                <w:szCs w:val="20"/>
                              </w:rPr>
                              <w:t>。</w:t>
                            </w:r>
                          </w:p>
                        </w:tc>
                      </w:tr>
                      <w:tr w:rsidR="00480B4F" w:rsidRPr="00EE51E9" w14:paraId="7C3E00AD" w14:textId="77777777" w:rsidTr="008F0EB1">
                        <w:trPr>
                          <w:trHeight w:val="624"/>
                          <w:jc w:val="right"/>
                        </w:trPr>
                        <w:tc>
                          <w:tcPr>
                            <w:tcW w:w="2977" w:type="dxa"/>
                            <w:vMerge w:val="restart"/>
                            <w:tcBorders>
                              <w:top w:val="nil"/>
                              <w:left w:val="single" w:sz="4" w:space="0" w:color="auto"/>
                              <w:bottom w:val="single" w:sz="4" w:space="0" w:color="000000"/>
                              <w:right w:val="single" w:sz="4" w:space="0" w:color="auto"/>
                            </w:tcBorders>
                            <w:shd w:val="clear" w:color="auto" w:fill="auto"/>
                            <w:vAlign w:val="center"/>
                            <w:hideMark/>
                          </w:tcPr>
                          <w:p w14:paraId="1246B532" w14:textId="77777777" w:rsidR="00480B4F" w:rsidRPr="00EE51E9" w:rsidRDefault="00480B4F" w:rsidP="008F0EB1">
                            <w:pPr>
                              <w:overflowPunct w:val="0"/>
                              <w:spacing w:line="240" w:lineRule="exact"/>
                              <w:jc w:val="both"/>
                              <w:rPr>
                                <w:rFonts w:ascii="標楷體" w:eastAsia="標楷體" w:hAnsi="標楷體"/>
                                <w:color w:val="000000"/>
                                <w:sz w:val="20"/>
                                <w:szCs w:val="20"/>
                              </w:rPr>
                            </w:pPr>
                            <w:r w:rsidRPr="00EE51E9">
                              <w:rPr>
                                <w:rFonts w:ascii="標楷體" w:eastAsia="標楷體" w:hAnsi="標楷體" w:hint="eastAsia"/>
                                <w:color w:val="000000"/>
                                <w:sz w:val="20"/>
                                <w:szCs w:val="20"/>
                              </w:rPr>
                              <w:t>已由航空噪音防制區第二級調至第一級</w:t>
                            </w:r>
                            <w:r>
                              <w:rPr>
                                <w:rFonts w:ascii="標楷體" w:eastAsia="標楷體" w:hAnsi="標楷體" w:hint="eastAsia"/>
                                <w:color w:val="000000"/>
                                <w:sz w:val="20"/>
                                <w:szCs w:val="20"/>
                              </w:rPr>
                              <w:t>（</w:t>
                            </w:r>
                            <w:r w:rsidRPr="00EE51E9">
                              <w:rPr>
                                <w:rFonts w:ascii="標楷體" w:eastAsia="標楷體" w:hAnsi="標楷體" w:hint="eastAsia"/>
                                <w:color w:val="000000"/>
                                <w:sz w:val="20"/>
                                <w:szCs w:val="20"/>
                              </w:rPr>
                              <w:t>減徵20</w:t>
                            </w:r>
                            <w:r>
                              <w:rPr>
                                <w:rFonts w:ascii="標楷體" w:eastAsia="標楷體" w:hAnsi="標楷體" w:hint="eastAsia"/>
                                <w:color w:val="000000"/>
                                <w:sz w:val="20"/>
                                <w:szCs w:val="20"/>
                              </w:rPr>
                              <w:t>％</w:t>
                            </w:r>
                            <w:r w:rsidRPr="00EE51E9">
                              <w:rPr>
                                <w:rFonts w:ascii="標楷體" w:eastAsia="標楷體" w:hAnsi="標楷體" w:hint="eastAsia"/>
                                <w:color w:val="000000"/>
                                <w:sz w:val="20"/>
                                <w:szCs w:val="20"/>
                              </w:rPr>
                              <w:t>調降至10</w:t>
                            </w:r>
                            <w:r>
                              <w:rPr>
                                <w:rFonts w:ascii="標楷體" w:eastAsia="標楷體" w:hAnsi="標楷體" w:hint="eastAsia"/>
                                <w:color w:val="000000"/>
                                <w:sz w:val="20"/>
                                <w:szCs w:val="20"/>
                              </w:rPr>
                              <w:t>％）</w:t>
                            </w:r>
                          </w:p>
                        </w:tc>
                        <w:tc>
                          <w:tcPr>
                            <w:tcW w:w="992" w:type="dxa"/>
                            <w:tcBorders>
                              <w:top w:val="nil"/>
                              <w:left w:val="nil"/>
                              <w:bottom w:val="single" w:sz="4" w:space="0" w:color="auto"/>
                              <w:right w:val="single" w:sz="4" w:space="0" w:color="auto"/>
                            </w:tcBorders>
                            <w:shd w:val="clear" w:color="auto" w:fill="auto"/>
                            <w:noWrap/>
                            <w:vAlign w:val="center"/>
                            <w:hideMark/>
                          </w:tcPr>
                          <w:p w14:paraId="3DA20260" w14:textId="77777777" w:rsidR="00480B4F" w:rsidRPr="00EE51E9" w:rsidRDefault="00480B4F" w:rsidP="008F0EB1">
                            <w:pPr>
                              <w:overflowPunct w:val="0"/>
                              <w:spacing w:line="240" w:lineRule="exact"/>
                              <w:jc w:val="center"/>
                              <w:rPr>
                                <w:rFonts w:ascii="標楷體" w:eastAsia="標楷體" w:hAnsi="標楷體"/>
                                <w:color w:val="000000"/>
                                <w:sz w:val="20"/>
                                <w:szCs w:val="20"/>
                              </w:rPr>
                            </w:pPr>
                            <w:r w:rsidRPr="00EE51E9">
                              <w:rPr>
                                <w:rFonts w:ascii="標楷體" w:eastAsia="標楷體" w:hAnsi="標楷體" w:hint="eastAsia"/>
                                <w:color w:val="000000"/>
                                <w:sz w:val="20"/>
                                <w:szCs w:val="20"/>
                              </w:rPr>
                              <w:t>花蓮市</w:t>
                            </w:r>
                          </w:p>
                        </w:tc>
                        <w:tc>
                          <w:tcPr>
                            <w:tcW w:w="5529" w:type="dxa"/>
                            <w:tcBorders>
                              <w:top w:val="nil"/>
                              <w:left w:val="nil"/>
                              <w:bottom w:val="single" w:sz="4" w:space="0" w:color="auto"/>
                              <w:right w:val="single" w:sz="4" w:space="0" w:color="auto"/>
                            </w:tcBorders>
                            <w:shd w:val="clear" w:color="auto" w:fill="auto"/>
                            <w:vAlign w:val="center"/>
                            <w:hideMark/>
                          </w:tcPr>
                          <w:p w14:paraId="0B41F418" w14:textId="77777777" w:rsidR="00480B4F" w:rsidRPr="00EE51E9" w:rsidRDefault="00480B4F" w:rsidP="008F0EB1">
                            <w:pPr>
                              <w:overflowPunct w:val="0"/>
                              <w:spacing w:line="240" w:lineRule="exact"/>
                              <w:jc w:val="both"/>
                              <w:rPr>
                                <w:rFonts w:ascii="標楷體" w:eastAsia="標楷體" w:hAnsi="標楷體"/>
                                <w:color w:val="000000"/>
                                <w:sz w:val="20"/>
                                <w:szCs w:val="20"/>
                              </w:rPr>
                            </w:pPr>
                            <w:r w:rsidRPr="00EE51E9">
                              <w:rPr>
                                <w:rFonts w:ascii="標楷體" w:eastAsia="標楷體" w:hAnsi="標楷體" w:hint="eastAsia"/>
                                <w:color w:val="000000"/>
                                <w:sz w:val="20"/>
                                <w:szCs w:val="20"/>
                              </w:rPr>
                              <w:t>主商里、主勤里、主工里、主睦里、主信里、主學里、主農里、主安里、國治里、國威里、國光里、國興里、民享里</w:t>
                            </w:r>
                            <w:r>
                              <w:rPr>
                                <w:rFonts w:ascii="標楷體" w:eastAsia="標楷體" w:hAnsi="標楷體" w:hint="eastAsia"/>
                                <w:color w:val="000000"/>
                                <w:sz w:val="20"/>
                                <w:szCs w:val="20"/>
                              </w:rPr>
                              <w:t>。</w:t>
                            </w:r>
                          </w:p>
                        </w:tc>
                      </w:tr>
                      <w:tr w:rsidR="00480B4F" w:rsidRPr="00EE51E9" w14:paraId="58924E59" w14:textId="77777777" w:rsidTr="008F0EB1">
                        <w:trPr>
                          <w:trHeight w:val="340"/>
                          <w:jc w:val="right"/>
                        </w:trPr>
                        <w:tc>
                          <w:tcPr>
                            <w:tcW w:w="2977" w:type="dxa"/>
                            <w:vMerge/>
                            <w:tcBorders>
                              <w:top w:val="nil"/>
                              <w:left w:val="single" w:sz="4" w:space="0" w:color="auto"/>
                              <w:bottom w:val="single" w:sz="4" w:space="0" w:color="000000"/>
                              <w:right w:val="single" w:sz="4" w:space="0" w:color="auto"/>
                            </w:tcBorders>
                            <w:vAlign w:val="center"/>
                            <w:hideMark/>
                          </w:tcPr>
                          <w:p w14:paraId="71ACE362" w14:textId="77777777" w:rsidR="00480B4F" w:rsidRPr="00EE51E9" w:rsidRDefault="00480B4F" w:rsidP="008F0EB1">
                            <w:pPr>
                              <w:overflowPunct w:val="0"/>
                              <w:spacing w:line="240" w:lineRule="exact"/>
                              <w:jc w:val="both"/>
                              <w:rPr>
                                <w:rFonts w:ascii="標楷體" w:eastAsia="標楷體" w:hAnsi="標楷體"/>
                                <w:color w:val="000000"/>
                                <w:sz w:val="20"/>
                                <w:szCs w:val="20"/>
                              </w:rPr>
                            </w:pPr>
                          </w:p>
                        </w:tc>
                        <w:tc>
                          <w:tcPr>
                            <w:tcW w:w="992" w:type="dxa"/>
                            <w:tcBorders>
                              <w:top w:val="nil"/>
                              <w:left w:val="nil"/>
                              <w:bottom w:val="single" w:sz="4" w:space="0" w:color="auto"/>
                              <w:right w:val="single" w:sz="4" w:space="0" w:color="auto"/>
                            </w:tcBorders>
                            <w:shd w:val="clear" w:color="auto" w:fill="auto"/>
                            <w:noWrap/>
                            <w:vAlign w:val="center"/>
                            <w:hideMark/>
                          </w:tcPr>
                          <w:p w14:paraId="109C0E3B" w14:textId="77777777" w:rsidR="00480B4F" w:rsidRPr="00EE51E9" w:rsidRDefault="00480B4F" w:rsidP="008F0EB1">
                            <w:pPr>
                              <w:overflowPunct w:val="0"/>
                              <w:spacing w:line="240" w:lineRule="exact"/>
                              <w:jc w:val="center"/>
                              <w:rPr>
                                <w:rFonts w:ascii="標楷體" w:eastAsia="標楷體" w:hAnsi="標楷體"/>
                                <w:color w:val="000000"/>
                                <w:sz w:val="20"/>
                                <w:szCs w:val="20"/>
                              </w:rPr>
                            </w:pPr>
                            <w:r w:rsidRPr="00EE51E9">
                              <w:rPr>
                                <w:rFonts w:ascii="標楷體" w:eastAsia="標楷體" w:hAnsi="標楷體" w:hint="eastAsia"/>
                                <w:color w:val="000000"/>
                                <w:sz w:val="20"/>
                                <w:szCs w:val="20"/>
                              </w:rPr>
                              <w:t>吉安鄉</w:t>
                            </w:r>
                          </w:p>
                        </w:tc>
                        <w:tc>
                          <w:tcPr>
                            <w:tcW w:w="5529" w:type="dxa"/>
                            <w:tcBorders>
                              <w:top w:val="nil"/>
                              <w:left w:val="nil"/>
                              <w:bottom w:val="single" w:sz="4" w:space="0" w:color="auto"/>
                              <w:right w:val="single" w:sz="4" w:space="0" w:color="auto"/>
                            </w:tcBorders>
                            <w:shd w:val="clear" w:color="auto" w:fill="auto"/>
                            <w:vAlign w:val="center"/>
                            <w:hideMark/>
                          </w:tcPr>
                          <w:p w14:paraId="4DDAA900" w14:textId="77777777" w:rsidR="00480B4F" w:rsidRPr="00EE51E9" w:rsidRDefault="00480B4F" w:rsidP="008F0EB1">
                            <w:pPr>
                              <w:overflowPunct w:val="0"/>
                              <w:spacing w:line="240" w:lineRule="exact"/>
                              <w:jc w:val="both"/>
                              <w:rPr>
                                <w:rFonts w:ascii="標楷體" w:eastAsia="標楷體" w:hAnsi="標楷體"/>
                                <w:color w:val="000000"/>
                                <w:sz w:val="20"/>
                                <w:szCs w:val="20"/>
                              </w:rPr>
                            </w:pPr>
                            <w:r w:rsidRPr="00EE51E9">
                              <w:rPr>
                                <w:rFonts w:ascii="標楷體" w:eastAsia="標楷體" w:hAnsi="標楷體" w:hint="eastAsia"/>
                                <w:color w:val="000000"/>
                                <w:sz w:val="20"/>
                                <w:szCs w:val="20"/>
                              </w:rPr>
                              <w:t>仁和村、永安村、東昌村</w:t>
                            </w:r>
                            <w:r>
                              <w:rPr>
                                <w:rFonts w:ascii="標楷體" w:eastAsia="標楷體" w:hAnsi="標楷體" w:hint="eastAsia"/>
                                <w:color w:val="000000"/>
                                <w:sz w:val="20"/>
                                <w:szCs w:val="20"/>
                              </w:rPr>
                              <w:t>。</w:t>
                            </w:r>
                          </w:p>
                        </w:tc>
                      </w:tr>
                      <w:tr w:rsidR="00480B4F" w:rsidRPr="00EE51E9" w14:paraId="1170429C" w14:textId="77777777" w:rsidTr="008F0EB1">
                        <w:trPr>
                          <w:trHeight w:val="340"/>
                          <w:jc w:val="right"/>
                        </w:trPr>
                        <w:tc>
                          <w:tcPr>
                            <w:tcW w:w="2977" w:type="dxa"/>
                            <w:vMerge/>
                            <w:tcBorders>
                              <w:top w:val="nil"/>
                              <w:left w:val="single" w:sz="4" w:space="0" w:color="auto"/>
                              <w:bottom w:val="single" w:sz="4" w:space="0" w:color="000000"/>
                              <w:right w:val="single" w:sz="4" w:space="0" w:color="auto"/>
                            </w:tcBorders>
                            <w:vAlign w:val="center"/>
                            <w:hideMark/>
                          </w:tcPr>
                          <w:p w14:paraId="7FD49501" w14:textId="77777777" w:rsidR="00480B4F" w:rsidRPr="00EE51E9" w:rsidRDefault="00480B4F" w:rsidP="008F0EB1">
                            <w:pPr>
                              <w:overflowPunct w:val="0"/>
                              <w:spacing w:line="240" w:lineRule="exact"/>
                              <w:jc w:val="both"/>
                              <w:rPr>
                                <w:rFonts w:ascii="標楷體" w:eastAsia="標楷體" w:hAnsi="標楷體"/>
                                <w:color w:val="000000"/>
                                <w:sz w:val="20"/>
                                <w:szCs w:val="20"/>
                              </w:rPr>
                            </w:pPr>
                          </w:p>
                        </w:tc>
                        <w:tc>
                          <w:tcPr>
                            <w:tcW w:w="992" w:type="dxa"/>
                            <w:tcBorders>
                              <w:top w:val="nil"/>
                              <w:left w:val="nil"/>
                              <w:bottom w:val="single" w:sz="4" w:space="0" w:color="auto"/>
                              <w:right w:val="single" w:sz="4" w:space="0" w:color="auto"/>
                            </w:tcBorders>
                            <w:shd w:val="clear" w:color="auto" w:fill="auto"/>
                            <w:noWrap/>
                            <w:vAlign w:val="center"/>
                            <w:hideMark/>
                          </w:tcPr>
                          <w:p w14:paraId="19653E0D" w14:textId="77777777" w:rsidR="00480B4F" w:rsidRPr="00EE51E9" w:rsidRDefault="00480B4F" w:rsidP="008F0EB1">
                            <w:pPr>
                              <w:overflowPunct w:val="0"/>
                              <w:spacing w:line="240" w:lineRule="exact"/>
                              <w:jc w:val="center"/>
                              <w:rPr>
                                <w:rFonts w:ascii="標楷體" w:eastAsia="標楷體" w:hAnsi="標楷體"/>
                                <w:color w:val="000000"/>
                                <w:sz w:val="20"/>
                                <w:szCs w:val="20"/>
                              </w:rPr>
                            </w:pPr>
                            <w:r w:rsidRPr="00EE51E9">
                              <w:rPr>
                                <w:rFonts w:ascii="標楷體" w:eastAsia="標楷體" w:hAnsi="標楷體" w:hint="eastAsia"/>
                                <w:color w:val="000000"/>
                                <w:sz w:val="20"/>
                                <w:szCs w:val="20"/>
                              </w:rPr>
                              <w:t>秀林鄉</w:t>
                            </w:r>
                          </w:p>
                        </w:tc>
                        <w:tc>
                          <w:tcPr>
                            <w:tcW w:w="5529" w:type="dxa"/>
                            <w:tcBorders>
                              <w:top w:val="nil"/>
                              <w:left w:val="nil"/>
                              <w:bottom w:val="single" w:sz="4" w:space="0" w:color="auto"/>
                              <w:right w:val="single" w:sz="4" w:space="0" w:color="auto"/>
                            </w:tcBorders>
                            <w:shd w:val="clear" w:color="auto" w:fill="auto"/>
                            <w:vAlign w:val="center"/>
                            <w:hideMark/>
                          </w:tcPr>
                          <w:p w14:paraId="5C0A47C5" w14:textId="77777777" w:rsidR="00480B4F" w:rsidRPr="00EE51E9" w:rsidRDefault="00480B4F" w:rsidP="008F0EB1">
                            <w:pPr>
                              <w:overflowPunct w:val="0"/>
                              <w:spacing w:line="240" w:lineRule="exact"/>
                              <w:jc w:val="both"/>
                              <w:rPr>
                                <w:rFonts w:ascii="標楷體" w:eastAsia="標楷體" w:hAnsi="標楷體"/>
                                <w:color w:val="000000"/>
                                <w:sz w:val="20"/>
                                <w:szCs w:val="20"/>
                              </w:rPr>
                            </w:pPr>
                            <w:r w:rsidRPr="00EE51E9">
                              <w:rPr>
                                <w:rFonts w:ascii="標楷體" w:eastAsia="標楷體" w:hAnsi="標楷體" w:hint="eastAsia"/>
                                <w:color w:val="000000"/>
                                <w:sz w:val="20"/>
                                <w:szCs w:val="20"/>
                              </w:rPr>
                              <w:t>佳民村</w:t>
                            </w:r>
                            <w:r>
                              <w:rPr>
                                <w:rFonts w:ascii="標楷體" w:eastAsia="標楷體" w:hAnsi="標楷體" w:hint="eastAsia"/>
                                <w:color w:val="000000"/>
                                <w:sz w:val="20"/>
                                <w:szCs w:val="20"/>
                              </w:rPr>
                              <w:t>。</w:t>
                            </w:r>
                          </w:p>
                        </w:tc>
                      </w:tr>
                      <w:tr w:rsidR="00480B4F" w:rsidRPr="00EE51E9" w14:paraId="1BE681CB" w14:textId="77777777" w:rsidTr="008F0EB1">
                        <w:trPr>
                          <w:trHeight w:val="794"/>
                          <w:jc w:val="right"/>
                        </w:trPr>
                        <w:tc>
                          <w:tcPr>
                            <w:tcW w:w="2977" w:type="dxa"/>
                            <w:vMerge w:val="restart"/>
                            <w:tcBorders>
                              <w:top w:val="nil"/>
                              <w:left w:val="single" w:sz="4" w:space="0" w:color="auto"/>
                              <w:bottom w:val="single" w:sz="4" w:space="0" w:color="000000"/>
                              <w:right w:val="single" w:sz="4" w:space="0" w:color="auto"/>
                            </w:tcBorders>
                            <w:shd w:val="clear" w:color="auto" w:fill="auto"/>
                            <w:vAlign w:val="center"/>
                            <w:hideMark/>
                          </w:tcPr>
                          <w:p w14:paraId="1AB81FAF" w14:textId="77777777" w:rsidR="00480B4F" w:rsidRPr="00EE51E9" w:rsidRDefault="00480B4F" w:rsidP="008F0EB1">
                            <w:pPr>
                              <w:overflowPunct w:val="0"/>
                              <w:spacing w:line="240" w:lineRule="exact"/>
                              <w:jc w:val="both"/>
                              <w:rPr>
                                <w:rFonts w:ascii="標楷體" w:eastAsia="標楷體" w:hAnsi="標楷體"/>
                                <w:color w:val="000000"/>
                                <w:sz w:val="20"/>
                                <w:szCs w:val="20"/>
                              </w:rPr>
                            </w:pPr>
                            <w:r w:rsidRPr="00EE51E9">
                              <w:rPr>
                                <w:rFonts w:ascii="標楷體" w:eastAsia="標楷體" w:hAnsi="標楷體" w:hint="eastAsia"/>
                                <w:color w:val="000000"/>
                                <w:sz w:val="20"/>
                                <w:szCs w:val="20"/>
                              </w:rPr>
                              <w:t>未列入航空噪音防制區</w:t>
                            </w:r>
                            <w:r>
                              <w:rPr>
                                <w:rFonts w:ascii="標楷體" w:eastAsia="標楷體" w:hAnsi="標楷體" w:hint="eastAsia"/>
                                <w:color w:val="000000"/>
                                <w:sz w:val="20"/>
                                <w:szCs w:val="20"/>
                              </w:rPr>
                              <w:t>（</w:t>
                            </w:r>
                            <w:r w:rsidRPr="00EE51E9">
                              <w:rPr>
                                <w:rFonts w:ascii="標楷體" w:eastAsia="標楷體" w:hAnsi="標楷體" w:hint="eastAsia"/>
                                <w:color w:val="000000"/>
                                <w:sz w:val="20"/>
                                <w:szCs w:val="20"/>
                              </w:rPr>
                              <w:t>已不適用原減徵標準</w:t>
                            </w:r>
                            <w:r>
                              <w:rPr>
                                <w:rFonts w:ascii="標楷體" w:eastAsia="標楷體" w:hAnsi="標楷體" w:hint="eastAsia"/>
                                <w:color w:val="000000"/>
                                <w:sz w:val="20"/>
                                <w:szCs w:val="20"/>
                              </w:rPr>
                              <w:t>）</w:t>
                            </w:r>
                          </w:p>
                        </w:tc>
                        <w:tc>
                          <w:tcPr>
                            <w:tcW w:w="992" w:type="dxa"/>
                            <w:tcBorders>
                              <w:top w:val="nil"/>
                              <w:left w:val="nil"/>
                              <w:bottom w:val="single" w:sz="4" w:space="0" w:color="auto"/>
                              <w:right w:val="single" w:sz="4" w:space="0" w:color="auto"/>
                            </w:tcBorders>
                            <w:shd w:val="clear" w:color="auto" w:fill="auto"/>
                            <w:noWrap/>
                            <w:vAlign w:val="center"/>
                            <w:hideMark/>
                          </w:tcPr>
                          <w:p w14:paraId="24A43B37" w14:textId="77777777" w:rsidR="00480B4F" w:rsidRPr="00EE51E9" w:rsidRDefault="00480B4F" w:rsidP="008F0EB1">
                            <w:pPr>
                              <w:overflowPunct w:val="0"/>
                              <w:spacing w:line="240" w:lineRule="exact"/>
                              <w:jc w:val="center"/>
                              <w:rPr>
                                <w:rFonts w:ascii="標楷體" w:eastAsia="標楷體" w:hAnsi="標楷體"/>
                                <w:color w:val="000000"/>
                                <w:sz w:val="20"/>
                                <w:szCs w:val="20"/>
                              </w:rPr>
                            </w:pPr>
                            <w:r w:rsidRPr="00EE51E9">
                              <w:rPr>
                                <w:rFonts w:ascii="標楷體" w:eastAsia="標楷體" w:hAnsi="標楷體" w:hint="eastAsia"/>
                                <w:color w:val="000000"/>
                                <w:sz w:val="20"/>
                                <w:szCs w:val="20"/>
                              </w:rPr>
                              <w:t>花蓮市</w:t>
                            </w:r>
                          </w:p>
                        </w:tc>
                        <w:tc>
                          <w:tcPr>
                            <w:tcW w:w="5529" w:type="dxa"/>
                            <w:tcBorders>
                              <w:top w:val="nil"/>
                              <w:left w:val="nil"/>
                              <w:bottom w:val="single" w:sz="4" w:space="0" w:color="auto"/>
                              <w:right w:val="single" w:sz="4" w:space="0" w:color="auto"/>
                            </w:tcBorders>
                            <w:shd w:val="clear" w:color="auto" w:fill="auto"/>
                            <w:vAlign w:val="center"/>
                            <w:hideMark/>
                          </w:tcPr>
                          <w:p w14:paraId="4B808120" w14:textId="77777777" w:rsidR="00480B4F" w:rsidRPr="00EE51E9" w:rsidRDefault="00480B4F" w:rsidP="008F0EB1">
                            <w:pPr>
                              <w:overflowPunct w:val="0"/>
                              <w:spacing w:line="240" w:lineRule="exact"/>
                              <w:jc w:val="both"/>
                              <w:rPr>
                                <w:rFonts w:ascii="標楷體" w:eastAsia="標楷體" w:hAnsi="標楷體"/>
                                <w:color w:val="FF0000"/>
                                <w:sz w:val="20"/>
                                <w:szCs w:val="20"/>
                              </w:rPr>
                            </w:pPr>
                            <w:r w:rsidRPr="00EE51E9">
                              <w:rPr>
                                <w:rFonts w:ascii="標楷體" w:eastAsia="標楷體" w:hAnsi="標楷體" w:hint="eastAsia"/>
                                <w:sz w:val="20"/>
                                <w:szCs w:val="20"/>
                              </w:rPr>
                              <w:t>民政里、</w:t>
                            </w:r>
                            <w:r w:rsidRPr="00EE51E9">
                              <w:rPr>
                                <w:rFonts w:ascii="標楷體" w:eastAsia="標楷體" w:hAnsi="標楷體" w:hint="eastAsia"/>
                                <w:color w:val="000000"/>
                                <w:sz w:val="20"/>
                                <w:szCs w:val="20"/>
                              </w:rPr>
                              <w:t>民樂里、民立里、民勤里、民德里、民權里、民生里、主義里、主計里、主和里、民孝里、民運里、民有里、民主里、民族里</w:t>
                            </w:r>
                            <w:r>
                              <w:rPr>
                                <w:rFonts w:ascii="標楷體" w:eastAsia="標楷體" w:hAnsi="標楷體" w:hint="eastAsia"/>
                                <w:color w:val="000000"/>
                                <w:sz w:val="20"/>
                                <w:szCs w:val="20"/>
                              </w:rPr>
                              <w:t>。</w:t>
                            </w:r>
                          </w:p>
                        </w:tc>
                      </w:tr>
                      <w:tr w:rsidR="00480B4F" w:rsidRPr="00EE51E9" w14:paraId="1CBB2088" w14:textId="77777777" w:rsidTr="008F0EB1">
                        <w:trPr>
                          <w:trHeight w:val="340"/>
                          <w:jc w:val="right"/>
                        </w:trPr>
                        <w:tc>
                          <w:tcPr>
                            <w:tcW w:w="2977" w:type="dxa"/>
                            <w:vMerge/>
                            <w:tcBorders>
                              <w:top w:val="nil"/>
                              <w:left w:val="single" w:sz="4" w:space="0" w:color="auto"/>
                              <w:bottom w:val="single" w:sz="4" w:space="0" w:color="000000"/>
                              <w:right w:val="single" w:sz="4" w:space="0" w:color="auto"/>
                            </w:tcBorders>
                            <w:vAlign w:val="center"/>
                            <w:hideMark/>
                          </w:tcPr>
                          <w:p w14:paraId="750E0210" w14:textId="77777777" w:rsidR="00480B4F" w:rsidRPr="00EE51E9" w:rsidRDefault="00480B4F" w:rsidP="008F0EB1">
                            <w:pPr>
                              <w:overflowPunct w:val="0"/>
                              <w:spacing w:line="240" w:lineRule="exact"/>
                              <w:jc w:val="both"/>
                              <w:rPr>
                                <w:rFonts w:ascii="標楷體" w:eastAsia="標楷體" w:hAnsi="標楷體"/>
                                <w:color w:val="000000"/>
                                <w:sz w:val="20"/>
                                <w:szCs w:val="20"/>
                              </w:rPr>
                            </w:pPr>
                          </w:p>
                        </w:tc>
                        <w:tc>
                          <w:tcPr>
                            <w:tcW w:w="992" w:type="dxa"/>
                            <w:tcBorders>
                              <w:top w:val="nil"/>
                              <w:left w:val="nil"/>
                              <w:bottom w:val="single" w:sz="4" w:space="0" w:color="auto"/>
                              <w:right w:val="single" w:sz="4" w:space="0" w:color="auto"/>
                            </w:tcBorders>
                            <w:shd w:val="clear" w:color="auto" w:fill="auto"/>
                            <w:noWrap/>
                            <w:vAlign w:val="center"/>
                            <w:hideMark/>
                          </w:tcPr>
                          <w:p w14:paraId="35721E4B" w14:textId="77777777" w:rsidR="00480B4F" w:rsidRPr="00EE51E9" w:rsidRDefault="00480B4F" w:rsidP="008F0EB1">
                            <w:pPr>
                              <w:overflowPunct w:val="0"/>
                              <w:spacing w:line="240" w:lineRule="exact"/>
                              <w:jc w:val="center"/>
                              <w:rPr>
                                <w:rFonts w:ascii="標楷體" w:eastAsia="標楷體" w:hAnsi="標楷體"/>
                                <w:color w:val="000000"/>
                                <w:sz w:val="20"/>
                                <w:szCs w:val="20"/>
                              </w:rPr>
                            </w:pPr>
                            <w:r w:rsidRPr="00EE51E9">
                              <w:rPr>
                                <w:rFonts w:ascii="標楷體" w:eastAsia="標楷體" w:hAnsi="標楷體" w:hint="eastAsia"/>
                                <w:color w:val="000000"/>
                                <w:sz w:val="20"/>
                                <w:szCs w:val="20"/>
                              </w:rPr>
                              <w:t>吉安鄉</w:t>
                            </w:r>
                          </w:p>
                        </w:tc>
                        <w:tc>
                          <w:tcPr>
                            <w:tcW w:w="5529" w:type="dxa"/>
                            <w:tcBorders>
                              <w:top w:val="nil"/>
                              <w:left w:val="nil"/>
                              <w:bottom w:val="single" w:sz="4" w:space="0" w:color="auto"/>
                              <w:right w:val="single" w:sz="4" w:space="0" w:color="auto"/>
                            </w:tcBorders>
                            <w:shd w:val="clear" w:color="auto" w:fill="auto"/>
                            <w:vAlign w:val="center"/>
                            <w:hideMark/>
                          </w:tcPr>
                          <w:p w14:paraId="7600EE19" w14:textId="77777777" w:rsidR="00480B4F" w:rsidRPr="00EE51E9" w:rsidRDefault="00480B4F" w:rsidP="008F0EB1">
                            <w:pPr>
                              <w:overflowPunct w:val="0"/>
                              <w:spacing w:line="240" w:lineRule="exact"/>
                              <w:jc w:val="both"/>
                              <w:rPr>
                                <w:rFonts w:ascii="標楷體" w:eastAsia="標楷體" w:hAnsi="標楷體"/>
                                <w:color w:val="000000"/>
                                <w:sz w:val="20"/>
                                <w:szCs w:val="20"/>
                              </w:rPr>
                            </w:pPr>
                            <w:r w:rsidRPr="00EE51E9">
                              <w:rPr>
                                <w:rFonts w:ascii="標楷體" w:eastAsia="標楷體" w:hAnsi="標楷體" w:hint="eastAsia"/>
                                <w:color w:val="000000"/>
                                <w:sz w:val="20"/>
                                <w:szCs w:val="20"/>
                              </w:rPr>
                              <w:t>太昌村、光華村、仁安村</w:t>
                            </w:r>
                            <w:r>
                              <w:rPr>
                                <w:rFonts w:ascii="標楷體" w:eastAsia="標楷體" w:hAnsi="標楷體" w:hint="eastAsia"/>
                                <w:color w:val="000000"/>
                                <w:sz w:val="20"/>
                                <w:szCs w:val="20"/>
                              </w:rPr>
                              <w:t>。</w:t>
                            </w:r>
                          </w:p>
                        </w:tc>
                      </w:tr>
                      <w:tr w:rsidR="00480B4F" w:rsidRPr="00EE51E9" w14:paraId="67CAC590" w14:textId="77777777" w:rsidTr="008F0EB1">
                        <w:trPr>
                          <w:trHeight w:val="340"/>
                          <w:jc w:val="right"/>
                        </w:trPr>
                        <w:tc>
                          <w:tcPr>
                            <w:tcW w:w="2977" w:type="dxa"/>
                            <w:vMerge/>
                            <w:tcBorders>
                              <w:top w:val="nil"/>
                              <w:left w:val="single" w:sz="4" w:space="0" w:color="auto"/>
                              <w:bottom w:val="single" w:sz="4" w:space="0" w:color="000000"/>
                              <w:right w:val="single" w:sz="4" w:space="0" w:color="auto"/>
                            </w:tcBorders>
                            <w:vAlign w:val="center"/>
                            <w:hideMark/>
                          </w:tcPr>
                          <w:p w14:paraId="51DBC72A" w14:textId="77777777" w:rsidR="00480B4F" w:rsidRPr="00EE51E9" w:rsidRDefault="00480B4F" w:rsidP="008F0EB1">
                            <w:pPr>
                              <w:overflowPunct w:val="0"/>
                              <w:spacing w:line="240" w:lineRule="exact"/>
                              <w:jc w:val="both"/>
                              <w:rPr>
                                <w:rFonts w:ascii="標楷體" w:eastAsia="標楷體" w:hAnsi="標楷體"/>
                                <w:color w:val="000000"/>
                                <w:sz w:val="20"/>
                                <w:szCs w:val="20"/>
                              </w:rPr>
                            </w:pPr>
                          </w:p>
                        </w:tc>
                        <w:tc>
                          <w:tcPr>
                            <w:tcW w:w="992" w:type="dxa"/>
                            <w:tcBorders>
                              <w:top w:val="nil"/>
                              <w:left w:val="nil"/>
                              <w:bottom w:val="single" w:sz="4" w:space="0" w:color="auto"/>
                              <w:right w:val="single" w:sz="4" w:space="0" w:color="auto"/>
                            </w:tcBorders>
                            <w:shd w:val="clear" w:color="auto" w:fill="auto"/>
                            <w:noWrap/>
                            <w:vAlign w:val="center"/>
                            <w:hideMark/>
                          </w:tcPr>
                          <w:p w14:paraId="77747437" w14:textId="77777777" w:rsidR="00480B4F" w:rsidRPr="00EE51E9" w:rsidRDefault="00480B4F" w:rsidP="008F0EB1">
                            <w:pPr>
                              <w:overflowPunct w:val="0"/>
                              <w:spacing w:line="240" w:lineRule="exact"/>
                              <w:jc w:val="center"/>
                              <w:rPr>
                                <w:rFonts w:ascii="標楷體" w:eastAsia="標楷體" w:hAnsi="標楷體"/>
                                <w:color w:val="000000"/>
                                <w:sz w:val="20"/>
                                <w:szCs w:val="20"/>
                              </w:rPr>
                            </w:pPr>
                            <w:r w:rsidRPr="00EE51E9">
                              <w:rPr>
                                <w:rFonts w:ascii="標楷體" w:eastAsia="標楷體" w:hAnsi="標楷體" w:hint="eastAsia"/>
                                <w:color w:val="000000"/>
                                <w:sz w:val="20"/>
                                <w:szCs w:val="20"/>
                              </w:rPr>
                              <w:t>秀林鄉</w:t>
                            </w:r>
                          </w:p>
                        </w:tc>
                        <w:tc>
                          <w:tcPr>
                            <w:tcW w:w="5529" w:type="dxa"/>
                            <w:tcBorders>
                              <w:top w:val="nil"/>
                              <w:left w:val="nil"/>
                              <w:bottom w:val="single" w:sz="4" w:space="0" w:color="auto"/>
                              <w:right w:val="single" w:sz="4" w:space="0" w:color="auto"/>
                            </w:tcBorders>
                            <w:shd w:val="clear" w:color="auto" w:fill="auto"/>
                            <w:vAlign w:val="center"/>
                            <w:hideMark/>
                          </w:tcPr>
                          <w:p w14:paraId="499B59A4" w14:textId="77777777" w:rsidR="00480B4F" w:rsidRPr="00EE51E9" w:rsidRDefault="00480B4F" w:rsidP="008F0EB1">
                            <w:pPr>
                              <w:overflowPunct w:val="0"/>
                              <w:spacing w:line="240" w:lineRule="exact"/>
                              <w:jc w:val="both"/>
                              <w:rPr>
                                <w:rFonts w:ascii="標楷體" w:eastAsia="標楷體" w:hAnsi="標楷體"/>
                                <w:color w:val="000000"/>
                                <w:sz w:val="20"/>
                                <w:szCs w:val="20"/>
                              </w:rPr>
                            </w:pPr>
                            <w:r w:rsidRPr="00EE51E9">
                              <w:rPr>
                                <w:rFonts w:ascii="標楷體" w:eastAsia="標楷體" w:hAnsi="標楷體" w:hint="eastAsia"/>
                                <w:color w:val="000000"/>
                                <w:sz w:val="20"/>
                                <w:szCs w:val="20"/>
                              </w:rPr>
                              <w:t>水源村</w:t>
                            </w:r>
                            <w:r>
                              <w:rPr>
                                <w:rFonts w:ascii="標楷體" w:eastAsia="標楷體" w:hAnsi="標楷體" w:hint="eastAsia"/>
                                <w:color w:val="000000"/>
                                <w:sz w:val="20"/>
                                <w:szCs w:val="20"/>
                              </w:rPr>
                              <w:t>。</w:t>
                            </w:r>
                          </w:p>
                        </w:tc>
                      </w:tr>
                      <w:tr w:rsidR="00480B4F" w:rsidRPr="00EE51E9" w14:paraId="12596A8E" w14:textId="77777777" w:rsidTr="00480B4F">
                        <w:trPr>
                          <w:trHeight w:val="680"/>
                          <w:jc w:val="right"/>
                        </w:trPr>
                        <w:tc>
                          <w:tcPr>
                            <w:tcW w:w="2977" w:type="dxa"/>
                            <w:tcBorders>
                              <w:top w:val="nil"/>
                              <w:left w:val="single" w:sz="4" w:space="0" w:color="auto"/>
                              <w:right w:val="single" w:sz="4" w:space="0" w:color="auto"/>
                            </w:tcBorders>
                            <w:vAlign w:val="center"/>
                          </w:tcPr>
                          <w:p w14:paraId="690A0F1C" w14:textId="77777777" w:rsidR="00480B4F" w:rsidRPr="00EE51E9" w:rsidRDefault="00480B4F" w:rsidP="008F0EB1">
                            <w:pPr>
                              <w:overflowPunct w:val="0"/>
                              <w:spacing w:line="240" w:lineRule="exact"/>
                              <w:jc w:val="both"/>
                              <w:rPr>
                                <w:rFonts w:ascii="標楷體" w:eastAsia="標楷體" w:hAnsi="標楷體"/>
                                <w:color w:val="000000"/>
                                <w:sz w:val="20"/>
                                <w:szCs w:val="20"/>
                              </w:rPr>
                            </w:pPr>
                            <w:r w:rsidRPr="00EE51E9">
                              <w:rPr>
                                <w:rFonts w:ascii="標楷體" w:eastAsia="標楷體" w:hAnsi="標楷體" w:hint="eastAsia"/>
                                <w:color w:val="000000"/>
                                <w:sz w:val="20"/>
                                <w:szCs w:val="20"/>
                              </w:rPr>
                              <w:t xml:space="preserve">新納入航空噪音防制區第二、三級 </w:t>
                            </w:r>
                            <w:r>
                              <w:rPr>
                                <w:rFonts w:ascii="標楷體" w:eastAsia="標楷體" w:hAnsi="標楷體" w:hint="eastAsia"/>
                                <w:color w:val="000000"/>
                                <w:sz w:val="20"/>
                                <w:szCs w:val="20"/>
                              </w:rPr>
                              <w:t>（</w:t>
                            </w:r>
                            <w:r w:rsidRPr="00EE51E9">
                              <w:rPr>
                                <w:rFonts w:ascii="標楷體" w:eastAsia="標楷體" w:hAnsi="標楷體" w:hint="eastAsia"/>
                                <w:color w:val="000000"/>
                                <w:sz w:val="20"/>
                                <w:szCs w:val="20"/>
                              </w:rPr>
                              <w:t>減徵20</w:t>
                            </w:r>
                            <w:r>
                              <w:rPr>
                                <w:rFonts w:ascii="Calibri" w:eastAsia="標楷體" w:hAnsi="Calibri" w:hint="eastAsia"/>
                                <w:color w:val="000000"/>
                                <w:sz w:val="20"/>
                                <w:szCs w:val="20"/>
                              </w:rPr>
                              <w:t>％</w:t>
                            </w:r>
                            <w:r>
                              <w:rPr>
                                <w:rFonts w:ascii="標楷體" w:eastAsia="標楷體" w:hAnsi="標楷體" w:hint="eastAsia"/>
                                <w:color w:val="000000"/>
                                <w:sz w:val="20"/>
                                <w:szCs w:val="20"/>
                              </w:rPr>
                              <w:t>）</w:t>
                            </w:r>
                          </w:p>
                        </w:tc>
                        <w:tc>
                          <w:tcPr>
                            <w:tcW w:w="992" w:type="dxa"/>
                            <w:tcBorders>
                              <w:top w:val="nil"/>
                              <w:left w:val="nil"/>
                              <w:right w:val="single" w:sz="4" w:space="0" w:color="auto"/>
                            </w:tcBorders>
                            <w:shd w:val="clear" w:color="auto" w:fill="auto"/>
                            <w:noWrap/>
                            <w:vAlign w:val="center"/>
                          </w:tcPr>
                          <w:p w14:paraId="41F2914B" w14:textId="77777777" w:rsidR="00480B4F" w:rsidRPr="00EE51E9" w:rsidRDefault="00480B4F" w:rsidP="008F0EB1">
                            <w:pPr>
                              <w:overflowPunct w:val="0"/>
                              <w:spacing w:line="240" w:lineRule="exact"/>
                              <w:jc w:val="center"/>
                              <w:rPr>
                                <w:rFonts w:ascii="標楷體" w:eastAsia="標楷體" w:hAnsi="標楷體"/>
                                <w:color w:val="000000"/>
                                <w:sz w:val="20"/>
                                <w:szCs w:val="20"/>
                              </w:rPr>
                            </w:pPr>
                            <w:r w:rsidRPr="00EE51E9">
                              <w:rPr>
                                <w:rFonts w:ascii="標楷體" w:eastAsia="標楷體" w:hAnsi="標楷體" w:hint="eastAsia"/>
                                <w:color w:val="000000"/>
                                <w:sz w:val="20"/>
                                <w:szCs w:val="20"/>
                              </w:rPr>
                              <w:t>新城鄉</w:t>
                            </w:r>
                          </w:p>
                        </w:tc>
                        <w:tc>
                          <w:tcPr>
                            <w:tcW w:w="5529" w:type="dxa"/>
                            <w:tcBorders>
                              <w:top w:val="nil"/>
                              <w:left w:val="nil"/>
                              <w:right w:val="single" w:sz="4" w:space="0" w:color="auto"/>
                            </w:tcBorders>
                            <w:shd w:val="clear" w:color="auto" w:fill="auto"/>
                            <w:vAlign w:val="center"/>
                          </w:tcPr>
                          <w:p w14:paraId="11BCC836" w14:textId="77777777" w:rsidR="00480B4F" w:rsidRPr="00EE51E9" w:rsidRDefault="00480B4F" w:rsidP="008F0EB1">
                            <w:pPr>
                              <w:overflowPunct w:val="0"/>
                              <w:spacing w:line="240" w:lineRule="exact"/>
                              <w:jc w:val="both"/>
                              <w:rPr>
                                <w:rFonts w:ascii="標楷體" w:eastAsia="標楷體" w:hAnsi="標楷體"/>
                                <w:color w:val="000000"/>
                                <w:sz w:val="20"/>
                                <w:szCs w:val="20"/>
                              </w:rPr>
                            </w:pPr>
                            <w:r w:rsidRPr="00EE51E9">
                              <w:rPr>
                                <w:rFonts w:ascii="標楷體" w:eastAsia="標楷體" w:hAnsi="標楷體" w:hint="eastAsia"/>
                                <w:color w:val="000000"/>
                                <w:sz w:val="20"/>
                                <w:szCs w:val="20"/>
                              </w:rPr>
                              <w:t>新秀村</w:t>
                            </w:r>
                            <w:r>
                              <w:rPr>
                                <w:rFonts w:ascii="標楷體" w:eastAsia="標楷體" w:hAnsi="標楷體" w:hint="eastAsia"/>
                                <w:color w:val="000000"/>
                                <w:sz w:val="20"/>
                                <w:szCs w:val="20"/>
                              </w:rPr>
                              <w:t>。</w:t>
                            </w:r>
                          </w:p>
                        </w:tc>
                      </w:tr>
                      <w:tr w:rsidR="00480B4F" w:rsidRPr="00EE51E9" w14:paraId="18A383F5" w14:textId="77777777" w:rsidTr="008F0EB1">
                        <w:trPr>
                          <w:trHeight w:val="340"/>
                          <w:jc w:val="right"/>
                        </w:trPr>
                        <w:tc>
                          <w:tcPr>
                            <w:tcW w:w="9498" w:type="dxa"/>
                            <w:gridSpan w:val="3"/>
                            <w:tcBorders>
                              <w:top w:val="single" w:sz="4" w:space="0" w:color="auto"/>
                              <w:left w:val="nil"/>
                              <w:bottom w:val="nil"/>
                              <w:right w:val="nil"/>
                            </w:tcBorders>
                            <w:shd w:val="clear" w:color="auto" w:fill="auto"/>
                            <w:vAlign w:val="center"/>
                            <w:hideMark/>
                          </w:tcPr>
                          <w:p w14:paraId="0B598023" w14:textId="77777777" w:rsidR="00480B4F" w:rsidRPr="002775B2" w:rsidRDefault="00480B4F" w:rsidP="008F0EB1">
                            <w:pPr>
                              <w:overflowPunct w:val="0"/>
                              <w:spacing w:line="240" w:lineRule="exact"/>
                              <w:ind w:left="535" w:hangingChars="297" w:hanging="535"/>
                              <w:jc w:val="both"/>
                              <w:rPr>
                                <w:rFonts w:ascii="標楷體" w:eastAsia="標楷體" w:hAnsi="標楷體"/>
                                <w:color w:val="000000"/>
                                <w:sz w:val="18"/>
                                <w:szCs w:val="20"/>
                              </w:rPr>
                            </w:pPr>
                            <w:r w:rsidRPr="002775B2">
                              <w:rPr>
                                <w:rFonts w:ascii="標楷體" w:eastAsia="標楷體" w:hAnsi="標楷體" w:hint="eastAsia"/>
                                <w:color w:val="000000"/>
                                <w:sz w:val="18"/>
                                <w:szCs w:val="20"/>
                              </w:rPr>
                              <w:t>註：1.花蓮縣房屋地段加減率表之噪音減徵標準，係依花蓮縣政府公告劃定航空噪音防制區，第一級航空噪音防制區，調降房屋地段率10％；第二及第三級航空噪音防制區調降房屋地段率20％。</w:t>
                            </w:r>
                          </w:p>
                          <w:p w14:paraId="03957B30" w14:textId="77777777" w:rsidR="00480B4F" w:rsidRPr="00EE51E9" w:rsidRDefault="00480B4F" w:rsidP="002775B2">
                            <w:pPr>
                              <w:overflowPunct w:val="0"/>
                              <w:spacing w:line="240" w:lineRule="exact"/>
                              <w:ind w:firstLineChars="186" w:firstLine="335"/>
                              <w:jc w:val="both"/>
                              <w:rPr>
                                <w:rFonts w:ascii="標楷體" w:eastAsia="標楷體" w:hAnsi="標楷體"/>
                                <w:color w:val="000000"/>
                                <w:sz w:val="20"/>
                                <w:szCs w:val="20"/>
                              </w:rPr>
                            </w:pPr>
                            <w:r>
                              <w:rPr>
                                <w:rFonts w:ascii="標楷體" w:eastAsia="標楷體" w:hAnsi="標楷體" w:hint="eastAsia"/>
                                <w:color w:val="000000"/>
                                <w:sz w:val="18"/>
                                <w:szCs w:val="20"/>
                              </w:rPr>
                              <w:t>2.</w:t>
                            </w:r>
                            <w:r w:rsidRPr="002775B2">
                              <w:rPr>
                                <w:rFonts w:ascii="標楷體" w:eastAsia="標楷體" w:hAnsi="標楷體" w:hint="eastAsia"/>
                                <w:color w:val="000000"/>
                                <w:spacing w:val="-6"/>
                                <w:sz w:val="18"/>
                                <w:szCs w:val="20"/>
                              </w:rPr>
                              <w:t>資料來源：整理自花蓮縣房屋地段加減率表及花蓮縣政府115年2月9日公告劃定花蓮縣航空噪音防制區。</w:t>
                            </w:r>
                          </w:p>
                        </w:tc>
                      </w:tr>
                    </w:tbl>
                    <w:p w14:paraId="540A053A" w14:textId="77777777" w:rsidR="00480B4F" w:rsidRPr="00F45BCC" w:rsidRDefault="00480B4F" w:rsidP="00C74F0F"/>
                  </w:txbxContent>
                </v:textbox>
                <w10:wrap type="square" anchorx="margin"/>
              </v:shape>
            </w:pict>
          </mc:Fallback>
        </mc:AlternateContent>
      </w:r>
      <w:r>
        <w:rPr>
          <w:rFonts w:ascii="標楷體" w:eastAsia="標楷體" w:hAnsi="標楷體" w:hint="eastAsia"/>
          <w:bCs/>
          <w:szCs w:val="24"/>
        </w:rPr>
        <w:t>查核並釐正地段率。</w:t>
      </w:r>
    </w:p>
    <w:p w14:paraId="0A20F1CD" w14:textId="77777777" w:rsidR="008F0EB1" w:rsidRPr="007E5963" w:rsidRDefault="008F0EB1" w:rsidP="00BE7BDF">
      <w:pPr>
        <w:overflowPunct w:val="0"/>
        <w:spacing w:line="460" w:lineRule="exact"/>
        <w:ind w:firstLine="482"/>
        <w:jc w:val="both"/>
        <w:rPr>
          <w:rFonts w:ascii="標楷體" w:eastAsia="標楷體" w:hAnsi="標楷體"/>
          <w:b/>
          <w:sz w:val="28"/>
          <w:szCs w:val="28"/>
        </w:rPr>
      </w:pPr>
      <w:r w:rsidRPr="007E5963">
        <w:rPr>
          <w:rFonts w:ascii="標楷體" w:eastAsia="標楷體" w:hAnsi="標楷體" w:hint="eastAsia"/>
          <w:b/>
          <w:sz w:val="28"/>
          <w:szCs w:val="28"/>
        </w:rPr>
        <w:t>（四</w:t>
      </w:r>
      <w:r>
        <w:rPr>
          <w:rFonts w:ascii="標楷體" w:eastAsia="標楷體" w:hAnsi="標楷體" w:hint="eastAsia"/>
          <w:b/>
          <w:sz w:val="28"/>
          <w:szCs w:val="28"/>
        </w:rPr>
        <w:t>）</w:t>
      </w:r>
      <w:r w:rsidRPr="007E5963">
        <w:rPr>
          <w:rFonts w:ascii="標楷體" w:eastAsia="標楷體" w:hAnsi="標楷體" w:hint="eastAsia"/>
          <w:b/>
          <w:sz w:val="28"/>
          <w:szCs w:val="28"/>
        </w:rPr>
        <w:t>11</w:t>
      </w:r>
      <w:r>
        <w:rPr>
          <w:rFonts w:ascii="標楷體" w:eastAsia="標楷體" w:hAnsi="標楷體"/>
          <w:b/>
          <w:sz w:val="28"/>
          <w:szCs w:val="28"/>
        </w:rPr>
        <w:t>3</w:t>
      </w:r>
      <w:r w:rsidRPr="007E5963">
        <w:rPr>
          <w:rFonts w:ascii="標楷體" w:eastAsia="標楷體" w:hAnsi="標楷體" w:hint="eastAsia"/>
          <w:b/>
          <w:sz w:val="28"/>
          <w:szCs w:val="28"/>
        </w:rPr>
        <w:t>年度重要審核意見追蹤查核情形</w:t>
      </w:r>
    </w:p>
    <w:p w14:paraId="2CE9071D" w14:textId="77777777" w:rsidR="008F0EB1" w:rsidRPr="007E3C7B" w:rsidRDefault="008F0EB1" w:rsidP="00105A93">
      <w:pPr>
        <w:overflowPunct w:val="0"/>
        <w:spacing w:line="470" w:lineRule="exact"/>
        <w:ind w:firstLineChars="200" w:firstLine="480"/>
        <w:jc w:val="both"/>
        <w:rPr>
          <w:rFonts w:ascii="標楷體" w:eastAsia="標楷體" w:hAnsi="標楷體" w:cs="Times New Roman"/>
          <w:b/>
          <w:bCs/>
          <w:color w:val="000000" w:themeColor="text1"/>
          <w:kern w:val="52"/>
          <w:sz w:val="36"/>
          <w:szCs w:val="36"/>
        </w:rPr>
      </w:pPr>
      <w:r w:rsidRPr="007E5963">
        <w:rPr>
          <w:rFonts w:ascii="標楷體" w:eastAsia="標楷體" w:hAnsi="標楷體" w:hint="eastAsia"/>
          <w:szCs w:val="24"/>
        </w:rPr>
        <w:t>本室於11</w:t>
      </w:r>
      <w:r>
        <w:rPr>
          <w:rFonts w:ascii="標楷體" w:eastAsia="標楷體" w:hAnsi="標楷體"/>
          <w:szCs w:val="24"/>
        </w:rPr>
        <w:t>3</w:t>
      </w:r>
      <w:r w:rsidRPr="007E5963">
        <w:rPr>
          <w:rFonts w:ascii="標楷體" w:eastAsia="標楷體" w:hAnsi="標楷體" w:hint="eastAsia"/>
          <w:szCs w:val="24"/>
        </w:rPr>
        <w:t>年度</w:t>
      </w:r>
      <w:r w:rsidRPr="00B50EB5">
        <w:rPr>
          <w:rFonts w:ascii="標楷體" w:eastAsia="標楷體" w:hAnsi="標楷體" w:hint="eastAsia"/>
          <w:szCs w:val="24"/>
        </w:rPr>
        <w:t>審核報告內列</w:t>
      </w:r>
      <w:r w:rsidRPr="007E5963">
        <w:rPr>
          <w:rFonts w:ascii="標楷體" w:eastAsia="標楷體" w:hAnsi="標楷體" w:hint="eastAsia"/>
          <w:szCs w:val="24"/>
        </w:rPr>
        <w:t>重要審核意見，</w:t>
      </w:r>
      <w:r w:rsidRPr="00270513">
        <w:rPr>
          <w:rFonts w:ascii="標楷體" w:eastAsia="標楷體" w:hAnsi="標楷體" w:cs="Times New Roman" w:hint="eastAsia"/>
          <w:noProof/>
          <w:szCs w:val="20"/>
        </w:rPr>
        <w:t>計有</w:t>
      </w:r>
      <w:r w:rsidRPr="006501FC">
        <w:rPr>
          <w:rFonts w:ascii="標楷體" w:eastAsia="標楷體" w:hAnsi="標楷體" w:hint="eastAsia"/>
          <w:szCs w:val="24"/>
        </w:rPr>
        <w:t>為維護課稅之公平合理，允待加強查核持有多屋者透過變更房屋使用情形，適用非住家用房屋較低稅率；另持續清理欠稅惟未徵起金額仍高，且以前年度欠稅徵起率為近5年最低，</w:t>
      </w:r>
      <w:r>
        <w:rPr>
          <w:rFonts w:ascii="標楷體" w:eastAsia="標楷體" w:hAnsi="標楷體" w:hint="eastAsia"/>
          <w:szCs w:val="24"/>
        </w:rPr>
        <w:t>與地價稅及房屋稅清查未盡周妥等情事，仍待加強辦理，以利掌握稅源</w:t>
      </w:r>
      <w:r w:rsidRPr="00270513">
        <w:rPr>
          <w:rFonts w:ascii="標楷體" w:eastAsia="標楷體" w:hAnsi="標楷體" w:hint="eastAsia"/>
          <w:szCs w:val="24"/>
        </w:rPr>
        <w:t>1項，因</w:t>
      </w:r>
      <w:r w:rsidRPr="006501FC">
        <w:rPr>
          <w:rFonts w:ascii="標楷體" w:eastAsia="標楷體" w:hAnsi="標楷體" w:hint="eastAsia"/>
          <w:szCs w:val="24"/>
        </w:rPr>
        <w:t>房屋稅清查</w:t>
      </w:r>
      <w:r w:rsidRPr="00270513">
        <w:rPr>
          <w:rFonts w:ascii="標楷體" w:eastAsia="標楷體" w:hAnsi="標楷體" w:hint="eastAsia"/>
          <w:szCs w:val="24"/>
        </w:rPr>
        <w:t>仍待加強，業再研提審核意見詳「（三</w:t>
      </w:r>
      <w:r>
        <w:rPr>
          <w:rFonts w:ascii="標楷體" w:eastAsia="標楷體" w:hAnsi="標楷體" w:hint="eastAsia"/>
          <w:szCs w:val="24"/>
        </w:rPr>
        <w:t>）</w:t>
      </w:r>
      <w:r w:rsidRPr="00270513">
        <w:rPr>
          <w:rFonts w:ascii="標楷體" w:eastAsia="標楷體" w:hAnsi="標楷體" w:hint="eastAsia"/>
          <w:szCs w:val="24"/>
        </w:rPr>
        <w:t>、重要審核意見」。</w:t>
      </w:r>
      <w:bookmarkEnd w:id="127"/>
      <w:bookmarkEnd w:id="128"/>
    </w:p>
    <w:p w14:paraId="02C29B83" w14:textId="77777777" w:rsidR="00105A93" w:rsidRPr="00B6338D" w:rsidRDefault="00105A93" w:rsidP="002775B2">
      <w:pPr>
        <w:pStyle w:val="1"/>
        <w:spacing w:beforeLines="100" w:before="360" w:after="0" w:line="460" w:lineRule="exact"/>
        <w:rPr>
          <w:rFonts w:ascii="標楷體" w:eastAsia="標楷體" w:hAnsi="標楷體"/>
          <w:sz w:val="36"/>
          <w:szCs w:val="36"/>
        </w:rPr>
      </w:pPr>
      <w:bookmarkStart w:id="133" w:name="_Toc106894487"/>
      <w:bookmarkStart w:id="134" w:name="_Toc233792568"/>
      <w:r w:rsidRPr="00B6338D">
        <w:rPr>
          <w:rFonts w:ascii="標楷體" w:eastAsia="標楷體" w:hAnsi="標楷體" w:hint="eastAsia"/>
          <w:sz w:val="36"/>
          <w:szCs w:val="36"/>
        </w:rPr>
        <w:t>玖、花蓮縣警察局主管</w:t>
      </w:r>
      <w:bookmarkEnd w:id="133"/>
      <w:bookmarkEnd w:id="134"/>
    </w:p>
    <w:p w14:paraId="7ED49800" w14:textId="77777777" w:rsidR="00105A93" w:rsidRPr="00B6338D" w:rsidRDefault="00105A93" w:rsidP="00105A93">
      <w:pPr>
        <w:spacing w:line="460" w:lineRule="exact"/>
        <w:ind w:firstLineChars="200" w:firstLine="480"/>
        <w:jc w:val="both"/>
        <w:rPr>
          <w:rFonts w:ascii="標楷體" w:eastAsia="標楷體" w:hAnsi="標楷體"/>
          <w:bCs/>
          <w:kern w:val="0"/>
          <w:szCs w:val="20"/>
        </w:rPr>
      </w:pPr>
      <w:r w:rsidRPr="00B6338D">
        <w:rPr>
          <w:rFonts w:ascii="標楷體" w:eastAsia="標楷體" w:hAnsi="標楷體" w:hint="eastAsia"/>
          <w:bCs/>
          <w:kern w:val="0"/>
        </w:rPr>
        <w:t>花蓮縣警察局主管僅有花蓮縣警察局1個機關，掌理縣內公共秩序維護，保護社會安全，防止一切治安危害發生，與促進人民福祉等業務。</w:t>
      </w:r>
      <w:r w:rsidRPr="009427E2">
        <w:rPr>
          <w:rFonts w:ascii="標楷體" w:eastAsia="標楷體" w:hAnsi="標楷體" w:hint="eastAsia"/>
          <w:bCs/>
          <w:kern w:val="0"/>
        </w:rPr>
        <w:t>茲將11</w:t>
      </w:r>
      <w:r>
        <w:rPr>
          <w:rFonts w:ascii="標楷體" w:eastAsia="標楷體" w:hAnsi="標楷體" w:hint="eastAsia"/>
          <w:bCs/>
          <w:kern w:val="0"/>
        </w:rPr>
        <w:t>4</w:t>
      </w:r>
      <w:r w:rsidRPr="009427E2">
        <w:rPr>
          <w:rFonts w:ascii="標楷體" w:eastAsia="標楷體" w:hAnsi="標楷體" w:hint="eastAsia"/>
          <w:bCs/>
          <w:kern w:val="0"/>
        </w:rPr>
        <w:t>年度決算審核結果說明如次（歲入、歲出決算之審定及各項差異之原因分析等詳細內容，請至審計部全球資訊網/總決算審核報告/總決算審核報告查詢平台查閱）：</w:t>
      </w:r>
    </w:p>
    <w:p w14:paraId="3CD826AC" w14:textId="77777777" w:rsidR="00105A93" w:rsidRPr="00B6338D" w:rsidRDefault="00105A93" w:rsidP="001E0BAB">
      <w:pPr>
        <w:pStyle w:val="6"/>
        <w:ind w:firstLineChars="202" w:firstLine="566"/>
        <w:rPr>
          <w:rFonts w:ascii="標楷體" w:hAnsi="標楷體"/>
          <w:sz w:val="28"/>
          <w:szCs w:val="28"/>
        </w:rPr>
      </w:pPr>
      <w:r w:rsidRPr="00B6338D">
        <w:rPr>
          <w:rFonts w:ascii="標楷體" w:hAnsi="標楷體" w:hint="eastAsia"/>
          <w:sz w:val="28"/>
          <w:szCs w:val="28"/>
        </w:rPr>
        <w:t>（一）計畫實施之查核</w:t>
      </w:r>
    </w:p>
    <w:p w14:paraId="4B5069D4" w14:textId="77777777" w:rsidR="00105A93" w:rsidRPr="00284694" w:rsidRDefault="00105A93" w:rsidP="00105A93">
      <w:pPr>
        <w:overflowPunct w:val="0"/>
        <w:adjustRightInd w:val="0"/>
        <w:spacing w:line="460" w:lineRule="exact"/>
        <w:ind w:firstLineChars="200" w:firstLine="480"/>
        <w:jc w:val="both"/>
        <w:rPr>
          <w:rFonts w:ascii="標楷體" w:eastAsia="標楷體" w:hAnsi="標楷體"/>
          <w:szCs w:val="24"/>
        </w:rPr>
      </w:pPr>
      <w:r w:rsidRPr="00B6338D">
        <w:rPr>
          <w:rFonts w:ascii="標楷體" w:eastAsia="標楷體" w:hAnsi="標楷體" w:hint="eastAsia"/>
          <w:bCs/>
          <w:kern w:val="0"/>
        </w:rPr>
        <w:t>業務計畫2項，下分工作計畫</w:t>
      </w:r>
      <w:r>
        <w:rPr>
          <w:rFonts w:ascii="標楷體" w:eastAsia="標楷體" w:hAnsi="標楷體" w:hint="eastAsia"/>
          <w:bCs/>
          <w:kern w:val="0"/>
        </w:rPr>
        <w:t>2</w:t>
      </w:r>
      <w:r w:rsidRPr="00B6338D">
        <w:rPr>
          <w:rFonts w:ascii="標楷體" w:eastAsia="標楷體" w:hAnsi="標楷體" w:hint="eastAsia"/>
          <w:bCs/>
          <w:kern w:val="0"/>
        </w:rPr>
        <w:t>項，包括行政管理、警政業務等重要施政項目，</w:t>
      </w:r>
      <w:r w:rsidRPr="00BC669D">
        <w:rPr>
          <w:rFonts w:ascii="標楷體" w:eastAsia="標楷體" w:hAnsi="標楷體" w:hint="eastAsia"/>
          <w:szCs w:val="24"/>
        </w:rPr>
        <w:t>執行結果，</w:t>
      </w:r>
      <w:r>
        <w:rPr>
          <w:rFonts w:ascii="標楷體" w:eastAsia="標楷體" w:hAnsi="標楷體" w:hint="eastAsia"/>
          <w:szCs w:val="24"/>
        </w:rPr>
        <w:t>均已依照原訂計畫執行完成</w:t>
      </w:r>
      <w:r w:rsidRPr="00BC669D">
        <w:rPr>
          <w:rFonts w:ascii="標楷體" w:eastAsia="標楷體" w:hAnsi="標楷體" w:hint="eastAsia"/>
          <w:szCs w:val="24"/>
        </w:rPr>
        <w:t>。</w:t>
      </w:r>
    </w:p>
    <w:p w14:paraId="66F8BF95" w14:textId="77777777" w:rsidR="00105A93" w:rsidRPr="00B6338D" w:rsidRDefault="00105A93" w:rsidP="002775B2">
      <w:pPr>
        <w:pStyle w:val="6"/>
        <w:spacing w:beforeLines="50" w:before="180"/>
        <w:ind w:firstLineChars="202" w:firstLine="566"/>
        <w:rPr>
          <w:rFonts w:ascii="標楷體" w:hAnsi="標楷體"/>
          <w:sz w:val="28"/>
          <w:szCs w:val="28"/>
        </w:rPr>
      </w:pPr>
      <w:r w:rsidRPr="00B6338D">
        <w:rPr>
          <w:rFonts w:ascii="標楷體" w:hAnsi="標楷體" w:hint="eastAsia"/>
          <w:sz w:val="28"/>
          <w:szCs w:val="28"/>
        </w:rPr>
        <w:t>（二）預算執行之審核</w:t>
      </w:r>
    </w:p>
    <w:p w14:paraId="6FDAA199" w14:textId="77777777" w:rsidR="00105A93" w:rsidRPr="00B6338D" w:rsidRDefault="00105A93" w:rsidP="00105A93">
      <w:pPr>
        <w:overflowPunct w:val="0"/>
        <w:adjustRightInd w:val="0"/>
        <w:snapToGrid w:val="0"/>
        <w:spacing w:beforeLines="20" w:before="72" w:line="460" w:lineRule="exact"/>
        <w:ind w:firstLineChars="200" w:firstLine="480"/>
        <w:jc w:val="both"/>
        <w:rPr>
          <w:rFonts w:ascii="標楷體" w:eastAsia="標楷體" w:hAnsi="標楷體"/>
          <w:bCs/>
          <w:kern w:val="0"/>
        </w:rPr>
      </w:pPr>
      <w:r w:rsidRPr="00B6338D">
        <w:rPr>
          <w:rFonts w:ascii="標楷體" w:eastAsia="標楷體" w:hAnsi="標楷體" w:hint="eastAsia"/>
          <w:bCs/>
          <w:kern w:val="0"/>
        </w:rPr>
        <w:t>1.</w:t>
      </w:r>
      <w:r w:rsidRPr="002E2A85">
        <w:rPr>
          <w:rFonts w:ascii="標楷體" w:eastAsia="標楷體" w:hAnsi="標楷體" w:hint="eastAsia"/>
          <w:bCs/>
          <w:kern w:val="0"/>
        </w:rPr>
        <w:t>歲入原編列預算數3,955萬餘元，經追減預算73萬餘元，合計3,881萬餘元，決算審核結果，審定實現數3,718萬餘元，應收保留數998萬餘元</w:t>
      </w:r>
      <w:r w:rsidRPr="002031D6">
        <w:rPr>
          <w:rFonts w:ascii="標楷體" w:eastAsia="標楷體" w:hAnsi="標楷體" w:hint="eastAsia"/>
          <w:bCs/>
          <w:kern w:val="0"/>
        </w:rPr>
        <w:t>，</w:t>
      </w:r>
      <w:r w:rsidRPr="00B6338D">
        <w:rPr>
          <w:rFonts w:ascii="標楷體" w:eastAsia="標楷體" w:hAnsi="標楷體" w:hint="eastAsia"/>
          <w:bCs/>
          <w:kern w:val="0"/>
        </w:rPr>
        <w:t>主要係</w:t>
      </w:r>
      <w:r>
        <w:rPr>
          <w:rFonts w:ascii="標楷體" w:eastAsia="標楷體" w:hAnsi="標楷體" w:hint="eastAsia"/>
          <w:bCs/>
          <w:kern w:val="0"/>
        </w:rPr>
        <w:t>地方警察機關辦公廳舍待勤處所整（修）建2年中程計畫之統籌分配稅尚待中央撥款</w:t>
      </w:r>
      <w:r w:rsidRPr="00B6338D">
        <w:rPr>
          <w:rFonts w:ascii="標楷體" w:eastAsia="標楷體" w:hAnsi="標楷體" w:hint="eastAsia"/>
          <w:bCs/>
          <w:kern w:val="0"/>
        </w:rPr>
        <w:t>；</w:t>
      </w:r>
      <w:r w:rsidRPr="002E2A85">
        <w:rPr>
          <w:rFonts w:ascii="標楷體" w:eastAsia="標楷體" w:hAnsi="標楷體" w:hint="eastAsia"/>
          <w:bCs/>
          <w:kern w:val="0"/>
        </w:rPr>
        <w:t>合計決算審定數為4,716萬餘元，較預算增加835萬餘元（21.51％）</w:t>
      </w:r>
      <w:r w:rsidRPr="00B6338D">
        <w:rPr>
          <w:rFonts w:ascii="標楷體" w:eastAsia="標楷體" w:hAnsi="標楷體" w:hint="eastAsia"/>
          <w:bCs/>
          <w:kern w:val="0"/>
        </w:rPr>
        <w:t>，主要係裁罰</w:t>
      </w:r>
      <w:r w:rsidRPr="00B6338D">
        <w:rPr>
          <w:rFonts w:ascii="標楷體" w:eastAsia="標楷體" w:hAnsi="標楷體"/>
          <w:bCs/>
          <w:kern w:val="0"/>
        </w:rPr>
        <w:t>案件</w:t>
      </w:r>
      <w:r w:rsidRPr="00B6338D">
        <w:rPr>
          <w:rFonts w:ascii="標楷體" w:eastAsia="標楷體" w:hAnsi="標楷體" w:hint="eastAsia"/>
          <w:bCs/>
          <w:kern w:val="0"/>
        </w:rPr>
        <w:t>較預計增加。</w:t>
      </w:r>
    </w:p>
    <w:p w14:paraId="31766F0E" w14:textId="77777777" w:rsidR="00105A93" w:rsidRPr="00B6338D" w:rsidRDefault="00105A93" w:rsidP="00105A93">
      <w:pPr>
        <w:overflowPunct w:val="0"/>
        <w:adjustRightInd w:val="0"/>
        <w:snapToGrid w:val="0"/>
        <w:spacing w:beforeLines="20" w:before="72" w:line="460" w:lineRule="exact"/>
        <w:ind w:firstLineChars="200" w:firstLine="480"/>
        <w:jc w:val="both"/>
        <w:rPr>
          <w:rFonts w:ascii="標楷體" w:eastAsia="標楷體" w:hAnsi="標楷體"/>
          <w:bCs/>
          <w:kern w:val="0"/>
          <w:szCs w:val="24"/>
        </w:rPr>
      </w:pPr>
      <w:r w:rsidRPr="00B6338D">
        <w:rPr>
          <w:rFonts w:ascii="標楷體" w:eastAsia="標楷體" w:hAnsi="標楷體" w:hint="eastAsia"/>
          <w:bCs/>
          <w:kern w:val="0"/>
          <w:szCs w:val="24"/>
        </w:rPr>
        <w:t>2.</w:t>
      </w:r>
      <w:r w:rsidRPr="002E2A85">
        <w:rPr>
          <w:rFonts w:ascii="標楷體" w:eastAsia="標楷體" w:hAnsi="標楷體" w:hint="eastAsia"/>
          <w:bCs/>
          <w:kern w:val="0"/>
          <w:szCs w:val="24"/>
        </w:rPr>
        <w:t>以前年度歲入轉入數計2,033萬餘元，決算審核結果，審定實現數322萬餘元（15.88％）；減免（註銷）數116萬餘元（5.72％）</w:t>
      </w:r>
      <w:r w:rsidRPr="00B6338D">
        <w:rPr>
          <w:rFonts w:ascii="標楷體" w:eastAsia="標楷體" w:hAnsi="標楷體" w:hint="eastAsia"/>
          <w:bCs/>
          <w:kern w:val="0"/>
          <w:szCs w:val="24"/>
        </w:rPr>
        <w:t>，主要係</w:t>
      </w:r>
      <w:r>
        <w:rPr>
          <w:rFonts w:ascii="標楷體" w:eastAsia="標楷體" w:hAnsi="標楷體" w:hint="eastAsia"/>
          <w:bCs/>
          <w:kern w:val="0"/>
          <w:szCs w:val="24"/>
        </w:rPr>
        <w:t>違反毒品危害防制條例之應收未收行政罰鍰</w:t>
      </w:r>
      <w:r w:rsidRPr="002031D6">
        <w:rPr>
          <w:rFonts w:ascii="標楷體" w:eastAsia="標楷體" w:hAnsi="標楷體" w:hint="eastAsia"/>
          <w:bCs/>
          <w:kern w:val="0"/>
          <w:szCs w:val="24"/>
        </w:rPr>
        <w:t>逾法定執行期限</w:t>
      </w:r>
      <w:r>
        <w:rPr>
          <w:rFonts w:ascii="標楷體" w:eastAsia="標楷體" w:hAnsi="標楷體" w:hint="eastAsia"/>
          <w:bCs/>
          <w:kern w:val="0"/>
          <w:szCs w:val="24"/>
        </w:rPr>
        <w:t>辦理註銷</w:t>
      </w:r>
      <w:r w:rsidRPr="00B6338D">
        <w:rPr>
          <w:rFonts w:ascii="標楷體" w:eastAsia="標楷體" w:hAnsi="標楷體" w:hint="eastAsia"/>
          <w:bCs/>
          <w:kern w:val="0"/>
          <w:szCs w:val="24"/>
        </w:rPr>
        <w:t>；</w:t>
      </w:r>
      <w:r w:rsidRPr="002E2A85">
        <w:rPr>
          <w:rFonts w:ascii="標楷體" w:eastAsia="標楷體" w:hAnsi="標楷體" w:hint="eastAsia"/>
          <w:bCs/>
          <w:kern w:val="0"/>
          <w:szCs w:val="24"/>
        </w:rPr>
        <w:t>應收保留數1,594萬餘元（78.40％）</w:t>
      </w:r>
      <w:r w:rsidRPr="00B6338D">
        <w:rPr>
          <w:rFonts w:ascii="標楷體" w:eastAsia="標楷體" w:hAnsi="標楷體" w:hint="eastAsia"/>
          <w:bCs/>
          <w:kern w:val="0"/>
          <w:szCs w:val="24"/>
        </w:rPr>
        <w:t>，</w:t>
      </w:r>
      <w:r w:rsidRPr="00B6338D">
        <w:rPr>
          <w:rFonts w:ascii="標楷體" w:eastAsia="標楷體" w:hAnsi="標楷體"/>
          <w:szCs w:val="24"/>
        </w:rPr>
        <w:t>主要係</w:t>
      </w:r>
      <w:r w:rsidRPr="00B6338D">
        <w:rPr>
          <w:rFonts w:ascii="標楷體" w:eastAsia="標楷體" w:hAnsi="標楷體" w:hint="eastAsia"/>
          <w:szCs w:val="24"/>
        </w:rPr>
        <w:t>行政罰鍰及逾期未領</w:t>
      </w:r>
      <w:r>
        <w:rPr>
          <w:rFonts w:ascii="標楷體" w:eastAsia="標楷體" w:hAnsi="標楷體" w:hint="eastAsia"/>
          <w:bCs/>
          <w:kern w:val="0"/>
          <w:szCs w:val="24"/>
        </w:rPr>
        <w:t>車輛之保管費尚待收繳，</w:t>
      </w:r>
      <w:r w:rsidRPr="00B6338D">
        <w:rPr>
          <w:rFonts w:ascii="標楷體" w:eastAsia="標楷體" w:hAnsi="標楷體" w:hint="eastAsia"/>
          <w:bCs/>
          <w:spacing w:val="-2"/>
          <w:kern w:val="0"/>
          <w:szCs w:val="24"/>
        </w:rPr>
        <w:t>須</w:t>
      </w:r>
      <w:r>
        <w:rPr>
          <w:rFonts w:ascii="標楷體" w:eastAsia="標楷體" w:hAnsi="標楷體" w:hint="eastAsia"/>
          <w:bCs/>
          <w:spacing w:val="-2"/>
          <w:kern w:val="0"/>
          <w:szCs w:val="24"/>
        </w:rPr>
        <w:t>保留</w:t>
      </w:r>
      <w:r w:rsidRPr="00B6338D">
        <w:rPr>
          <w:rFonts w:ascii="標楷體" w:eastAsia="標楷體" w:hAnsi="標楷體" w:hint="eastAsia"/>
          <w:bCs/>
          <w:kern w:val="0"/>
          <w:szCs w:val="24"/>
        </w:rPr>
        <w:t>繼續催收。</w:t>
      </w:r>
    </w:p>
    <w:p w14:paraId="278F4B52" w14:textId="77777777" w:rsidR="00105A93" w:rsidRPr="00B6338D" w:rsidRDefault="00105A93" w:rsidP="00105A93">
      <w:pPr>
        <w:overflowPunct w:val="0"/>
        <w:adjustRightInd w:val="0"/>
        <w:snapToGrid w:val="0"/>
        <w:spacing w:beforeLines="20" w:before="72" w:line="460" w:lineRule="exact"/>
        <w:ind w:firstLineChars="200" w:firstLine="480"/>
        <w:jc w:val="both"/>
        <w:rPr>
          <w:rStyle w:val="TimesNewRoman"/>
          <w:rFonts w:ascii="標楷體" w:hAnsi="標楷體"/>
          <w:bCs/>
        </w:rPr>
      </w:pPr>
      <w:r w:rsidRPr="00B6338D">
        <w:rPr>
          <w:rFonts w:ascii="標楷體" w:eastAsia="標楷體" w:hAnsi="標楷體" w:hint="eastAsia"/>
          <w:bCs/>
          <w:kern w:val="0"/>
          <w:szCs w:val="24"/>
        </w:rPr>
        <w:t>3</w:t>
      </w:r>
      <w:r>
        <w:rPr>
          <w:rFonts w:ascii="標楷體" w:eastAsia="標楷體" w:hAnsi="標楷體" w:hint="eastAsia"/>
          <w:bCs/>
          <w:kern w:val="0"/>
          <w:szCs w:val="24"/>
        </w:rPr>
        <w:t>.</w:t>
      </w:r>
      <w:r w:rsidRPr="00252C3B">
        <w:rPr>
          <w:rFonts w:ascii="標楷體" w:eastAsia="標楷體" w:hAnsi="標楷體" w:hint="eastAsia"/>
          <w:bCs/>
          <w:kern w:val="0"/>
          <w:szCs w:val="24"/>
        </w:rPr>
        <w:t>歲出原編列預算數22億4,844萬餘元，經追加預算52萬餘元</w:t>
      </w:r>
      <w:r>
        <w:rPr>
          <w:rFonts w:ascii="標楷體" w:eastAsia="標楷體" w:hAnsi="標楷體" w:hint="eastAsia"/>
          <w:bCs/>
          <w:kern w:val="0"/>
          <w:szCs w:val="24"/>
        </w:rPr>
        <w:t>，並因辦理提升科技偵蒐能力設備計畫案等事由，經動支</w:t>
      </w:r>
      <w:r w:rsidRPr="00C7313B">
        <w:rPr>
          <w:rFonts w:ascii="標楷體" w:eastAsia="標楷體" w:hAnsi="標楷體"/>
          <w:kern w:val="0"/>
          <w:szCs w:val="24"/>
        </w:rPr>
        <w:t>第二預備金8萬餘元</w:t>
      </w:r>
      <w:r w:rsidRPr="00DB66AA">
        <w:rPr>
          <w:rFonts w:ascii="標楷體" w:eastAsia="標楷體" w:hAnsi="標楷體" w:hint="eastAsia"/>
          <w:bCs/>
          <w:kern w:val="0"/>
          <w:szCs w:val="24"/>
        </w:rPr>
        <w:t>及調整公務員工待遇</w:t>
      </w:r>
      <w:r w:rsidRPr="00C7313B">
        <w:rPr>
          <w:rFonts w:ascii="標楷體" w:eastAsia="標楷體" w:hAnsi="標楷體"/>
          <w:kern w:val="0"/>
          <w:szCs w:val="24"/>
        </w:rPr>
        <w:t>準備31萬餘元</w:t>
      </w:r>
      <w:r w:rsidRPr="00DB66AA">
        <w:rPr>
          <w:rFonts w:ascii="標楷體" w:eastAsia="標楷體" w:hAnsi="標楷體" w:hint="eastAsia"/>
          <w:bCs/>
          <w:kern w:val="0"/>
          <w:szCs w:val="24"/>
        </w:rPr>
        <w:t>，</w:t>
      </w:r>
      <w:r w:rsidRPr="00C7313B">
        <w:rPr>
          <w:rFonts w:ascii="標楷體" w:eastAsia="標楷體" w:hAnsi="標楷體"/>
          <w:kern w:val="0"/>
          <w:szCs w:val="24"/>
        </w:rPr>
        <w:t>合計22億4,936萬餘元，</w:t>
      </w:r>
      <w:r w:rsidRPr="002338B1">
        <w:rPr>
          <w:rFonts w:ascii="標楷體" w:eastAsia="標楷體" w:hAnsi="標楷體"/>
          <w:kern w:val="0"/>
          <w:szCs w:val="24"/>
        </w:rPr>
        <w:t>決算審核結果，審定實現數21億1,226萬餘元（93.90％），決算審定數為21億1,226萬餘元，預算賸餘1億3,709萬餘元（6.10％）</w:t>
      </w:r>
      <w:r w:rsidRPr="002338B1">
        <w:rPr>
          <w:rFonts w:ascii="標楷體" w:eastAsia="標楷體" w:hAnsi="標楷體" w:hint="eastAsia"/>
          <w:bCs/>
          <w:kern w:val="0"/>
          <w:szCs w:val="24"/>
        </w:rPr>
        <w:t>，</w:t>
      </w:r>
      <w:r w:rsidRPr="002338B1">
        <w:rPr>
          <w:rFonts w:ascii="標楷體" w:eastAsia="標楷體" w:hAnsi="標楷體"/>
          <w:bCs/>
          <w:kern w:val="0"/>
        </w:rPr>
        <w:t>主要</w:t>
      </w:r>
      <w:r w:rsidRPr="002338B1">
        <w:rPr>
          <w:rFonts w:ascii="標楷體" w:eastAsia="標楷體" w:hAnsi="標楷體" w:hint="eastAsia"/>
          <w:bCs/>
          <w:kern w:val="0"/>
        </w:rPr>
        <w:t>係人事費賸餘與各項計畫經費結餘款。</w:t>
      </w:r>
    </w:p>
    <w:p w14:paraId="3F495D75" w14:textId="77777777" w:rsidR="00105A93" w:rsidRPr="004C1D34" w:rsidRDefault="00105A93" w:rsidP="00105A93">
      <w:pPr>
        <w:overflowPunct w:val="0"/>
        <w:adjustRightInd w:val="0"/>
        <w:snapToGrid w:val="0"/>
        <w:spacing w:beforeLines="20" w:before="72" w:line="460" w:lineRule="exact"/>
        <w:ind w:firstLineChars="200" w:firstLine="464"/>
        <w:jc w:val="both"/>
        <w:rPr>
          <w:rStyle w:val="TimesNewRoman"/>
          <w:rFonts w:ascii="標楷體" w:hAnsi="標楷體"/>
          <w:bCs/>
          <w:spacing w:val="-4"/>
        </w:rPr>
      </w:pPr>
      <w:r w:rsidRPr="004C1D34">
        <w:rPr>
          <w:rStyle w:val="TimesNewRoman"/>
          <w:rFonts w:ascii="標楷體" w:hAnsi="標楷體" w:hint="eastAsia"/>
          <w:bCs/>
          <w:spacing w:val="-4"/>
        </w:rPr>
        <w:t>4.</w:t>
      </w:r>
      <w:r w:rsidRPr="004C1D34">
        <w:rPr>
          <w:rFonts w:ascii="標楷體" w:eastAsia="標楷體" w:hAnsi="標楷體"/>
          <w:spacing w:val="-4"/>
          <w:kern w:val="0"/>
          <w:szCs w:val="24"/>
        </w:rPr>
        <w:t>以前年度歲出轉入數計5,514萬餘元，決算審核結果，審定實現數55萬餘元（1.00％）應付保留數5,458萬餘元（99.00％）</w:t>
      </w:r>
      <w:r w:rsidRPr="004C1D34">
        <w:rPr>
          <w:rStyle w:val="TimesNewRoman"/>
          <w:rFonts w:ascii="標楷體" w:hAnsi="標楷體" w:hint="eastAsia"/>
          <w:bCs/>
          <w:spacing w:val="-4"/>
        </w:rPr>
        <w:t>，係汰購更新警用無線電終端設備案尚未完成，須保留繼續執行</w:t>
      </w:r>
      <w:r w:rsidRPr="004C1D34">
        <w:rPr>
          <w:rStyle w:val="TimesNewRoman"/>
          <w:rFonts w:ascii="標楷體" w:hAnsi="標楷體"/>
          <w:bCs/>
          <w:spacing w:val="-4"/>
        </w:rPr>
        <w:t>。</w:t>
      </w:r>
    </w:p>
    <w:p w14:paraId="7C933515" w14:textId="77777777" w:rsidR="00105A93" w:rsidRPr="00B6338D" w:rsidRDefault="00105A93" w:rsidP="002775B2">
      <w:pPr>
        <w:pStyle w:val="21"/>
      </w:pPr>
      <w:r w:rsidRPr="008D00FD">
        <w:rPr>
          <w:rFonts w:hint="eastAsia"/>
        </w:rPr>
        <w:t>（三）重要審核意見</w:t>
      </w:r>
    </w:p>
    <w:p w14:paraId="36684FD4" w14:textId="77777777" w:rsidR="00105A93" w:rsidRPr="00D8218B" w:rsidRDefault="00105A93" w:rsidP="002775B2">
      <w:pPr>
        <w:pStyle w:val="6"/>
        <w:overflowPunct w:val="0"/>
        <w:spacing w:beforeLines="50" w:before="180"/>
        <w:ind w:firstLine="561"/>
        <w:outlineLvl w:val="1"/>
        <w:rPr>
          <w:rFonts w:ascii="標楷體" w:hAnsi="標楷體"/>
          <w:sz w:val="28"/>
          <w:szCs w:val="28"/>
        </w:rPr>
      </w:pPr>
      <w:bookmarkStart w:id="135" w:name="_Toc233792569"/>
      <w:r w:rsidRPr="00D8218B">
        <w:rPr>
          <w:rFonts w:ascii="標楷體" w:hAnsi="標楷體" w:hint="eastAsia"/>
          <w:kern w:val="0"/>
          <w:sz w:val="28"/>
          <w:szCs w:val="28"/>
        </w:rPr>
        <w:t>1.</w:t>
      </w:r>
      <w:r w:rsidRPr="00B93D3E">
        <w:rPr>
          <w:rFonts w:ascii="標楷體" w:hAnsi="標楷體" w:hint="eastAsia"/>
          <w:sz w:val="28"/>
          <w:szCs w:val="28"/>
        </w:rPr>
        <w:t>推動各項防制少年犯罪作為，惟少年犯罪人數有逐年上升趨勢，且以竊盜、傷害及詐欺案類居高，允宜</w:t>
      </w:r>
      <w:r>
        <w:rPr>
          <w:rFonts w:ascii="標楷體" w:hAnsi="標楷體" w:hint="eastAsia"/>
          <w:sz w:val="28"/>
          <w:szCs w:val="28"/>
        </w:rPr>
        <w:t>研謀改善，</w:t>
      </w:r>
      <w:r w:rsidRPr="00B93D3E">
        <w:rPr>
          <w:rFonts w:ascii="標楷體" w:hAnsi="標楷體" w:hint="eastAsia"/>
          <w:sz w:val="28"/>
          <w:szCs w:val="28"/>
        </w:rPr>
        <w:t>持續強化因應預防措施及策進作為，以降低少年犯罪人數</w:t>
      </w:r>
      <w:r w:rsidRPr="000B27C4">
        <w:rPr>
          <w:rFonts w:ascii="標楷體" w:hAnsi="標楷體" w:hint="eastAsia"/>
          <w:sz w:val="28"/>
          <w:szCs w:val="28"/>
        </w:rPr>
        <w:t>。</w:t>
      </w:r>
      <w:bookmarkEnd w:id="135"/>
    </w:p>
    <w:p w14:paraId="5ACB52C1" w14:textId="77777777" w:rsidR="00105A93" w:rsidRPr="002775B2" w:rsidRDefault="00105A93" w:rsidP="006C2EAE">
      <w:pPr>
        <w:overflowPunct w:val="0"/>
        <w:spacing w:beforeLines="40" w:before="144" w:line="460" w:lineRule="exact"/>
        <w:ind w:firstLineChars="200" w:firstLine="480"/>
        <w:jc w:val="both"/>
        <w:rPr>
          <w:rFonts w:ascii="標楷體" w:eastAsia="標楷體" w:hAnsi="標楷體"/>
          <w:spacing w:val="4"/>
          <w:szCs w:val="24"/>
          <w:u w:val="single"/>
        </w:rPr>
      </w:pPr>
      <w:r w:rsidRPr="002775B2">
        <w:rPr>
          <w:rFonts w:ascii="標楷體" w:eastAsia="標楷體" w:hAnsi="標楷體" w:hint="eastAsia"/>
          <w:noProof/>
          <w:spacing w:val="4"/>
          <w:szCs w:val="24"/>
        </w:rPr>
        <mc:AlternateContent>
          <mc:Choice Requires="wps">
            <w:drawing>
              <wp:anchor distT="0" distB="0" distL="114300" distR="114300" simplePos="0" relativeHeight="252145664" behindDoc="0" locked="0" layoutInCell="1" allowOverlap="1" wp14:anchorId="3B79F231" wp14:editId="504D0EFA">
                <wp:simplePos x="0" y="0"/>
                <wp:positionH relativeFrom="margin">
                  <wp:align>right</wp:align>
                </wp:positionH>
                <wp:positionV relativeFrom="paragraph">
                  <wp:posOffset>3248591</wp:posOffset>
                </wp:positionV>
                <wp:extent cx="3747770" cy="2806065"/>
                <wp:effectExtent l="0" t="0" r="0" b="0"/>
                <wp:wrapSquare wrapText="bothSides"/>
                <wp:docPr id="59" name="文字方塊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7770" cy="2806065"/>
                        </a:xfrm>
                        <a:prstGeom prst="rect">
                          <a:avLst/>
                        </a:prstGeom>
                        <a:noFill/>
                        <a:ln w="9525">
                          <a:noFill/>
                          <a:miter lim="800000"/>
                          <a:headEnd/>
                          <a:tailEnd/>
                        </a:ln>
                      </wps:spPr>
                      <wps:txbx>
                        <w:txbxContent>
                          <w:tbl>
                            <w:tblPr>
                              <w:tblStyle w:val="af7"/>
                              <w:tblW w:w="0" w:type="auto"/>
                              <w:tblLook w:val="04A0" w:firstRow="1" w:lastRow="0" w:firstColumn="1" w:lastColumn="0" w:noHBand="0" w:noVBand="1"/>
                            </w:tblPr>
                            <w:tblGrid>
                              <w:gridCol w:w="1353"/>
                              <w:gridCol w:w="962"/>
                              <w:gridCol w:w="830"/>
                              <w:gridCol w:w="829"/>
                              <w:gridCol w:w="1626"/>
                            </w:tblGrid>
                            <w:tr w:rsidR="00480B4F" w:rsidRPr="00853C0A" w14:paraId="6CD00523" w14:textId="77777777" w:rsidTr="001E0BAB">
                              <w:trPr>
                                <w:trHeight w:hRule="exact" w:val="227"/>
                              </w:trPr>
                              <w:tc>
                                <w:tcPr>
                                  <w:tcW w:w="5621" w:type="dxa"/>
                                  <w:gridSpan w:val="5"/>
                                  <w:tcBorders>
                                    <w:top w:val="nil"/>
                                    <w:left w:val="nil"/>
                                    <w:bottom w:val="nil"/>
                                    <w:right w:val="nil"/>
                                  </w:tcBorders>
                                  <w:vAlign w:val="center"/>
                                </w:tcPr>
                                <w:p w14:paraId="404D33FB" w14:textId="77777777" w:rsidR="00480B4F" w:rsidRPr="00853C0A" w:rsidRDefault="00480B4F" w:rsidP="001E0BAB">
                                  <w:pPr>
                                    <w:widowControl/>
                                    <w:overflowPunct w:val="0"/>
                                    <w:spacing w:line="240" w:lineRule="exact"/>
                                    <w:jc w:val="center"/>
                                    <w:rPr>
                                      <w:rFonts w:ascii="標楷體" w:eastAsia="標楷體" w:hAnsi="標楷體"/>
                                      <w:b/>
                                      <w:sz w:val="24"/>
                                      <w:szCs w:val="24"/>
                                    </w:rPr>
                                  </w:pPr>
                                  <w:r w:rsidRPr="00853C0A">
                                    <w:rPr>
                                      <w:rFonts w:ascii="標楷體" w:eastAsia="標楷體" w:hAnsi="標楷體" w:hint="eastAsia"/>
                                      <w:b/>
                                      <w:sz w:val="24"/>
                                      <w:szCs w:val="24"/>
                                    </w:rPr>
                                    <w:t>表</w:t>
                                  </w:r>
                                  <w:r w:rsidRPr="00853C0A">
                                    <w:rPr>
                                      <w:rFonts w:ascii="標楷體" w:eastAsia="標楷體" w:hAnsi="標楷體"/>
                                      <w:b/>
                                      <w:sz w:val="24"/>
                                      <w:szCs w:val="24"/>
                                    </w:rPr>
                                    <w:t>1</w:t>
                                  </w:r>
                                  <w:r w:rsidRPr="00853C0A">
                                    <w:rPr>
                                      <w:rFonts w:ascii="標楷體" w:eastAsia="標楷體" w:hAnsi="標楷體" w:hint="eastAsia"/>
                                      <w:b/>
                                      <w:sz w:val="24"/>
                                      <w:szCs w:val="24"/>
                                    </w:rPr>
                                    <w:t xml:space="preserve"> 花蓮縣少年犯罪情形</w:t>
                                  </w:r>
                                </w:p>
                              </w:tc>
                            </w:tr>
                            <w:tr w:rsidR="00480B4F" w:rsidRPr="00853C0A" w14:paraId="6448B945" w14:textId="77777777" w:rsidTr="001E0BAB">
                              <w:trPr>
                                <w:trHeight w:hRule="exact" w:val="227"/>
                              </w:trPr>
                              <w:tc>
                                <w:tcPr>
                                  <w:tcW w:w="5621" w:type="dxa"/>
                                  <w:gridSpan w:val="5"/>
                                  <w:tcBorders>
                                    <w:top w:val="nil"/>
                                    <w:left w:val="nil"/>
                                    <w:right w:val="nil"/>
                                  </w:tcBorders>
                                  <w:vAlign w:val="center"/>
                                </w:tcPr>
                                <w:p w14:paraId="03621192" w14:textId="77777777" w:rsidR="00480B4F" w:rsidRPr="00853C0A" w:rsidRDefault="00480B4F" w:rsidP="001E0BAB">
                                  <w:pPr>
                                    <w:widowControl/>
                                    <w:overflowPunct w:val="0"/>
                                    <w:spacing w:line="240" w:lineRule="exact"/>
                                    <w:jc w:val="right"/>
                                    <w:rPr>
                                      <w:rFonts w:ascii="標楷體" w:eastAsia="標楷體" w:hAnsi="標楷體"/>
                                      <w:bCs/>
                                    </w:rPr>
                                  </w:pPr>
                                  <w:r w:rsidRPr="00853C0A">
                                    <w:rPr>
                                      <w:rFonts w:ascii="標楷體" w:eastAsia="標楷體" w:hAnsi="標楷體" w:hint="eastAsia"/>
                                      <w:bCs/>
                                    </w:rPr>
                                    <w:t>單位</w:t>
                                  </w:r>
                                  <w:r w:rsidRPr="00853C0A">
                                    <w:rPr>
                                      <w:rFonts w:ascii="Public Sans" w:eastAsia="標楷體" w:hAnsi="Public Sans"/>
                                      <w:bCs/>
                                    </w:rPr>
                                    <w:t>：</w:t>
                                  </w:r>
                                  <w:r w:rsidRPr="00853C0A">
                                    <w:rPr>
                                      <w:rFonts w:ascii="標楷體" w:eastAsia="標楷體" w:hAnsi="標楷體" w:hint="eastAsia"/>
                                      <w:bCs/>
                                    </w:rPr>
                                    <w:t>人</w:t>
                                  </w:r>
                                </w:p>
                              </w:tc>
                            </w:tr>
                            <w:tr w:rsidR="00480B4F" w:rsidRPr="00853C0A" w14:paraId="2E0D1AD4" w14:textId="77777777" w:rsidTr="001E0BAB">
                              <w:trPr>
                                <w:trHeight w:hRule="exact" w:val="654"/>
                              </w:trPr>
                              <w:tc>
                                <w:tcPr>
                                  <w:tcW w:w="1360" w:type="dxa"/>
                                  <w:tcBorders>
                                    <w:tl2br w:val="single" w:sz="4" w:space="0" w:color="auto"/>
                                  </w:tcBorders>
                                  <w:shd w:val="clear" w:color="auto" w:fill="F2F2F2"/>
                                  <w:vAlign w:val="center"/>
                                </w:tcPr>
                                <w:p w14:paraId="54F884DA" w14:textId="77777777" w:rsidR="00480B4F" w:rsidRPr="00B93D3E" w:rsidRDefault="00480B4F" w:rsidP="001E0BAB">
                                  <w:pPr>
                                    <w:widowControl/>
                                    <w:overflowPunct w:val="0"/>
                                    <w:spacing w:line="200" w:lineRule="exact"/>
                                    <w:jc w:val="both"/>
                                    <w:rPr>
                                      <w:rFonts w:ascii="標楷體" w:eastAsia="標楷體" w:hAnsi="標楷體"/>
                                      <w:bCs/>
                                    </w:rPr>
                                  </w:pPr>
                                  <w:r w:rsidRPr="00B93D3E">
                                    <w:rPr>
                                      <w:rFonts w:ascii="標楷體" w:eastAsia="標楷體" w:hAnsi="標楷體" w:hint="eastAsia"/>
                                      <w:bCs/>
                                    </w:rPr>
                                    <w:t xml:space="preserve">       年度</w:t>
                                  </w:r>
                                </w:p>
                                <w:p w14:paraId="5D0D718A" w14:textId="77777777" w:rsidR="00480B4F" w:rsidRPr="00B93D3E" w:rsidRDefault="00480B4F" w:rsidP="001E0BAB">
                                  <w:pPr>
                                    <w:widowControl/>
                                    <w:overflowPunct w:val="0"/>
                                    <w:spacing w:line="200" w:lineRule="exact"/>
                                    <w:jc w:val="both"/>
                                    <w:rPr>
                                      <w:rFonts w:ascii="標楷體" w:eastAsia="標楷體" w:hAnsi="標楷體"/>
                                      <w:bCs/>
                                    </w:rPr>
                                  </w:pPr>
                                  <w:r w:rsidRPr="00B93D3E">
                                    <w:rPr>
                                      <w:rFonts w:ascii="標楷體" w:eastAsia="標楷體" w:hAnsi="標楷體" w:hint="eastAsia"/>
                                      <w:bCs/>
                                    </w:rPr>
                                    <w:t>案類</w:t>
                                  </w:r>
                                </w:p>
                              </w:tc>
                              <w:tc>
                                <w:tcPr>
                                  <w:tcW w:w="965" w:type="dxa"/>
                                  <w:shd w:val="clear" w:color="auto" w:fill="F2F2F2"/>
                                  <w:vAlign w:val="center"/>
                                </w:tcPr>
                                <w:p w14:paraId="67C9ACDF" w14:textId="77777777" w:rsidR="00480B4F" w:rsidRPr="00B93D3E" w:rsidRDefault="00480B4F" w:rsidP="001E0BAB">
                                  <w:pPr>
                                    <w:widowControl/>
                                    <w:overflowPunct w:val="0"/>
                                    <w:spacing w:line="360" w:lineRule="exact"/>
                                    <w:jc w:val="center"/>
                                    <w:rPr>
                                      <w:rFonts w:ascii="標楷體" w:eastAsia="標楷體" w:hAnsi="標楷體"/>
                                      <w:bCs/>
                                    </w:rPr>
                                  </w:pPr>
                                  <w:r w:rsidRPr="00B93D3E">
                                    <w:rPr>
                                      <w:rFonts w:ascii="標楷體" w:eastAsia="標楷體" w:hAnsi="標楷體" w:hint="eastAsia"/>
                                      <w:bCs/>
                                    </w:rPr>
                                    <w:t>112</w:t>
                                  </w:r>
                                </w:p>
                              </w:tc>
                              <w:tc>
                                <w:tcPr>
                                  <w:tcW w:w="832" w:type="dxa"/>
                                  <w:shd w:val="clear" w:color="auto" w:fill="F2F2F2"/>
                                  <w:vAlign w:val="center"/>
                                </w:tcPr>
                                <w:p w14:paraId="3EF9DCE0" w14:textId="77777777" w:rsidR="00480B4F" w:rsidRPr="00B93D3E" w:rsidRDefault="00480B4F" w:rsidP="001E0BAB">
                                  <w:pPr>
                                    <w:widowControl/>
                                    <w:overflowPunct w:val="0"/>
                                    <w:spacing w:line="360" w:lineRule="exact"/>
                                    <w:jc w:val="center"/>
                                    <w:rPr>
                                      <w:rFonts w:ascii="標楷體" w:eastAsia="標楷體" w:hAnsi="標楷體"/>
                                      <w:bCs/>
                                    </w:rPr>
                                  </w:pPr>
                                  <w:r w:rsidRPr="00B93D3E">
                                    <w:rPr>
                                      <w:rFonts w:ascii="標楷體" w:eastAsia="標楷體" w:hAnsi="標楷體" w:hint="eastAsia"/>
                                      <w:bCs/>
                                    </w:rPr>
                                    <w:t>113</w:t>
                                  </w:r>
                                </w:p>
                              </w:tc>
                              <w:tc>
                                <w:tcPr>
                                  <w:tcW w:w="831" w:type="dxa"/>
                                  <w:shd w:val="clear" w:color="auto" w:fill="F2F2F2"/>
                                  <w:vAlign w:val="center"/>
                                </w:tcPr>
                                <w:p w14:paraId="129B4C81" w14:textId="77777777" w:rsidR="00480B4F" w:rsidRPr="00B93D3E" w:rsidRDefault="00480B4F" w:rsidP="001E0BAB">
                                  <w:pPr>
                                    <w:widowControl/>
                                    <w:overflowPunct w:val="0"/>
                                    <w:spacing w:line="360" w:lineRule="exact"/>
                                    <w:jc w:val="center"/>
                                    <w:rPr>
                                      <w:rFonts w:ascii="標楷體" w:eastAsia="標楷體" w:hAnsi="標楷體"/>
                                      <w:bCs/>
                                    </w:rPr>
                                  </w:pPr>
                                  <w:r w:rsidRPr="00B93D3E">
                                    <w:rPr>
                                      <w:rFonts w:ascii="標楷體" w:eastAsia="標楷體" w:hAnsi="標楷體" w:hint="eastAsia"/>
                                      <w:bCs/>
                                    </w:rPr>
                                    <w:t>114</w:t>
                                  </w:r>
                                </w:p>
                              </w:tc>
                              <w:tc>
                                <w:tcPr>
                                  <w:tcW w:w="1633" w:type="dxa"/>
                                  <w:shd w:val="clear" w:color="auto" w:fill="F2F2F2"/>
                                  <w:vAlign w:val="center"/>
                                </w:tcPr>
                                <w:p w14:paraId="6AD29D25" w14:textId="77777777" w:rsidR="00480B4F" w:rsidRPr="00B93D3E" w:rsidRDefault="00480B4F" w:rsidP="001E0BAB">
                                  <w:pPr>
                                    <w:widowControl/>
                                    <w:overflowPunct w:val="0"/>
                                    <w:spacing w:line="280" w:lineRule="exact"/>
                                    <w:jc w:val="center"/>
                                    <w:rPr>
                                      <w:rFonts w:ascii="標楷體" w:eastAsia="標楷體" w:hAnsi="標楷體"/>
                                      <w:bCs/>
                                    </w:rPr>
                                  </w:pPr>
                                  <w:r w:rsidRPr="00B93D3E">
                                    <w:rPr>
                                      <w:rFonts w:ascii="標楷體" w:eastAsia="標楷體" w:hAnsi="標楷體" w:hint="eastAsia"/>
                                      <w:bCs/>
                                    </w:rPr>
                                    <w:t>114較112年度</w:t>
                                  </w:r>
                                </w:p>
                                <w:p w14:paraId="2CE37BB2" w14:textId="77777777" w:rsidR="00480B4F" w:rsidRPr="00B93D3E" w:rsidRDefault="00480B4F" w:rsidP="001E0BAB">
                                  <w:pPr>
                                    <w:widowControl/>
                                    <w:overflowPunct w:val="0"/>
                                    <w:spacing w:line="280" w:lineRule="exact"/>
                                    <w:jc w:val="center"/>
                                    <w:rPr>
                                      <w:rFonts w:ascii="標楷體" w:eastAsia="標楷體" w:hAnsi="標楷體"/>
                                      <w:bCs/>
                                    </w:rPr>
                                  </w:pPr>
                                  <w:r w:rsidRPr="00B93D3E">
                                    <w:rPr>
                                      <w:rFonts w:ascii="標楷體" w:eastAsia="標楷體" w:hAnsi="標楷體" w:hint="eastAsia"/>
                                      <w:bCs/>
                                    </w:rPr>
                                    <w:t>增減情形</w:t>
                                  </w:r>
                                </w:p>
                              </w:tc>
                            </w:tr>
                            <w:tr w:rsidR="00480B4F" w:rsidRPr="00853C0A" w14:paraId="55BFDADB" w14:textId="77777777" w:rsidTr="002775B2">
                              <w:trPr>
                                <w:trHeight w:val="567"/>
                              </w:trPr>
                              <w:tc>
                                <w:tcPr>
                                  <w:tcW w:w="1360" w:type="dxa"/>
                                  <w:vAlign w:val="center"/>
                                </w:tcPr>
                                <w:p w14:paraId="47CB1593" w14:textId="77777777" w:rsidR="00480B4F" w:rsidRPr="00B93D3E" w:rsidRDefault="00480B4F" w:rsidP="002775B2">
                                  <w:pPr>
                                    <w:widowControl/>
                                    <w:overflowPunct w:val="0"/>
                                    <w:spacing w:line="300" w:lineRule="exact"/>
                                    <w:jc w:val="center"/>
                                    <w:rPr>
                                      <w:rFonts w:ascii="標楷體" w:eastAsia="標楷體" w:hAnsi="標楷體"/>
                                      <w:bCs/>
                                    </w:rPr>
                                  </w:pPr>
                                  <w:r w:rsidRPr="00B93D3E">
                                    <w:rPr>
                                      <w:rFonts w:ascii="標楷體" w:eastAsia="標楷體" w:hAnsi="標楷體" w:hint="eastAsia"/>
                                      <w:bCs/>
                                    </w:rPr>
                                    <w:t>竊盜</w:t>
                                  </w:r>
                                </w:p>
                              </w:tc>
                              <w:tc>
                                <w:tcPr>
                                  <w:tcW w:w="965" w:type="dxa"/>
                                  <w:vAlign w:val="center"/>
                                </w:tcPr>
                                <w:p w14:paraId="55078B15"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39</w:t>
                                  </w:r>
                                </w:p>
                              </w:tc>
                              <w:tc>
                                <w:tcPr>
                                  <w:tcW w:w="832" w:type="dxa"/>
                                  <w:vAlign w:val="center"/>
                                </w:tcPr>
                                <w:p w14:paraId="1D6F86F0"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58</w:t>
                                  </w:r>
                                </w:p>
                              </w:tc>
                              <w:tc>
                                <w:tcPr>
                                  <w:tcW w:w="831" w:type="dxa"/>
                                  <w:vAlign w:val="center"/>
                                </w:tcPr>
                                <w:p w14:paraId="5A9864A7"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85</w:t>
                                  </w:r>
                                </w:p>
                              </w:tc>
                              <w:tc>
                                <w:tcPr>
                                  <w:tcW w:w="1633" w:type="dxa"/>
                                  <w:vAlign w:val="center"/>
                                </w:tcPr>
                                <w:p w14:paraId="235A2EBD"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+ 46</w:t>
                                  </w:r>
                                </w:p>
                              </w:tc>
                            </w:tr>
                            <w:tr w:rsidR="00480B4F" w:rsidRPr="00853C0A" w14:paraId="15D396FE" w14:textId="77777777" w:rsidTr="002775B2">
                              <w:trPr>
                                <w:trHeight w:val="567"/>
                              </w:trPr>
                              <w:tc>
                                <w:tcPr>
                                  <w:tcW w:w="1360" w:type="dxa"/>
                                  <w:vAlign w:val="center"/>
                                </w:tcPr>
                                <w:p w14:paraId="3C3BE75D" w14:textId="77777777" w:rsidR="00480B4F" w:rsidRPr="00B93D3E" w:rsidRDefault="00480B4F" w:rsidP="002775B2">
                                  <w:pPr>
                                    <w:widowControl/>
                                    <w:overflowPunct w:val="0"/>
                                    <w:spacing w:line="300" w:lineRule="exact"/>
                                    <w:jc w:val="center"/>
                                    <w:rPr>
                                      <w:rFonts w:ascii="標楷體" w:eastAsia="標楷體" w:hAnsi="標楷體"/>
                                      <w:bCs/>
                                    </w:rPr>
                                  </w:pPr>
                                  <w:r w:rsidRPr="00B93D3E">
                                    <w:rPr>
                                      <w:rFonts w:ascii="標楷體" w:eastAsia="標楷體" w:hAnsi="標楷體" w:hint="eastAsia"/>
                                      <w:bCs/>
                                    </w:rPr>
                                    <w:t>傷害</w:t>
                                  </w:r>
                                </w:p>
                              </w:tc>
                              <w:tc>
                                <w:tcPr>
                                  <w:tcW w:w="965" w:type="dxa"/>
                                  <w:vAlign w:val="center"/>
                                </w:tcPr>
                                <w:p w14:paraId="6127B286"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29</w:t>
                                  </w:r>
                                </w:p>
                              </w:tc>
                              <w:tc>
                                <w:tcPr>
                                  <w:tcW w:w="832" w:type="dxa"/>
                                  <w:vAlign w:val="center"/>
                                </w:tcPr>
                                <w:p w14:paraId="4AF8B36B"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15</w:t>
                                  </w:r>
                                </w:p>
                              </w:tc>
                              <w:tc>
                                <w:tcPr>
                                  <w:tcW w:w="831" w:type="dxa"/>
                                  <w:vAlign w:val="center"/>
                                </w:tcPr>
                                <w:p w14:paraId="4207E98F"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57</w:t>
                                  </w:r>
                                </w:p>
                              </w:tc>
                              <w:tc>
                                <w:tcPr>
                                  <w:tcW w:w="1633" w:type="dxa"/>
                                  <w:vAlign w:val="center"/>
                                </w:tcPr>
                                <w:p w14:paraId="4497FD0C"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+ 28</w:t>
                                  </w:r>
                                </w:p>
                              </w:tc>
                            </w:tr>
                            <w:tr w:rsidR="00480B4F" w:rsidRPr="00853C0A" w14:paraId="3F0ED47E" w14:textId="77777777" w:rsidTr="002775B2">
                              <w:trPr>
                                <w:trHeight w:val="567"/>
                              </w:trPr>
                              <w:tc>
                                <w:tcPr>
                                  <w:tcW w:w="1360" w:type="dxa"/>
                                  <w:vAlign w:val="center"/>
                                </w:tcPr>
                                <w:p w14:paraId="71545BBF" w14:textId="77777777" w:rsidR="00480B4F" w:rsidRPr="00B93D3E" w:rsidRDefault="00480B4F" w:rsidP="002775B2">
                                  <w:pPr>
                                    <w:widowControl/>
                                    <w:overflowPunct w:val="0"/>
                                    <w:spacing w:line="300" w:lineRule="exact"/>
                                    <w:jc w:val="center"/>
                                    <w:rPr>
                                      <w:rFonts w:ascii="標楷體" w:eastAsia="標楷體" w:hAnsi="標楷體"/>
                                      <w:bCs/>
                                    </w:rPr>
                                  </w:pPr>
                                  <w:r w:rsidRPr="00B93D3E">
                                    <w:rPr>
                                      <w:rFonts w:ascii="標楷體" w:eastAsia="標楷體" w:hAnsi="標楷體" w:hint="eastAsia"/>
                                      <w:bCs/>
                                    </w:rPr>
                                    <w:t>詐欺</w:t>
                                  </w:r>
                                </w:p>
                              </w:tc>
                              <w:tc>
                                <w:tcPr>
                                  <w:tcW w:w="965" w:type="dxa"/>
                                  <w:vAlign w:val="center"/>
                                </w:tcPr>
                                <w:p w14:paraId="4C50A78C"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17</w:t>
                                  </w:r>
                                </w:p>
                              </w:tc>
                              <w:tc>
                                <w:tcPr>
                                  <w:tcW w:w="832" w:type="dxa"/>
                                  <w:vAlign w:val="center"/>
                                </w:tcPr>
                                <w:p w14:paraId="4D3874C2"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23</w:t>
                                  </w:r>
                                </w:p>
                              </w:tc>
                              <w:tc>
                                <w:tcPr>
                                  <w:tcW w:w="831" w:type="dxa"/>
                                  <w:vAlign w:val="center"/>
                                </w:tcPr>
                                <w:p w14:paraId="09E41A96"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44</w:t>
                                  </w:r>
                                </w:p>
                              </w:tc>
                              <w:tc>
                                <w:tcPr>
                                  <w:tcW w:w="1633" w:type="dxa"/>
                                  <w:vAlign w:val="center"/>
                                </w:tcPr>
                                <w:p w14:paraId="0EDC9362"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+ 27</w:t>
                                  </w:r>
                                </w:p>
                              </w:tc>
                            </w:tr>
                            <w:tr w:rsidR="00480B4F" w:rsidRPr="00853C0A" w14:paraId="191D59AC" w14:textId="77777777" w:rsidTr="002775B2">
                              <w:trPr>
                                <w:trHeight w:val="567"/>
                              </w:trPr>
                              <w:tc>
                                <w:tcPr>
                                  <w:tcW w:w="1360" w:type="dxa"/>
                                  <w:vAlign w:val="center"/>
                                </w:tcPr>
                                <w:p w14:paraId="36FAC0F6" w14:textId="77777777" w:rsidR="00480B4F" w:rsidRPr="00B93D3E" w:rsidRDefault="00480B4F" w:rsidP="002775B2">
                                  <w:pPr>
                                    <w:widowControl/>
                                    <w:overflowPunct w:val="0"/>
                                    <w:spacing w:line="300" w:lineRule="exact"/>
                                    <w:jc w:val="center"/>
                                    <w:rPr>
                                      <w:rFonts w:ascii="標楷體" w:eastAsia="標楷體" w:hAnsi="標楷體"/>
                                      <w:bCs/>
                                    </w:rPr>
                                  </w:pPr>
                                  <w:r w:rsidRPr="00B93D3E">
                                    <w:rPr>
                                      <w:rFonts w:ascii="標楷體" w:eastAsia="標楷體" w:hAnsi="標楷體" w:hint="eastAsia"/>
                                      <w:bCs/>
                                    </w:rPr>
                                    <w:t>妨害風化</w:t>
                                  </w:r>
                                </w:p>
                              </w:tc>
                              <w:tc>
                                <w:tcPr>
                                  <w:tcW w:w="965" w:type="dxa"/>
                                  <w:vAlign w:val="center"/>
                                </w:tcPr>
                                <w:p w14:paraId="4CC97961"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38</w:t>
                                  </w:r>
                                </w:p>
                              </w:tc>
                              <w:tc>
                                <w:tcPr>
                                  <w:tcW w:w="832" w:type="dxa"/>
                                  <w:vAlign w:val="center"/>
                                </w:tcPr>
                                <w:p w14:paraId="68425A2C"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26</w:t>
                                  </w:r>
                                </w:p>
                              </w:tc>
                              <w:tc>
                                <w:tcPr>
                                  <w:tcW w:w="831" w:type="dxa"/>
                                  <w:vAlign w:val="center"/>
                                </w:tcPr>
                                <w:p w14:paraId="548A4551"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24</w:t>
                                  </w:r>
                                </w:p>
                              </w:tc>
                              <w:tc>
                                <w:tcPr>
                                  <w:tcW w:w="1633" w:type="dxa"/>
                                  <w:vAlign w:val="center"/>
                                </w:tcPr>
                                <w:p w14:paraId="57920D84"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- 14</w:t>
                                  </w:r>
                                </w:p>
                              </w:tc>
                            </w:tr>
                            <w:tr w:rsidR="00480B4F" w:rsidRPr="00853C0A" w14:paraId="20FBFDA5" w14:textId="77777777" w:rsidTr="002775B2">
                              <w:trPr>
                                <w:trHeight w:val="567"/>
                              </w:trPr>
                              <w:tc>
                                <w:tcPr>
                                  <w:tcW w:w="1360" w:type="dxa"/>
                                  <w:tcBorders>
                                    <w:bottom w:val="single" w:sz="4" w:space="0" w:color="auto"/>
                                  </w:tcBorders>
                                  <w:vAlign w:val="center"/>
                                </w:tcPr>
                                <w:p w14:paraId="1605D15C" w14:textId="77777777" w:rsidR="00480B4F" w:rsidRPr="00B93D3E" w:rsidRDefault="00480B4F" w:rsidP="002775B2">
                                  <w:pPr>
                                    <w:widowControl/>
                                    <w:overflowPunct w:val="0"/>
                                    <w:spacing w:line="300" w:lineRule="exact"/>
                                    <w:jc w:val="center"/>
                                    <w:rPr>
                                      <w:rFonts w:ascii="標楷體" w:eastAsia="標楷體" w:hAnsi="標楷體"/>
                                      <w:bCs/>
                                    </w:rPr>
                                  </w:pPr>
                                  <w:r w:rsidRPr="00B93D3E">
                                    <w:rPr>
                                      <w:rFonts w:ascii="標楷體" w:eastAsia="標楷體" w:hAnsi="標楷體" w:hint="eastAsia"/>
                                      <w:bCs/>
                                    </w:rPr>
                                    <w:t>公共危險</w:t>
                                  </w:r>
                                </w:p>
                              </w:tc>
                              <w:tc>
                                <w:tcPr>
                                  <w:tcW w:w="965" w:type="dxa"/>
                                  <w:tcBorders>
                                    <w:bottom w:val="single" w:sz="4" w:space="0" w:color="auto"/>
                                  </w:tcBorders>
                                  <w:vAlign w:val="center"/>
                                </w:tcPr>
                                <w:p w14:paraId="783D80E6"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13</w:t>
                                  </w:r>
                                </w:p>
                              </w:tc>
                              <w:tc>
                                <w:tcPr>
                                  <w:tcW w:w="832" w:type="dxa"/>
                                  <w:tcBorders>
                                    <w:bottom w:val="single" w:sz="4" w:space="0" w:color="auto"/>
                                  </w:tcBorders>
                                  <w:vAlign w:val="center"/>
                                </w:tcPr>
                                <w:p w14:paraId="6A86E685"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28</w:t>
                                  </w:r>
                                </w:p>
                              </w:tc>
                              <w:tc>
                                <w:tcPr>
                                  <w:tcW w:w="831" w:type="dxa"/>
                                  <w:tcBorders>
                                    <w:bottom w:val="single" w:sz="4" w:space="0" w:color="auto"/>
                                  </w:tcBorders>
                                  <w:vAlign w:val="center"/>
                                </w:tcPr>
                                <w:p w14:paraId="54467CF8"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23</w:t>
                                  </w:r>
                                </w:p>
                              </w:tc>
                              <w:tc>
                                <w:tcPr>
                                  <w:tcW w:w="1633" w:type="dxa"/>
                                  <w:tcBorders>
                                    <w:bottom w:val="single" w:sz="4" w:space="0" w:color="auto"/>
                                  </w:tcBorders>
                                  <w:vAlign w:val="center"/>
                                </w:tcPr>
                                <w:p w14:paraId="2F350B37"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+ 10</w:t>
                                  </w:r>
                                </w:p>
                              </w:tc>
                            </w:tr>
                            <w:tr w:rsidR="00480B4F" w:rsidRPr="00853C0A" w14:paraId="3CDE867F" w14:textId="77777777" w:rsidTr="001E0BAB">
                              <w:tc>
                                <w:tcPr>
                                  <w:tcW w:w="5621" w:type="dxa"/>
                                  <w:gridSpan w:val="5"/>
                                  <w:tcBorders>
                                    <w:left w:val="nil"/>
                                    <w:bottom w:val="nil"/>
                                    <w:right w:val="nil"/>
                                  </w:tcBorders>
                                </w:tcPr>
                                <w:p w14:paraId="7E3E7369" w14:textId="77777777" w:rsidR="00480B4F" w:rsidRPr="00B93D3E" w:rsidRDefault="00480B4F" w:rsidP="001E0BAB">
                                  <w:pPr>
                                    <w:widowControl/>
                                    <w:overflowPunct w:val="0"/>
                                    <w:spacing w:line="240" w:lineRule="exact"/>
                                    <w:jc w:val="both"/>
                                    <w:rPr>
                                      <w:rFonts w:ascii="標楷體" w:eastAsia="標楷體" w:hAnsi="標楷體"/>
                                      <w:bCs/>
                                      <w:sz w:val="18"/>
                                      <w:szCs w:val="18"/>
                                    </w:rPr>
                                  </w:pPr>
                                  <w:r w:rsidRPr="00B93D3E">
                                    <w:rPr>
                                      <w:rFonts w:ascii="標楷體" w:eastAsia="標楷體" w:hAnsi="標楷體" w:hint="eastAsia"/>
                                      <w:bCs/>
                                      <w:sz w:val="18"/>
                                      <w:szCs w:val="18"/>
                                    </w:rPr>
                                    <w:t>資料來源</w:t>
                                  </w:r>
                                  <w:r w:rsidRPr="00B93D3E">
                                    <w:rPr>
                                      <w:rFonts w:ascii="Public Sans" w:eastAsia="標楷體" w:hAnsi="Public Sans"/>
                                      <w:bCs/>
                                      <w:sz w:val="18"/>
                                      <w:szCs w:val="18"/>
                                    </w:rPr>
                                    <w:t>：</w:t>
                                  </w:r>
                                  <w:r w:rsidRPr="00B93D3E">
                                    <w:rPr>
                                      <w:rFonts w:ascii="標楷體" w:eastAsia="標楷體" w:hAnsi="標楷體" w:hint="eastAsia"/>
                                      <w:bCs/>
                                      <w:sz w:val="18"/>
                                      <w:szCs w:val="18"/>
                                    </w:rPr>
                                    <w:t>整理自花蓮縣警察局提供資料。</w:t>
                                  </w:r>
                                </w:p>
                              </w:tc>
                            </w:tr>
                          </w:tbl>
                          <w:p w14:paraId="3FDA79A6" w14:textId="77777777" w:rsidR="00480B4F" w:rsidRPr="00853C0A" w:rsidRDefault="00480B4F" w:rsidP="001E0BA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79F231" id="文字方塊 59" o:spid="_x0000_s1102" type="#_x0000_t202" style="position:absolute;left:0;text-align:left;margin-left:243.9pt;margin-top:255.8pt;width:295.1pt;height:220.95pt;z-index:2521456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" filled="f" stroked="f">
                <v:textbox>
                  <w:txbxContent>
                    <w:tbl>
                      <w:tblPr>
                        <w:tblStyle w:val="af7"/>
                        <w:tblW w:w="0" w:type="auto"/>
                        <w:tblLook w:val="04A0" w:firstRow="1" w:lastRow="0" w:firstColumn="1" w:lastColumn="0" w:noHBand="0" w:noVBand="1"/>
                      </w:tblPr>
                      <w:tblGrid>
                        <w:gridCol w:w="1353"/>
                        <w:gridCol w:w="962"/>
                        <w:gridCol w:w="830"/>
                        <w:gridCol w:w="829"/>
                        <w:gridCol w:w="1626"/>
                      </w:tblGrid>
                      <w:tr w:rsidR="00480B4F" w:rsidRPr="00853C0A" w14:paraId="6CD00523" w14:textId="77777777" w:rsidTr="001E0BAB">
                        <w:trPr>
                          <w:trHeight w:hRule="exact" w:val="227"/>
                        </w:trPr>
                        <w:tc>
                          <w:tcPr>
                            <w:tcW w:w="5621" w:type="dxa"/>
                            <w:gridSpan w:val="5"/>
                            <w:tcBorders>
                              <w:top w:val="nil"/>
                              <w:left w:val="nil"/>
                              <w:bottom w:val="nil"/>
                              <w:right w:val="nil"/>
                            </w:tcBorders>
                            <w:vAlign w:val="center"/>
                          </w:tcPr>
                          <w:p w14:paraId="404D33FB" w14:textId="77777777" w:rsidR="00480B4F" w:rsidRPr="00853C0A" w:rsidRDefault="00480B4F" w:rsidP="001E0BAB">
                            <w:pPr>
                              <w:widowControl/>
                              <w:overflowPunct w:val="0"/>
                              <w:spacing w:line="240" w:lineRule="exact"/>
                              <w:jc w:val="center"/>
                              <w:rPr>
                                <w:rFonts w:ascii="標楷體" w:eastAsia="標楷體" w:hAnsi="標楷體"/>
                                <w:b/>
                                <w:sz w:val="24"/>
                                <w:szCs w:val="24"/>
                              </w:rPr>
                            </w:pPr>
                            <w:r w:rsidRPr="00853C0A">
                              <w:rPr>
                                <w:rFonts w:ascii="標楷體" w:eastAsia="標楷體" w:hAnsi="標楷體" w:hint="eastAsia"/>
                                <w:b/>
                                <w:sz w:val="24"/>
                                <w:szCs w:val="24"/>
                              </w:rPr>
                              <w:t>表</w:t>
                            </w:r>
                            <w:r w:rsidRPr="00853C0A">
                              <w:rPr>
                                <w:rFonts w:ascii="標楷體" w:eastAsia="標楷體" w:hAnsi="標楷體"/>
                                <w:b/>
                                <w:sz w:val="24"/>
                                <w:szCs w:val="24"/>
                              </w:rPr>
                              <w:t>1</w:t>
                            </w:r>
                            <w:r w:rsidRPr="00853C0A">
                              <w:rPr>
                                <w:rFonts w:ascii="標楷體" w:eastAsia="標楷體" w:hAnsi="標楷體" w:hint="eastAsia"/>
                                <w:b/>
                                <w:sz w:val="24"/>
                                <w:szCs w:val="24"/>
                              </w:rPr>
                              <w:t xml:space="preserve"> 花蓮縣少年犯罪情形</w:t>
                            </w:r>
                          </w:p>
                        </w:tc>
                      </w:tr>
                      <w:tr w:rsidR="00480B4F" w:rsidRPr="00853C0A" w14:paraId="6448B945" w14:textId="77777777" w:rsidTr="001E0BAB">
                        <w:trPr>
                          <w:trHeight w:hRule="exact" w:val="227"/>
                        </w:trPr>
                        <w:tc>
                          <w:tcPr>
                            <w:tcW w:w="5621" w:type="dxa"/>
                            <w:gridSpan w:val="5"/>
                            <w:tcBorders>
                              <w:top w:val="nil"/>
                              <w:left w:val="nil"/>
                              <w:right w:val="nil"/>
                            </w:tcBorders>
                            <w:vAlign w:val="center"/>
                          </w:tcPr>
                          <w:p w14:paraId="03621192" w14:textId="77777777" w:rsidR="00480B4F" w:rsidRPr="00853C0A" w:rsidRDefault="00480B4F" w:rsidP="001E0BAB">
                            <w:pPr>
                              <w:widowControl/>
                              <w:overflowPunct w:val="0"/>
                              <w:spacing w:line="240" w:lineRule="exact"/>
                              <w:jc w:val="right"/>
                              <w:rPr>
                                <w:rFonts w:ascii="標楷體" w:eastAsia="標楷體" w:hAnsi="標楷體"/>
                                <w:bCs/>
                              </w:rPr>
                            </w:pPr>
                            <w:r w:rsidRPr="00853C0A">
                              <w:rPr>
                                <w:rFonts w:ascii="標楷體" w:eastAsia="標楷體" w:hAnsi="標楷體" w:hint="eastAsia"/>
                                <w:bCs/>
                              </w:rPr>
                              <w:t>單位</w:t>
                            </w:r>
                            <w:r w:rsidRPr="00853C0A">
                              <w:rPr>
                                <w:rFonts w:ascii="Public Sans" w:eastAsia="標楷體" w:hAnsi="Public Sans"/>
                                <w:bCs/>
                              </w:rPr>
                              <w:t>：</w:t>
                            </w:r>
                            <w:r w:rsidRPr="00853C0A">
                              <w:rPr>
                                <w:rFonts w:ascii="標楷體" w:eastAsia="標楷體" w:hAnsi="標楷體" w:hint="eastAsia"/>
                                <w:bCs/>
                              </w:rPr>
                              <w:t>人</w:t>
                            </w:r>
                          </w:p>
                        </w:tc>
                      </w:tr>
                      <w:tr w:rsidR="00480B4F" w:rsidRPr="00853C0A" w14:paraId="2E0D1AD4" w14:textId="77777777" w:rsidTr="001E0BAB">
                        <w:trPr>
                          <w:trHeight w:hRule="exact" w:val="654"/>
                        </w:trPr>
                        <w:tc>
                          <w:tcPr>
                            <w:tcW w:w="1360" w:type="dxa"/>
                            <w:tcBorders>
                              <w:tl2br w:val="single" w:sz="4" w:space="0" w:color="auto"/>
                            </w:tcBorders>
                            <w:shd w:val="clear" w:color="auto" w:fill="F2F2F2"/>
                            <w:vAlign w:val="center"/>
                          </w:tcPr>
                          <w:p w14:paraId="54F884DA" w14:textId="77777777" w:rsidR="00480B4F" w:rsidRPr="00B93D3E" w:rsidRDefault="00480B4F" w:rsidP="001E0BAB">
                            <w:pPr>
                              <w:widowControl/>
                              <w:overflowPunct w:val="0"/>
                              <w:spacing w:line="200" w:lineRule="exact"/>
                              <w:jc w:val="both"/>
                              <w:rPr>
                                <w:rFonts w:ascii="標楷體" w:eastAsia="標楷體" w:hAnsi="標楷體"/>
                                <w:bCs/>
                              </w:rPr>
                            </w:pPr>
                            <w:r w:rsidRPr="00B93D3E">
                              <w:rPr>
                                <w:rFonts w:ascii="標楷體" w:eastAsia="標楷體" w:hAnsi="標楷體" w:hint="eastAsia"/>
                                <w:bCs/>
                              </w:rPr>
                              <w:t xml:space="preserve">       年度</w:t>
                            </w:r>
                          </w:p>
                          <w:p w14:paraId="5D0D718A" w14:textId="77777777" w:rsidR="00480B4F" w:rsidRPr="00B93D3E" w:rsidRDefault="00480B4F" w:rsidP="001E0BAB">
                            <w:pPr>
                              <w:widowControl/>
                              <w:overflowPunct w:val="0"/>
                              <w:spacing w:line="200" w:lineRule="exact"/>
                              <w:jc w:val="both"/>
                              <w:rPr>
                                <w:rFonts w:ascii="標楷體" w:eastAsia="標楷體" w:hAnsi="標楷體"/>
                                <w:bCs/>
                              </w:rPr>
                            </w:pPr>
                            <w:r w:rsidRPr="00B93D3E">
                              <w:rPr>
                                <w:rFonts w:ascii="標楷體" w:eastAsia="標楷體" w:hAnsi="標楷體" w:hint="eastAsia"/>
                                <w:bCs/>
                              </w:rPr>
                              <w:t>案類</w:t>
                            </w:r>
                          </w:p>
                        </w:tc>
                        <w:tc>
                          <w:tcPr>
                            <w:tcW w:w="965" w:type="dxa"/>
                            <w:shd w:val="clear" w:color="auto" w:fill="F2F2F2"/>
                            <w:vAlign w:val="center"/>
                          </w:tcPr>
                          <w:p w14:paraId="67C9ACDF" w14:textId="77777777" w:rsidR="00480B4F" w:rsidRPr="00B93D3E" w:rsidRDefault="00480B4F" w:rsidP="001E0BAB">
                            <w:pPr>
                              <w:widowControl/>
                              <w:overflowPunct w:val="0"/>
                              <w:spacing w:line="360" w:lineRule="exact"/>
                              <w:jc w:val="center"/>
                              <w:rPr>
                                <w:rFonts w:ascii="標楷體" w:eastAsia="標楷體" w:hAnsi="標楷體"/>
                                <w:bCs/>
                              </w:rPr>
                            </w:pPr>
                            <w:r w:rsidRPr="00B93D3E">
                              <w:rPr>
                                <w:rFonts w:ascii="標楷體" w:eastAsia="標楷體" w:hAnsi="標楷體" w:hint="eastAsia"/>
                                <w:bCs/>
                              </w:rPr>
                              <w:t>112</w:t>
                            </w:r>
                          </w:p>
                        </w:tc>
                        <w:tc>
                          <w:tcPr>
                            <w:tcW w:w="832" w:type="dxa"/>
                            <w:shd w:val="clear" w:color="auto" w:fill="F2F2F2"/>
                            <w:vAlign w:val="center"/>
                          </w:tcPr>
                          <w:p w14:paraId="3EF9DCE0" w14:textId="77777777" w:rsidR="00480B4F" w:rsidRPr="00B93D3E" w:rsidRDefault="00480B4F" w:rsidP="001E0BAB">
                            <w:pPr>
                              <w:widowControl/>
                              <w:overflowPunct w:val="0"/>
                              <w:spacing w:line="360" w:lineRule="exact"/>
                              <w:jc w:val="center"/>
                              <w:rPr>
                                <w:rFonts w:ascii="標楷體" w:eastAsia="標楷體" w:hAnsi="標楷體"/>
                                <w:bCs/>
                              </w:rPr>
                            </w:pPr>
                            <w:r w:rsidRPr="00B93D3E">
                              <w:rPr>
                                <w:rFonts w:ascii="標楷體" w:eastAsia="標楷體" w:hAnsi="標楷體" w:hint="eastAsia"/>
                                <w:bCs/>
                              </w:rPr>
                              <w:t>113</w:t>
                            </w:r>
                          </w:p>
                        </w:tc>
                        <w:tc>
                          <w:tcPr>
                            <w:tcW w:w="831" w:type="dxa"/>
                            <w:shd w:val="clear" w:color="auto" w:fill="F2F2F2"/>
                            <w:vAlign w:val="center"/>
                          </w:tcPr>
                          <w:p w14:paraId="129B4C81" w14:textId="77777777" w:rsidR="00480B4F" w:rsidRPr="00B93D3E" w:rsidRDefault="00480B4F" w:rsidP="001E0BAB">
                            <w:pPr>
                              <w:widowControl/>
                              <w:overflowPunct w:val="0"/>
                              <w:spacing w:line="360" w:lineRule="exact"/>
                              <w:jc w:val="center"/>
                              <w:rPr>
                                <w:rFonts w:ascii="標楷體" w:eastAsia="標楷體" w:hAnsi="標楷體"/>
                                <w:bCs/>
                              </w:rPr>
                            </w:pPr>
                            <w:r w:rsidRPr="00B93D3E">
                              <w:rPr>
                                <w:rFonts w:ascii="標楷體" w:eastAsia="標楷體" w:hAnsi="標楷體" w:hint="eastAsia"/>
                                <w:bCs/>
                              </w:rPr>
                              <w:t>114</w:t>
                            </w:r>
                          </w:p>
                        </w:tc>
                        <w:tc>
                          <w:tcPr>
                            <w:tcW w:w="1633" w:type="dxa"/>
                            <w:shd w:val="clear" w:color="auto" w:fill="F2F2F2"/>
                            <w:vAlign w:val="center"/>
                          </w:tcPr>
                          <w:p w14:paraId="6AD29D25" w14:textId="77777777" w:rsidR="00480B4F" w:rsidRPr="00B93D3E" w:rsidRDefault="00480B4F" w:rsidP="001E0BAB">
                            <w:pPr>
                              <w:widowControl/>
                              <w:overflowPunct w:val="0"/>
                              <w:spacing w:line="280" w:lineRule="exact"/>
                              <w:jc w:val="center"/>
                              <w:rPr>
                                <w:rFonts w:ascii="標楷體" w:eastAsia="標楷體" w:hAnsi="標楷體"/>
                                <w:bCs/>
                              </w:rPr>
                            </w:pPr>
                            <w:r w:rsidRPr="00B93D3E">
                              <w:rPr>
                                <w:rFonts w:ascii="標楷體" w:eastAsia="標楷體" w:hAnsi="標楷體" w:hint="eastAsia"/>
                                <w:bCs/>
                              </w:rPr>
                              <w:t>114較112年度</w:t>
                            </w:r>
                          </w:p>
                          <w:p w14:paraId="2CE37BB2" w14:textId="77777777" w:rsidR="00480B4F" w:rsidRPr="00B93D3E" w:rsidRDefault="00480B4F" w:rsidP="001E0BAB">
                            <w:pPr>
                              <w:widowControl/>
                              <w:overflowPunct w:val="0"/>
                              <w:spacing w:line="280" w:lineRule="exact"/>
                              <w:jc w:val="center"/>
                              <w:rPr>
                                <w:rFonts w:ascii="標楷體" w:eastAsia="標楷體" w:hAnsi="標楷體"/>
                                <w:bCs/>
                              </w:rPr>
                            </w:pPr>
                            <w:r w:rsidRPr="00B93D3E">
                              <w:rPr>
                                <w:rFonts w:ascii="標楷體" w:eastAsia="標楷體" w:hAnsi="標楷體" w:hint="eastAsia"/>
                                <w:bCs/>
                              </w:rPr>
                              <w:t>增減情形</w:t>
                            </w:r>
                          </w:p>
                        </w:tc>
                      </w:tr>
                      <w:tr w:rsidR="00480B4F" w:rsidRPr="00853C0A" w14:paraId="55BFDADB" w14:textId="77777777" w:rsidTr="002775B2">
                        <w:trPr>
                          <w:trHeight w:val="567"/>
                        </w:trPr>
                        <w:tc>
                          <w:tcPr>
                            <w:tcW w:w="1360" w:type="dxa"/>
                            <w:vAlign w:val="center"/>
                          </w:tcPr>
                          <w:p w14:paraId="47CB1593" w14:textId="77777777" w:rsidR="00480B4F" w:rsidRPr="00B93D3E" w:rsidRDefault="00480B4F" w:rsidP="002775B2">
                            <w:pPr>
                              <w:widowControl/>
                              <w:overflowPunct w:val="0"/>
                              <w:spacing w:line="300" w:lineRule="exact"/>
                              <w:jc w:val="center"/>
                              <w:rPr>
                                <w:rFonts w:ascii="標楷體" w:eastAsia="標楷體" w:hAnsi="標楷體"/>
                                <w:bCs/>
                              </w:rPr>
                            </w:pPr>
                            <w:r w:rsidRPr="00B93D3E">
                              <w:rPr>
                                <w:rFonts w:ascii="標楷體" w:eastAsia="標楷體" w:hAnsi="標楷體" w:hint="eastAsia"/>
                                <w:bCs/>
                              </w:rPr>
                              <w:t>竊盜</w:t>
                            </w:r>
                          </w:p>
                        </w:tc>
                        <w:tc>
                          <w:tcPr>
                            <w:tcW w:w="965" w:type="dxa"/>
                            <w:vAlign w:val="center"/>
                          </w:tcPr>
                          <w:p w14:paraId="55078B15"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39</w:t>
                            </w:r>
                          </w:p>
                        </w:tc>
                        <w:tc>
                          <w:tcPr>
                            <w:tcW w:w="832" w:type="dxa"/>
                            <w:vAlign w:val="center"/>
                          </w:tcPr>
                          <w:p w14:paraId="1D6F86F0"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58</w:t>
                            </w:r>
                          </w:p>
                        </w:tc>
                        <w:tc>
                          <w:tcPr>
                            <w:tcW w:w="831" w:type="dxa"/>
                            <w:vAlign w:val="center"/>
                          </w:tcPr>
                          <w:p w14:paraId="5A9864A7"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85</w:t>
                            </w:r>
                          </w:p>
                        </w:tc>
                        <w:tc>
                          <w:tcPr>
                            <w:tcW w:w="1633" w:type="dxa"/>
                            <w:vAlign w:val="center"/>
                          </w:tcPr>
                          <w:p w14:paraId="235A2EBD"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+ 46</w:t>
                            </w:r>
                          </w:p>
                        </w:tc>
                      </w:tr>
                      <w:tr w:rsidR="00480B4F" w:rsidRPr="00853C0A" w14:paraId="15D396FE" w14:textId="77777777" w:rsidTr="002775B2">
                        <w:trPr>
                          <w:trHeight w:val="567"/>
                        </w:trPr>
                        <w:tc>
                          <w:tcPr>
                            <w:tcW w:w="1360" w:type="dxa"/>
                            <w:vAlign w:val="center"/>
                          </w:tcPr>
                          <w:p w14:paraId="3C3BE75D" w14:textId="77777777" w:rsidR="00480B4F" w:rsidRPr="00B93D3E" w:rsidRDefault="00480B4F" w:rsidP="002775B2">
                            <w:pPr>
                              <w:widowControl/>
                              <w:overflowPunct w:val="0"/>
                              <w:spacing w:line="300" w:lineRule="exact"/>
                              <w:jc w:val="center"/>
                              <w:rPr>
                                <w:rFonts w:ascii="標楷體" w:eastAsia="標楷體" w:hAnsi="標楷體"/>
                                <w:bCs/>
                              </w:rPr>
                            </w:pPr>
                            <w:r w:rsidRPr="00B93D3E">
                              <w:rPr>
                                <w:rFonts w:ascii="標楷體" w:eastAsia="標楷體" w:hAnsi="標楷體" w:hint="eastAsia"/>
                                <w:bCs/>
                              </w:rPr>
                              <w:t>傷害</w:t>
                            </w:r>
                          </w:p>
                        </w:tc>
                        <w:tc>
                          <w:tcPr>
                            <w:tcW w:w="965" w:type="dxa"/>
                            <w:vAlign w:val="center"/>
                          </w:tcPr>
                          <w:p w14:paraId="6127B286"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29</w:t>
                            </w:r>
                          </w:p>
                        </w:tc>
                        <w:tc>
                          <w:tcPr>
                            <w:tcW w:w="832" w:type="dxa"/>
                            <w:vAlign w:val="center"/>
                          </w:tcPr>
                          <w:p w14:paraId="4AF8B36B"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15</w:t>
                            </w:r>
                          </w:p>
                        </w:tc>
                        <w:tc>
                          <w:tcPr>
                            <w:tcW w:w="831" w:type="dxa"/>
                            <w:vAlign w:val="center"/>
                          </w:tcPr>
                          <w:p w14:paraId="4207E98F"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57</w:t>
                            </w:r>
                          </w:p>
                        </w:tc>
                        <w:tc>
                          <w:tcPr>
                            <w:tcW w:w="1633" w:type="dxa"/>
                            <w:vAlign w:val="center"/>
                          </w:tcPr>
                          <w:p w14:paraId="4497FD0C"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+ 28</w:t>
                            </w:r>
                          </w:p>
                        </w:tc>
                      </w:tr>
                      <w:tr w:rsidR="00480B4F" w:rsidRPr="00853C0A" w14:paraId="3F0ED47E" w14:textId="77777777" w:rsidTr="002775B2">
                        <w:trPr>
                          <w:trHeight w:val="567"/>
                        </w:trPr>
                        <w:tc>
                          <w:tcPr>
                            <w:tcW w:w="1360" w:type="dxa"/>
                            <w:vAlign w:val="center"/>
                          </w:tcPr>
                          <w:p w14:paraId="71545BBF" w14:textId="77777777" w:rsidR="00480B4F" w:rsidRPr="00B93D3E" w:rsidRDefault="00480B4F" w:rsidP="002775B2">
                            <w:pPr>
                              <w:widowControl/>
                              <w:overflowPunct w:val="0"/>
                              <w:spacing w:line="300" w:lineRule="exact"/>
                              <w:jc w:val="center"/>
                              <w:rPr>
                                <w:rFonts w:ascii="標楷體" w:eastAsia="標楷體" w:hAnsi="標楷體"/>
                                <w:bCs/>
                              </w:rPr>
                            </w:pPr>
                            <w:r w:rsidRPr="00B93D3E">
                              <w:rPr>
                                <w:rFonts w:ascii="標楷體" w:eastAsia="標楷體" w:hAnsi="標楷體" w:hint="eastAsia"/>
                                <w:bCs/>
                              </w:rPr>
                              <w:t>詐欺</w:t>
                            </w:r>
                          </w:p>
                        </w:tc>
                        <w:tc>
                          <w:tcPr>
                            <w:tcW w:w="965" w:type="dxa"/>
                            <w:vAlign w:val="center"/>
                          </w:tcPr>
                          <w:p w14:paraId="4C50A78C"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17</w:t>
                            </w:r>
                          </w:p>
                        </w:tc>
                        <w:tc>
                          <w:tcPr>
                            <w:tcW w:w="832" w:type="dxa"/>
                            <w:vAlign w:val="center"/>
                          </w:tcPr>
                          <w:p w14:paraId="4D3874C2"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23</w:t>
                            </w:r>
                          </w:p>
                        </w:tc>
                        <w:tc>
                          <w:tcPr>
                            <w:tcW w:w="831" w:type="dxa"/>
                            <w:vAlign w:val="center"/>
                          </w:tcPr>
                          <w:p w14:paraId="09E41A96"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44</w:t>
                            </w:r>
                          </w:p>
                        </w:tc>
                        <w:tc>
                          <w:tcPr>
                            <w:tcW w:w="1633" w:type="dxa"/>
                            <w:vAlign w:val="center"/>
                          </w:tcPr>
                          <w:p w14:paraId="0EDC9362"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+ 27</w:t>
                            </w:r>
                          </w:p>
                        </w:tc>
                      </w:tr>
                      <w:tr w:rsidR="00480B4F" w:rsidRPr="00853C0A" w14:paraId="191D59AC" w14:textId="77777777" w:rsidTr="002775B2">
                        <w:trPr>
                          <w:trHeight w:val="567"/>
                        </w:trPr>
                        <w:tc>
                          <w:tcPr>
                            <w:tcW w:w="1360" w:type="dxa"/>
                            <w:vAlign w:val="center"/>
                          </w:tcPr>
                          <w:p w14:paraId="36FAC0F6" w14:textId="77777777" w:rsidR="00480B4F" w:rsidRPr="00B93D3E" w:rsidRDefault="00480B4F" w:rsidP="002775B2">
                            <w:pPr>
                              <w:widowControl/>
                              <w:overflowPunct w:val="0"/>
                              <w:spacing w:line="300" w:lineRule="exact"/>
                              <w:jc w:val="center"/>
                              <w:rPr>
                                <w:rFonts w:ascii="標楷體" w:eastAsia="標楷體" w:hAnsi="標楷體"/>
                                <w:bCs/>
                              </w:rPr>
                            </w:pPr>
                            <w:r w:rsidRPr="00B93D3E">
                              <w:rPr>
                                <w:rFonts w:ascii="標楷體" w:eastAsia="標楷體" w:hAnsi="標楷體" w:hint="eastAsia"/>
                                <w:bCs/>
                              </w:rPr>
                              <w:t>妨害風化</w:t>
                            </w:r>
                          </w:p>
                        </w:tc>
                        <w:tc>
                          <w:tcPr>
                            <w:tcW w:w="965" w:type="dxa"/>
                            <w:vAlign w:val="center"/>
                          </w:tcPr>
                          <w:p w14:paraId="4CC97961"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38</w:t>
                            </w:r>
                          </w:p>
                        </w:tc>
                        <w:tc>
                          <w:tcPr>
                            <w:tcW w:w="832" w:type="dxa"/>
                            <w:vAlign w:val="center"/>
                          </w:tcPr>
                          <w:p w14:paraId="68425A2C"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26</w:t>
                            </w:r>
                          </w:p>
                        </w:tc>
                        <w:tc>
                          <w:tcPr>
                            <w:tcW w:w="831" w:type="dxa"/>
                            <w:vAlign w:val="center"/>
                          </w:tcPr>
                          <w:p w14:paraId="548A4551"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24</w:t>
                            </w:r>
                          </w:p>
                        </w:tc>
                        <w:tc>
                          <w:tcPr>
                            <w:tcW w:w="1633" w:type="dxa"/>
                            <w:vAlign w:val="center"/>
                          </w:tcPr>
                          <w:p w14:paraId="57920D84"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- 14</w:t>
                            </w:r>
                          </w:p>
                        </w:tc>
                      </w:tr>
                      <w:tr w:rsidR="00480B4F" w:rsidRPr="00853C0A" w14:paraId="20FBFDA5" w14:textId="77777777" w:rsidTr="002775B2">
                        <w:trPr>
                          <w:trHeight w:val="567"/>
                        </w:trPr>
                        <w:tc>
                          <w:tcPr>
                            <w:tcW w:w="1360" w:type="dxa"/>
                            <w:tcBorders>
                              <w:bottom w:val="single" w:sz="4" w:space="0" w:color="auto"/>
                            </w:tcBorders>
                            <w:vAlign w:val="center"/>
                          </w:tcPr>
                          <w:p w14:paraId="1605D15C" w14:textId="77777777" w:rsidR="00480B4F" w:rsidRPr="00B93D3E" w:rsidRDefault="00480B4F" w:rsidP="002775B2">
                            <w:pPr>
                              <w:widowControl/>
                              <w:overflowPunct w:val="0"/>
                              <w:spacing w:line="300" w:lineRule="exact"/>
                              <w:jc w:val="center"/>
                              <w:rPr>
                                <w:rFonts w:ascii="標楷體" w:eastAsia="標楷體" w:hAnsi="標楷體"/>
                                <w:bCs/>
                              </w:rPr>
                            </w:pPr>
                            <w:r w:rsidRPr="00B93D3E">
                              <w:rPr>
                                <w:rFonts w:ascii="標楷體" w:eastAsia="標楷體" w:hAnsi="標楷體" w:hint="eastAsia"/>
                                <w:bCs/>
                              </w:rPr>
                              <w:t>公共危險</w:t>
                            </w:r>
                          </w:p>
                        </w:tc>
                        <w:tc>
                          <w:tcPr>
                            <w:tcW w:w="965" w:type="dxa"/>
                            <w:tcBorders>
                              <w:bottom w:val="single" w:sz="4" w:space="0" w:color="auto"/>
                            </w:tcBorders>
                            <w:vAlign w:val="center"/>
                          </w:tcPr>
                          <w:p w14:paraId="783D80E6"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13</w:t>
                            </w:r>
                          </w:p>
                        </w:tc>
                        <w:tc>
                          <w:tcPr>
                            <w:tcW w:w="832" w:type="dxa"/>
                            <w:tcBorders>
                              <w:bottom w:val="single" w:sz="4" w:space="0" w:color="auto"/>
                            </w:tcBorders>
                            <w:vAlign w:val="center"/>
                          </w:tcPr>
                          <w:p w14:paraId="6A86E685"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28</w:t>
                            </w:r>
                          </w:p>
                        </w:tc>
                        <w:tc>
                          <w:tcPr>
                            <w:tcW w:w="831" w:type="dxa"/>
                            <w:tcBorders>
                              <w:bottom w:val="single" w:sz="4" w:space="0" w:color="auto"/>
                            </w:tcBorders>
                            <w:vAlign w:val="center"/>
                          </w:tcPr>
                          <w:p w14:paraId="54467CF8"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23</w:t>
                            </w:r>
                          </w:p>
                        </w:tc>
                        <w:tc>
                          <w:tcPr>
                            <w:tcW w:w="1633" w:type="dxa"/>
                            <w:tcBorders>
                              <w:bottom w:val="single" w:sz="4" w:space="0" w:color="auto"/>
                            </w:tcBorders>
                            <w:vAlign w:val="center"/>
                          </w:tcPr>
                          <w:p w14:paraId="2F350B37" w14:textId="77777777" w:rsidR="00480B4F" w:rsidRPr="00B93D3E" w:rsidRDefault="00480B4F" w:rsidP="002775B2">
                            <w:pPr>
                              <w:widowControl/>
                              <w:overflowPunct w:val="0"/>
                              <w:spacing w:line="300" w:lineRule="exact"/>
                              <w:jc w:val="right"/>
                              <w:rPr>
                                <w:rFonts w:ascii="標楷體" w:eastAsia="標楷體" w:hAnsi="標楷體"/>
                                <w:bCs/>
                              </w:rPr>
                            </w:pPr>
                            <w:r w:rsidRPr="00B93D3E">
                              <w:rPr>
                                <w:rFonts w:ascii="標楷體" w:eastAsia="標楷體" w:hAnsi="標楷體" w:hint="eastAsia"/>
                                <w:bCs/>
                              </w:rPr>
                              <w:t>+ 10</w:t>
                            </w:r>
                          </w:p>
                        </w:tc>
                      </w:tr>
                      <w:tr w:rsidR="00480B4F" w:rsidRPr="00853C0A" w14:paraId="3CDE867F" w14:textId="77777777" w:rsidTr="001E0BAB">
                        <w:tc>
                          <w:tcPr>
                            <w:tcW w:w="5621" w:type="dxa"/>
                            <w:gridSpan w:val="5"/>
                            <w:tcBorders>
                              <w:left w:val="nil"/>
                              <w:bottom w:val="nil"/>
                              <w:right w:val="nil"/>
                            </w:tcBorders>
                          </w:tcPr>
                          <w:p w14:paraId="7E3E7369" w14:textId="77777777" w:rsidR="00480B4F" w:rsidRPr="00B93D3E" w:rsidRDefault="00480B4F" w:rsidP="001E0BAB">
                            <w:pPr>
                              <w:widowControl/>
                              <w:overflowPunct w:val="0"/>
                              <w:spacing w:line="240" w:lineRule="exact"/>
                              <w:jc w:val="both"/>
                              <w:rPr>
                                <w:rFonts w:ascii="標楷體" w:eastAsia="標楷體" w:hAnsi="標楷體"/>
                                <w:bCs/>
                                <w:sz w:val="18"/>
                                <w:szCs w:val="18"/>
                              </w:rPr>
                            </w:pPr>
                            <w:r w:rsidRPr="00B93D3E">
                              <w:rPr>
                                <w:rFonts w:ascii="標楷體" w:eastAsia="標楷體" w:hAnsi="標楷體" w:hint="eastAsia"/>
                                <w:bCs/>
                                <w:sz w:val="18"/>
                                <w:szCs w:val="18"/>
                              </w:rPr>
                              <w:t>資料來源</w:t>
                            </w:r>
                            <w:r w:rsidRPr="00B93D3E">
                              <w:rPr>
                                <w:rFonts w:ascii="Public Sans" w:eastAsia="標楷體" w:hAnsi="Public Sans"/>
                                <w:bCs/>
                                <w:sz w:val="18"/>
                                <w:szCs w:val="18"/>
                              </w:rPr>
                              <w:t>：</w:t>
                            </w:r>
                            <w:r w:rsidRPr="00B93D3E">
                              <w:rPr>
                                <w:rFonts w:ascii="標楷體" w:eastAsia="標楷體" w:hAnsi="標楷體" w:hint="eastAsia"/>
                                <w:bCs/>
                                <w:sz w:val="18"/>
                                <w:szCs w:val="18"/>
                              </w:rPr>
                              <w:t>整理自花蓮縣警察局提供資料。</w:t>
                            </w:r>
                          </w:p>
                        </w:tc>
                      </w:tr>
                    </w:tbl>
                    <w:p w14:paraId="3FDA79A6" w14:textId="77777777" w:rsidR="00480B4F" w:rsidRPr="00853C0A" w:rsidRDefault="00480B4F" w:rsidP="001E0BAB"/>
                  </w:txbxContent>
                </v:textbox>
                <w10:wrap type="square" anchorx="margin"/>
              </v:shape>
            </w:pict>
          </mc:Fallback>
        </mc:AlternateContent>
      </w:r>
      <w:r w:rsidRPr="002775B2">
        <w:rPr>
          <w:rFonts w:ascii="標楷體" w:eastAsia="標楷體" w:hAnsi="標楷體" w:hint="eastAsia"/>
          <w:noProof/>
          <w:spacing w:val="4"/>
          <w:szCs w:val="24"/>
        </w:rPr>
        <w:t>臺灣永續發展目標</w:t>
      </w:r>
      <w:r w:rsidR="005F553C">
        <w:rPr>
          <w:rFonts w:ascii="標楷體" w:eastAsia="標楷體" w:hAnsi="標楷體" w:hint="eastAsia"/>
          <w:noProof/>
          <w:spacing w:val="4"/>
          <w:szCs w:val="24"/>
        </w:rPr>
        <w:t>核心</w:t>
      </w:r>
      <w:r w:rsidRPr="002775B2">
        <w:rPr>
          <w:rFonts w:ascii="標楷體" w:eastAsia="標楷體" w:hAnsi="標楷體" w:hint="eastAsia"/>
          <w:noProof/>
          <w:spacing w:val="4"/>
          <w:szCs w:val="24"/>
        </w:rPr>
        <w:t>目標11「建構具包容、安全、韌性及永續特質的城市與鄉村」，其具體目標1</w:t>
      </w:r>
      <w:r w:rsidRPr="002775B2">
        <w:rPr>
          <w:rFonts w:ascii="標楷體" w:eastAsia="標楷體" w:hAnsi="標楷體"/>
          <w:noProof/>
          <w:spacing w:val="4"/>
          <w:szCs w:val="24"/>
        </w:rPr>
        <w:t>1.9</w:t>
      </w:r>
      <w:r w:rsidRPr="002775B2">
        <w:rPr>
          <w:rFonts w:ascii="標楷體" w:eastAsia="標楷體" w:hAnsi="標楷體" w:hint="eastAsia"/>
          <w:noProof/>
          <w:spacing w:val="4"/>
          <w:szCs w:val="24"/>
        </w:rPr>
        <w:t>「強化社會安全網，確保社會安定、加強治安維護工作，遏止暴力犯罪」。警察局為保護少年及維護校園安全，持續推動各項防制少年犯罪作為，以強化社會安全網。該局辦理少年犯罪防制及輔導與保護等業務情形，據內政部戶政司</w:t>
      </w:r>
      <w:r w:rsidR="00C146A9">
        <w:rPr>
          <w:rFonts w:ascii="標楷體" w:eastAsia="標楷體" w:hAnsi="標楷體" w:hint="eastAsia"/>
          <w:noProof/>
          <w:spacing w:val="4"/>
          <w:szCs w:val="24"/>
        </w:rPr>
        <w:t>全</w:t>
      </w:r>
      <w:r w:rsidRPr="002775B2">
        <w:rPr>
          <w:rFonts w:ascii="標楷體" w:eastAsia="標楷體" w:hAnsi="標楷體" w:hint="eastAsia"/>
          <w:noProof/>
          <w:spacing w:val="4"/>
          <w:szCs w:val="24"/>
        </w:rPr>
        <w:t>球資訊網公布花蓮縣少年（12至17歲）人口數，自112年底之15,294人至114年底之15,068人，減少226人，約1.48％。惟按該局提供112至114年轄內少年犯罪分析報告，少年犯罪人數由112年度218人，逐年增加至114年度322人，增加104人，約47.71％，顯示因少子化少年人口數呈現減少趨勢，惟少年犯罪人數呈增加情形。另統計少年犯罪項目，少年較常發生刑案類別為「竊盜」、「傷害」、「詐欺」、「妨害風化」、「公共危險」、「妨害自由」、「妨害名譽」、「毒品」等，經分析114年度涉案人數較多之前5類刑案（表1），其中妨害風化案已自112年度38人至114年度減少14人，防制少年妨害風化案類已具成效。惟竊盜案85人，較112年度增加46人最多，其餘分別為傷害案57人、詐欺案44人及公共危險案23人，較112年度29人、17人及13人，增加28人、27人及10人。顯示近年花蓮縣少年（12至17歲）犯罪人數呈增加現象，且114年度以竊盜、傷害及詐欺案等3案類人數最多，合計186人，占整體少年犯罪人數約57.76％，已造成治安隱憂，並影響少年前途。為維護少年身心健康發展，允宜加強推動各項防制少年犯罪措施，並持續強化因應預防措施及策進作為，及時導正少年偏差行為，以降低少年犯罪人數，經函請研謀改善。據復：少年犯罪多集中於在學學生，且法治觀念不足及網路詐欺誘惑，將持續強化校園法治教育與犯罪預防宣導，結合學校與家庭共同防範，透過跨機關合作與行政輔導先行機制，有效維護校園安全。</w:t>
      </w:r>
    </w:p>
    <w:p w14:paraId="45328EAE" w14:textId="77777777" w:rsidR="00105A93" w:rsidRPr="0077206F" w:rsidRDefault="00105A93" w:rsidP="006C2EAE">
      <w:pPr>
        <w:pStyle w:val="6"/>
        <w:overflowPunct w:val="0"/>
        <w:ind w:firstLine="561"/>
        <w:outlineLvl w:val="1"/>
        <w:rPr>
          <w:rFonts w:ascii="標楷體" w:hAnsi="標楷體"/>
          <w:sz w:val="28"/>
          <w:szCs w:val="28"/>
        </w:rPr>
      </w:pPr>
      <w:bookmarkStart w:id="136" w:name="_Toc233792570"/>
      <w:r w:rsidRPr="00D8218B">
        <w:rPr>
          <w:rFonts w:ascii="標楷體" w:hAnsi="標楷體" w:hint="eastAsia"/>
          <w:sz w:val="28"/>
          <w:szCs w:val="28"/>
        </w:rPr>
        <w:t>2.</w:t>
      </w:r>
      <w:r w:rsidRPr="00FB57C4">
        <w:rPr>
          <w:rFonts w:ascii="標楷體" w:hAnsi="標楷體" w:hint="eastAsia"/>
          <w:sz w:val="28"/>
          <w:szCs w:val="28"/>
        </w:rPr>
        <w:t>持續汰換重要路口監視錄影</w:t>
      </w:r>
      <w:r>
        <w:rPr>
          <w:rFonts w:ascii="標楷體" w:hAnsi="標楷體" w:hint="eastAsia"/>
          <w:sz w:val="28"/>
          <w:szCs w:val="28"/>
        </w:rPr>
        <w:t>系統</w:t>
      </w:r>
      <w:r w:rsidRPr="00FB57C4">
        <w:rPr>
          <w:rFonts w:ascii="標楷體" w:hAnsi="標楷體" w:hint="eastAsia"/>
          <w:sz w:val="28"/>
          <w:szCs w:val="28"/>
        </w:rPr>
        <w:t>，惟近8成設備逾使用年限，</w:t>
      </w:r>
      <w:r>
        <w:rPr>
          <w:rFonts w:ascii="標楷體" w:hAnsi="標楷體" w:hint="eastAsia"/>
          <w:sz w:val="28"/>
          <w:szCs w:val="28"/>
        </w:rPr>
        <w:t>另部分鄉鎮具車牌辨識錄影鏡頭建置比率尚待持續提升，</w:t>
      </w:r>
      <w:r w:rsidRPr="00FB57C4">
        <w:rPr>
          <w:rFonts w:ascii="標楷體" w:hAnsi="標楷體" w:hint="eastAsia"/>
          <w:sz w:val="28"/>
          <w:szCs w:val="28"/>
        </w:rPr>
        <w:t>允待妥善規劃優先汰換老舊錄影監視設備</w:t>
      </w:r>
      <w:r>
        <w:rPr>
          <w:rFonts w:ascii="標楷體" w:hAnsi="標楷體" w:hint="eastAsia"/>
          <w:sz w:val="28"/>
          <w:szCs w:val="28"/>
        </w:rPr>
        <w:t>及</w:t>
      </w:r>
      <w:r w:rsidRPr="00CF541B">
        <w:rPr>
          <w:rFonts w:ascii="標楷體" w:hAnsi="標楷體" w:hint="eastAsia"/>
          <w:sz w:val="28"/>
          <w:szCs w:val="28"/>
        </w:rPr>
        <w:t>建置完善車牌辨識路網</w:t>
      </w:r>
      <w:r w:rsidRPr="00FB57C4">
        <w:rPr>
          <w:rFonts w:ascii="標楷體" w:hAnsi="標楷體" w:hint="eastAsia"/>
          <w:sz w:val="28"/>
          <w:szCs w:val="28"/>
        </w:rPr>
        <w:t>，</w:t>
      </w:r>
      <w:r>
        <w:rPr>
          <w:rFonts w:ascii="標楷體" w:hAnsi="標楷體" w:hint="eastAsia"/>
          <w:sz w:val="28"/>
          <w:szCs w:val="28"/>
        </w:rPr>
        <w:t>強化</w:t>
      </w:r>
      <w:r w:rsidRPr="00FB57C4">
        <w:rPr>
          <w:rFonts w:ascii="標楷體" w:hAnsi="標楷體" w:hint="eastAsia"/>
          <w:sz w:val="28"/>
          <w:szCs w:val="28"/>
        </w:rPr>
        <w:t>監視器偵防犯罪功能</w:t>
      </w:r>
      <w:r>
        <w:rPr>
          <w:rFonts w:ascii="標楷體" w:hAnsi="標楷體" w:hint="eastAsia"/>
          <w:sz w:val="28"/>
          <w:szCs w:val="28"/>
        </w:rPr>
        <w:t>。</w:t>
      </w:r>
      <w:bookmarkEnd w:id="136"/>
    </w:p>
    <w:p w14:paraId="3F987783" w14:textId="77777777" w:rsidR="00105A93" w:rsidRDefault="002775B2" w:rsidP="006C2EAE">
      <w:pPr>
        <w:pStyle w:val="6"/>
        <w:overflowPunct w:val="0"/>
        <w:spacing w:beforeLines="20" w:before="72" w:line="440" w:lineRule="exact"/>
        <w:rPr>
          <w:rFonts w:ascii="標楷體" w:hAnsi="標楷體"/>
          <w:sz w:val="28"/>
          <w:szCs w:val="28"/>
        </w:rPr>
      </w:pPr>
      <w:r>
        <w:rPr>
          <w:rFonts w:ascii="標楷體" w:hAnsi="標楷體" w:hint="eastAsia"/>
          <w:b w:val="0"/>
          <w:noProof/>
          <w:snapToGrid/>
        </w:rPr>
        <mc:AlternateContent>
          <mc:Choice Requires="wps">
            <w:drawing>
              <wp:anchor distT="0" distB="0" distL="114300" distR="114300" simplePos="0" relativeHeight="252147712" behindDoc="0" locked="0" layoutInCell="1" allowOverlap="1" wp14:anchorId="37446A1B" wp14:editId="56A76D1E">
                <wp:simplePos x="0" y="0"/>
                <wp:positionH relativeFrom="column">
                  <wp:posOffset>2879725</wp:posOffset>
                </wp:positionH>
                <wp:positionV relativeFrom="paragraph">
                  <wp:posOffset>4061077</wp:posOffset>
                </wp:positionV>
                <wp:extent cx="3897630" cy="3710305"/>
                <wp:effectExtent l="0" t="0" r="26670" b="23495"/>
                <wp:wrapSquare wrapText="bothSides"/>
                <wp:docPr id="61" name="文字方塊 61"/>
                <wp:cNvGraphicFramePr/>
                <a:graphic xmlns:a="http://schemas.openxmlformats.org/drawingml/2006/main">
                  <a:graphicData uri="http://schemas.microsoft.com/office/word/2010/wordprocessingShape">
                    <wps:wsp>
                      <wps:cNvSpPr txBox="1"/>
                      <wps:spPr>
                        <a:xfrm>
                          <a:off x="0" y="0"/>
                          <a:ext cx="3897630" cy="3710305"/>
                        </a:xfrm>
                        <a:prstGeom prst="rect">
                          <a:avLst/>
                        </a:prstGeom>
                        <a:solidFill>
                          <a:schemeClr val="lt1"/>
                        </a:solidFill>
                        <a:ln w="6350">
                          <a:solidFill>
                            <a:schemeClr val="bg1"/>
                          </a:solidFill>
                        </a:ln>
                      </wps:spPr>
                      <wps:txbx>
                        <w:txbxContent>
                          <w:tbl>
                            <w:tblPr>
                              <w:tblOverlap w:val="never"/>
                              <w:tblW w:w="46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56"/>
                              <w:gridCol w:w="984"/>
                              <w:gridCol w:w="972"/>
                              <w:gridCol w:w="912"/>
                              <w:gridCol w:w="1038"/>
                            </w:tblGrid>
                            <w:tr w:rsidR="00480B4F" w:rsidRPr="00750D3C" w14:paraId="6225FF0F" w14:textId="77777777" w:rsidTr="001E0BAB">
                              <w:trPr>
                                <w:trHeight w:hRule="exact" w:val="340"/>
                              </w:trPr>
                              <w:tc>
                                <w:tcPr>
                                  <w:tcW w:w="5000" w:type="pct"/>
                                  <w:gridSpan w:val="5"/>
                                  <w:tcBorders>
                                    <w:top w:val="nil"/>
                                    <w:left w:val="nil"/>
                                    <w:bottom w:val="nil"/>
                                    <w:right w:val="nil"/>
                                  </w:tcBorders>
                                  <w:shd w:val="clear" w:color="auto" w:fill="auto"/>
                                  <w:noWrap/>
                                  <w:vAlign w:val="center"/>
                                </w:tcPr>
                                <w:p w14:paraId="4449E6BF" w14:textId="77777777" w:rsidR="00480B4F" w:rsidRPr="00750D3C" w:rsidRDefault="00480B4F" w:rsidP="001E0BAB">
                                  <w:pPr>
                                    <w:spacing w:line="300" w:lineRule="exact"/>
                                    <w:suppressOverlap/>
                                    <w:jc w:val="center"/>
                                    <w:rPr>
                                      <w:rFonts w:ascii="標楷體" w:eastAsia="標楷體" w:hAnsi="標楷體" w:cs="新細明體"/>
                                      <w:b/>
                                      <w:color w:val="000000"/>
                                      <w:szCs w:val="24"/>
                                    </w:rPr>
                                  </w:pPr>
                                  <w:r w:rsidRPr="00750D3C">
                                    <w:rPr>
                                      <w:rFonts w:ascii="標楷體" w:eastAsia="標楷體" w:hAnsi="標楷體" w:cs="新細明體" w:hint="eastAsia"/>
                                      <w:b/>
                                      <w:color w:val="000000"/>
                                      <w:szCs w:val="24"/>
                                    </w:rPr>
                                    <w:t>表</w:t>
                                  </w:r>
                                  <w:r>
                                    <w:rPr>
                                      <w:rFonts w:ascii="標楷體" w:eastAsia="標楷體" w:hAnsi="標楷體" w:cs="新細明體" w:hint="eastAsia"/>
                                      <w:b/>
                                      <w:color w:val="000000"/>
                                      <w:szCs w:val="24"/>
                                    </w:rPr>
                                    <w:t>3</w:t>
                                  </w:r>
                                  <w:r w:rsidRPr="00750D3C">
                                    <w:rPr>
                                      <w:rFonts w:ascii="標楷體" w:eastAsia="標楷體" w:hAnsi="標楷體" w:cs="新細明體"/>
                                      <w:b/>
                                      <w:color w:val="000000"/>
                                      <w:szCs w:val="24"/>
                                    </w:rPr>
                                    <w:t xml:space="preserve"> </w:t>
                                  </w:r>
                                  <w:r w:rsidRPr="00750D3C">
                                    <w:rPr>
                                      <w:rFonts w:ascii="標楷體" w:eastAsia="標楷體" w:hAnsi="標楷體" w:cs="新細明體" w:hint="eastAsia"/>
                                      <w:b/>
                                      <w:color w:val="000000"/>
                                      <w:szCs w:val="24"/>
                                    </w:rPr>
                                    <w:t>各鄉鎮市錄影監視鏡頭建置情形</w:t>
                                  </w:r>
                                </w:p>
                              </w:tc>
                            </w:tr>
                            <w:tr w:rsidR="00480B4F" w:rsidRPr="00750D3C" w14:paraId="0B50F556" w14:textId="77777777" w:rsidTr="001E0BAB">
                              <w:trPr>
                                <w:trHeight w:hRule="exact" w:val="225"/>
                              </w:trPr>
                              <w:tc>
                                <w:tcPr>
                                  <w:tcW w:w="5000" w:type="pct"/>
                                  <w:gridSpan w:val="5"/>
                                  <w:tcBorders>
                                    <w:top w:val="nil"/>
                                    <w:left w:val="nil"/>
                                    <w:right w:val="nil"/>
                                  </w:tcBorders>
                                  <w:shd w:val="clear" w:color="auto" w:fill="auto"/>
                                  <w:noWrap/>
                                  <w:vAlign w:val="center"/>
                                </w:tcPr>
                                <w:p w14:paraId="66B6BBD6" w14:textId="77777777" w:rsidR="00480B4F" w:rsidRPr="00750D3C" w:rsidRDefault="00480B4F" w:rsidP="001E0BAB">
                                  <w:pPr>
                                    <w:spacing w:line="240" w:lineRule="exact"/>
                                    <w:suppressOverlap/>
                                    <w:jc w:val="right"/>
                                    <w:rPr>
                                      <w:rFonts w:ascii="標楷體" w:eastAsia="標楷體" w:hAnsi="標楷體" w:cs="新細明體"/>
                                      <w:color w:val="000000"/>
                                      <w:sz w:val="20"/>
                                      <w:szCs w:val="20"/>
                                    </w:rPr>
                                  </w:pPr>
                                  <w:r w:rsidRPr="00750D3C">
                                    <w:rPr>
                                      <w:rFonts w:ascii="標楷體" w:eastAsia="標楷體" w:hAnsi="標楷體" w:cs="新細明體" w:hint="eastAsia"/>
                                      <w:color w:val="000000"/>
                                      <w:sz w:val="20"/>
                                      <w:szCs w:val="20"/>
                                    </w:rPr>
                                    <w:t>單位：支</w:t>
                                  </w:r>
                                </w:p>
                              </w:tc>
                            </w:tr>
                            <w:tr w:rsidR="00480B4F" w:rsidRPr="00750D3C" w14:paraId="149D0A8C" w14:textId="77777777" w:rsidTr="001E0BAB">
                              <w:trPr>
                                <w:trHeight w:hRule="exact" w:val="340"/>
                              </w:trPr>
                              <w:tc>
                                <w:tcPr>
                                  <w:tcW w:w="1424" w:type="pct"/>
                                  <w:vMerge w:val="restart"/>
                                  <w:tcBorders>
                                    <w:tl2br w:val="single" w:sz="4" w:space="0" w:color="auto"/>
                                  </w:tcBorders>
                                  <w:shd w:val="clear" w:color="auto" w:fill="F2F2F2"/>
                                  <w:noWrap/>
                                  <w:vAlign w:val="center"/>
                                </w:tcPr>
                                <w:p w14:paraId="3BE089A2" w14:textId="77777777" w:rsidR="00480B4F" w:rsidRPr="00086231" w:rsidRDefault="00480B4F" w:rsidP="001E0BAB">
                                  <w:pPr>
                                    <w:spacing w:line="240" w:lineRule="atLeast"/>
                                    <w:suppressOverlap/>
                                    <w:jc w:val="right"/>
                                    <w:rPr>
                                      <w:rFonts w:ascii="標楷體" w:eastAsia="標楷體" w:hAnsi="標楷體" w:cs="新細明體"/>
                                      <w:color w:val="000000"/>
                                      <w:spacing w:val="-10"/>
                                      <w:sz w:val="20"/>
                                      <w:szCs w:val="20"/>
                                    </w:rPr>
                                  </w:pPr>
                                  <w:r w:rsidRPr="00086231">
                                    <w:rPr>
                                      <w:rFonts w:ascii="標楷體" w:eastAsia="標楷體" w:hAnsi="標楷體" w:cs="新細明體" w:hint="eastAsia"/>
                                      <w:color w:val="000000"/>
                                      <w:spacing w:val="-10"/>
                                      <w:sz w:val="20"/>
                                      <w:szCs w:val="20"/>
                                    </w:rPr>
                                    <w:t>年底、項目</w:t>
                                  </w:r>
                                </w:p>
                                <w:p w14:paraId="300CD7D5" w14:textId="77777777" w:rsidR="00480B4F" w:rsidRPr="00086231" w:rsidRDefault="00480B4F" w:rsidP="00DE3E5D">
                                  <w:pPr>
                                    <w:spacing w:line="240" w:lineRule="atLeast"/>
                                    <w:ind w:firstLineChars="65" w:firstLine="112"/>
                                    <w:suppressOverlap/>
                                    <w:rPr>
                                      <w:rFonts w:ascii="標楷體" w:eastAsia="標楷體" w:hAnsi="標楷體" w:cs="新細明體"/>
                                      <w:color w:val="000000"/>
                                      <w:sz w:val="20"/>
                                      <w:szCs w:val="20"/>
                                    </w:rPr>
                                  </w:pPr>
                                  <w:r w:rsidRPr="00086231">
                                    <w:rPr>
                                      <w:rFonts w:ascii="標楷體" w:eastAsia="標楷體" w:hAnsi="標楷體" w:cs="新細明體" w:hint="eastAsia"/>
                                      <w:color w:val="000000"/>
                                      <w:spacing w:val="-14"/>
                                      <w:sz w:val="20"/>
                                      <w:szCs w:val="20"/>
                                    </w:rPr>
                                    <w:t>鄉鎮市</w:t>
                                  </w:r>
                                </w:p>
                              </w:tc>
                              <w:tc>
                                <w:tcPr>
                                  <w:tcW w:w="1791" w:type="pct"/>
                                  <w:gridSpan w:val="2"/>
                                  <w:shd w:val="clear" w:color="auto" w:fill="F2F2F2"/>
                                  <w:vAlign w:val="center"/>
                                </w:tcPr>
                                <w:p w14:paraId="77C0C0E5" w14:textId="77777777" w:rsidR="00480B4F" w:rsidRPr="00086231" w:rsidRDefault="00480B4F" w:rsidP="001E0BAB">
                                  <w:pPr>
                                    <w:spacing w:line="240" w:lineRule="atLeast"/>
                                    <w:suppressOverlap/>
                                    <w:jc w:val="center"/>
                                    <w:rPr>
                                      <w:rFonts w:ascii="標楷體" w:eastAsia="標楷體" w:hAnsi="標楷體" w:cs="新細明體"/>
                                      <w:color w:val="000000"/>
                                      <w:sz w:val="20"/>
                                      <w:szCs w:val="20"/>
                                    </w:rPr>
                                  </w:pPr>
                                  <w:r w:rsidRPr="00086231">
                                    <w:rPr>
                                      <w:rFonts w:ascii="標楷體" w:eastAsia="標楷體" w:hAnsi="標楷體" w:cs="新細明體" w:hint="eastAsia"/>
                                      <w:color w:val="000000"/>
                                      <w:sz w:val="20"/>
                                      <w:szCs w:val="20"/>
                                    </w:rPr>
                                    <w:t>1</w:t>
                                  </w:r>
                                  <w:r>
                                    <w:rPr>
                                      <w:rFonts w:ascii="標楷體" w:eastAsia="標楷體" w:hAnsi="標楷體" w:cs="新細明體"/>
                                      <w:color w:val="000000"/>
                                      <w:sz w:val="20"/>
                                      <w:szCs w:val="20"/>
                                    </w:rPr>
                                    <w:t>13</w:t>
                                  </w:r>
                                </w:p>
                              </w:tc>
                              <w:tc>
                                <w:tcPr>
                                  <w:tcW w:w="1784" w:type="pct"/>
                                  <w:gridSpan w:val="2"/>
                                  <w:shd w:val="clear" w:color="auto" w:fill="F2F2F2"/>
                                  <w:vAlign w:val="center"/>
                                </w:tcPr>
                                <w:p w14:paraId="38B50C13" w14:textId="77777777" w:rsidR="00480B4F" w:rsidRPr="00086231" w:rsidRDefault="00480B4F" w:rsidP="009F29F5">
                                  <w:pPr>
                                    <w:spacing w:line="240" w:lineRule="atLeast"/>
                                    <w:suppressOverlap/>
                                    <w:jc w:val="center"/>
                                    <w:rPr>
                                      <w:rFonts w:ascii="標楷體" w:eastAsia="標楷體" w:hAnsi="標楷體" w:cs="新細明體"/>
                                      <w:color w:val="000000"/>
                                      <w:sz w:val="20"/>
                                      <w:szCs w:val="20"/>
                                    </w:rPr>
                                  </w:pPr>
                                  <w:r w:rsidRPr="00086231">
                                    <w:rPr>
                                      <w:rFonts w:ascii="標楷體" w:eastAsia="標楷體" w:hAnsi="標楷體" w:cs="新細明體" w:hint="eastAsia"/>
                                      <w:color w:val="000000"/>
                                      <w:sz w:val="20"/>
                                      <w:szCs w:val="20"/>
                                    </w:rPr>
                                    <w:t>1</w:t>
                                  </w:r>
                                  <w:r w:rsidRPr="00086231">
                                    <w:rPr>
                                      <w:rFonts w:ascii="標楷體" w:eastAsia="標楷體" w:hAnsi="標楷體" w:cs="新細明體"/>
                                      <w:color w:val="000000"/>
                                      <w:sz w:val="20"/>
                                      <w:szCs w:val="20"/>
                                    </w:rPr>
                                    <w:t>14</w:t>
                                  </w:r>
                                </w:p>
                              </w:tc>
                            </w:tr>
                            <w:tr w:rsidR="00480B4F" w:rsidRPr="00750D3C" w14:paraId="36FD153D" w14:textId="77777777" w:rsidTr="001E0BAB">
                              <w:trPr>
                                <w:trHeight w:hRule="exact" w:val="519"/>
                              </w:trPr>
                              <w:tc>
                                <w:tcPr>
                                  <w:tcW w:w="1424" w:type="pct"/>
                                  <w:vMerge/>
                                  <w:tcBorders>
                                    <w:tl2br w:val="single" w:sz="4" w:space="0" w:color="auto"/>
                                  </w:tcBorders>
                                  <w:shd w:val="clear" w:color="auto" w:fill="F2F2F2"/>
                                  <w:noWrap/>
                                  <w:vAlign w:val="center"/>
                                  <w:hideMark/>
                                </w:tcPr>
                                <w:p w14:paraId="67AA67EF" w14:textId="77777777" w:rsidR="00480B4F" w:rsidRPr="00086231" w:rsidRDefault="00480B4F" w:rsidP="001E0BAB">
                                  <w:pPr>
                                    <w:spacing w:line="240" w:lineRule="atLeast"/>
                                    <w:suppressOverlap/>
                                    <w:rPr>
                                      <w:rFonts w:ascii="標楷體" w:eastAsia="標楷體" w:hAnsi="標楷體" w:cs="新細明體"/>
                                      <w:spacing w:val="-14"/>
                                      <w:sz w:val="20"/>
                                      <w:szCs w:val="20"/>
                                    </w:rPr>
                                  </w:pPr>
                                </w:p>
                              </w:tc>
                              <w:tc>
                                <w:tcPr>
                                  <w:tcW w:w="901" w:type="pct"/>
                                  <w:shd w:val="clear" w:color="auto" w:fill="F2F2F2"/>
                                  <w:vAlign w:val="center"/>
                                </w:tcPr>
                                <w:p w14:paraId="0F623C2E" w14:textId="77777777" w:rsidR="00480B4F" w:rsidRPr="00086231" w:rsidRDefault="00480B4F" w:rsidP="001E0BAB">
                                  <w:pPr>
                                    <w:spacing w:line="240" w:lineRule="exact"/>
                                    <w:suppressOverlap/>
                                    <w:jc w:val="center"/>
                                    <w:rPr>
                                      <w:rFonts w:ascii="標楷體" w:eastAsia="標楷體" w:hAnsi="標楷體" w:cs="新細明體"/>
                                      <w:color w:val="000000"/>
                                      <w:sz w:val="20"/>
                                      <w:szCs w:val="20"/>
                                    </w:rPr>
                                  </w:pPr>
                                  <w:r w:rsidRPr="00086231">
                                    <w:rPr>
                                      <w:rFonts w:ascii="標楷體" w:eastAsia="標楷體" w:hAnsi="標楷體" w:cs="新細明體" w:hint="eastAsia"/>
                                      <w:color w:val="000000"/>
                                      <w:sz w:val="20"/>
                                      <w:szCs w:val="20"/>
                                    </w:rPr>
                                    <w:t>鏡頭</w:t>
                                  </w:r>
                                </w:p>
                                <w:p w14:paraId="46AB69F5" w14:textId="77777777" w:rsidR="00480B4F" w:rsidRPr="00086231" w:rsidRDefault="00480B4F" w:rsidP="001E0BAB">
                                  <w:pPr>
                                    <w:spacing w:line="240" w:lineRule="exact"/>
                                    <w:suppressOverlap/>
                                    <w:jc w:val="center"/>
                                    <w:rPr>
                                      <w:rFonts w:ascii="標楷體" w:eastAsia="標楷體" w:hAnsi="標楷體" w:cs="新細明體"/>
                                      <w:color w:val="000000"/>
                                      <w:sz w:val="20"/>
                                      <w:szCs w:val="20"/>
                                    </w:rPr>
                                  </w:pPr>
                                  <w:r w:rsidRPr="00086231">
                                    <w:rPr>
                                      <w:rFonts w:ascii="標楷體" w:eastAsia="標楷體" w:hAnsi="標楷體" w:cs="新細明體" w:hint="eastAsia"/>
                                      <w:color w:val="000000"/>
                                      <w:sz w:val="20"/>
                                      <w:szCs w:val="20"/>
                                    </w:rPr>
                                    <w:t>總數</w:t>
                                  </w:r>
                                </w:p>
                              </w:tc>
                              <w:tc>
                                <w:tcPr>
                                  <w:tcW w:w="890" w:type="pct"/>
                                  <w:shd w:val="clear" w:color="auto" w:fill="F2F2F2"/>
                                  <w:vAlign w:val="center"/>
                                </w:tcPr>
                                <w:p w14:paraId="390CAD27" w14:textId="77777777" w:rsidR="00480B4F" w:rsidRPr="00086231" w:rsidRDefault="00480B4F" w:rsidP="001E0BAB">
                                  <w:pPr>
                                    <w:spacing w:line="240" w:lineRule="exact"/>
                                    <w:suppressOverlap/>
                                    <w:jc w:val="center"/>
                                    <w:rPr>
                                      <w:rFonts w:ascii="標楷體" w:eastAsia="標楷體" w:hAnsi="標楷體" w:cs="新細明體"/>
                                      <w:color w:val="000000"/>
                                      <w:sz w:val="20"/>
                                      <w:szCs w:val="20"/>
                                    </w:rPr>
                                  </w:pPr>
                                  <w:r w:rsidRPr="00086231">
                                    <w:rPr>
                                      <w:rFonts w:ascii="標楷體" w:eastAsia="標楷體" w:hAnsi="標楷體" w:cs="新細明體" w:hint="eastAsia"/>
                                      <w:color w:val="000000"/>
                                      <w:sz w:val="20"/>
                                      <w:szCs w:val="20"/>
                                    </w:rPr>
                                    <w:t>具車牌辨識鏡頭數</w:t>
                                  </w:r>
                                </w:p>
                              </w:tc>
                              <w:tc>
                                <w:tcPr>
                                  <w:tcW w:w="835" w:type="pct"/>
                                  <w:shd w:val="clear" w:color="auto" w:fill="F2F2F2"/>
                                  <w:vAlign w:val="center"/>
                                </w:tcPr>
                                <w:p w14:paraId="365B8025" w14:textId="77777777" w:rsidR="00480B4F" w:rsidRPr="00086231" w:rsidRDefault="00480B4F" w:rsidP="001E0BAB">
                                  <w:pPr>
                                    <w:spacing w:line="240" w:lineRule="exact"/>
                                    <w:suppressOverlap/>
                                    <w:jc w:val="center"/>
                                    <w:rPr>
                                      <w:rFonts w:ascii="標楷體" w:eastAsia="標楷體" w:hAnsi="標楷體" w:cs="新細明體"/>
                                      <w:color w:val="000000"/>
                                      <w:sz w:val="20"/>
                                      <w:szCs w:val="20"/>
                                    </w:rPr>
                                  </w:pPr>
                                  <w:r w:rsidRPr="00086231">
                                    <w:rPr>
                                      <w:rFonts w:ascii="標楷體" w:eastAsia="標楷體" w:hAnsi="標楷體" w:cs="新細明體" w:hint="eastAsia"/>
                                      <w:color w:val="000000"/>
                                      <w:sz w:val="20"/>
                                      <w:szCs w:val="20"/>
                                    </w:rPr>
                                    <w:t>鏡頭</w:t>
                                  </w:r>
                                </w:p>
                                <w:p w14:paraId="6F4FD026" w14:textId="77777777" w:rsidR="00480B4F" w:rsidRPr="00086231" w:rsidRDefault="00480B4F" w:rsidP="001E0BAB">
                                  <w:pPr>
                                    <w:spacing w:line="240" w:lineRule="exact"/>
                                    <w:suppressOverlap/>
                                    <w:jc w:val="center"/>
                                    <w:rPr>
                                      <w:rFonts w:ascii="標楷體" w:eastAsia="標楷體" w:hAnsi="標楷體" w:cs="新細明體"/>
                                      <w:color w:val="000000"/>
                                      <w:sz w:val="20"/>
                                      <w:szCs w:val="20"/>
                                    </w:rPr>
                                  </w:pPr>
                                  <w:r w:rsidRPr="00086231">
                                    <w:rPr>
                                      <w:rFonts w:ascii="標楷體" w:eastAsia="標楷體" w:hAnsi="標楷體" w:cs="新細明體" w:hint="eastAsia"/>
                                      <w:color w:val="000000"/>
                                      <w:sz w:val="20"/>
                                      <w:szCs w:val="20"/>
                                    </w:rPr>
                                    <w:t>總數</w:t>
                                  </w:r>
                                </w:p>
                              </w:tc>
                              <w:tc>
                                <w:tcPr>
                                  <w:tcW w:w="950" w:type="pct"/>
                                  <w:shd w:val="clear" w:color="auto" w:fill="F2F2F2"/>
                                  <w:vAlign w:val="center"/>
                                </w:tcPr>
                                <w:p w14:paraId="63F1314C" w14:textId="77777777" w:rsidR="00480B4F" w:rsidRPr="00086231" w:rsidRDefault="00480B4F" w:rsidP="001E0BAB">
                                  <w:pPr>
                                    <w:spacing w:line="240" w:lineRule="exact"/>
                                    <w:suppressOverlap/>
                                    <w:jc w:val="center"/>
                                    <w:rPr>
                                      <w:rFonts w:ascii="標楷體" w:eastAsia="標楷體" w:hAnsi="標楷體" w:cs="新細明體"/>
                                      <w:color w:val="000000"/>
                                      <w:sz w:val="20"/>
                                      <w:szCs w:val="20"/>
                                    </w:rPr>
                                  </w:pPr>
                                  <w:r w:rsidRPr="00086231">
                                    <w:rPr>
                                      <w:rFonts w:ascii="標楷體" w:eastAsia="標楷體" w:hAnsi="標楷體" w:cs="新細明體" w:hint="eastAsia"/>
                                      <w:color w:val="000000"/>
                                      <w:sz w:val="20"/>
                                      <w:szCs w:val="20"/>
                                    </w:rPr>
                                    <w:t>具車牌辨識鏡頭數</w:t>
                                  </w:r>
                                </w:p>
                              </w:tc>
                            </w:tr>
                            <w:tr w:rsidR="00480B4F" w:rsidRPr="00750D3C" w14:paraId="70747396" w14:textId="77777777" w:rsidTr="001E0BAB">
                              <w:trPr>
                                <w:trHeight w:hRule="exact" w:val="284"/>
                              </w:trPr>
                              <w:tc>
                                <w:tcPr>
                                  <w:tcW w:w="1424" w:type="pct"/>
                                  <w:tcBorders>
                                    <w:bottom w:val="single" w:sz="4" w:space="0" w:color="auto"/>
                                  </w:tcBorders>
                                  <w:shd w:val="clear" w:color="auto" w:fill="auto"/>
                                  <w:noWrap/>
                                  <w:vAlign w:val="center"/>
                                  <w:hideMark/>
                                </w:tcPr>
                                <w:p w14:paraId="26249CD4" w14:textId="77777777" w:rsidR="00480B4F" w:rsidRPr="00086231" w:rsidRDefault="00480B4F" w:rsidP="001E0BAB">
                                  <w:pPr>
                                    <w:spacing w:line="240" w:lineRule="exact"/>
                                    <w:suppressOverlap/>
                                    <w:jc w:val="center"/>
                                    <w:rPr>
                                      <w:rFonts w:ascii="標楷體" w:eastAsia="標楷體" w:hAnsi="標楷體" w:cs="新細明體"/>
                                      <w:b/>
                                      <w:color w:val="000000"/>
                                      <w:sz w:val="20"/>
                                      <w:szCs w:val="20"/>
                                    </w:rPr>
                                  </w:pPr>
                                  <w:r w:rsidRPr="00086231">
                                    <w:rPr>
                                      <w:rFonts w:ascii="標楷體" w:eastAsia="標楷體" w:hAnsi="標楷體" w:cs="新細明體" w:hint="eastAsia"/>
                                      <w:b/>
                                      <w:color w:val="000000"/>
                                      <w:sz w:val="20"/>
                                      <w:szCs w:val="20"/>
                                    </w:rPr>
                                    <w:t>合計</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tcPr>
                                <w:p w14:paraId="65A1386C" w14:textId="77777777" w:rsidR="00480B4F" w:rsidRPr="00086231" w:rsidRDefault="00480B4F" w:rsidP="001E0BAB">
                                  <w:pPr>
                                    <w:spacing w:line="240" w:lineRule="exact"/>
                                    <w:suppressOverlap/>
                                    <w:jc w:val="right"/>
                                    <w:rPr>
                                      <w:rFonts w:ascii="標楷體" w:eastAsia="標楷體" w:hAnsi="標楷體" w:cs="Times New Roman"/>
                                      <w:b/>
                                      <w:color w:val="000000"/>
                                      <w:sz w:val="20"/>
                                      <w:szCs w:val="20"/>
                                    </w:rPr>
                                  </w:pPr>
                                  <w:r w:rsidRPr="00086231">
                                    <w:rPr>
                                      <w:rFonts w:ascii="標楷體" w:eastAsia="標楷體" w:hAnsi="標楷體" w:cs="Times New Roman" w:hint="eastAsia"/>
                                      <w:b/>
                                      <w:color w:val="000000"/>
                                      <w:sz w:val="20"/>
                                      <w:szCs w:val="20"/>
                                    </w:rPr>
                                    <w:t xml:space="preserve">5,161 </w:t>
                                  </w:r>
                                </w:p>
                              </w:tc>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FE650B" w14:textId="77777777" w:rsidR="00480B4F" w:rsidRPr="00086231" w:rsidRDefault="00480B4F" w:rsidP="001E0BAB">
                                  <w:pPr>
                                    <w:spacing w:line="240" w:lineRule="exact"/>
                                    <w:suppressOverlap/>
                                    <w:jc w:val="right"/>
                                    <w:rPr>
                                      <w:rFonts w:ascii="標楷體" w:eastAsia="標楷體" w:hAnsi="標楷體" w:cs="Times New Roman"/>
                                      <w:b/>
                                      <w:color w:val="000000"/>
                                      <w:sz w:val="20"/>
                                      <w:szCs w:val="20"/>
                                    </w:rPr>
                                  </w:pPr>
                                  <w:r w:rsidRPr="00086231">
                                    <w:rPr>
                                      <w:rFonts w:ascii="標楷體" w:eastAsia="標楷體" w:hAnsi="標楷體" w:cs="Times New Roman" w:hint="eastAsia"/>
                                      <w:b/>
                                      <w:color w:val="000000"/>
                                      <w:sz w:val="20"/>
                                      <w:szCs w:val="20"/>
                                    </w:rPr>
                                    <w:t xml:space="preserve">171 </w:t>
                                  </w:r>
                                </w:p>
                              </w:tc>
                              <w:tc>
                                <w:tcPr>
                                  <w:tcW w:w="835" w:type="pct"/>
                                  <w:tcBorders>
                                    <w:top w:val="single" w:sz="4" w:space="0" w:color="auto"/>
                                    <w:left w:val="single" w:sz="4" w:space="0" w:color="auto"/>
                                    <w:bottom w:val="single" w:sz="4" w:space="0" w:color="auto"/>
                                    <w:right w:val="single" w:sz="4" w:space="0" w:color="auto"/>
                                  </w:tcBorders>
                                  <w:vAlign w:val="center"/>
                                </w:tcPr>
                                <w:p w14:paraId="5E7740B8" w14:textId="77777777" w:rsidR="00480B4F" w:rsidRPr="00086231" w:rsidRDefault="00480B4F" w:rsidP="001E0BAB">
                                  <w:pPr>
                                    <w:spacing w:line="240" w:lineRule="exact"/>
                                    <w:suppressOverlap/>
                                    <w:jc w:val="right"/>
                                    <w:rPr>
                                      <w:rFonts w:ascii="標楷體" w:eastAsia="標楷體" w:hAnsi="標楷體" w:cs="Times New Roman"/>
                                      <w:b/>
                                      <w:color w:val="000000"/>
                                      <w:sz w:val="20"/>
                                      <w:szCs w:val="20"/>
                                    </w:rPr>
                                  </w:pPr>
                                  <w:r w:rsidRPr="00086231">
                                    <w:rPr>
                                      <w:rFonts w:ascii="標楷體" w:eastAsia="標楷體" w:hAnsi="標楷體" w:cs="Times New Roman" w:hint="eastAsia"/>
                                      <w:b/>
                                      <w:color w:val="000000"/>
                                      <w:sz w:val="20"/>
                                      <w:szCs w:val="20"/>
                                    </w:rPr>
                                    <w:t>5</w:t>
                                  </w:r>
                                  <w:r w:rsidRPr="00086231">
                                    <w:rPr>
                                      <w:rFonts w:ascii="標楷體" w:eastAsia="標楷體" w:hAnsi="標楷體" w:cs="Times New Roman"/>
                                      <w:b/>
                                      <w:color w:val="000000"/>
                                      <w:sz w:val="20"/>
                                      <w:szCs w:val="20"/>
                                    </w:rPr>
                                    <w:t>,199</w:t>
                                  </w:r>
                                </w:p>
                              </w:tc>
                              <w:tc>
                                <w:tcPr>
                                  <w:tcW w:w="950" w:type="pct"/>
                                  <w:tcBorders>
                                    <w:top w:val="single" w:sz="4" w:space="0" w:color="auto"/>
                                    <w:left w:val="single" w:sz="4" w:space="0" w:color="auto"/>
                                    <w:bottom w:val="single" w:sz="4" w:space="0" w:color="auto"/>
                                    <w:right w:val="single" w:sz="4" w:space="0" w:color="auto"/>
                                  </w:tcBorders>
                                  <w:vAlign w:val="center"/>
                                </w:tcPr>
                                <w:p w14:paraId="1FFAB813" w14:textId="77777777" w:rsidR="00480B4F" w:rsidRPr="00086231" w:rsidRDefault="00480B4F" w:rsidP="001E0BAB">
                                  <w:pPr>
                                    <w:spacing w:line="240" w:lineRule="exact"/>
                                    <w:suppressOverlap/>
                                    <w:jc w:val="right"/>
                                    <w:rPr>
                                      <w:rFonts w:ascii="標楷體" w:eastAsia="標楷體" w:hAnsi="標楷體" w:cs="Times New Roman"/>
                                      <w:b/>
                                      <w:color w:val="000000"/>
                                      <w:sz w:val="20"/>
                                      <w:szCs w:val="20"/>
                                    </w:rPr>
                                  </w:pPr>
                                  <w:r w:rsidRPr="00086231">
                                    <w:rPr>
                                      <w:rFonts w:ascii="標楷體" w:eastAsia="標楷體" w:hAnsi="標楷體" w:cs="Times New Roman" w:hint="eastAsia"/>
                                      <w:b/>
                                      <w:color w:val="000000"/>
                                      <w:sz w:val="20"/>
                                      <w:szCs w:val="20"/>
                                    </w:rPr>
                                    <w:t>2</w:t>
                                  </w:r>
                                  <w:r w:rsidRPr="00086231">
                                    <w:rPr>
                                      <w:rFonts w:ascii="標楷體" w:eastAsia="標楷體" w:hAnsi="標楷體" w:cs="Times New Roman"/>
                                      <w:b/>
                                      <w:color w:val="000000"/>
                                      <w:sz w:val="20"/>
                                      <w:szCs w:val="20"/>
                                    </w:rPr>
                                    <w:t>63</w:t>
                                  </w:r>
                                </w:p>
                              </w:tc>
                            </w:tr>
                            <w:tr w:rsidR="00480B4F" w:rsidRPr="00750D3C" w14:paraId="4B39DC71" w14:textId="77777777" w:rsidTr="001E0BAB">
                              <w:trPr>
                                <w:trHeight w:hRule="exact" w:val="284"/>
                              </w:trPr>
                              <w:tc>
                                <w:tcPr>
                                  <w:tcW w:w="14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334A8" w14:textId="77777777" w:rsidR="00480B4F" w:rsidRPr="00086231" w:rsidRDefault="00480B4F" w:rsidP="001E0BAB">
                                  <w:pPr>
                                    <w:spacing w:line="240" w:lineRule="exact"/>
                                    <w:suppressOverlap/>
                                    <w:jc w:val="center"/>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花蓮市</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tcPr>
                                <w:p w14:paraId="4A87F1EA"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1,810 </w:t>
                                  </w:r>
                                </w:p>
                              </w:tc>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587287"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65 </w:t>
                                  </w:r>
                                </w:p>
                              </w:tc>
                              <w:tc>
                                <w:tcPr>
                                  <w:tcW w:w="835" w:type="pct"/>
                                  <w:tcBorders>
                                    <w:top w:val="single" w:sz="4" w:space="0" w:color="auto"/>
                                    <w:left w:val="single" w:sz="4" w:space="0" w:color="auto"/>
                                    <w:bottom w:val="single" w:sz="4" w:space="0" w:color="auto"/>
                                    <w:right w:val="single" w:sz="4" w:space="0" w:color="auto"/>
                                  </w:tcBorders>
                                  <w:vAlign w:val="center"/>
                                </w:tcPr>
                                <w:p w14:paraId="482E7AB0"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1</w:t>
                                  </w:r>
                                  <w:r w:rsidRPr="00086231">
                                    <w:rPr>
                                      <w:rFonts w:ascii="標楷體" w:eastAsia="標楷體" w:hAnsi="標楷體" w:cs="Times New Roman"/>
                                      <w:color w:val="000000"/>
                                      <w:sz w:val="20"/>
                                      <w:szCs w:val="20"/>
                                    </w:rPr>
                                    <w:t>,811</w:t>
                                  </w:r>
                                </w:p>
                              </w:tc>
                              <w:tc>
                                <w:tcPr>
                                  <w:tcW w:w="950" w:type="pct"/>
                                  <w:tcBorders>
                                    <w:top w:val="single" w:sz="4" w:space="0" w:color="auto"/>
                                    <w:left w:val="single" w:sz="4" w:space="0" w:color="auto"/>
                                    <w:bottom w:val="single" w:sz="4" w:space="0" w:color="auto"/>
                                    <w:right w:val="single" w:sz="4" w:space="0" w:color="auto"/>
                                  </w:tcBorders>
                                  <w:vAlign w:val="center"/>
                                </w:tcPr>
                                <w:p w14:paraId="3A257D04"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7</w:t>
                                  </w:r>
                                  <w:r w:rsidRPr="00086231">
                                    <w:rPr>
                                      <w:rFonts w:ascii="標楷體" w:eastAsia="標楷體" w:hAnsi="標楷體" w:cs="Times New Roman"/>
                                      <w:color w:val="000000"/>
                                      <w:sz w:val="20"/>
                                      <w:szCs w:val="20"/>
                                    </w:rPr>
                                    <w:t>5</w:t>
                                  </w:r>
                                </w:p>
                              </w:tc>
                            </w:tr>
                            <w:tr w:rsidR="00480B4F" w:rsidRPr="00750D3C" w14:paraId="3496FBE1" w14:textId="77777777" w:rsidTr="001E0BAB">
                              <w:trPr>
                                <w:trHeight w:hRule="exact" w:val="284"/>
                              </w:trPr>
                              <w:tc>
                                <w:tcPr>
                                  <w:tcW w:w="14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CABAAA" w14:textId="77777777" w:rsidR="00480B4F" w:rsidRPr="00086231" w:rsidRDefault="00480B4F" w:rsidP="001E0BAB">
                                  <w:pPr>
                                    <w:spacing w:line="240" w:lineRule="exact"/>
                                    <w:suppressOverlap/>
                                    <w:jc w:val="center"/>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吉安鄉</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tcPr>
                                <w:p w14:paraId="4D67B68B"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1,491 </w:t>
                                  </w:r>
                                </w:p>
                              </w:tc>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D2C179"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32 </w:t>
                                  </w:r>
                                </w:p>
                              </w:tc>
                              <w:tc>
                                <w:tcPr>
                                  <w:tcW w:w="835" w:type="pct"/>
                                  <w:tcBorders>
                                    <w:top w:val="single" w:sz="4" w:space="0" w:color="auto"/>
                                    <w:left w:val="single" w:sz="4" w:space="0" w:color="auto"/>
                                    <w:bottom w:val="single" w:sz="4" w:space="0" w:color="auto"/>
                                    <w:right w:val="single" w:sz="4" w:space="0" w:color="auto"/>
                                  </w:tcBorders>
                                  <w:vAlign w:val="center"/>
                                </w:tcPr>
                                <w:p w14:paraId="165503AB"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1</w:t>
                                  </w:r>
                                  <w:r w:rsidRPr="00086231">
                                    <w:rPr>
                                      <w:rFonts w:ascii="標楷體" w:eastAsia="標楷體" w:hAnsi="標楷體" w:cs="Times New Roman"/>
                                      <w:color w:val="000000"/>
                                      <w:sz w:val="20"/>
                                      <w:szCs w:val="20"/>
                                    </w:rPr>
                                    <w:t>,441</w:t>
                                  </w:r>
                                </w:p>
                              </w:tc>
                              <w:tc>
                                <w:tcPr>
                                  <w:tcW w:w="950" w:type="pct"/>
                                  <w:tcBorders>
                                    <w:top w:val="single" w:sz="4" w:space="0" w:color="auto"/>
                                    <w:left w:val="single" w:sz="4" w:space="0" w:color="auto"/>
                                    <w:bottom w:val="single" w:sz="4" w:space="0" w:color="auto"/>
                                    <w:right w:val="single" w:sz="4" w:space="0" w:color="auto"/>
                                  </w:tcBorders>
                                  <w:vAlign w:val="center"/>
                                </w:tcPr>
                                <w:p w14:paraId="567A8040"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6</w:t>
                                  </w:r>
                                  <w:r w:rsidRPr="00086231">
                                    <w:rPr>
                                      <w:rFonts w:ascii="標楷體" w:eastAsia="標楷體" w:hAnsi="標楷體" w:cs="Times New Roman"/>
                                      <w:color w:val="000000"/>
                                      <w:sz w:val="20"/>
                                      <w:szCs w:val="20"/>
                                    </w:rPr>
                                    <w:t>6</w:t>
                                  </w:r>
                                </w:p>
                              </w:tc>
                            </w:tr>
                            <w:tr w:rsidR="00480B4F" w:rsidRPr="00750D3C" w14:paraId="4315399B" w14:textId="77777777" w:rsidTr="001E0BAB">
                              <w:trPr>
                                <w:trHeight w:hRule="exact" w:val="284"/>
                              </w:trPr>
                              <w:tc>
                                <w:tcPr>
                                  <w:tcW w:w="14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49BE68" w14:textId="77777777" w:rsidR="00480B4F" w:rsidRPr="00086231" w:rsidRDefault="00480B4F" w:rsidP="001E0BAB">
                                  <w:pPr>
                                    <w:spacing w:line="240" w:lineRule="exact"/>
                                    <w:suppressOverlap/>
                                    <w:jc w:val="center"/>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壽豐鄉</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tcPr>
                                <w:p w14:paraId="6B1A6330"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407 </w:t>
                                  </w:r>
                                </w:p>
                              </w:tc>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5C063F"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10 </w:t>
                                  </w:r>
                                </w:p>
                              </w:tc>
                              <w:tc>
                                <w:tcPr>
                                  <w:tcW w:w="835" w:type="pct"/>
                                  <w:tcBorders>
                                    <w:top w:val="single" w:sz="4" w:space="0" w:color="auto"/>
                                    <w:left w:val="single" w:sz="4" w:space="0" w:color="auto"/>
                                    <w:bottom w:val="single" w:sz="4" w:space="0" w:color="auto"/>
                                    <w:right w:val="single" w:sz="4" w:space="0" w:color="auto"/>
                                  </w:tcBorders>
                                  <w:vAlign w:val="center"/>
                                </w:tcPr>
                                <w:p w14:paraId="5B68889C"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4</w:t>
                                  </w:r>
                                  <w:r w:rsidRPr="00086231">
                                    <w:rPr>
                                      <w:rFonts w:ascii="標楷體" w:eastAsia="標楷體" w:hAnsi="標楷體" w:cs="Times New Roman"/>
                                      <w:color w:val="000000"/>
                                      <w:sz w:val="20"/>
                                      <w:szCs w:val="20"/>
                                    </w:rPr>
                                    <w:t>25</w:t>
                                  </w:r>
                                </w:p>
                              </w:tc>
                              <w:tc>
                                <w:tcPr>
                                  <w:tcW w:w="950" w:type="pct"/>
                                  <w:tcBorders>
                                    <w:top w:val="single" w:sz="4" w:space="0" w:color="auto"/>
                                    <w:left w:val="single" w:sz="4" w:space="0" w:color="auto"/>
                                    <w:bottom w:val="single" w:sz="4" w:space="0" w:color="auto"/>
                                    <w:right w:val="single" w:sz="4" w:space="0" w:color="auto"/>
                                  </w:tcBorders>
                                  <w:vAlign w:val="center"/>
                                </w:tcPr>
                                <w:p w14:paraId="544DADE6"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2</w:t>
                                  </w:r>
                                  <w:r w:rsidRPr="00086231">
                                    <w:rPr>
                                      <w:rFonts w:ascii="標楷體" w:eastAsia="標楷體" w:hAnsi="標楷體" w:cs="Times New Roman"/>
                                      <w:color w:val="000000"/>
                                      <w:sz w:val="20"/>
                                      <w:szCs w:val="20"/>
                                    </w:rPr>
                                    <w:t>5</w:t>
                                  </w:r>
                                </w:p>
                              </w:tc>
                            </w:tr>
                            <w:tr w:rsidR="00480B4F" w:rsidRPr="00750D3C" w14:paraId="07495B35" w14:textId="77777777" w:rsidTr="001E0BAB">
                              <w:trPr>
                                <w:trHeight w:hRule="exact" w:val="284"/>
                              </w:trPr>
                              <w:tc>
                                <w:tcPr>
                                  <w:tcW w:w="14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FBC1D" w14:textId="77777777" w:rsidR="00480B4F" w:rsidRPr="00086231" w:rsidRDefault="00480B4F" w:rsidP="001E0BAB">
                                  <w:pPr>
                                    <w:spacing w:line="240" w:lineRule="exact"/>
                                    <w:suppressOverlap/>
                                    <w:jc w:val="center"/>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新城鄉</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tcPr>
                                <w:p w14:paraId="2DF05EFB"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449 </w:t>
                                  </w:r>
                                </w:p>
                              </w:tc>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7890BB"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14 </w:t>
                                  </w:r>
                                </w:p>
                              </w:tc>
                              <w:tc>
                                <w:tcPr>
                                  <w:tcW w:w="835" w:type="pct"/>
                                  <w:tcBorders>
                                    <w:top w:val="single" w:sz="4" w:space="0" w:color="auto"/>
                                    <w:left w:val="single" w:sz="4" w:space="0" w:color="auto"/>
                                    <w:bottom w:val="single" w:sz="4" w:space="0" w:color="auto"/>
                                    <w:right w:val="single" w:sz="4" w:space="0" w:color="auto"/>
                                  </w:tcBorders>
                                  <w:vAlign w:val="center"/>
                                </w:tcPr>
                                <w:p w14:paraId="21555610"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4</w:t>
                                  </w:r>
                                  <w:r w:rsidRPr="00086231">
                                    <w:rPr>
                                      <w:rFonts w:ascii="標楷體" w:eastAsia="標楷體" w:hAnsi="標楷體" w:cs="Times New Roman"/>
                                      <w:color w:val="000000"/>
                                      <w:sz w:val="20"/>
                                      <w:szCs w:val="20"/>
                                    </w:rPr>
                                    <w:t>53</w:t>
                                  </w:r>
                                </w:p>
                              </w:tc>
                              <w:tc>
                                <w:tcPr>
                                  <w:tcW w:w="950" w:type="pct"/>
                                  <w:tcBorders>
                                    <w:top w:val="single" w:sz="4" w:space="0" w:color="auto"/>
                                    <w:left w:val="single" w:sz="4" w:space="0" w:color="auto"/>
                                    <w:bottom w:val="single" w:sz="4" w:space="0" w:color="auto"/>
                                    <w:right w:val="single" w:sz="4" w:space="0" w:color="auto"/>
                                  </w:tcBorders>
                                  <w:vAlign w:val="center"/>
                                </w:tcPr>
                                <w:p w14:paraId="61D36EAA"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1</w:t>
                                  </w:r>
                                  <w:r w:rsidRPr="00086231">
                                    <w:rPr>
                                      <w:rFonts w:ascii="標楷體" w:eastAsia="標楷體" w:hAnsi="標楷體" w:cs="Times New Roman"/>
                                      <w:color w:val="000000"/>
                                      <w:sz w:val="20"/>
                                      <w:szCs w:val="20"/>
                                    </w:rPr>
                                    <w:t>8</w:t>
                                  </w:r>
                                </w:p>
                              </w:tc>
                            </w:tr>
                            <w:tr w:rsidR="00480B4F" w:rsidRPr="00750D3C" w14:paraId="1250EC90" w14:textId="77777777" w:rsidTr="001E0BAB">
                              <w:trPr>
                                <w:trHeight w:hRule="exact" w:val="284"/>
                              </w:trPr>
                              <w:tc>
                                <w:tcPr>
                                  <w:tcW w:w="14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3CC5DD" w14:textId="77777777" w:rsidR="00480B4F" w:rsidRPr="00086231" w:rsidRDefault="00480B4F" w:rsidP="001E0BAB">
                                  <w:pPr>
                                    <w:spacing w:line="240" w:lineRule="exact"/>
                                    <w:suppressOverlap/>
                                    <w:jc w:val="center"/>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瑞穗鄉</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tcPr>
                                <w:p w14:paraId="4A7F7F4F"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140 </w:t>
                                  </w:r>
                                </w:p>
                              </w:tc>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43D33E"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7 </w:t>
                                  </w:r>
                                </w:p>
                              </w:tc>
                              <w:tc>
                                <w:tcPr>
                                  <w:tcW w:w="835" w:type="pct"/>
                                  <w:tcBorders>
                                    <w:top w:val="single" w:sz="4" w:space="0" w:color="auto"/>
                                    <w:left w:val="single" w:sz="4" w:space="0" w:color="auto"/>
                                    <w:bottom w:val="single" w:sz="4" w:space="0" w:color="auto"/>
                                    <w:right w:val="single" w:sz="4" w:space="0" w:color="auto"/>
                                  </w:tcBorders>
                                  <w:vAlign w:val="center"/>
                                </w:tcPr>
                                <w:p w14:paraId="7D0BA752"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1</w:t>
                                  </w:r>
                                  <w:r w:rsidRPr="00086231">
                                    <w:rPr>
                                      <w:rFonts w:ascii="標楷體" w:eastAsia="標楷體" w:hAnsi="標楷體" w:cs="Times New Roman"/>
                                      <w:color w:val="000000"/>
                                      <w:sz w:val="20"/>
                                      <w:szCs w:val="20"/>
                                    </w:rPr>
                                    <w:t>62</w:t>
                                  </w:r>
                                </w:p>
                              </w:tc>
                              <w:tc>
                                <w:tcPr>
                                  <w:tcW w:w="950" w:type="pct"/>
                                  <w:tcBorders>
                                    <w:top w:val="single" w:sz="4" w:space="0" w:color="auto"/>
                                    <w:left w:val="single" w:sz="4" w:space="0" w:color="auto"/>
                                    <w:bottom w:val="single" w:sz="4" w:space="0" w:color="auto"/>
                                    <w:right w:val="single" w:sz="4" w:space="0" w:color="auto"/>
                                  </w:tcBorders>
                                  <w:vAlign w:val="center"/>
                                </w:tcPr>
                                <w:p w14:paraId="431EDEAA"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1</w:t>
                                  </w:r>
                                  <w:r w:rsidRPr="00086231">
                                    <w:rPr>
                                      <w:rFonts w:ascii="標楷體" w:eastAsia="標楷體" w:hAnsi="標楷體" w:cs="Times New Roman"/>
                                      <w:color w:val="000000"/>
                                      <w:sz w:val="20"/>
                                      <w:szCs w:val="20"/>
                                    </w:rPr>
                                    <w:t>6</w:t>
                                  </w:r>
                                </w:p>
                              </w:tc>
                            </w:tr>
                            <w:tr w:rsidR="00480B4F" w:rsidRPr="00750D3C" w14:paraId="30EA1D50" w14:textId="77777777" w:rsidTr="001E0BAB">
                              <w:trPr>
                                <w:trHeight w:hRule="exact" w:val="284"/>
                              </w:trPr>
                              <w:tc>
                                <w:tcPr>
                                  <w:tcW w:w="14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900AC2" w14:textId="77777777" w:rsidR="00480B4F" w:rsidRPr="00086231" w:rsidRDefault="00480B4F" w:rsidP="001E0BAB">
                                  <w:pPr>
                                    <w:spacing w:line="240" w:lineRule="exact"/>
                                    <w:suppressOverlap/>
                                    <w:jc w:val="center"/>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玉里鎮</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tcPr>
                                <w:p w14:paraId="41F98207"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294 </w:t>
                                  </w:r>
                                </w:p>
                              </w:tc>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FE204F"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11 </w:t>
                                  </w:r>
                                </w:p>
                              </w:tc>
                              <w:tc>
                                <w:tcPr>
                                  <w:tcW w:w="835" w:type="pct"/>
                                  <w:tcBorders>
                                    <w:top w:val="single" w:sz="4" w:space="0" w:color="auto"/>
                                    <w:left w:val="single" w:sz="4" w:space="0" w:color="auto"/>
                                    <w:bottom w:val="single" w:sz="4" w:space="0" w:color="auto"/>
                                    <w:right w:val="single" w:sz="4" w:space="0" w:color="auto"/>
                                  </w:tcBorders>
                                  <w:vAlign w:val="center"/>
                                </w:tcPr>
                                <w:p w14:paraId="7F2A4166"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3</w:t>
                                  </w:r>
                                  <w:r w:rsidRPr="00086231">
                                    <w:rPr>
                                      <w:rFonts w:ascii="標楷體" w:eastAsia="標楷體" w:hAnsi="標楷體" w:cs="Times New Roman"/>
                                      <w:color w:val="000000"/>
                                      <w:sz w:val="20"/>
                                      <w:szCs w:val="20"/>
                                    </w:rPr>
                                    <w:t>11</w:t>
                                  </w:r>
                                </w:p>
                              </w:tc>
                              <w:tc>
                                <w:tcPr>
                                  <w:tcW w:w="950" w:type="pct"/>
                                  <w:tcBorders>
                                    <w:top w:val="single" w:sz="4" w:space="0" w:color="auto"/>
                                    <w:left w:val="single" w:sz="4" w:space="0" w:color="auto"/>
                                    <w:bottom w:val="single" w:sz="4" w:space="0" w:color="auto"/>
                                    <w:right w:val="single" w:sz="4" w:space="0" w:color="auto"/>
                                  </w:tcBorders>
                                  <w:vAlign w:val="center"/>
                                </w:tcPr>
                                <w:p w14:paraId="131BE9EE"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1</w:t>
                                  </w:r>
                                  <w:r w:rsidRPr="00086231">
                                    <w:rPr>
                                      <w:rFonts w:ascii="標楷體" w:eastAsia="標楷體" w:hAnsi="標楷體" w:cs="Times New Roman"/>
                                      <w:color w:val="000000"/>
                                      <w:sz w:val="20"/>
                                      <w:szCs w:val="20"/>
                                    </w:rPr>
                                    <w:t>5</w:t>
                                  </w:r>
                                </w:p>
                              </w:tc>
                            </w:tr>
                            <w:tr w:rsidR="00480B4F" w:rsidRPr="00750D3C" w14:paraId="1848880E" w14:textId="77777777" w:rsidTr="001E0BAB">
                              <w:trPr>
                                <w:trHeight w:hRule="exact" w:val="284"/>
                              </w:trPr>
                              <w:tc>
                                <w:tcPr>
                                  <w:tcW w:w="14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735557" w14:textId="77777777" w:rsidR="00480B4F" w:rsidRPr="00086231" w:rsidRDefault="00480B4F" w:rsidP="001E0BAB">
                                  <w:pPr>
                                    <w:spacing w:line="240" w:lineRule="exact"/>
                                    <w:suppressOverlap/>
                                    <w:jc w:val="center"/>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鳳林鎮</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tcPr>
                                <w:p w14:paraId="039DA4D4"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188 </w:t>
                                  </w:r>
                                </w:p>
                              </w:tc>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C911A9"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4 </w:t>
                                  </w:r>
                                </w:p>
                              </w:tc>
                              <w:tc>
                                <w:tcPr>
                                  <w:tcW w:w="835" w:type="pct"/>
                                  <w:tcBorders>
                                    <w:top w:val="single" w:sz="4" w:space="0" w:color="auto"/>
                                    <w:left w:val="single" w:sz="4" w:space="0" w:color="auto"/>
                                    <w:bottom w:val="single" w:sz="4" w:space="0" w:color="auto"/>
                                    <w:right w:val="single" w:sz="4" w:space="0" w:color="auto"/>
                                  </w:tcBorders>
                                  <w:vAlign w:val="center"/>
                                </w:tcPr>
                                <w:p w14:paraId="29B76686"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2</w:t>
                                  </w:r>
                                  <w:r w:rsidRPr="00086231">
                                    <w:rPr>
                                      <w:rFonts w:ascii="標楷體" w:eastAsia="標楷體" w:hAnsi="標楷體" w:cs="Times New Roman"/>
                                      <w:color w:val="000000"/>
                                      <w:sz w:val="20"/>
                                      <w:szCs w:val="20"/>
                                    </w:rPr>
                                    <w:t>07</w:t>
                                  </w:r>
                                </w:p>
                              </w:tc>
                              <w:tc>
                                <w:tcPr>
                                  <w:tcW w:w="950" w:type="pct"/>
                                  <w:tcBorders>
                                    <w:top w:val="single" w:sz="4" w:space="0" w:color="auto"/>
                                    <w:left w:val="single" w:sz="4" w:space="0" w:color="auto"/>
                                    <w:bottom w:val="single" w:sz="4" w:space="0" w:color="auto"/>
                                    <w:right w:val="single" w:sz="4" w:space="0" w:color="auto"/>
                                  </w:tcBorders>
                                  <w:vAlign w:val="center"/>
                                </w:tcPr>
                                <w:p w14:paraId="7BE4EC42"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1</w:t>
                                  </w:r>
                                  <w:r w:rsidRPr="00086231">
                                    <w:rPr>
                                      <w:rFonts w:ascii="標楷體" w:eastAsia="標楷體" w:hAnsi="標楷體" w:cs="Times New Roman"/>
                                      <w:color w:val="000000"/>
                                      <w:sz w:val="20"/>
                                      <w:szCs w:val="20"/>
                                    </w:rPr>
                                    <w:t>5</w:t>
                                  </w:r>
                                </w:p>
                              </w:tc>
                            </w:tr>
                            <w:tr w:rsidR="00480B4F" w:rsidRPr="00750D3C" w14:paraId="6542B4E9" w14:textId="77777777" w:rsidTr="001E0BAB">
                              <w:trPr>
                                <w:trHeight w:hRule="exact" w:val="284"/>
                              </w:trPr>
                              <w:tc>
                                <w:tcPr>
                                  <w:tcW w:w="1424" w:type="pct"/>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3198401A" w14:textId="77777777" w:rsidR="00480B4F" w:rsidRPr="00086231" w:rsidRDefault="00480B4F" w:rsidP="001E0BAB">
                                  <w:pPr>
                                    <w:spacing w:line="240" w:lineRule="exact"/>
                                    <w:suppressOverlap/>
                                    <w:jc w:val="center"/>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秀林鄉</w:t>
                                  </w:r>
                                </w:p>
                              </w:tc>
                              <w:tc>
                                <w:tcPr>
                                  <w:tcW w:w="901" w:type="pct"/>
                                  <w:tcBorders>
                                    <w:top w:val="single" w:sz="4" w:space="0" w:color="auto"/>
                                    <w:left w:val="single" w:sz="4" w:space="0" w:color="auto"/>
                                    <w:bottom w:val="single" w:sz="12" w:space="0" w:color="auto"/>
                                    <w:right w:val="single" w:sz="4" w:space="0" w:color="auto"/>
                                  </w:tcBorders>
                                  <w:shd w:val="clear" w:color="auto" w:fill="auto"/>
                                  <w:vAlign w:val="center"/>
                                </w:tcPr>
                                <w:p w14:paraId="38DFF612"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47 </w:t>
                                  </w:r>
                                </w:p>
                              </w:tc>
                              <w:tc>
                                <w:tcPr>
                                  <w:tcW w:w="890"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02EFD51A"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10 </w:t>
                                  </w:r>
                                </w:p>
                              </w:tc>
                              <w:tc>
                                <w:tcPr>
                                  <w:tcW w:w="835" w:type="pct"/>
                                  <w:tcBorders>
                                    <w:top w:val="single" w:sz="4" w:space="0" w:color="auto"/>
                                    <w:left w:val="single" w:sz="4" w:space="0" w:color="auto"/>
                                    <w:bottom w:val="single" w:sz="12" w:space="0" w:color="auto"/>
                                    <w:right w:val="single" w:sz="4" w:space="0" w:color="auto"/>
                                  </w:tcBorders>
                                  <w:vAlign w:val="center"/>
                                </w:tcPr>
                                <w:p w14:paraId="45CF01A3"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4</w:t>
                                  </w:r>
                                  <w:r w:rsidRPr="00086231">
                                    <w:rPr>
                                      <w:rFonts w:ascii="標楷體" w:eastAsia="標楷體" w:hAnsi="標楷體" w:cs="Times New Roman"/>
                                      <w:color w:val="000000"/>
                                      <w:sz w:val="20"/>
                                      <w:szCs w:val="20"/>
                                    </w:rPr>
                                    <w:t>6</w:t>
                                  </w:r>
                                </w:p>
                              </w:tc>
                              <w:tc>
                                <w:tcPr>
                                  <w:tcW w:w="950" w:type="pct"/>
                                  <w:tcBorders>
                                    <w:top w:val="single" w:sz="4" w:space="0" w:color="auto"/>
                                    <w:left w:val="single" w:sz="4" w:space="0" w:color="auto"/>
                                    <w:bottom w:val="single" w:sz="12" w:space="0" w:color="auto"/>
                                    <w:right w:val="single" w:sz="4" w:space="0" w:color="auto"/>
                                  </w:tcBorders>
                                  <w:vAlign w:val="center"/>
                                </w:tcPr>
                                <w:p w14:paraId="317EB717"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1</w:t>
                                  </w:r>
                                  <w:r w:rsidRPr="00086231">
                                    <w:rPr>
                                      <w:rFonts w:ascii="標楷體" w:eastAsia="標楷體" w:hAnsi="標楷體" w:cs="Times New Roman"/>
                                      <w:color w:val="000000"/>
                                      <w:sz w:val="20"/>
                                      <w:szCs w:val="20"/>
                                    </w:rPr>
                                    <w:t>3</w:t>
                                  </w:r>
                                </w:p>
                              </w:tc>
                            </w:tr>
                            <w:tr w:rsidR="00480B4F" w:rsidRPr="00750D3C" w14:paraId="5663F671" w14:textId="77777777" w:rsidTr="001E0BAB">
                              <w:trPr>
                                <w:trHeight w:hRule="exact" w:val="284"/>
                              </w:trPr>
                              <w:tc>
                                <w:tcPr>
                                  <w:tcW w:w="1424" w:type="pct"/>
                                  <w:tcBorders>
                                    <w:top w:val="single" w:sz="12" w:space="0" w:color="auto"/>
                                    <w:left w:val="single" w:sz="12" w:space="0" w:color="auto"/>
                                    <w:bottom w:val="single" w:sz="4" w:space="0" w:color="auto"/>
                                    <w:right w:val="single" w:sz="4" w:space="0" w:color="auto"/>
                                  </w:tcBorders>
                                  <w:shd w:val="clear" w:color="auto" w:fill="auto"/>
                                  <w:noWrap/>
                                  <w:vAlign w:val="center"/>
                                </w:tcPr>
                                <w:p w14:paraId="4B233A64" w14:textId="77777777" w:rsidR="00480B4F" w:rsidRPr="00380625" w:rsidRDefault="00480B4F" w:rsidP="001E0BAB">
                                  <w:pPr>
                                    <w:spacing w:line="240" w:lineRule="exact"/>
                                    <w:suppressOverlap/>
                                    <w:jc w:val="center"/>
                                    <w:rPr>
                                      <w:rFonts w:ascii="標楷體" w:eastAsia="標楷體" w:hAnsi="標楷體" w:cs="Times New Roman"/>
                                      <w:sz w:val="20"/>
                                      <w:szCs w:val="20"/>
                                    </w:rPr>
                                  </w:pPr>
                                  <w:r w:rsidRPr="00380625">
                                    <w:rPr>
                                      <w:rFonts w:ascii="標楷體" w:eastAsia="標楷體" w:hAnsi="標楷體" w:cs="Times New Roman" w:hint="eastAsia"/>
                                      <w:sz w:val="20"/>
                                      <w:szCs w:val="20"/>
                                    </w:rPr>
                                    <w:t>富里鄉</w:t>
                                  </w:r>
                                </w:p>
                              </w:tc>
                              <w:tc>
                                <w:tcPr>
                                  <w:tcW w:w="901" w:type="pct"/>
                                  <w:tcBorders>
                                    <w:top w:val="single" w:sz="12" w:space="0" w:color="auto"/>
                                    <w:left w:val="single" w:sz="4" w:space="0" w:color="auto"/>
                                    <w:bottom w:val="single" w:sz="4" w:space="0" w:color="auto"/>
                                    <w:right w:val="single" w:sz="4" w:space="0" w:color="auto"/>
                                  </w:tcBorders>
                                  <w:shd w:val="clear" w:color="auto" w:fill="auto"/>
                                  <w:vAlign w:val="center"/>
                                </w:tcPr>
                                <w:p w14:paraId="2183EFD0"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75 </w:t>
                                  </w:r>
                                </w:p>
                              </w:tc>
                              <w:tc>
                                <w:tcPr>
                                  <w:tcW w:w="890" w:type="pct"/>
                                  <w:tcBorders>
                                    <w:top w:val="single" w:sz="12" w:space="0" w:color="auto"/>
                                    <w:left w:val="single" w:sz="4" w:space="0" w:color="auto"/>
                                    <w:bottom w:val="single" w:sz="4" w:space="0" w:color="auto"/>
                                    <w:right w:val="single" w:sz="4" w:space="0" w:color="auto"/>
                                  </w:tcBorders>
                                  <w:shd w:val="clear" w:color="auto" w:fill="auto"/>
                                  <w:noWrap/>
                                  <w:vAlign w:val="center"/>
                                </w:tcPr>
                                <w:p w14:paraId="5D93BE1A"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9 </w:t>
                                  </w:r>
                                </w:p>
                              </w:tc>
                              <w:tc>
                                <w:tcPr>
                                  <w:tcW w:w="835" w:type="pct"/>
                                  <w:tcBorders>
                                    <w:top w:val="single" w:sz="12" w:space="0" w:color="auto"/>
                                    <w:left w:val="single" w:sz="4" w:space="0" w:color="auto"/>
                                    <w:bottom w:val="single" w:sz="4" w:space="0" w:color="auto"/>
                                    <w:right w:val="single" w:sz="4" w:space="0" w:color="auto"/>
                                  </w:tcBorders>
                                  <w:shd w:val="clear" w:color="auto" w:fill="auto"/>
                                  <w:vAlign w:val="center"/>
                                </w:tcPr>
                                <w:p w14:paraId="07F0C67D"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75 </w:t>
                                  </w:r>
                                </w:p>
                              </w:tc>
                              <w:tc>
                                <w:tcPr>
                                  <w:tcW w:w="950" w:type="pct"/>
                                  <w:tcBorders>
                                    <w:top w:val="single" w:sz="12" w:space="0" w:color="auto"/>
                                    <w:left w:val="single" w:sz="4" w:space="0" w:color="auto"/>
                                    <w:bottom w:val="single" w:sz="4" w:space="0" w:color="auto"/>
                                    <w:right w:val="single" w:sz="12" w:space="0" w:color="auto"/>
                                  </w:tcBorders>
                                  <w:shd w:val="clear" w:color="auto" w:fill="auto"/>
                                  <w:vAlign w:val="center"/>
                                </w:tcPr>
                                <w:p w14:paraId="3AFB511F"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9 </w:t>
                                  </w:r>
                                </w:p>
                              </w:tc>
                            </w:tr>
                            <w:tr w:rsidR="00480B4F" w:rsidRPr="00750D3C" w14:paraId="061BCC1B" w14:textId="77777777" w:rsidTr="001E0BAB">
                              <w:trPr>
                                <w:trHeight w:hRule="exact" w:val="284"/>
                              </w:trPr>
                              <w:tc>
                                <w:tcPr>
                                  <w:tcW w:w="1424" w:type="pct"/>
                                  <w:tcBorders>
                                    <w:top w:val="single" w:sz="4" w:space="0" w:color="auto"/>
                                    <w:left w:val="single" w:sz="12" w:space="0" w:color="auto"/>
                                    <w:bottom w:val="single" w:sz="4" w:space="0" w:color="auto"/>
                                    <w:right w:val="single" w:sz="4" w:space="0" w:color="auto"/>
                                  </w:tcBorders>
                                  <w:shd w:val="clear" w:color="auto" w:fill="auto"/>
                                  <w:noWrap/>
                                  <w:vAlign w:val="center"/>
                                </w:tcPr>
                                <w:p w14:paraId="53F22145" w14:textId="77777777" w:rsidR="00480B4F" w:rsidRPr="00086231" w:rsidRDefault="00480B4F" w:rsidP="001E0BAB">
                                  <w:pPr>
                                    <w:spacing w:line="240" w:lineRule="exact"/>
                                    <w:suppressOverlap/>
                                    <w:jc w:val="center"/>
                                    <w:rPr>
                                      <w:rFonts w:ascii="標楷體" w:eastAsia="標楷體" w:hAnsi="標楷體" w:cs="Times New Roman"/>
                                      <w:sz w:val="20"/>
                                      <w:szCs w:val="20"/>
                                    </w:rPr>
                                  </w:pPr>
                                  <w:r w:rsidRPr="00086231">
                                    <w:rPr>
                                      <w:rFonts w:ascii="標楷體" w:eastAsia="標楷體" w:hAnsi="標楷體" w:cs="Times New Roman" w:hint="eastAsia"/>
                                      <w:sz w:val="20"/>
                                      <w:szCs w:val="20"/>
                                    </w:rPr>
                                    <w:t>光復鄉</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tcPr>
                                <w:p w14:paraId="0AF33434"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135 </w:t>
                                  </w:r>
                                </w:p>
                              </w:tc>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266417"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3 </w:t>
                                  </w:r>
                                </w:p>
                              </w:tc>
                              <w:tc>
                                <w:tcPr>
                                  <w:tcW w:w="835" w:type="pct"/>
                                  <w:tcBorders>
                                    <w:top w:val="single" w:sz="4" w:space="0" w:color="auto"/>
                                    <w:left w:val="single" w:sz="4" w:space="0" w:color="auto"/>
                                    <w:bottom w:val="single" w:sz="4" w:space="0" w:color="auto"/>
                                    <w:right w:val="single" w:sz="4" w:space="0" w:color="auto"/>
                                  </w:tcBorders>
                                  <w:vAlign w:val="center"/>
                                </w:tcPr>
                                <w:p w14:paraId="6EDA9ED8"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1</w:t>
                                  </w:r>
                                  <w:r w:rsidRPr="00086231">
                                    <w:rPr>
                                      <w:rFonts w:ascii="標楷體" w:eastAsia="標楷體" w:hAnsi="標楷體" w:cs="Times New Roman"/>
                                      <w:sz w:val="20"/>
                                      <w:szCs w:val="20"/>
                                    </w:rPr>
                                    <w:t>44</w:t>
                                  </w:r>
                                </w:p>
                              </w:tc>
                              <w:tc>
                                <w:tcPr>
                                  <w:tcW w:w="950" w:type="pct"/>
                                  <w:tcBorders>
                                    <w:top w:val="single" w:sz="4" w:space="0" w:color="auto"/>
                                    <w:left w:val="single" w:sz="4" w:space="0" w:color="auto"/>
                                    <w:bottom w:val="single" w:sz="4" w:space="0" w:color="auto"/>
                                    <w:right w:val="single" w:sz="12" w:space="0" w:color="auto"/>
                                  </w:tcBorders>
                                  <w:vAlign w:val="center"/>
                                </w:tcPr>
                                <w:p w14:paraId="540CB22A"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5</w:t>
                                  </w:r>
                                </w:p>
                              </w:tc>
                            </w:tr>
                            <w:tr w:rsidR="00480B4F" w:rsidRPr="00750D3C" w14:paraId="1720459B" w14:textId="77777777" w:rsidTr="001E0BAB">
                              <w:trPr>
                                <w:trHeight w:hRule="exact" w:val="284"/>
                              </w:trPr>
                              <w:tc>
                                <w:tcPr>
                                  <w:tcW w:w="1424"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7371C8ED" w14:textId="77777777" w:rsidR="00480B4F" w:rsidRPr="00086231" w:rsidRDefault="00480B4F" w:rsidP="001E0BAB">
                                  <w:pPr>
                                    <w:spacing w:line="240" w:lineRule="exact"/>
                                    <w:suppressOverlap/>
                                    <w:jc w:val="center"/>
                                    <w:rPr>
                                      <w:rFonts w:ascii="標楷體" w:eastAsia="標楷體" w:hAnsi="標楷體" w:cs="Times New Roman"/>
                                      <w:sz w:val="20"/>
                                      <w:szCs w:val="20"/>
                                    </w:rPr>
                                  </w:pPr>
                                  <w:r w:rsidRPr="00086231">
                                    <w:rPr>
                                      <w:rFonts w:ascii="標楷體" w:eastAsia="標楷體" w:hAnsi="標楷體" w:cs="Times New Roman" w:hint="eastAsia"/>
                                      <w:sz w:val="20"/>
                                      <w:szCs w:val="20"/>
                                    </w:rPr>
                                    <w:t>豐濱鄉</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tcPr>
                                <w:p w14:paraId="6F3610E0"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25 </w:t>
                                  </w:r>
                                </w:p>
                              </w:tc>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32470E"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4 </w:t>
                                  </w:r>
                                </w:p>
                              </w:tc>
                              <w:tc>
                                <w:tcPr>
                                  <w:tcW w:w="835" w:type="pct"/>
                                  <w:tcBorders>
                                    <w:top w:val="single" w:sz="4" w:space="0" w:color="auto"/>
                                    <w:left w:val="single" w:sz="4" w:space="0" w:color="auto"/>
                                    <w:bottom w:val="single" w:sz="4" w:space="0" w:color="auto"/>
                                    <w:right w:val="single" w:sz="4" w:space="0" w:color="auto"/>
                                  </w:tcBorders>
                                  <w:shd w:val="clear" w:color="auto" w:fill="auto"/>
                                  <w:vAlign w:val="center"/>
                                </w:tcPr>
                                <w:p w14:paraId="0BDCAA4C"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25 </w:t>
                                  </w:r>
                                </w:p>
                              </w:tc>
                              <w:tc>
                                <w:tcPr>
                                  <w:tcW w:w="950" w:type="pct"/>
                                  <w:tcBorders>
                                    <w:top w:val="single" w:sz="4" w:space="0" w:color="auto"/>
                                    <w:left w:val="single" w:sz="4" w:space="0" w:color="auto"/>
                                    <w:bottom w:val="single" w:sz="4" w:space="0" w:color="auto"/>
                                    <w:right w:val="single" w:sz="12" w:space="0" w:color="auto"/>
                                  </w:tcBorders>
                                  <w:shd w:val="clear" w:color="auto" w:fill="auto"/>
                                  <w:vAlign w:val="center"/>
                                </w:tcPr>
                                <w:p w14:paraId="2B7DE0A8"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4 </w:t>
                                  </w:r>
                                </w:p>
                              </w:tc>
                            </w:tr>
                            <w:tr w:rsidR="00480B4F" w:rsidRPr="00750D3C" w14:paraId="6F6FFF71" w14:textId="77777777" w:rsidTr="001E0BAB">
                              <w:trPr>
                                <w:trHeight w:hRule="exact" w:val="284"/>
                              </w:trPr>
                              <w:tc>
                                <w:tcPr>
                                  <w:tcW w:w="1424"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4C1B041B" w14:textId="77777777" w:rsidR="00480B4F" w:rsidRPr="00086231" w:rsidRDefault="00480B4F" w:rsidP="001E0BAB">
                                  <w:pPr>
                                    <w:spacing w:line="240" w:lineRule="exact"/>
                                    <w:suppressOverlap/>
                                    <w:jc w:val="center"/>
                                    <w:rPr>
                                      <w:rFonts w:ascii="標楷體" w:eastAsia="標楷體" w:hAnsi="標楷體" w:cs="Times New Roman"/>
                                      <w:sz w:val="20"/>
                                      <w:szCs w:val="20"/>
                                    </w:rPr>
                                  </w:pPr>
                                  <w:r w:rsidRPr="00086231">
                                    <w:rPr>
                                      <w:rFonts w:ascii="標楷體" w:eastAsia="標楷體" w:hAnsi="標楷體" w:cs="Times New Roman" w:hint="eastAsia"/>
                                      <w:sz w:val="20"/>
                                      <w:szCs w:val="20"/>
                                    </w:rPr>
                                    <w:t>卓溪鄉</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tcPr>
                                <w:p w14:paraId="43794D82"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52 </w:t>
                                  </w:r>
                                </w:p>
                              </w:tc>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9F5BEE"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2 </w:t>
                                  </w:r>
                                </w:p>
                              </w:tc>
                              <w:tc>
                                <w:tcPr>
                                  <w:tcW w:w="835" w:type="pct"/>
                                  <w:tcBorders>
                                    <w:top w:val="single" w:sz="4" w:space="0" w:color="auto"/>
                                    <w:left w:val="single" w:sz="4" w:space="0" w:color="auto"/>
                                    <w:bottom w:val="single" w:sz="4" w:space="0" w:color="auto"/>
                                    <w:right w:val="single" w:sz="4" w:space="0" w:color="auto"/>
                                  </w:tcBorders>
                                  <w:vAlign w:val="center"/>
                                </w:tcPr>
                                <w:p w14:paraId="3F967BEC"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5</w:t>
                                  </w:r>
                                  <w:r w:rsidRPr="00086231">
                                    <w:rPr>
                                      <w:rFonts w:ascii="標楷體" w:eastAsia="標楷體" w:hAnsi="標楷體" w:cs="Times New Roman"/>
                                      <w:sz w:val="20"/>
                                      <w:szCs w:val="20"/>
                                    </w:rPr>
                                    <w:t>2</w:t>
                                  </w:r>
                                </w:p>
                              </w:tc>
                              <w:tc>
                                <w:tcPr>
                                  <w:tcW w:w="950" w:type="pct"/>
                                  <w:tcBorders>
                                    <w:top w:val="single" w:sz="4" w:space="0" w:color="auto"/>
                                    <w:left w:val="single" w:sz="4" w:space="0" w:color="auto"/>
                                    <w:bottom w:val="single" w:sz="4" w:space="0" w:color="auto"/>
                                    <w:right w:val="single" w:sz="12" w:space="0" w:color="auto"/>
                                  </w:tcBorders>
                                  <w:vAlign w:val="center"/>
                                </w:tcPr>
                                <w:p w14:paraId="0B1CEAFF"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2</w:t>
                                  </w:r>
                                </w:p>
                              </w:tc>
                            </w:tr>
                            <w:tr w:rsidR="00480B4F" w:rsidRPr="00750D3C" w14:paraId="4F934EED" w14:textId="77777777" w:rsidTr="001E0BAB">
                              <w:trPr>
                                <w:trHeight w:hRule="exact" w:val="284"/>
                              </w:trPr>
                              <w:tc>
                                <w:tcPr>
                                  <w:tcW w:w="1424" w:type="pct"/>
                                  <w:tcBorders>
                                    <w:top w:val="single" w:sz="4" w:space="0" w:color="auto"/>
                                    <w:left w:val="single" w:sz="12" w:space="0" w:color="auto"/>
                                    <w:bottom w:val="single" w:sz="12" w:space="0" w:color="auto"/>
                                    <w:right w:val="single" w:sz="4" w:space="0" w:color="auto"/>
                                  </w:tcBorders>
                                  <w:shd w:val="clear" w:color="auto" w:fill="auto"/>
                                  <w:noWrap/>
                                  <w:vAlign w:val="center"/>
                                  <w:hideMark/>
                                </w:tcPr>
                                <w:p w14:paraId="36A784D8" w14:textId="77777777" w:rsidR="00480B4F" w:rsidRPr="00086231" w:rsidRDefault="00480B4F" w:rsidP="001E0BAB">
                                  <w:pPr>
                                    <w:spacing w:line="240" w:lineRule="exact"/>
                                    <w:suppressOverlap/>
                                    <w:jc w:val="center"/>
                                    <w:rPr>
                                      <w:rFonts w:ascii="標楷體" w:eastAsia="標楷體" w:hAnsi="標楷體" w:cs="Times New Roman"/>
                                      <w:sz w:val="20"/>
                                      <w:szCs w:val="20"/>
                                    </w:rPr>
                                  </w:pPr>
                                  <w:r w:rsidRPr="00086231">
                                    <w:rPr>
                                      <w:rFonts w:ascii="標楷體" w:eastAsia="標楷體" w:hAnsi="標楷體" w:cs="Times New Roman" w:hint="eastAsia"/>
                                      <w:sz w:val="20"/>
                                      <w:szCs w:val="20"/>
                                    </w:rPr>
                                    <w:t>萬榮鄉</w:t>
                                  </w:r>
                                </w:p>
                              </w:tc>
                              <w:tc>
                                <w:tcPr>
                                  <w:tcW w:w="901" w:type="pct"/>
                                  <w:tcBorders>
                                    <w:top w:val="single" w:sz="4" w:space="0" w:color="auto"/>
                                    <w:left w:val="single" w:sz="4" w:space="0" w:color="auto"/>
                                    <w:bottom w:val="single" w:sz="12" w:space="0" w:color="auto"/>
                                    <w:right w:val="single" w:sz="4" w:space="0" w:color="auto"/>
                                  </w:tcBorders>
                                  <w:shd w:val="clear" w:color="auto" w:fill="auto"/>
                                  <w:vAlign w:val="center"/>
                                </w:tcPr>
                                <w:p w14:paraId="53A0106F"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48 </w:t>
                                  </w:r>
                                </w:p>
                              </w:tc>
                              <w:tc>
                                <w:tcPr>
                                  <w:tcW w:w="890"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3EA3547B"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0 </w:t>
                                  </w:r>
                                </w:p>
                              </w:tc>
                              <w:tc>
                                <w:tcPr>
                                  <w:tcW w:w="835" w:type="pct"/>
                                  <w:tcBorders>
                                    <w:top w:val="single" w:sz="4" w:space="0" w:color="auto"/>
                                    <w:left w:val="single" w:sz="4" w:space="0" w:color="auto"/>
                                    <w:bottom w:val="single" w:sz="12" w:space="0" w:color="auto"/>
                                    <w:right w:val="single" w:sz="4" w:space="0" w:color="auto"/>
                                  </w:tcBorders>
                                  <w:vAlign w:val="center"/>
                                </w:tcPr>
                                <w:p w14:paraId="1AECCA94"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4</w:t>
                                  </w:r>
                                  <w:r w:rsidRPr="00086231">
                                    <w:rPr>
                                      <w:rFonts w:ascii="標楷體" w:eastAsia="標楷體" w:hAnsi="標楷體" w:cs="Times New Roman"/>
                                      <w:sz w:val="20"/>
                                      <w:szCs w:val="20"/>
                                    </w:rPr>
                                    <w:t>7</w:t>
                                  </w:r>
                                </w:p>
                              </w:tc>
                              <w:tc>
                                <w:tcPr>
                                  <w:tcW w:w="950" w:type="pct"/>
                                  <w:tcBorders>
                                    <w:top w:val="single" w:sz="4" w:space="0" w:color="auto"/>
                                    <w:left w:val="single" w:sz="4" w:space="0" w:color="auto"/>
                                    <w:bottom w:val="single" w:sz="12" w:space="0" w:color="auto"/>
                                    <w:right w:val="single" w:sz="12" w:space="0" w:color="auto"/>
                                  </w:tcBorders>
                                  <w:vAlign w:val="center"/>
                                </w:tcPr>
                                <w:p w14:paraId="092445B8"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0</w:t>
                                  </w:r>
                                </w:p>
                              </w:tc>
                            </w:tr>
                            <w:tr w:rsidR="00480B4F" w:rsidRPr="00750D3C" w14:paraId="195B5281" w14:textId="77777777" w:rsidTr="001E0BAB">
                              <w:trPr>
                                <w:trHeight w:hRule="exact" w:val="284"/>
                              </w:trPr>
                              <w:tc>
                                <w:tcPr>
                                  <w:tcW w:w="5000" w:type="pct"/>
                                  <w:gridSpan w:val="5"/>
                                  <w:tcBorders>
                                    <w:top w:val="single" w:sz="12" w:space="0" w:color="auto"/>
                                    <w:left w:val="nil"/>
                                    <w:bottom w:val="nil"/>
                                    <w:right w:val="nil"/>
                                  </w:tcBorders>
                                  <w:shd w:val="clear" w:color="auto" w:fill="auto"/>
                                  <w:noWrap/>
                                  <w:vAlign w:val="center"/>
                                </w:tcPr>
                                <w:p w14:paraId="6147C4F2" w14:textId="77777777" w:rsidR="00480B4F" w:rsidRPr="00750D3C" w:rsidRDefault="00480B4F" w:rsidP="001E0BAB">
                                  <w:pPr>
                                    <w:spacing w:line="240" w:lineRule="exact"/>
                                    <w:suppressOverlap/>
                                    <w:rPr>
                                      <w:rFonts w:ascii="標楷體" w:eastAsia="標楷體" w:hAnsi="標楷體" w:cs="Times New Roman"/>
                                      <w:color w:val="000000"/>
                                      <w:sz w:val="20"/>
                                      <w:szCs w:val="20"/>
                                    </w:rPr>
                                  </w:pPr>
                                  <w:r w:rsidRPr="00E73AD9">
                                    <w:rPr>
                                      <w:rFonts w:ascii="標楷體" w:eastAsia="標楷體" w:hAnsi="標楷體" w:cs="Times New Roman" w:hint="eastAsia"/>
                                      <w:color w:val="000000"/>
                                      <w:sz w:val="18"/>
                                      <w:szCs w:val="18"/>
                                    </w:rPr>
                                    <w:t>資料來源：整理自花蓮縣警察局提供資料。</w:t>
                                  </w:r>
                                </w:p>
                              </w:tc>
                            </w:tr>
                          </w:tbl>
                          <w:p w14:paraId="5F78E97E" w14:textId="77777777" w:rsidR="00480B4F" w:rsidRPr="00E838BC" w:rsidRDefault="00480B4F" w:rsidP="001E0BA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446A1B" id="文字方塊 61" o:spid="_x0000_s1103" type="#_x0000_t202" style="position:absolute;left:0;text-align:left;margin-left:226.75pt;margin-top:319.75pt;width:306.9pt;height:292.15pt;z-index:25214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" fillcolor="white [3201]" strokecolor="white [3212]" strokeweight=".5pt">
                <v:textbox>
                  <w:txbxContent>
                    <w:tbl>
                      <w:tblPr>
                        <w:tblOverlap w:val="never"/>
                        <w:tblW w:w="46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56"/>
                        <w:gridCol w:w="984"/>
                        <w:gridCol w:w="972"/>
                        <w:gridCol w:w="912"/>
                        <w:gridCol w:w="1038"/>
                      </w:tblGrid>
                      <w:tr w:rsidR="00480B4F" w:rsidRPr="00750D3C" w14:paraId="6225FF0F" w14:textId="77777777" w:rsidTr="001E0BAB">
                        <w:trPr>
                          <w:trHeight w:hRule="exact" w:val="340"/>
                        </w:trPr>
                        <w:tc>
                          <w:tcPr>
                            <w:tcW w:w="5000" w:type="pct"/>
                            <w:gridSpan w:val="5"/>
                            <w:tcBorders>
                              <w:top w:val="nil"/>
                              <w:left w:val="nil"/>
                              <w:bottom w:val="nil"/>
                              <w:right w:val="nil"/>
                            </w:tcBorders>
                            <w:shd w:val="clear" w:color="auto" w:fill="auto"/>
                            <w:noWrap/>
                            <w:vAlign w:val="center"/>
                          </w:tcPr>
                          <w:p w14:paraId="4449E6BF" w14:textId="77777777" w:rsidR="00480B4F" w:rsidRPr="00750D3C" w:rsidRDefault="00480B4F" w:rsidP="001E0BAB">
                            <w:pPr>
                              <w:spacing w:line="300" w:lineRule="exact"/>
                              <w:suppressOverlap/>
                              <w:jc w:val="center"/>
                              <w:rPr>
                                <w:rFonts w:ascii="標楷體" w:eastAsia="標楷體" w:hAnsi="標楷體" w:cs="新細明體"/>
                                <w:b/>
                                <w:color w:val="000000"/>
                                <w:szCs w:val="24"/>
                              </w:rPr>
                            </w:pPr>
                            <w:r w:rsidRPr="00750D3C">
                              <w:rPr>
                                <w:rFonts w:ascii="標楷體" w:eastAsia="標楷體" w:hAnsi="標楷體" w:cs="新細明體" w:hint="eastAsia"/>
                                <w:b/>
                                <w:color w:val="000000"/>
                                <w:szCs w:val="24"/>
                              </w:rPr>
                              <w:t>表</w:t>
                            </w:r>
                            <w:r>
                              <w:rPr>
                                <w:rFonts w:ascii="標楷體" w:eastAsia="標楷體" w:hAnsi="標楷體" w:cs="新細明體" w:hint="eastAsia"/>
                                <w:b/>
                                <w:color w:val="000000"/>
                                <w:szCs w:val="24"/>
                              </w:rPr>
                              <w:t>3</w:t>
                            </w:r>
                            <w:r w:rsidRPr="00750D3C">
                              <w:rPr>
                                <w:rFonts w:ascii="標楷體" w:eastAsia="標楷體" w:hAnsi="標楷體" w:cs="新細明體"/>
                                <w:b/>
                                <w:color w:val="000000"/>
                                <w:szCs w:val="24"/>
                              </w:rPr>
                              <w:t xml:space="preserve"> </w:t>
                            </w:r>
                            <w:r w:rsidRPr="00750D3C">
                              <w:rPr>
                                <w:rFonts w:ascii="標楷體" w:eastAsia="標楷體" w:hAnsi="標楷體" w:cs="新細明體" w:hint="eastAsia"/>
                                <w:b/>
                                <w:color w:val="000000"/>
                                <w:szCs w:val="24"/>
                              </w:rPr>
                              <w:t>各鄉鎮市錄影監視鏡頭建置情形</w:t>
                            </w:r>
                          </w:p>
                        </w:tc>
                      </w:tr>
                      <w:tr w:rsidR="00480B4F" w:rsidRPr="00750D3C" w14:paraId="0B50F556" w14:textId="77777777" w:rsidTr="001E0BAB">
                        <w:trPr>
                          <w:trHeight w:hRule="exact" w:val="225"/>
                        </w:trPr>
                        <w:tc>
                          <w:tcPr>
                            <w:tcW w:w="5000" w:type="pct"/>
                            <w:gridSpan w:val="5"/>
                            <w:tcBorders>
                              <w:top w:val="nil"/>
                              <w:left w:val="nil"/>
                              <w:right w:val="nil"/>
                            </w:tcBorders>
                            <w:shd w:val="clear" w:color="auto" w:fill="auto"/>
                            <w:noWrap/>
                            <w:vAlign w:val="center"/>
                          </w:tcPr>
                          <w:p w14:paraId="66B6BBD6" w14:textId="77777777" w:rsidR="00480B4F" w:rsidRPr="00750D3C" w:rsidRDefault="00480B4F" w:rsidP="001E0BAB">
                            <w:pPr>
                              <w:spacing w:line="240" w:lineRule="exact"/>
                              <w:suppressOverlap/>
                              <w:jc w:val="right"/>
                              <w:rPr>
                                <w:rFonts w:ascii="標楷體" w:eastAsia="標楷體" w:hAnsi="標楷體" w:cs="新細明體"/>
                                <w:color w:val="000000"/>
                                <w:sz w:val="20"/>
                                <w:szCs w:val="20"/>
                              </w:rPr>
                            </w:pPr>
                            <w:r w:rsidRPr="00750D3C">
                              <w:rPr>
                                <w:rFonts w:ascii="標楷體" w:eastAsia="標楷體" w:hAnsi="標楷體" w:cs="新細明體" w:hint="eastAsia"/>
                                <w:color w:val="000000"/>
                                <w:sz w:val="20"/>
                                <w:szCs w:val="20"/>
                              </w:rPr>
                              <w:t>單位：支</w:t>
                            </w:r>
                          </w:p>
                        </w:tc>
                      </w:tr>
                      <w:tr w:rsidR="00480B4F" w:rsidRPr="00750D3C" w14:paraId="149D0A8C" w14:textId="77777777" w:rsidTr="001E0BAB">
                        <w:trPr>
                          <w:trHeight w:hRule="exact" w:val="340"/>
                        </w:trPr>
                        <w:tc>
                          <w:tcPr>
                            <w:tcW w:w="1424" w:type="pct"/>
                            <w:vMerge w:val="restart"/>
                            <w:tcBorders>
                              <w:tl2br w:val="single" w:sz="4" w:space="0" w:color="auto"/>
                            </w:tcBorders>
                            <w:shd w:val="clear" w:color="auto" w:fill="F2F2F2"/>
                            <w:noWrap/>
                            <w:vAlign w:val="center"/>
                          </w:tcPr>
                          <w:p w14:paraId="3BE089A2" w14:textId="77777777" w:rsidR="00480B4F" w:rsidRPr="00086231" w:rsidRDefault="00480B4F" w:rsidP="001E0BAB">
                            <w:pPr>
                              <w:spacing w:line="240" w:lineRule="atLeast"/>
                              <w:suppressOverlap/>
                              <w:jc w:val="right"/>
                              <w:rPr>
                                <w:rFonts w:ascii="標楷體" w:eastAsia="標楷體" w:hAnsi="標楷體" w:cs="新細明體"/>
                                <w:color w:val="000000"/>
                                <w:spacing w:val="-10"/>
                                <w:sz w:val="20"/>
                                <w:szCs w:val="20"/>
                              </w:rPr>
                            </w:pPr>
                            <w:r w:rsidRPr="00086231">
                              <w:rPr>
                                <w:rFonts w:ascii="標楷體" w:eastAsia="標楷體" w:hAnsi="標楷體" w:cs="新細明體" w:hint="eastAsia"/>
                                <w:color w:val="000000"/>
                                <w:spacing w:val="-10"/>
                                <w:sz w:val="20"/>
                                <w:szCs w:val="20"/>
                              </w:rPr>
                              <w:t>年底、項目</w:t>
                            </w:r>
                          </w:p>
                          <w:p w14:paraId="300CD7D5" w14:textId="77777777" w:rsidR="00480B4F" w:rsidRPr="00086231" w:rsidRDefault="00480B4F" w:rsidP="00DE3E5D">
                            <w:pPr>
                              <w:spacing w:line="240" w:lineRule="atLeast"/>
                              <w:ind w:firstLineChars="65" w:firstLine="112"/>
                              <w:suppressOverlap/>
                              <w:rPr>
                                <w:rFonts w:ascii="標楷體" w:eastAsia="標楷體" w:hAnsi="標楷體" w:cs="新細明體"/>
                                <w:color w:val="000000"/>
                                <w:sz w:val="20"/>
                                <w:szCs w:val="20"/>
                              </w:rPr>
                            </w:pPr>
                            <w:r w:rsidRPr="00086231">
                              <w:rPr>
                                <w:rFonts w:ascii="標楷體" w:eastAsia="標楷體" w:hAnsi="標楷體" w:cs="新細明體" w:hint="eastAsia"/>
                                <w:color w:val="000000"/>
                                <w:spacing w:val="-14"/>
                                <w:sz w:val="20"/>
                                <w:szCs w:val="20"/>
                              </w:rPr>
                              <w:t>鄉鎮市</w:t>
                            </w:r>
                          </w:p>
                        </w:tc>
                        <w:tc>
                          <w:tcPr>
                            <w:tcW w:w="1791" w:type="pct"/>
                            <w:gridSpan w:val="2"/>
                            <w:shd w:val="clear" w:color="auto" w:fill="F2F2F2"/>
                            <w:vAlign w:val="center"/>
                          </w:tcPr>
                          <w:p w14:paraId="77C0C0E5" w14:textId="77777777" w:rsidR="00480B4F" w:rsidRPr="00086231" w:rsidRDefault="00480B4F" w:rsidP="001E0BAB">
                            <w:pPr>
                              <w:spacing w:line="240" w:lineRule="atLeast"/>
                              <w:suppressOverlap/>
                              <w:jc w:val="center"/>
                              <w:rPr>
                                <w:rFonts w:ascii="標楷體" w:eastAsia="標楷體" w:hAnsi="標楷體" w:cs="新細明體"/>
                                <w:color w:val="000000"/>
                                <w:sz w:val="20"/>
                                <w:szCs w:val="20"/>
                              </w:rPr>
                            </w:pPr>
                            <w:r w:rsidRPr="00086231">
                              <w:rPr>
                                <w:rFonts w:ascii="標楷體" w:eastAsia="標楷體" w:hAnsi="標楷體" w:cs="新細明體" w:hint="eastAsia"/>
                                <w:color w:val="000000"/>
                                <w:sz w:val="20"/>
                                <w:szCs w:val="20"/>
                              </w:rPr>
                              <w:t>1</w:t>
                            </w:r>
                            <w:r>
                              <w:rPr>
                                <w:rFonts w:ascii="標楷體" w:eastAsia="標楷體" w:hAnsi="標楷體" w:cs="新細明體"/>
                                <w:color w:val="000000"/>
                                <w:sz w:val="20"/>
                                <w:szCs w:val="20"/>
                              </w:rPr>
                              <w:t>13</w:t>
                            </w:r>
                          </w:p>
                        </w:tc>
                        <w:tc>
                          <w:tcPr>
                            <w:tcW w:w="1784" w:type="pct"/>
                            <w:gridSpan w:val="2"/>
                            <w:shd w:val="clear" w:color="auto" w:fill="F2F2F2"/>
                            <w:vAlign w:val="center"/>
                          </w:tcPr>
                          <w:p w14:paraId="38B50C13" w14:textId="77777777" w:rsidR="00480B4F" w:rsidRPr="00086231" w:rsidRDefault="00480B4F" w:rsidP="009F29F5">
                            <w:pPr>
                              <w:spacing w:line="240" w:lineRule="atLeast"/>
                              <w:suppressOverlap/>
                              <w:jc w:val="center"/>
                              <w:rPr>
                                <w:rFonts w:ascii="標楷體" w:eastAsia="標楷體" w:hAnsi="標楷體" w:cs="新細明體"/>
                                <w:color w:val="000000"/>
                                <w:sz w:val="20"/>
                                <w:szCs w:val="20"/>
                              </w:rPr>
                            </w:pPr>
                            <w:r w:rsidRPr="00086231">
                              <w:rPr>
                                <w:rFonts w:ascii="標楷體" w:eastAsia="標楷體" w:hAnsi="標楷體" w:cs="新細明體" w:hint="eastAsia"/>
                                <w:color w:val="000000"/>
                                <w:sz w:val="20"/>
                                <w:szCs w:val="20"/>
                              </w:rPr>
                              <w:t>1</w:t>
                            </w:r>
                            <w:r w:rsidRPr="00086231">
                              <w:rPr>
                                <w:rFonts w:ascii="標楷體" w:eastAsia="標楷體" w:hAnsi="標楷體" w:cs="新細明體"/>
                                <w:color w:val="000000"/>
                                <w:sz w:val="20"/>
                                <w:szCs w:val="20"/>
                              </w:rPr>
                              <w:t>14</w:t>
                            </w:r>
                          </w:p>
                        </w:tc>
                      </w:tr>
                      <w:tr w:rsidR="00480B4F" w:rsidRPr="00750D3C" w14:paraId="36FD153D" w14:textId="77777777" w:rsidTr="001E0BAB">
                        <w:trPr>
                          <w:trHeight w:hRule="exact" w:val="519"/>
                        </w:trPr>
                        <w:tc>
                          <w:tcPr>
                            <w:tcW w:w="1424" w:type="pct"/>
                            <w:vMerge/>
                            <w:tcBorders>
                              <w:tl2br w:val="single" w:sz="4" w:space="0" w:color="auto"/>
                            </w:tcBorders>
                            <w:shd w:val="clear" w:color="auto" w:fill="F2F2F2"/>
                            <w:noWrap/>
                            <w:vAlign w:val="center"/>
                            <w:hideMark/>
                          </w:tcPr>
                          <w:p w14:paraId="67AA67EF" w14:textId="77777777" w:rsidR="00480B4F" w:rsidRPr="00086231" w:rsidRDefault="00480B4F" w:rsidP="001E0BAB">
                            <w:pPr>
                              <w:spacing w:line="240" w:lineRule="atLeast"/>
                              <w:suppressOverlap/>
                              <w:rPr>
                                <w:rFonts w:ascii="標楷體" w:eastAsia="標楷體" w:hAnsi="標楷體" w:cs="新細明體"/>
                                <w:spacing w:val="-14"/>
                                <w:sz w:val="20"/>
                                <w:szCs w:val="20"/>
                              </w:rPr>
                            </w:pPr>
                          </w:p>
                        </w:tc>
                        <w:tc>
                          <w:tcPr>
                            <w:tcW w:w="901" w:type="pct"/>
                            <w:shd w:val="clear" w:color="auto" w:fill="F2F2F2"/>
                            <w:vAlign w:val="center"/>
                          </w:tcPr>
                          <w:p w14:paraId="0F623C2E" w14:textId="77777777" w:rsidR="00480B4F" w:rsidRPr="00086231" w:rsidRDefault="00480B4F" w:rsidP="001E0BAB">
                            <w:pPr>
                              <w:spacing w:line="240" w:lineRule="exact"/>
                              <w:suppressOverlap/>
                              <w:jc w:val="center"/>
                              <w:rPr>
                                <w:rFonts w:ascii="標楷體" w:eastAsia="標楷體" w:hAnsi="標楷體" w:cs="新細明體"/>
                                <w:color w:val="000000"/>
                                <w:sz w:val="20"/>
                                <w:szCs w:val="20"/>
                              </w:rPr>
                            </w:pPr>
                            <w:r w:rsidRPr="00086231">
                              <w:rPr>
                                <w:rFonts w:ascii="標楷體" w:eastAsia="標楷體" w:hAnsi="標楷體" w:cs="新細明體" w:hint="eastAsia"/>
                                <w:color w:val="000000"/>
                                <w:sz w:val="20"/>
                                <w:szCs w:val="20"/>
                              </w:rPr>
                              <w:t>鏡頭</w:t>
                            </w:r>
                          </w:p>
                          <w:p w14:paraId="46AB69F5" w14:textId="77777777" w:rsidR="00480B4F" w:rsidRPr="00086231" w:rsidRDefault="00480B4F" w:rsidP="001E0BAB">
                            <w:pPr>
                              <w:spacing w:line="240" w:lineRule="exact"/>
                              <w:suppressOverlap/>
                              <w:jc w:val="center"/>
                              <w:rPr>
                                <w:rFonts w:ascii="標楷體" w:eastAsia="標楷體" w:hAnsi="標楷體" w:cs="新細明體"/>
                                <w:color w:val="000000"/>
                                <w:sz w:val="20"/>
                                <w:szCs w:val="20"/>
                              </w:rPr>
                            </w:pPr>
                            <w:r w:rsidRPr="00086231">
                              <w:rPr>
                                <w:rFonts w:ascii="標楷體" w:eastAsia="標楷體" w:hAnsi="標楷體" w:cs="新細明體" w:hint="eastAsia"/>
                                <w:color w:val="000000"/>
                                <w:sz w:val="20"/>
                                <w:szCs w:val="20"/>
                              </w:rPr>
                              <w:t>總數</w:t>
                            </w:r>
                          </w:p>
                        </w:tc>
                        <w:tc>
                          <w:tcPr>
                            <w:tcW w:w="890" w:type="pct"/>
                            <w:shd w:val="clear" w:color="auto" w:fill="F2F2F2"/>
                            <w:vAlign w:val="center"/>
                          </w:tcPr>
                          <w:p w14:paraId="390CAD27" w14:textId="77777777" w:rsidR="00480B4F" w:rsidRPr="00086231" w:rsidRDefault="00480B4F" w:rsidP="001E0BAB">
                            <w:pPr>
                              <w:spacing w:line="240" w:lineRule="exact"/>
                              <w:suppressOverlap/>
                              <w:jc w:val="center"/>
                              <w:rPr>
                                <w:rFonts w:ascii="標楷體" w:eastAsia="標楷體" w:hAnsi="標楷體" w:cs="新細明體"/>
                                <w:color w:val="000000"/>
                                <w:sz w:val="20"/>
                                <w:szCs w:val="20"/>
                              </w:rPr>
                            </w:pPr>
                            <w:r w:rsidRPr="00086231">
                              <w:rPr>
                                <w:rFonts w:ascii="標楷體" w:eastAsia="標楷體" w:hAnsi="標楷體" w:cs="新細明體" w:hint="eastAsia"/>
                                <w:color w:val="000000"/>
                                <w:sz w:val="20"/>
                                <w:szCs w:val="20"/>
                              </w:rPr>
                              <w:t>具車牌辨識鏡頭數</w:t>
                            </w:r>
                          </w:p>
                        </w:tc>
                        <w:tc>
                          <w:tcPr>
                            <w:tcW w:w="835" w:type="pct"/>
                            <w:shd w:val="clear" w:color="auto" w:fill="F2F2F2"/>
                            <w:vAlign w:val="center"/>
                          </w:tcPr>
                          <w:p w14:paraId="365B8025" w14:textId="77777777" w:rsidR="00480B4F" w:rsidRPr="00086231" w:rsidRDefault="00480B4F" w:rsidP="001E0BAB">
                            <w:pPr>
                              <w:spacing w:line="240" w:lineRule="exact"/>
                              <w:suppressOverlap/>
                              <w:jc w:val="center"/>
                              <w:rPr>
                                <w:rFonts w:ascii="標楷體" w:eastAsia="標楷體" w:hAnsi="標楷體" w:cs="新細明體"/>
                                <w:color w:val="000000"/>
                                <w:sz w:val="20"/>
                                <w:szCs w:val="20"/>
                              </w:rPr>
                            </w:pPr>
                            <w:r w:rsidRPr="00086231">
                              <w:rPr>
                                <w:rFonts w:ascii="標楷體" w:eastAsia="標楷體" w:hAnsi="標楷體" w:cs="新細明體" w:hint="eastAsia"/>
                                <w:color w:val="000000"/>
                                <w:sz w:val="20"/>
                                <w:szCs w:val="20"/>
                              </w:rPr>
                              <w:t>鏡頭</w:t>
                            </w:r>
                          </w:p>
                          <w:p w14:paraId="6F4FD026" w14:textId="77777777" w:rsidR="00480B4F" w:rsidRPr="00086231" w:rsidRDefault="00480B4F" w:rsidP="001E0BAB">
                            <w:pPr>
                              <w:spacing w:line="240" w:lineRule="exact"/>
                              <w:suppressOverlap/>
                              <w:jc w:val="center"/>
                              <w:rPr>
                                <w:rFonts w:ascii="標楷體" w:eastAsia="標楷體" w:hAnsi="標楷體" w:cs="新細明體"/>
                                <w:color w:val="000000"/>
                                <w:sz w:val="20"/>
                                <w:szCs w:val="20"/>
                              </w:rPr>
                            </w:pPr>
                            <w:r w:rsidRPr="00086231">
                              <w:rPr>
                                <w:rFonts w:ascii="標楷體" w:eastAsia="標楷體" w:hAnsi="標楷體" w:cs="新細明體" w:hint="eastAsia"/>
                                <w:color w:val="000000"/>
                                <w:sz w:val="20"/>
                                <w:szCs w:val="20"/>
                              </w:rPr>
                              <w:t>總數</w:t>
                            </w:r>
                          </w:p>
                        </w:tc>
                        <w:tc>
                          <w:tcPr>
                            <w:tcW w:w="950" w:type="pct"/>
                            <w:shd w:val="clear" w:color="auto" w:fill="F2F2F2"/>
                            <w:vAlign w:val="center"/>
                          </w:tcPr>
                          <w:p w14:paraId="63F1314C" w14:textId="77777777" w:rsidR="00480B4F" w:rsidRPr="00086231" w:rsidRDefault="00480B4F" w:rsidP="001E0BAB">
                            <w:pPr>
                              <w:spacing w:line="240" w:lineRule="exact"/>
                              <w:suppressOverlap/>
                              <w:jc w:val="center"/>
                              <w:rPr>
                                <w:rFonts w:ascii="標楷體" w:eastAsia="標楷體" w:hAnsi="標楷體" w:cs="新細明體"/>
                                <w:color w:val="000000"/>
                                <w:sz w:val="20"/>
                                <w:szCs w:val="20"/>
                              </w:rPr>
                            </w:pPr>
                            <w:r w:rsidRPr="00086231">
                              <w:rPr>
                                <w:rFonts w:ascii="標楷體" w:eastAsia="標楷體" w:hAnsi="標楷體" w:cs="新細明體" w:hint="eastAsia"/>
                                <w:color w:val="000000"/>
                                <w:sz w:val="20"/>
                                <w:szCs w:val="20"/>
                              </w:rPr>
                              <w:t>具車牌辨識鏡頭數</w:t>
                            </w:r>
                          </w:p>
                        </w:tc>
                      </w:tr>
                      <w:tr w:rsidR="00480B4F" w:rsidRPr="00750D3C" w14:paraId="70747396" w14:textId="77777777" w:rsidTr="001E0BAB">
                        <w:trPr>
                          <w:trHeight w:hRule="exact" w:val="284"/>
                        </w:trPr>
                        <w:tc>
                          <w:tcPr>
                            <w:tcW w:w="1424" w:type="pct"/>
                            <w:tcBorders>
                              <w:bottom w:val="single" w:sz="4" w:space="0" w:color="auto"/>
                            </w:tcBorders>
                            <w:shd w:val="clear" w:color="auto" w:fill="auto"/>
                            <w:noWrap/>
                            <w:vAlign w:val="center"/>
                            <w:hideMark/>
                          </w:tcPr>
                          <w:p w14:paraId="26249CD4" w14:textId="77777777" w:rsidR="00480B4F" w:rsidRPr="00086231" w:rsidRDefault="00480B4F" w:rsidP="001E0BAB">
                            <w:pPr>
                              <w:spacing w:line="240" w:lineRule="exact"/>
                              <w:suppressOverlap/>
                              <w:jc w:val="center"/>
                              <w:rPr>
                                <w:rFonts w:ascii="標楷體" w:eastAsia="標楷體" w:hAnsi="標楷體" w:cs="新細明體"/>
                                <w:b/>
                                <w:color w:val="000000"/>
                                <w:sz w:val="20"/>
                                <w:szCs w:val="20"/>
                              </w:rPr>
                            </w:pPr>
                            <w:r w:rsidRPr="00086231">
                              <w:rPr>
                                <w:rFonts w:ascii="標楷體" w:eastAsia="標楷體" w:hAnsi="標楷體" w:cs="新細明體" w:hint="eastAsia"/>
                                <w:b/>
                                <w:color w:val="000000"/>
                                <w:sz w:val="20"/>
                                <w:szCs w:val="20"/>
                              </w:rPr>
                              <w:t>合計</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tcPr>
                          <w:p w14:paraId="65A1386C" w14:textId="77777777" w:rsidR="00480B4F" w:rsidRPr="00086231" w:rsidRDefault="00480B4F" w:rsidP="001E0BAB">
                            <w:pPr>
                              <w:spacing w:line="240" w:lineRule="exact"/>
                              <w:suppressOverlap/>
                              <w:jc w:val="right"/>
                              <w:rPr>
                                <w:rFonts w:ascii="標楷體" w:eastAsia="標楷體" w:hAnsi="標楷體" w:cs="Times New Roman"/>
                                <w:b/>
                                <w:color w:val="000000"/>
                                <w:sz w:val="20"/>
                                <w:szCs w:val="20"/>
                              </w:rPr>
                            </w:pPr>
                            <w:r w:rsidRPr="00086231">
                              <w:rPr>
                                <w:rFonts w:ascii="標楷體" w:eastAsia="標楷體" w:hAnsi="標楷體" w:cs="Times New Roman" w:hint="eastAsia"/>
                                <w:b/>
                                <w:color w:val="000000"/>
                                <w:sz w:val="20"/>
                                <w:szCs w:val="20"/>
                              </w:rPr>
                              <w:t xml:space="preserve">5,161 </w:t>
                            </w:r>
                          </w:p>
                        </w:tc>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FE650B" w14:textId="77777777" w:rsidR="00480B4F" w:rsidRPr="00086231" w:rsidRDefault="00480B4F" w:rsidP="001E0BAB">
                            <w:pPr>
                              <w:spacing w:line="240" w:lineRule="exact"/>
                              <w:suppressOverlap/>
                              <w:jc w:val="right"/>
                              <w:rPr>
                                <w:rFonts w:ascii="標楷體" w:eastAsia="標楷體" w:hAnsi="標楷體" w:cs="Times New Roman"/>
                                <w:b/>
                                <w:color w:val="000000"/>
                                <w:sz w:val="20"/>
                                <w:szCs w:val="20"/>
                              </w:rPr>
                            </w:pPr>
                            <w:r w:rsidRPr="00086231">
                              <w:rPr>
                                <w:rFonts w:ascii="標楷體" w:eastAsia="標楷體" w:hAnsi="標楷體" w:cs="Times New Roman" w:hint="eastAsia"/>
                                <w:b/>
                                <w:color w:val="000000"/>
                                <w:sz w:val="20"/>
                                <w:szCs w:val="20"/>
                              </w:rPr>
                              <w:t xml:space="preserve">171 </w:t>
                            </w:r>
                          </w:p>
                        </w:tc>
                        <w:tc>
                          <w:tcPr>
                            <w:tcW w:w="835" w:type="pct"/>
                            <w:tcBorders>
                              <w:top w:val="single" w:sz="4" w:space="0" w:color="auto"/>
                              <w:left w:val="single" w:sz="4" w:space="0" w:color="auto"/>
                              <w:bottom w:val="single" w:sz="4" w:space="0" w:color="auto"/>
                              <w:right w:val="single" w:sz="4" w:space="0" w:color="auto"/>
                            </w:tcBorders>
                            <w:vAlign w:val="center"/>
                          </w:tcPr>
                          <w:p w14:paraId="5E7740B8" w14:textId="77777777" w:rsidR="00480B4F" w:rsidRPr="00086231" w:rsidRDefault="00480B4F" w:rsidP="001E0BAB">
                            <w:pPr>
                              <w:spacing w:line="240" w:lineRule="exact"/>
                              <w:suppressOverlap/>
                              <w:jc w:val="right"/>
                              <w:rPr>
                                <w:rFonts w:ascii="標楷體" w:eastAsia="標楷體" w:hAnsi="標楷體" w:cs="Times New Roman"/>
                                <w:b/>
                                <w:color w:val="000000"/>
                                <w:sz w:val="20"/>
                                <w:szCs w:val="20"/>
                              </w:rPr>
                            </w:pPr>
                            <w:r w:rsidRPr="00086231">
                              <w:rPr>
                                <w:rFonts w:ascii="標楷體" w:eastAsia="標楷體" w:hAnsi="標楷體" w:cs="Times New Roman" w:hint="eastAsia"/>
                                <w:b/>
                                <w:color w:val="000000"/>
                                <w:sz w:val="20"/>
                                <w:szCs w:val="20"/>
                              </w:rPr>
                              <w:t>5</w:t>
                            </w:r>
                            <w:r w:rsidRPr="00086231">
                              <w:rPr>
                                <w:rFonts w:ascii="標楷體" w:eastAsia="標楷體" w:hAnsi="標楷體" w:cs="Times New Roman"/>
                                <w:b/>
                                <w:color w:val="000000"/>
                                <w:sz w:val="20"/>
                                <w:szCs w:val="20"/>
                              </w:rPr>
                              <w:t>,199</w:t>
                            </w:r>
                          </w:p>
                        </w:tc>
                        <w:tc>
                          <w:tcPr>
                            <w:tcW w:w="950" w:type="pct"/>
                            <w:tcBorders>
                              <w:top w:val="single" w:sz="4" w:space="0" w:color="auto"/>
                              <w:left w:val="single" w:sz="4" w:space="0" w:color="auto"/>
                              <w:bottom w:val="single" w:sz="4" w:space="0" w:color="auto"/>
                              <w:right w:val="single" w:sz="4" w:space="0" w:color="auto"/>
                            </w:tcBorders>
                            <w:vAlign w:val="center"/>
                          </w:tcPr>
                          <w:p w14:paraId="1FFAB813" w14:textId="77777777" w:rsidR="00480B4F" w:rsidRPr="00086231" w:rsidRDefault="00480B4F" w:rsidP="001E0BAB">
                            <w:pPr>
                              <w:spacing w:line="240" w:lineRule="exact"/>
                              <w:suppressOverlap/>
                              <w:jc w:val="right"/>
                              <w:rPr>
                                <w:rFonts w:ascii="標楷體" w:eastAsia="標楷體" w:hAnsi="標楷體" w:cs="Times New Roman"/>
                                <w:b/>
                                <w:color w:val="000000"/>
                                <w:sz w:val="20"/>
                                <w:szCs w:val="20"/>
                              </w:rPr>
                            </w:pPr>
                            <w:r w:rsidRPr="00086231">
                              <w:rPr>
                                <w:rFonts w:ascii="標楷體" w:eastAsia="標楷體" w:hAnsi="標楷體" w:cs="Times New Roman" w:hint="eastAsia"/>
                                <w:b/>
                                <w:color w:val="000000"/>
                                <w:sz w:val="20"/>
                                <w:szCs w:val="20"/>
                              </w:rPr>
                              <w:t>2</w:t>
                            </w:r>
                            <w:r w:rsidRPr="00086231">
                              <w:rPr>
                                <w:rFonts w:ascii="標楷體" w:eastAsia="標楷體" w:hAnsi="標楷體" w:cs="Times New Roman"/>
                                <w:b/>
                                <w:color w:val="000000"/>
                                <w:sz w:val="20"/>
                                <w:szCs w:val="20"/>
                              </w:rPr>
                              <w:t>63</w:t>
                            </w:r>
                          </w:p>
                        </w:tc>
                      </w:tr>
                      <w:tr w:rsidR="00480B4F" w:rsidRPr="00750D3C" w14:paraId="4B39DC71" w14:textId="77777777" w:rsidTr="001E0BAB">
                        <w:trPr>
                          <w:trHeight w:hRule="exact" w:val="284"/>
                        </w:trPr>
                        <w:tc>
                          <w:tcPr>
                            <w:tcW w:w="14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334A8" w14:textId="77777777" w:rsidR="00480B4F" w:rsidRPr="00086231" w:rsidRDefault="00480B4F" w:rsidP="001E0BAB">
                            <w:pPr>
                              <w:spacing w:line="240" w:lineRule="exact"/>
                              <w:suppressOverlap/>
                              <w:jc w:val="center"/>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花蓮市</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tcPr>
                          <w:p w14:paraId="4A87F1EA"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1,810 </w:t>
                            </w:r>
                          </w:p>
                        </w:tc>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587287"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65 </w:t>
                            </w:r>
                          </w:p>
                        </w:tc>
                        <w:tc>
                          <w:tcPr>
                            <w:tcW w:w="835" w:type="pct"/>
                            <w:tcBorders>
                              <w:top w:val="single" w:sz="4" w:space="0" w:color="auto"/>
                              <w:left w:val="single" w:sz="4" w:space="0" w:color="auto"/>
                              <w:bottom w:val="single" w:sz="4" w:space="0" w:color="auto"/>
                              <w:right w:val="single" w:sz="4" w:space="0" w:color="auto"/>
                            </w:tcBorders>
                            <w:vAlign w:val="center"/>
                          </w:tcPr>
                          <w:p w14:paraId="482E7AB0"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1</w:t>
                            </w:r>
                            <w:r w:rsidRPr="00086231">
                              <w:rPr>
                                <w:rFonts w:ascii="標楷體" w:eastAsia="標楷體" w:hAnsi="標楷體" w:cs="Times New Roman"/>
                                <w:color w:val="000000"/>
                                <w:sz w:val="20"/>
                                <w:szCs w:val="20"/>
                              </w:rPr>
                              <w:t>,811</w:t>
                            </w:r>
                          </w:p>
                        </w:tc>
                        <w:tc>
                          <w:tcPr>
                            <w:tcW w:w="950" w:type="pct"/>
                            <w:tcBorders>
                              <w:top w:val="single" w:sz="4" w:space="0" w:color="auto"/>
                              <w:left w:val="single" w:sz="4" w:space="0" w:color="auto"/>
                              <w:bottom w:val="single" w:sz="4" w:space="0" w:color="auto"/>
                              <w:right w:val="single" w:sz="4" w:space="0" w:color="auto"/>
                            </w:tcBorders>
                            <w:vAlign w:val="center"/>
                          </w:tcPr>
                          <w:p w14:paraId="3A257D04"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7</w:t>
                            </w:r>
                            <w:r w:rsidRPr="00086231">
                              <w:rPr>
                                <w:rFonts w:ascii="標楷體" w:eastAsia="標楷體" w:hAnsi="標楷體" w:cs="Times New Roman"/>
                                <w:color w:val="000000"/>
                                <w:sz w:val="20"/>
                                <w:szCs w:val="20"/>
                              </w:rPr>
                              <w:t>5</w:t>
                            </w:r>
                          </w:p>
                        </w:tc>
                      </w:tr>
                      <w:tr w:rsidR="00480B4F" w:rsidRPr="00750D3C" w14:paraId="3496FBE1" w14:textId="77777777" w:rsidTr="001E0BAB">
                        <w:trPr>
                          <w:trHeight w:hRule="exact" w:val="284"/>
                        </w:trPr>
                        <w:tc>
                          <w:tcPr>
                            <w:tcW w:w="14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CABAAA" w14:textId="77777777" w:rsidR="00480B4F" w:rsidRPr="00086231" w:rsidRDefault="00480B4F" w:rsidP="001E0BAB">
                            <w:pPr>
                              <w:spacing w:line="240" w:lineRule="exact"/>
                              <w:suppressOverlap/>
                              <w:jc w:val="center"/>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吉安鄉</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tcPr>
                          <w:p w14:paraId="4D67B68B"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1,491 </w:t>
                            </w:r>
                          </w:p>
                        </w:tc>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D2C179"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32 </w:t>
                            </w:r>
                          </w:p>
                        </w:tc>
                        <w:tc>
                          <w:tcPr>
                            <w:tcW w:w="835" w:type="pct"/>
                            <w:tcBorders>
                              <w:top w:val="single" w:sz="4" w:space="0" w:color="auto"/>
                              <w:left w:val="single" w:sz="4" w:space="0" w:color="auto"/>
                              <w:bottom w:val="single" w:sz="4" w:space="0" w:color="auto"/>
                              <w:right w:val="single" w:sz="4" w:space="0" w:color="auto"/>
                            </w:tcBorders>
                            <w:vAlign w:val="center"/>
                          </w:tcPr>
                          <w:p w14:paraId="165503AB"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1</w:t>
                            </w:r>
                            <w:r w:rsidRPr="00086231">
                              <w:rPr>
                                <w:rFonts w:ascii="標楷體" w:eastAsia="標楷體" w:hAnsi="標楷體" w:cs="Times New Roman"/>
                                <w:color w:val="000000"/>
                                <w:sz w:val="20"/>
                                <w:szCs w:val="20"/>
                              </w:rPr>
                              <w:t>,441</w:t>
                            </w:r>
                          </w:p>
                        </w:tc>
                        <w:tc>
                          <w:tcPr>
                            <w:tcW w:w="950" w:type="pct"/>
                            <w:tcBorders>
                              <w:top w:val="single" w:sz="4" w:space="0" w:color="auto"/>
                              <w:left w:val="single" w:sz="4" w:space="0" w:color="auto"/>
                              <w:bottom w:val="single" w:sz="4" w:space="0" w:color="auto"/>
                              <w:right w:val="single" w:sz="4" w:space="0" w:color="auto"/>
                            </w:tcBorders>
                            <w:vAlign w:val="center"/>
                          </w:tcPr>
                          <w:p w14:paraId="567A8040"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6</w:t>
                            </w:r>
                            <w:r w:rsidRPr="00086231">
                              <w:rPr>
                                <w:rFonts w:ascii="標楷體" w:eastAsia="標楷體" w:hAnsi="標楷體" w:cs="Times New Roman"/>
                                <w:color w:val="000000"/>
                                <w:sz w:val="20"/>
                                <w:szCs w:val="20"/>
                              </w:rPr>
                              <w:t>6</w:t>
                            </w:r>
                          </w:p>
                        </w:tc>
                      </w:tr>
                      <w:tr w:rsidR="00480B4F" w:rsidRPr="00750D3C" w14:paraId="4315399B" w14:textId="77777777" w:rsidTr="001E0BAB">
                        <w:trPr>
                          <w:trHeight w:hRule="exact" w:val="284"/>
                        </w:trPr>
                        <w:tc>
                          <w:tcPr>
                            <w:tcW w:w="14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49BE68" w14:textId="77777777" w:rsidR="00480B4F" w:rsidRPr="00086231" w:rsidRDefault="00480B4F" w:rsidP="001E0BAB">
                            <w:pPr>
                              <w:spacing w:line="240" w:lineRule="exact"/>
                              <w:suppressOverlap/>
                              <w:jc w:val="center"/>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壽豐鄉</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tcPr>
                          <w:p w14:paraId="6B1A6330"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407 </w:t>
                            </w:r>
                          </w:p>
                        </w:tc>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5C063F"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10 </w:t>
                            </w:r>
                          </w:p>
                        </w:tc>
                        <w:tc>
                          <w:tcPr>
                            <w:tcW w:w="835" w:type="pct"/>
                            <w:tcBorders>
                              <w:top w:val="single" w:sz="4" w:space="0" w:color="auto"/>
                              <w:left w:val="single" w:sz="4" w:space="0" w:color="auto"/>
                              <w:bottom w:val="single" w:sz="4" w:space="0" w:color="auto"/>
                              <w:right w:val="single" w:sz="4" w:space="0" w:color="auto"/>
                            </w:tcBorders>
                            <w:vAlign w:val="center"/>
                          </w:tcPr>
                          <w:p w14:paraId="5B68889C"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4</w:t>
                            </w:r>
                            <w:r w:rsidRPr="00086231">
                              <w:rPr>
                                <w:rFonts w:ascii="標楷體" w:eastAsia="標楷體" w:hAnsi="標楷體" w:cs="Times New Roman"/>
                                <w:color w:val="000000"/>
                                <w:sz w:val="20"/>
                                <w:szCs w:val="20"/>
                              </w:rPr>
                              <w:t>25</w:t>
                            </w:r>
                          </w:p>
                        </w:tc>
                        <w:tc>
                          <w:tcPr>
                            <w:tcW w:w="950" w:type="pct"/>
                            <w:tcBorders>
                              <w:top w:val="single" w:sz="4" w:space="0" w:color="auto"/>
                              <w:left w:val="single" w:sz="4" w:space="0" w:color="auto"/>
                              <w:bottom w:val="single" w:sz="4" w:space="0" w:color="auto"/>
                              <w:right w:val="single" w:sz="4" w:space="0" w:color="auto"/>
                            </w:tcBorders>
                            <w:vAlign w:val="center"/>
                          </w:tcPr>
                          <w:p w14:paraId="544DADE6"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2</w:t>
                            </w:r>
                            <w:r w:rsidRPr="00086231">
                              <w:rPr>
                                <w:rFonts w:ascii="標楷體" w:eastAsia="標楷體" w:hAnsi="標楷體" w:cs="Times New Roman"/>
                                <w:color w:val="000000"/>
                                <w:sz w:val="20"/>
                                <w:szCs w:val="20"/>
                              </w:rPr>
                              <w:t>5</w:t>
                            </w:r>
                          </w:p>
                        </w:tc>
                      </w:tr>
                      <w:tr w:rsidR="00480B4F" w:rsidRPr="00750D3C" w14:paraId="07495B35" w14:textId="77777777" w:rsidTr="001E0BAB">
                        <w:trPr>
                          <w:trHeight w:hRule="exact" w:val="284"/>
                        </w:trPr>
                        <w:tc>
                          <w:tcPr>
                            <w:tcW w:w="14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FBC1D" w14:textId="77777777" w:rsidR="00480B4F" w:rsidRPr="00086231" w:rsidRDefault="00480B4F" w:rsidP="001E0BAB">
                            <w:pPr>
                              <w:spacing w:line="240" w:lineRule="exact"/>
                              <w:suppressOverlap/>
                              <w:jc w:val="center"/>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新城鄉</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tcPr>
                          <w:p w14:paraId="2DF05EFB"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449 </w:t>
                            </w:r>
                          </w:p>
                        </w:tc>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7890BB"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14 </w:t>
                            </w:r>
                          </w:p>
                        </w:tc>
                        <w:tc>
                          <w:tcPr>
                            <w:tcW w:w="835" w:type="pct"/>
                            <w:tcBorders>
                              <w:top w:val="single" w:sz="4" w:space="0" w:color="auto"/>
                              <w:left w:val="single" w:sz="4" w:space="0" w:color="auto"/>
                              <w:bottom w:val="single" w:sz="4" w:space="0" w:color="auto"/>
                              <w:right w:val="single" w:sz="4" w:space="0" w:color="auto"/>
                            </w:tcBorders>
                            <w:vAlign w:val="center"/>
                          </w:tcPr>
                          <w:p w14:paraId="21555610"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4</w:t>
                            </w:r>
                            <w:r w:rsidRPr="00086231">
                              <w:rPr>
                                <w:rFonts w:ascii="標楷體" w:eastAsia="標楷體" w:hAnsi="標楷體" w:cs="Times New Roman"/>
                                <w:color w:val="000000"/>
                                <w:sz w:val="20"/>
                                <w:szCs w:val="20"/>
                              </w:rPr>
                              <w:t>53</w:t>
                            </w:r>
                          </w:p>
                        </w:tc>
                        <w:tc>
                          <w:tcPr>
                            <w:tcW w:w="950" w:type="pct"/>
                            <w:tcBorders>
                              <w:top w:val="single" w:sz="4" w:space="0" w:color="auto"/>
                              <w:left w:val="single" w:sz="4" w:space="0" w:color="auto"/>
                              <w:bottom w:val="single" w:sz="4" w:space="0" w:color="auto"/>
                              <w:right w:val="single" w:sz="4" w:space="0" w:color="auto"/>
                            </w:tcBorders>
                            <w:vAlign w:val="center"/>
                          </w:tcPr>
                          <w:p w14:paraId="61D36EAA"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1</w:t>
                            </w:r>
                            <w:r w:rsidRPr="00086231">
                              <w:rPr>
                                <w:rFonts w:ascii="標楷體" w:eastAsia="標楷體" w:hAnsi="標楷體" w:cs="Times New Roman"/>
                                <w:color w:val="000000"/>
                                <w:sz w:val="20"/>
                                <w:szCs w:val="20"/>
                              </w:rPr>
                              <w:t>8</w:t>
                            </w:r>
                          </w:p>
                        </w:tc>
                      </w:tr>
                      <w:tr w:rsidR="00480B4F" w:rsidRPr="00750D3C" w14:paraId="1250EC90" w14:textId="77777777" w:rsidTr="001E0BAB">
                        <w:trPr>
                          <w:trHeight w:hRule="exact" w:val="284"/>
                        </w:trPr>
                        <w:tc>
                          <w:tcPr>
                            <w:tcW w:w="14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3CC5DD" w14:textId="77777777" w:rsidR="00480B4F" w:rsidRPr="00086231" w:rsidRDefault="00480B4F" w:rsidP="001E0BAB">
                            <w:pPr>
                              <w:spacing w:line="240" w:lineRule="exact"/>
                              <w:suppressOverlap/>
                              <w:jc w:val="center"/>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瑞穗鄉</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tcPr>
                          <w:p w14:paraId="4A7F7F4F"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140 </w:t>
                            </w:r>
                          </w:p>
                        </w:tc>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43D33E"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7 </w:t>
                            </w:r>
                          </w:p>
                        </w:tc>
                        <w:tc>
                          <w:tcPr>
                            <w:tcW w:w="835" w:type="pct"/>
                            <w:tcBorders>
                              <w:top w:val="single" w:sz="4" w:space="0" w:color="auto"/>
                              <w:left w:val="single" w:sz="4" w:space="0" w:color="auto"/>
                              <w:bottom w:val="single" w:sz="4" w:space="0" w:color="auto"/>
                              <w:right w:val="single" w:sz="4" w:space="0" w:color="auto"/>
                            </w:tcBorders>
                            <w:vAlign w:val="center"/>
                          </w:tcPr>
                          <w:p w14:paraId="7D0BA752"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1</w:t>
                            </w:r>
                            <w:r w:rsidRPr="00086231">
                              <w:rPr>
                                <w:rFonts w:ascii="標楷體" w:eastAsia="標楷體" w:hAnsi="標楷體" w:cs="Times New Roman"/>
                                <w:color w:val="000000"/>
                                <w:sz w:val="20"/>
                                <w:szCs w:val="20"/>
                              </w:rPr>
                              <w:t>62</w:t>
                            </w:r>
                          </w:p>
                        </w:tc>
                        <w:tc>
                          <w:tcPr>
                            <w:tcW w:w="950" w:type="pct"/>
                            <w:tcBorders>
                              <w:top w:val="single" w:sz="4" w:space="0" w:color="auto"/>
                              <w:left w:val="single" w:sz="4" w:space="0" w:color="auto"/>
                              <w:bottom w:val="single" w:sz="4" w:space="0" w:color="auto"/>
                              <w:right w:val="single" w:sz="4" w:space="0" w:color="auto"/>
                            </w:tcBorders>
                            <w:vAlign w:val="center"/>
                          </w:tcPr>
                          <w:p w14:paraId="431EDEAA"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1</w:t>
                            </w:r>
                            <w:r w:rsidRPr="00086231">
                              <w:rPr>
                                <w:rFonts w:ascii="標楷體" w:eastAsia="標楷體" w:hAnsi="標楷體" w:cs="Times New Roman"/>
                                <w:color w:val="000000"/>
                                <w:sz w:val="20"/>
                                <w:szCs w:val="20"/>
                              </w:rPr>
                              <w:t>6</w:t>
                            </w:r>
                          </w:p>
                        </w:tc>
                      </w:tr>
                      <w:tr w:rsidR="00480B4F" w:rsidRPr="00750D3C" w14:paraId="30EA1D50" w14:textId="77777777" w:rsidTr="001E0BAB">
                        <w:trPr>
                          <w:trHeight w:hRule="exact" w:val="284"/>
                        </w:trPr>
                        <w:tc>
                          <w:tcPr>
                            <w:tcW w:w="14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900AC2" w14:textId="77777777" w:rsidR="00480B4F" w:rsidRPr="00086231" w:rsidRDefault="00480B4F" w:rsidP="001E0BAB">
                            <w:pPr>
                              <w:spacing w:line="240" w:lineRule="exact"/>
                              <w:suppressOverlap/>
                              <w:jc w:val="center"/>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玉里鎮</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tcPr>
                          <w:p w14:paraId="41F98207"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294 </w:t>
                            </w:r>
                          </w:p>
                        </w:tc>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FE204F"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11 </w:t>
                            </w:r>
                          </w:p>
                        </w:tc>
                        <w:tc>
                          <w:tcPr>
                            <w:tcW w:w="835" w:type="pct"/>
                            <w:tcBorders>
                              <w:top w:val="single" w:sz="4" w:space="0" w:color="auto"/>
                              <w:left w:val="single" w:sz="4" w:space="0" w:color="auto"/>
                              <w:bottom w:val="single" w:sz="4" w:space="0" w:color="auto"/>
                              <w:right w:val="single" w:sz="4" w:space="0" w:color="auto"/>
                            </w:tcBorders>
                            <w:vAlign w:val="center"/>
                          </w:tcPr>
                          <w:p w14:paraId="7F2A4166"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3</w:t>
                            </w:r>
                            <w:r w:rsidRPr="00086231">
                              <w:rPr>
                                <w:rFonts w:ascii="標楷體" w:eastAsia="標楷體" w:hAnsi="標楷體" w:cs="Times New Roman"/>
                                <w:color w:val="000000"/>
                                <w:sz w:val="20"/>
                                <w:szCs w:val="20"/>
                              </w:rPr>
                              <w:t>11</w:t>
                            </w:r>
                          </w:p>
                        </w:tc>
                        <w:tc>
                          <w:tcPr>
                            <w:tcW w:w="950" w:type="pct"/>
                            <w:tcBorders>
                              <w:top w:val="single" w:sz="4" w:space="0" w:color="auto"/>
                              <w:left w:val="single" w:sz="4" w:space="0" w:color="auto"/>
                              <w:bottom w:val="single" w:sz="4" w:space="0" w:color="auto"/>
                              <w:right w:val="single" w:sz="4" w:space="0" w:color="auto"/>
                            </w:tcBorders>
                            <w:vAlign w:val="center"/>
                          </w:tcPr>
                          <w:p w14:paraId="131BE9EE"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1</w:t>
                            </w:r>
                            <w:r w:rsidRPr="00086231">
                              <w:rPr>
                                <w:rFonts w:ascii="標楷體" w:eastAsia="標楷體" w:hAnsi="標楷體" w:cs="Times New Roman"/>
                                <w:color w:val="000000"/>
                                <w:sz w:val="20"/>
                                <w:szCs w:val="20"/>
                              </w:rPr>
                              <w:t>5</w:t>
                            </w:r>
                          </w:p>
                        </w:tc>
                      </w:tr>
                      <w:tr w:rsidR="00480B4F" w:rsidRPr="00750D3C" w14:paraId="1848880E" w14:textId="77777777" w:rsidTr="001E0BAB">
                        <w:trPr>
                          <w:trHeight w:hRule="exact" w:val="284"/>
                        </w:trPr>
                        <w:tc>
                          <w:tcPr>
                            <w:tcW w:w="14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735557" w14:textId="77777777" w:rsidR="00480B4F" w:rsidRPr="00086231" w:rsidRDefault="00480B4F" w:rsidP="001E0BAB">
                            <w:pPr>
                              <w:spacing w:line="240" w:lineRule="exact"/>
                              <w:suppressOverlap/>
                              <w:jc w:val="center"/>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鳳林鎮</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tcPr>
                          <w:p w14:paraId="039DA4D4"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188 </w:t>
                            </w:r>
                          </w:p>
                        </w:tc>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C911A9"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4 </w:t>
                            </w:r>
                          </w:p>
                        </w:tc>
                        <w:tc>
                          <w:tcPr>
                            <w:tcW w:w="835" w:type="pct"/>
                            <w:tcBorders>
                              <w:top w:val="single" w:sz="4" w:space="0" w:color="auto"/>
                              <w:left w:val="single" w:sz="4" w:space="0" w:color="auto"/>
                              <w:bottom w:val="single" w:sz="4" w:space="0" w:color="auto"/>
                              <w:right w:val="single" w:sz="4" w:space="0" w:color="auto"/>
                            </w:tcBorders>
                            <w:vAlign w:val="center"/>
                          </w:tcPr>
                          <w:p w14:paraId="29B76686"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2</w:t>
                            </w:r>
                            <w:r w:rsidRPr="00086231">
                              <w:rPr>
                                <w:rFonts w:ascii="標楷體" w:eastAsia="標楷體" w:hAnsi="標楷體" w:cs="Times New Roman"/>
                                <w:color w:val="000000"/>
                                <w:sz w:val="20"/>
                                <w:szCs w:val="20"/>
                              </w:rPr>
                              <w:t>07</w:t>
                            </w:r>
                          </w:p>
                        </w:tc>
                        <w:tc>
                          <w:tcPr>
                            <w:tcW w:w="950" w:type="pct"/>
                            <w:tcBorders>
                              <w:top w:val="single" w:sz="4" w:space="0" w:color="auto"/>
                              <w:left w:val="single" w:sz="4" w:space="0" w:color="auto"/>
                              <w:bottom w:val="single" w:sz="4" w:space="0" w:color="auto"/>
                              <w:right w:val="single" w:sz="4" w:space="0" w:color="auto"/>
                            </w:tcBorders>
                            <w:vAlign w:val="center"/>
                          </w:tcPr>
                          <w:p w14:paraId="7BE4EC42"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1</w:t>
                            </w:r>
                            <w:r w:rsidRPr="00086231">
                              <w:rPr>
                                <w:rFonts w:ascii="標楷體" w:eastAsia="標楷體" w:hAnsi="標楷體" w:cs="Times New Roman"/>
                                <w:color w:val="000000"/>
                                <w:sz w:val="20"/>
                                <w:szCs w:val="20"/>
                              </w:rPr>
                              <w:t>5</w:t>
                            </w:r>
                          </w:p>
                        </w:tc>
                      </w:tr>
                      <w:tr w:rsidR="00480B4F" w:rsidRPr="00750D3C" w14:paraId="6542B4E9" w14:textId="77777777" w:rsidTr="001E0BAB">
                        <w:trPr>
                          <w:trHeight w:hRule="exact" w:val="284"/>
                        </w:trPr>
                        <w:tc>
                          <w:tcPr>
                            <w:tcW w:w="1424" w:type="pct"/>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3198401A" w14:textId="77777777" w:rsidR="00480B4F" w:rsidRPr="00086231" w:rsidRDefault="00480B4F" w:rsidP="001E0BAB">
                            <w:pPr>
                              <w:spacing w:line="240" w:lineRule="exact"/>
                              <w:suppressOverlap/>
                              <w:jc w:val="center"/>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秀林鄉</w:t>
                            </w:r>
                          </w:p>
                        </w:tc>
                        <w:tc>
                          <w:tcPr>
                            <w:tcW w:w="901" w:type="pct"/>
                            <w:tcBorders>
                              <w:top w:val="single" w:sz="4" w:space="0" w:color="auto"/>
                              <w:left w:val="single" w:sz="4" w:space="0" w:color="auto"/>
                              <w:bottom w:val="single" w:sz="12" w:space="0" w:color="auto"/>
                              <w:right w:val="single" w:sz="4" w:space="0" w:color="auto"/>
                            </w:tcBorders>
                            <w:shd w:val="clear" w:color="auto" w:fill="auto"/>
                            <w:vAlign w:val="center"/>
                          </w:tcPr>
                          <w:p w14:paraId="38DFF612"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47 </w:t>
                            </w:r>
                          </w:p>
                        </w:tc>
                        <w:tc>
                          <w:tcPr>
                            <w:tcW w:w="890"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02EFD51A"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 xml:space="preserve">10 </w:t>
                            </w:r>
                          </w:p>
                        </w:tc>
                        <w:tc>
                          <w:tcPr>
                            <w:tcW w:w="835" w:type="pct"/>
                            <w:tcBorders>
                              <w:top w:val="single" w:sz="4" w:space="0" w:color="auto"/>
                              <w:left w:val="single" w:sz="4" w:space="0" w:color="auto"/>
                              <w:bottom w:val="single" w:sz="12" w:space="0" w:color="auto"/>
                              <w:right w:val="single" w:sz="4" w:space="0" w:color="auto"/>
                            </w:tcBorders>
                            <w:vAlign w:val="center"/>
                          </w:tcPr>
                          <w:p w14:paraId="45CF01A3"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4</w:t>
                            </w:r>
                            <w:r w:rsidRPr="00086231">
                              <w:rPr>
                                <w:rFonts w:ascii="標楷體" w:eastAsia="標楷體" w:hAnsi="標楷體" w:cs="Times New Roman"/>
                                <w:color w:val="000000"/>
                                <w:sz w:val="20"/>
                                <w:szCs w:val="20"/>
                              </w:rPr>
                              <w:t>6</w:t>
                            </w:r>
                          </w:p>
                        </w:tc>
                        <w:tc>
                          <w:tcPr>
                            <w:tcW w:w="950" w:type="pct"/>
                            <w:tcBorders>
                              <w:top w:val="single" w:sz="4" w:space="0" w:color="auto"/>
                              <w:left w:val="single" w:sz="4" w:space="0" w:color="auto"/>
                              <w:bottom w:val="single" w:sz="12" w:space="0" w:color="auto"/>
                              <w:right w:val="single" w:sz="4" w:space="0" w:color="auto"/>
                            </w:tcBorders>
                            <w:vAlign w:val="center"/>
                          </w:tcPr>
                          <w:p w14:paraId="317EB717" w14:textId="77777777" w:rsidR="00480B4F" w:rsidRPr="00086231" w:rsidRDefault="00480B4F" w:rsidP="001E0BAB">
                            <w:pPr>
                              <w:spacing w:line="240" w:lineRule="exact"/>
                              <w:suppressOverlap/>
                              <w:jc w:val="right"/>
                              <w:rPr>
                                <w:rFonts w:ascii="標楷體" w:eastAsia="標楷體" w:hAnsi="標楷體" w:cs="Times New Roman"/>
                                <w:color w:val="000000"/>
                                <w:sz w:val="20"/>
                                <w:szCs w:val="20"/>
                              </w:rPr>
                            </w:pPr>
                            <w:r w:rsidRPr="00086231">
                              <w:rPr>
                                <w:rFonts w:ascii="標楷體" w:eastAsia="標楷體" w:hAnsi="標楷體" w:cs="Times New Roman" w:hint="eastAsia"/>
                                <w:color w:val="000000"/>
                                <w:sz w:val="20"/>
                                <w:szCs w:val="20"/>
                              </w:rPr>
                              <w:t>1</w:t>
                            </w:r>
                            <w:r w:rsidRPr="00086231">
                              <w:rPr>
                                <w:rFonts w:ascii="標楷體" w:eastAsia="標楷體" w:hAnsi="標楷體" w:cs="Times New Roman"/>
                                <w:color w:val="000000"/>
                                <w:sz w:val="20"/>
                                <w:szCs w:val="20"/>
                              </w:rPr>
                              <w:t>3</w:t>
                            </w:r>
                          </w:p>
                        </w:tc>
                      </w:tr>
                      <w:tr w:rsidR="00480B4F" w:rsidRPr="00750D3C" w14:paraId="5663F671" w14:textId="77777777" w:rsidTr="001E0BAB">
                        <w:trPr>
                          <w:trHeight w:hRule="exact" w:val="284"/>
                        </w:trPr>
                        <w:tc>
                          <w:tcPr>
                            <w:tcW w:w="1424" w:type="pct"/>
                            <w:tcBorders>
                              <w:top w:val="single" w:sz="12" w:space="0" w:color="auto"/>
                              <w:left w:val="single" w:sz="12" w:space="0" w:color="auto"/>
                              <w:bottom w:val="single" w:sz="4" w:space="0" w:color="auto"/>
                              <w:right w:val="single" w:sz="4" w:space="0" w:color="auto"/>
                            </w:tcBorders>
                            <w:shd w:val="clear" w:color="auto" w:fill="auto"/>
                            <w:noWrap/>
                            <w:vAlign w:val="center"/>
                          </w:tcPr>
                          <w:p w14:paraId="4B233A64" w14:textId="77777777" w:rsidR="00480B4F" w:rsidRPr="00380625" w:rsidRDefault="00480B4F" w:rsidP="001E0BAB">
                            <w:pPr>
                              <w:spacing w:line="240" w:lineRule="exact"/>
                              <w:suppressOverlap/>
                              <w:jc w:val="center"/>
                              <w:rPr>
                                <w:rFonts w:ascii="標楷體" w:eastAsia="標楷體" w:hAnsi="標楷體" w:cs="Times New Roman"/>
                                <w:sz w:val="20"/>
                                <w:szCs w:val="20"/>
                              </w:rPr>
                            </w:pPr>
                            <w:r w:rsidRPr="00380625">
                              <w:rPr>
                                <w:rFonts w:ascii="標楷體" w:eastAsia="標楷體" w:hAnsi="標楷體" w:cs="Times New Roman" w:hint="eastAsia"/>
                                <w:sz w:val="20"/>
                                <w:szCs w:val="20"/>
                              </w:rPr>
                              <w:t>富里鄉</w:t>
                            </w:r>
                          </w:p>
                        </w:tc>
                        <w:tc>
                          <w:tcPr>
                            <w:tcW w:w="901" w:type="pct"/>
                            <w:tcBorders>
                              <w:top w:val="single" w:sz="12" w:space="0" w:color="auto"/>
                              <w:left w:val="single" w:sz="4" w:space="0" w:color="auto"/>
                              <w:bottom w:val="single" w:sz="4" w:space="0" w:color="auto"/>
                              <w:right w:val="single" w:sz="4" w:space="0" w:color="auto"/>
                            </w:tcBorders>
                            <w:shd w:val="clear" w:color="auto" w:fill="auto"/>
                            <w:vAlign w:val="center"/>
                          </w:tcPr>
                          <w:p w14:paraId="2183EFD0"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75 </w:t>
                            </w:r>
                          </w:p>
                        </w:tc>
                        <w:tc>
                          <w:tcPr>
                            <w:tcW w:w="890" w:type="pct"/>
                            <w:tcBorders>
                              <w:top w:val="single" w:sz="12" w:space="0" w:color="auto"/>
                              <w:left w:val="single" w:sz="4" w:space="0" w:color="auto"/>
                              <w:bottom w:val="single" w:sz="4" w:space="0" w:color="auto"/>
                              <w:right w:val="single" w:sz="4" w:space="0" w:color="auto"/>
                            </w:tcBorders>
                            <w:shd w:val="clear" w:color="auto" w:fill="auto"/>
                            <w:noWrap/>
                            <w:vAlign w:val="center"/>
                          </w:tcPr>
                          <w:p w14:paraId="5D93BE1A"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9 </w:t>
                            </w:r>
                          </w:p>
                        </w:tc>
                        <w:tc>
                          <w:tcPr>
                            <w:tcW w:w="835" w:type="pct"/>
                            <w:tcBorders>
                              <w:top w:val="single" w:sz="12" w:space="0" w:color="auto"/>
                              <w:left w:val="single" w:sz="4" w:space="0" w:color="auto"/>
                              <w:bottom w:val="single" w:sz="4" w:space="0" w:color="auto"/>
                              <w:right w:val="single" w:sz="4" w:space="0" w:color="auto"/>
                            </w:tcBorders>
                            <w:shd w:val="clear" w:color="auto" w:fill="auto"/>
                            <w:vAlign w:val="center"/>
                          </w:tcPr>
                          <w:p w14:paraId="07F0C67D"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75 </w:t>
                            </w:r>
                          </w:p>
                        </w:tc>
                        <w:tc>
                          <w:tcPr>
                            <w:tcW w:w="950" w:type="pct"/>
                            <w:tcBorders>
                              <w:top w:val="single" w:sz="12" w:space="0" w:color="auto"/>
                              <w:left w:val="single" w:sz="4" w:space="0" w:color="auto"/>
                              <w:bottom w:val="single" w:sz="4" w:space="0" w:color="auto"/>
                              <w:right w:val="single" w:sz="12" w:space="0" w:color="auto"/>
                            </w:tcBorders>
                            <w:shd w:val="clear" w:color="auto" w:fill="auto"/>
                            <w:vAlign w:val="center"/>
                          </w:tcPr>
                          <w:p w14:paraId="3AFB511F"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9 </w:t>
                            </w:r>
                          </w:p>
                        </w:tc>
                      </w:tr>
                      <w:tr w:rsidR="00480B4F" w:rsidRPr="00750D3C" w14:paraId="061BCC1B" w14:textId="77777777" w:rsidTr="001E0BAB">
                        <w:trPr>
                          <w:trHeight w:hRule="exact" w:val="284"/>
                        </w:trPr>
                        <w:tc>
                          <w:tcPr>
                            <w:tcW w:w="1424" w:type="pct"/>
                            <w:tcBorders>
                              <w:top w:val="single" w:sz="4" w:space="0" w:color="auto"/>
                              <w:left w:val="single" w:sz="12" w:space="0" w:color="auto"/>
                              <w:bottom w:val="single" w:sz="4" w:space="0" w:color="auto"/>
                              <w:right w:val="single" w:sz="4" w:space="0" w:color="auto"/>
                            </w:tcBorders>
                            <w:shd w:val="clear" w:color="auto" w:fill="auto"/>
                            <w:noWrap/>
                            <w:vAlign w:val="center"/>
                          </w:tcPr>
                          <w:p w14:paraId="53F22145" w14:textId="77777777" w:rsidR="00480B4F" w:rsidRPr="00086231" w:rsidRDefault="00480B4F" w:rsidP="001E0BAB">
                            <w:pPr>
                              <w:spacing w:line="240" w:lineRule="exact"/>
                              <w:suppressOverlap/>
                              <w:jc w:val="center"/>
                              <w:rPr>
                                <w:rFonts w:ascii="標楷體" w:eastAsia="標楷體" w:hAnsi="標楷體" w:cs="Times New Roman"/>
                                <w:sz w:val="20"/>
                                <w:szCs w:val="20"/>
                              </w:rPr>
                            </w:pPr>
                            <w:r w:rsidRPr="00086231">
                              <w:rPr>
                                <w:rFonts w:ascii="標楷體" w:eastAsia="標楷體" w:hAnsi="標楷體" w:cs="Times New Roman" w:hint="eastAsia"/>
                                <w:sz w:val="20"/>
                                <w:szCs w:val="20"/>
                              </w:rPr>
                              <w:t>光復鄉</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tcPr>
                          <w:p w14:paraId="0AF33434"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135 </w:t>
                            </w:r>
                          </w:p>
                        </w:tc>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266417"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3 </w:t>
                            </w:r>
                          </w:p>
                        </w:tc>
                        <w:tc>
                          <w:tcPr>
                            <w:tcW w:w="835" w:type="pct"/>
                            <w:tcBorders>
                              <w:top w:val="single" w:sz="4" w:space="0" w:color="auto"/>
                              <w:left w:val="single" w:sz="4" w:space="0" w:color="auto"/>
                              <w:bottom w:val="single" w:sz="4" w:space="0" w:color="auto"/>
                              <w:right w:val="single" w:sz="4" w:space="0" w:color="auto"/>
                            </w:tcBorders>
                            <w:vAlign w:val="center"/>
                          </w:tcPr>
                          <w:p w14:paraId="6EDA9ED8"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1</w:t>
                            </w:r>
                            <w:r w:rsidRPr="00086231">
                              <w:rPr>
                                <w:rFonts w:ascii="標楷體" w:eastAsia="標楷體" w:hAnsi="標楷體" w:cs="Times New Roman"/>
                                <w:sz w:val="20"/>
                                <w:szCs w:val="20"/>
                              </w:rPr>
                              <w:t>44</w:t>
                            </w:r>
                          </w:p>
                        </w:tc>
                        <w:tc>
                          <w:tcPr>
                            <w:tcW w:w="950" w:type="pct"/>
                            <w:tcBorders>
                              <w:top w:val="single" w:sz="4" w:space="0" w:color="auto"/>
                              <w:left w:val="single" w:sz="4" w:space="0" w:color="auto"/>
                              <w:bottom w:val="single" w:sz="4" w:space="0" w:color="auto"/>
                              <w:right w:val="single" w:sz="12" w:space="0" w:color="auto"/>
                            </w:tcBorders>
                            <w:vAlign w:val="center"/>
                          </w:tcPr>
                          <w:p w14:paraId="540CB22A"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5</w:t>
                            </w:r>
                          </w:p>
                        </w:tc>
                      </w:tr>
                      <w:tr w:rsidR="00480B4F" w:rsidRPr="00750D3C" w14:paraId="1720459B" w14:textId="77777777" w:rsidTr="001E0BAB">
                        <w:trPr>
                          <w:trHeight w:hRule="exact" w:val="284"/>
                        </w:trPr>
                        <w:tc>
                          <w:tcPr>
                            <w:tcW w:w="1424"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7371C8ED" w14:textId="77777777" w:rsidR="00480B4F" w:rsidRPr="00086231" w:rsidRDefault="00480B4F" w:rsidP="001E0BAB">
                            <w:pPr>
                              <w:spacing w:line="240" w:lineRule="exact"/>
                              <w:suppressOverlap/>
                              <w:jc w:val="center"/>
                              <w:rPr>
                                <w:rFonts w:ascii="標楷體" w:eastAsia="標楷體" w:hAnsi="標楷體" w:cs="Times New Roman"/>
                                <w:sz w:val="20"/>
                                <w:szCs w:val="20"/>
                              </w:rPr>
                            </w:pPr>
                            <w:r w:rsidRPr="00086231">
                              <w:rPr>
                                <w:rFonts w:ascii="標楷體" w:eastAsia="標楷體" w:hAnsi="標楷體" w:cs="Times New Roman" w:hint="eastAsia"/>
                                <w:sz w:val="20"/>
                                <w:szCs w:val="20"/>
                              </w:rPr>
                              <w:t>豐濱鄉</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tcPr>
                          <w:p w14:paraId="6F3610E0"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25 </w:t>
                            </w:r>
                          </w:p>
                        </w:tc>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32470E"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4 </w:t>
                            </w:r>
                          </w:p>
                        </w:tc>
                        <w:tc>
                          <w:tcPr>
                            <w:tcW w:w="835" w:type="pct"/>
                            <w:tcBorders>
                              <w:top w:val="single" w:sz="4" w:space="0" w:color="auto"/>
                              <w:left w:val="single" w:sz="4" w:space="0" w:color="auto"/>
                              <w:bottom w:val="single" w:sz="4" w:space="0" w:color="auto"/>
                              <w:right w:val="single" w:sz="4" w:space="0" w:color="auto"/>
                            </w:tcBorders>
                            <w:shd w:val="clear" w:color="auto" w:fill="auto"/>
                            <w:vAlign w:val="center"/>
                          </w:tcPr>
                          <w:p w14:paraId="0BDCAA4C"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25 </w:t>
                            </w:r>
                          </w:p>
                        </w:tc>
                        <w:tc>
                          <w:tcPr>
                            <w:tcW w:w="950" w:type="pct"/>
                            <w:tcBorders>
                              <w:top w:val="single" w:sz="4" w:space="0" w:color="auto"/>
                              <w:left w:val="single" w:sz="4" w:space="0" w:color="auto"/>
                              <w:bottom w:val="single" w:sz="4" w:space="0" w:color="auto"/>
                              <w:right w:val="single" w:sz="12" w:space="0" w:color="auto"/>
                            </w:tcBorders>
                            <w:shd w:val="clear" w:color="auto" w:fill="auto"/>
                            <w:vAlign w:val="center"/>
                          </w:tcPr>
                          <w:p w14:paraId="2B7DE0A8"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4 </w:t>
                            </w:r>
                          </w:p>
                        </w:tc>
                      </w:tr>
                      <w:tr w:rsidR="00480B4F" w:rsidRPr="00750D3C" w14:paraId="6F6FFF71" w14:textId="77777777" w:rsidTr="001E0BAB">
                        <w:trPr>
                          <w:trHeight w:hRule="exact" w:val="284"/>
                        </w:trPr>
                        <w:tc>
                          <w:tcPr>
                            <w:tcW w:w="1424"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4C1B041B" w14:textId="77777777" w:rsidR="00480B4F" w:rsidRPr="00086231" w:rsidRDefault="00480B4F" w:rsidP="001E0BAB">
                            <w:pPr>
                              <w:spacing w:line="240" w:lineRule="exact"/>
                              <w:suppressOverlap/>
                              <w:jc w:val="center"/>
                              <w:rPr>
                                <w:rFonts w:ascii="標楷體" w:eastAsia="標楷體" w:hAnsi="標楷體" w:cs="Times New Roman"/>
                                <w:sz w:val="20"/>
                                <w:szCs w:val="20"/>
                              </w:rPr>
                            </w:pPr>
                            <w:r w:rsidRPr="00086231">
                              <w:rPr>
                                <w:rFonts w:ascii="標楷體" w:eastAsia="標楷體" w:hAnsi="標楷體" w:cs="Times New Roman" w:hint="eastAsia"/>
                                <w:sz w:val="20"/>
                                <w:szCs w:val="20"/>
                              </w:rPr>
                              <w:t>卓溪鄉</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tcPr>
                          <w:p w14:paraId="43794D82"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52 </w:t>
                            </w:r>
                          </w:p>
                        </w:tc>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9F5BEE"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2 </w:t>
                            </w:r>
                          </w:p>
                        </w:tc>
                        <w:tc>
                          <w:tcPr>
                            <w:tcW w:w="835" w:type="pct"/>
                            <w:tcBorders>
                              <w:top w:val="single" w:sz="4" w:space="0" w:color="auto"/>
                              <w:left w:val="single" w:sz="4" w:space="0" w:color="auto"/>
                              <w:bottom w:val="single" w:sz="4" w:space="0" w:color="auto"/>
                              <w:right w:val="single" w:sz="4" w:space="0" w:color="auto"/>
                            </w:tcBorders>
                            <w:vAlign w:val="center"/>
                          </w:tcPr>
                          <w:p w14:paraId="3F967BEC"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5</w:t>
                            </w:r>
                            <w:r w:rsidRPr="00086231">
                              <w:rPr>
                                <w:rFonts w:ascii="標楷體" w:eastAsia="標楷體" w:hAnsi="標楷體" w:cs="Times New Roman"/>
                                <w:sz w:val="20"/>
                                <w:szCs w:val="20"/>
                              </w:rPr>
                              <w:t>2</w:t>
                            </w:r>
                          </w:p>
                        </w:tc>
                        <w:tc>
                          <w:tcPr>
                            <w:tcW w:w="950" w:type="pct"/>
                            <w:tcBorders>
                              <w:top w:val="single" w:sz="4" w:space="0" w:color="auto"/>
                              <w:left w:val="single" w:sz="4" w:space="0" w:color="auto"/>
                              <w:bottom w:val="single" w:sz="4" w:space="0" w:color="auto"/>
                              <w:right w:val="single" w:sz="12" w:space="0" w:color="auto"/>
                            </w:tcBorders>
                            <w:vAlign w:val="center"/>
                          </w:tcPr>
                          <w:p w14:paraId="0B1CEAFF"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2</w:t>
                            </w:r>
                          </w:p>
                        </w:tc>
                      </w:tr>
                      <w:tr w:rsidR="00480B4F" w:rsidRPr="00750D3C" w14:paraId="4F934EED" w14:textId="77777777" w:rsidTr="001E0BAB">
                        <w:trPr>
                          <w:trHeight w:hRule="exact" w:val="284"/>
                        </w:trPr>
                        <w:tc>
                          <w:tcPr>
                            <w:tcW w:w="1424" w:type="pct"/>
                            <w:tcBorders>
                              <w:top w:val="single" w:sz="4" w:space="0" w:color="auto"/>
                              <w:left w:val="single" w:sz="12" w:space="0" w:color="auto"/>
                              <w:bottom w:val="single" w:sz="12" w:space="0" w:color="auto"/>
                              <w:right w:val="single" w:sz="4" w:space="0" w:color="auto"/>
                            </w:tcBorders>
                            <w:shd w:val="clear" w:color="auto" w:fill="auto"/>
                            <w:noWrap/>
                            <w:vAlign w:val="center"/>
                            <w:hideMark/>
                          </w:tcPr>
                          <w:p w14:paraId="36A784D8" w14:textId="77777777" w:rsidR="00480B4F" w:rsidRPr="00086231" w:rsidRDefault="00480B4F" w:rsidP="001E0BAB">
                            <w:pPr>
                              <w:spacing w:line="240" w:lineRule="exact"/>
                              <w:suppressOverlap/>
                              <w:jc w:val="center"/>
                              <w:rPr>
                                <w:rFonts w:ascii="標楷體" w:eastAsia="標楷體" w:hAnsi="標楷體" w:cs="Times New Roman"/>
                                <w:sz w:val="20"/>
                                <w:szCs w:val="20"/>
                              </w:rPr>
                            </w:pPr>
                            <w:r w:rsidRPr="00086231">
                              <w:rPr>
                                <w:rFonts w:ascii="標楷體" w:eastAsia="標楷體" w:hAnsi="標楷體" w:cs="Times New Roman" w:hint="eastAsia"/>
                                <w:sz w:val="20"/>
                                <w:szCs w:val="20"/>
                              </w:rPr>
                              <w:t>萬榮鄉</w:t>
                            </w:r>
                          </w:p>
                        </w:tc>
                        <w:tc>
                          <w:tcPr>
                            <w:tcW w:w="901" w:type="pct"/>
                            <w:tcBorders>
                              <w:top w:val="single" w:sz="4" w:space="0" w:color="auto"/>
                              <w:left w:val="single" w:sz="4" w:space="0" w:color="auto"/>
                              <w:bottom w:val="single" w:sz="12" w:space="0" w:color="auto"/>
                              <w:right w:val="single" w:sz="4" w:space="0" w:color="auto"/>
                            </w:tcBorders>
                            <w:shd w:val="clear" w:color="auto" w:fill="auto"/>
                            <w:vAlign w:val="center"/>
                          </w:tcPr>
                          <w:p w14:paraId="53A0106F"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48 </w:t>
                            </w:r>
                          </w:p>
                        </w:tc>
                        <w:tc>
                          <w:tcPr>
                            <w:tcW w:w="890"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3EA3547B"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 xml:space="preserve">0 </w:t>
                            </w:r>
                          </w:p>
                        </w:tc>
                        <w:tc>
                          <w:tcPr>
                            <w:tcW w:w="835" w:type="pct"/>
                            <w:tcBorders>
                              <w:top w:val="single" w:sz="4" w:space="0" w:color="auto"/>
                              <w:left w:val="single" w:sz="4" w:space="0" w:color="auto"/>
                              <w:bottom w:val="single" w:sz="12" w:space="0" w:color="auto"/>
                              <w:right w:val="single" w:sz="4" w:space="0" w:color="auto"/>
                            </w:tcBorders>
                            <w:vAlign w:val="center"/>
                          </w:tcPr>
                          <w:p w14:paraId="1AECCA94"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4</w:t>
                            </w:r>
                            <w:r w:rsidRPr="00086231">
                              <w:rPr>
                                <w:rFonts w:ascii="標楷體" w:eastAsia="標楷體" w:hAnsi="標楷體" w:cs="Times New Roman"/>
                                <w:sz w:val="20"/>
                                <w:szCs w:val="20"/>
                              </w:rPr>
                              <w:t>7</w:t>
                            </w:r>
                          </w:p>
                        </w:tc>
                        <w:tc>
                          <w:tcPr>
                            <w:tcW w:w="950" w:type="pct"/>
                            <w:tcBorders>
                              <w:top w:val="single" w:sz="4" w:space="0" w:color="auto"/>
                              <w:left w:val="single" w:sz="4" w:space="0" w:color="auto"/>
                              <w:bottom w:val="single" w:sz="12" w:space="0" w:color="auto"/>
                              <w:right w:val="single" w:sz="12" w:space="0" w:color="auto"/>
                            </w:tcBorders>
                            <w:vAlign w:val="center"/>
                          </w:tcPr>
                          <w:p w14:paraId="092445B8" w14:textId="77777777" w:rsidR="00480B4F" w:rsidRPr="00086231" w:rsidRDefault="00480B4F" w:rsidP="001E0BAB">
                            <w:pPr>
                              <w:spacing w:line="240" w:lineRule="exact"/>
                              <w:suppressOverlap/>
                              <w:jc w:val="right"/>
                              <w:rPr>
                                <w:rFonts w:ascii="標楷體" w:eastAsia="標楷體" w:hAnsi="標楷體" w:cs="Times New Roman"/>
                                <w:sz w:val="20"/>
                                <w:szCs w:val="20"/>
                              </w:rPr>
                            </w:pPr>
                            <w:r w:rsidRPr="00086231">
                              <w:rPr>
                                <w:rFonts w:ascii="標楷體" w:eastAsia="標楷體" w:hAnsi="標楷體" w:cs="Times New Roman" w:hint="eastAsia"/>
                                <w:sz w:val="20"/>
                                <w:szCs w:val="20"/>
                              </w:rPr>
                              <w:t>0</w:t>
                            </w:r>
                          </w:p>
                        </w:tc>
                      </w:tr>
                      <w:tr w:rsidR="00480B4F" w:rsidRPr="00750D3C" w14:paraId="195B5281" w14:textId="77777777" w:rsidTr="001E0BAB">
                        <w:trPr>
                          <w:trHeight w:hRule="exact" w:val="284"/>
                        </w:trPr>
                        <w:tc>
                          <w:tcPr>
                            <w:tcW w:w="5000" w:type="pct"/>
                            <w:gridSpan w:val="5"/>
                            <w:tcBorders>
                              <w:top w:val="single" w:sz="12" w:space="0" w:color="auto"/>
                              <w:left w:val="nil"/>
                              <w:bottom w:val="nil"/>
                              <w:right w:val="nil"/>
                            </w:tcBorders>
                            <w:shd w:val="clear" w:color="auto" w:fill="auto"/>
                            <w:noWrap/>
                            <w:vAlign w:val="center"/>
                          </w:tcPr>
                          <w:p w14:paraId="6147C4F2" w14:textId="77777777" w:rsidR="00480B4F" w:rsidRPr="00750D3C" w:rsidRDefault="00480B4F" w:rsidP="001E0BAB">
                            <w:pPr>
                              <w:spacing w:line="240" w:lineRule="exact"/>
                              <w:suppressOverlap/>
                              <w:rPr>
                                <w:rFonts w:ascii="標楷體" w:eastAsia="標楷體" w:hAnsi="標楷體" w:cs="Times New Roman"/>
                                <w:color w:val="000000"/>
                                <w:sz w:val="20"/>
                                <w:szCs w:val="20"/>
                              </w:rPr>
                            </w:pPr>
                            <w:r w:rsidRPr="00E73AD9">
                              <w:rPr>
                                <w:rFonts w:ascii="標楷體" w:eastAsia="標楷體" w:hAnsi="標楷體" w:cs="Times New Roman" w:hint="eastAsia"/>
                                <w:color w:val="000000"/>
                                <w:sz w:val="18"/>
                                <w:szCs w:val="18"/>
                              </w:rPr>
                              <w:t>資料來源：整理自花蓮縣警察局提供資料。</w:t>
                            </w:r>
                          </w:p>
                        </w:tc>
                      </w:tr>
                    </w:tbl>
                    <w:p w14:paraId="5F78E97E" w14:textId="77777777" w:rsidR="00480B4F" w:rsidRPr="00E838BC" w:rsidRDefault="00480B4F" w:rsidP="001E0BAB"/>
                  </w:txbxContent>
                </v:textbox>
                <w10:wrap type="square"/>
              </v:shape>
            </w:pict>
          </mc:Fallback>
        </mc:AlternateContent>
      </w:r>
      <w:r w:rsidRPr="00037C53">
        <w:rPr>
          <w:rFonts w:ascii="標楷體" w:hAnsi="標楷體"/>
          <w:noProof/>
        </w:rPr>
        <mc:AlternateContent>
          <mc:Choice Requires="wps">
            <w:drawing>
              <wp:anchor distT="0" distB="0" distL="114300" distR="114300" simplePos="0" relativeHeight="252146688" behindDoc="0" locked="0" layoutInCell="1" allowOverlap="1" wp14:anchorId="7011F388" wp14:editId="7BB8AE3A">
                <wp:simplePos x="0" y="0"/>
                <wp:positionH relativeFrom="margin">
                  <wp:posOffset>2047096</wp:posOffset>
                </wp:positionH>
                <wp:positionV relativeFrom="paragraph">
                  <wp:posOffset>762396</wp:posOffset>
                </wp:positionV>
                <wp:extent cx="4459605" cy="2531745"/>
                <wp:effectExtent l="0" t="0" r="0" b="1905"/>
                <wp:wrapSquare wrapText="bothSides"/>
                <wp:docPr id="60" name="文字方塊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9605" cy="2531745"/>
                        </a:xfrm>
                        <a:prstGeom prst="rect">
                          <a:avLst/>
                        </a:prstGeom>
                        <a:solidFill>
                          <a:srgbClr val="FFFFFF"/>
                        </a:solidFill>
                        <a:ln w="9525">
                          <a:noFill/>
                          <a:miter lim="800000"/>
                          <a:headEnd/>
                          <a:tailEnd/>
                        </a:ln>
                      </wps:spPr>
                      <wps:txbx>
                        <w:txbxContent>
                          <w:tbl>
                            <w:tblPr>
                              <w:tblW w:w="683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2029"/>
                              <w:gridCol w:w="1134"/>
                              <w:gridCol w:w="992"/>
                              <w:gridCol w:w="1134"/>
                              <w:gridCol w:w="992"/>
                            </w:tblGrid>
                            <w:tr w:rsidR="00480B4F" w:rsidRPr="003A31A0" w14:paraId="04AF1DF5" w14:textId="77777777" w:rsidTr="001E0BAB">
                              <w:trPr>
                                <w:trHeight w:val="284"/>
                              </w:trPr>
                              <w:tc>
                                <w:tcPr>
                                  <w:tcW w:w="6838" w:type="dxa"/>
                                  <w:gridSpan w:val="6"/>
                                  <w:tcBorders>
                                    <w:top w:val="nil"/>
                                    <w:left w:val="nil"/>
                                    <w:bottom w:val="nil"/>
                                    <w:right w:val="nil"/>
                                  </w:tcBorders>
                                  <w:shd w:val="clear" w:color="auto" w:fill="auto"/>
                                  <w:vAlign w:val="center"/>
                                </w:tcPr>
                                <w:p w14:paraId="3BE2BE66" w14:textId="77777777" w:rsidR="00480B4F" w:rsidRPr="003A31A0" w:rsidRDefault="00480B4F" w:rsidP="001E0BAB">
                                  <w:pPr>
                                    <w:spacing w:line="240" w:lineRule="exact"/>
                                    <w:jc w:val="center"/>
                                    <w:rPr>
                                      <w:rFonts w:ascii="標楷體" w:eastAsia="標楷體" w:hAnsi="標楷體" w:cs="Times New Roman"/>
                                      <w:b/>
                                      <w:spacing w:val="-4"/>
                                      <w:szCs w:val="24"/>
                                    </w:rPr>
                                  </w:pPr>
                                  <w:r w:rsidRPr="003A31A0">
                                    <w:rPr>
                                      <w:rFonts w:ascii="標楷體" w:eastAsia="標楷體" w:hAnsi="標楷體" w:cs="Times New Roman" w:hint="eastAsia"/>
                                      <w:b/>
                                      <w:spacing w:val="-4"/>
                                      <w:szCs w:val="24"/>
                                    </w:rPr>
                                    <w:t>表</w:t>
                                  </w:r>
                                  <w:r>
                                    <w:rPr>
                                      <w:rFonts w:ascii="標楷體" w:eastAsia="標楷體" w:hAnsi="標楷體" w:cs="Times New Roman" w:hint="eastAsia"/>
                                      <w:b/>
                                      <w:spacing w:val="-4"/>
                                      <w:szCs w:val="24"/>
                                    </w:rPr>
                                    <w:t>2</w:t>
                                  </w:r>
                                  <w:r w:rsidRPr="003A31A0">
                                    <w:rPr>
                                      <w:rFonts w:ascii="標楷體" w:eastAsia="標楷體" w:hAnsi="標楷體" w:cs="Times New Roman" w:hint="eastAsia"/>
                                      <w:b/>
                                      <w:spacing w:val="-4"/>
                                      <w:szCs w:val="24"/>
                                    </w:rPr>
                                    <w:t xml:space="preserve"> 錄影監視設備使用期間情形</w:t>
                                  </w:r>
                                </w:p>
                              </w:tc>
                            </w:tr>
                            <w:tr w:rsidR="00480B4F" w:rsidRPr="003A31A0" w14:paraId="6C3F55A3" w14:textId="77777777" w:rsidTr="001E0BAB">
                              <w:trPr>
                                <w:trHeight w:val="284"/>
                              </w:trPr>
                              <w:tc>
                                <w:tcPr>
                                  <w:tcW w:w="6838" w:type="dxa"/>
                                  <w:gridSpan w:val="6"/>
                                  <w:tcBorders>
                                    <w:top w:val="nil"/>
                                    <w:left w:val="nil"/>
                                    <w:bottom w:val="single" w:sz="4" w:space="0" w:color="auto"/>
                                    <w:right w:val="nil"/>
                                  </w:tcBorders>
                                  <w:shd w:val="clear" w:color="auto" w:fill="auto"/>
                                  <w:vAlign w:val="center"/>
                                </w:tcPr>
                                <w:p w14:paraId="4D1CFDBF" w14:textId="77777777" w:rsidR="00480B4F" w:rsidRPr="003A31A0" w:rsidRDefault="00480B4F" w:rsidP="001E0BAB">
                                  <w:pPr>
                                    <w:spacing w:line="300" w:lineRule="exact"/>
                                    <w:jc w:val="right"/>
                                    <w:rPr>
                                      <w:rFonts w:ascii="標楷體" w:eastAsia="標楷體" w:hAnsi="標楷體" w:cs="Times New Roman"/>
                                      <w:spacing w:val="-4"/>
                                      <w:sz w:val="20"/>
                                      <w:szCs w:val="20"/>
                                    </w:rPr>
                                  </w:pPr>
                                  <w:r w:rsidRPr="003A31A0">
                                    <w:rPr>
                                      <w:rFonts w:ascii="標楷體" w:eastAsia="標楷體" w:hAnsi="標楷體" w:cs="Times New Roman" w:hint="eastAsia"/>
                                      <w:spacing w:val="-4"/>
                                      <w:sz w:val="20"/>
                                      <w:szCs w:val="20"/>
                                    </w:rPr>
                                    <w:t>單位：支、％</w:t>
                                  </w:r>
                                </w:p>
                              </w:tc>
                            </w:tr>
                            <w:tr w:rsidR="00480B4F" w:rsidRPr="003A31A0" w14:paraId="211534E7" w14:textId="77777777" w:rsidTr="001E0BAB">
                              <w:trPr>
                                <w:trHeight w:hRule="exact" w:val="340"/>
                              </w:trPr>
                              <w:tc>
                                <w:tcPr>
                                  <w:tcW w:w="2586" w:type="dxa"/>
                                  <w:gridSpan w:val="2"/>
                                  <w:vMerge w:val="restart"/>
                                  <w:tcBorders>
                                    <w:tl2br w:val="single" w:sz="4" w:space="0" w:color="auto"/>
                                  </w:tcBorders>
                                  <w:shd w:val="clear" w:color="auto" w:fill="F2F2F2"/>
                                  <w:vAlign w:val="bottom"/>
                                </w:tcPr>
                                <w:p w14:paraId="54C53278" w14:textId="77777777" w:rsidR="00480B4F" w:rsidRPr="00086231" w:rsidRDefault="00480B4F" w:rsidP="00DE3E5D">
                                  <w:pPr>
                                    <w:spacing w:line="240" w:lineRule="atLeast"/>
                                    <w:suppressOverlap/>
                                    <w:jc w:val="right"/>
                                    <w:rPr>
                                      <w:rFonts w:ascii="標楷體" w:eastAsia="標楷體" w:hAnsi="標楷體" w:cs="新細明體"/>
                                      <w:color w:val="000000"/>
                                      <w:spacing w:val="-10"/>
                                      <w:sz w:val="20"/>
                                      <w:szCs w:val="20"/>
                                    </w:rPr>
                                  </w:pPr>
                                  <w:r w:rsidRPr="00086231">
                                    <w:rPr>
                                      <w:rFonts w:ascii="標楷體" w:eastAsia="標楷體" w:hAnsi="標楷體" w:cs="新細明體" w:hint="eastAsia"/>
                                      <w:color w:val="000000"/>
                                      <w:spacing w:val="-10"/>
                                      <w:sz w:val="20"/>
                                      <w:szCs w:val="20"/>
                                    </w:rPr>
                                    <w:t>年底、項目</w:t>
                                  </w:r>
                                </w:p>
                                <w:p w14:paraId="2C2E00EF" w14:textId="77777777" w:rsidR="00480B4F" w:rsidRPr="003A31A0" w:rsidRDefault="00480B4F" w:rsidP="001E0BAB">
                                  <w:pPr>
                                    <w:spacing w:line="260" w:lineRule="exact"/>
                                    <w:rPr>
                                      <w:rFonts w:ascii="標楷體" w:eastAsia="標楷體" w:hAnsi="標楷體" w:cs="Times New Roman"/>
                                      <w:sz w:val="20"/>
                                      <w:szCs w:val="20"/>
                                    </w:rPr>
                                  </w:pPr>
                                  <w:r w:rsidRPr="003A31A0">
                                    <w:rPr>
                                      <w:rFonts w:ascii="標楷體" w:eastAsia="標楷體" w:hAnsi="標楷體" w:cs="Times New Roman" w:hint="eastAsia"/>
                                      <w:sz w:val="20"/>
                                      <w:szCs w:val="20"/>
                                    </w:rPr>
                                    <w:t xml:space="preserve">已使用期間 </w:t>
                                  </w:r>
                                  <w:r w:rsidRPr="003A31A0">
                                    <w:rPr>
                                      <w:rFonts w:ascii="標楷體" w:eastAsia="標楷體" w:hAnsi="標楷體" w:cs="Times New Roman"/>
                                      <w:sz w:val="20"/>
                                      <w:szCs w:val="20"/>
                                    </w:rPr>
                                    <w:t xml:space="preserve">          </w:t>
                                  </w:r>
                                </w:p>
                              </w:tc>
                              <w:tc>
                                <w:tcPr>
                                  <w:tcW w:w="2126" w:type="dxa"/>
                                  <w:gridSpan w:val="2"/>
                                  <w:shd w:val="clear" w:color="auto" w:fill="F2F2F2"/>
                                  <w:vAlign w:val="center"/>
                                </w:tcPr>
                                <w:p w14:paraId="7BE69468" w14:textId="77777777" w:rsidR="00480B4F" w:rsidRPr="003A31A0" w:rsidRDefault="00480B4F" w:rsidP="001E0BAB">
                                  <w:pPr>
                                    <w:spacing w:line="260" w:lineRule="exact"/>
                                    <w:jc w:val="center"/>
                                    <w:rPr>
                                      <w:rFonts w:ascii="標楷體" w:eastAsia="標楷體" w:hAnsi="標楷體" w:cs="Times New Roman"/>
                                      <w:sz w:val="20"/>
                                      <w:szCs w:val="14"/>
                                    </w:rPr>
                                  </w:pPr>
                                  <w:r w:rsidRPr="003A31A0">
                                    <w:rPr>
                                      <w:rFonts w:ascii="標楷體" w:eastAsia="標楷體" w:hAnsi="標楷體" w:cs="Times New Roman" w:hint="eastAsia"/>
                                      <w:sz w:val="20"/>
                                      <w:szCs w:val="14"/>
                                    </w:rPr>
                                    <w:t>1</w:t>
                                  </w:r>
                                  <w:r w:rsidRPr="003A31A0">
                                    <w:rPr>
                                      <w:rFonts w:ascii="標楷體" w:eastAsia="標楷體" w:hAnsi="標楷體" w:cs="Times New Roman"/>
                                      <w:sz w:val="20"/>
                                      <w:szCs w:val="14"/>
                                    </w:rPr>
                                    <w:t xml:space="preserve">13 </w:t>
                                  </w:r>
                                </w:p>
                              </w:tc>
                              <w:tc>
                                <w:tcPr>
                                  <w:tcW w:w="2126" w:type="dxa"/>
                                  <w:gridSpan w:val="2"/>
                                  <w:shd w:val="clear" w:color="auto" w:fill="F2F2F2"/>
                                  <w:vAlign w:val="center"/>
                                </w:tcPr>
                                <w:p w14:paraId="57D853D7" w14:textId="77777777" w:rsidR="00480B4F" w:rsidRPr="003A31A0" w:rsidRDefault="00480B4F" w:rsidP="001E0BAB">
                                  <w:pPr>
                                    <w:spacing w:line="260" w:lineRule="exact"/>
                                    <w:jc w:val="center"/>
                                    <w:rPr>
                                      <w:rFonts w:ascii="標楷體" w:eastAsia="標楷體" w:hAnsi="標楷體" w:cs="Times New Roman"/>
                                      <w:sz w:val="20"/>
                                      <w:szCs w:val="14"/>
                                    </w:rPr>
                                  </w:pPr>
                                  <w:r w:rsidRPr="003A31A0">
                                    <w:rPr>
                                      <w:rFonts w:ascii="標楷體" w:eastAsia="標楷體" w:hAnsi="標楷體" w:cs="Times New Roman" w:hint="eastAsia"/>
                                      <w:sz w:val="20"/>
                                      <w:szCs w:val="14"/>
                                    </w:rPr>
                                    <w:t>1</w:t>
                                  </w:r>
                                  <w:r w:rsidRPr="003A31A0">
                                    <w:rPr>
                                      <w:rFonts w:ascii="標楷體" w:eastAsia="標楷體" w:hAnsi="標楷體" w:cs="Times New Roman"/>
                                      <w:sz w:val="20"/>
                                      <w:szCs w:val="14"/>
                                    </w:rPr>
                                    <w:t xml:space="preserve">14 </w:t>
                                  </w:r>
                                </w:p>
                              </w:tc>
                            </w:tr>
                            <w:tr w:rsidR="00480B4F" w:rsidRPr="003A31A0" w14:paraId="79108351" w14:textId="77777777" w:rsidTr="001E0BAB">
                              <w:trPr>
                                <w:trHeight w:hRule="exact" w:val="340"/>
                              </w:trPr>
                              <w:tc>
                                <w:tcPr>
                                  <w:tcW w:w="2586" w:type="dxa"/>
                                  <w:gridSpan w:val="2"/>
                                  <w:vMerge/>
                                  <w:shd w:val="clear" w:color="auto" w:fill="F2F2F2"/>
                                </w:tcPr>
                                <w:p w14:paraId="459B3492" w14:textId="77777777" w:rsidR="00480B4F" w:rsidRPr="003A31A0" w:rsidRDefault="00480B4F" w:rsidP="001E0BAB">
                                  <w:pPr>
                                    <w:spacing w:line="260" w:lineRule="exact"/>
                                    <w:jc w:val="center"/>
                                    <w:rPr>
                                      <w:rFonts w:ascii="標楷體" w:eastAsia="標楷體" w:hAnsi="標楷體" w:cs="Times New Roman"/>
                                      <w:szCs w:val="18"/>
                                    </w:rPr>
                                  </w:pPr>
                                </w:p>
                              </w:tc>
                              <w:tc>
                                <w:tcPr>
                                  <w:tcW w:w="1134" w:type="dxa"/>
                                  <w:shd w:val="clear" w:color="auto" w:fill="F2F2F2"/>
                                  <w:vAlign w:val="center"/>
                                </w:tcPr>
                                <w:p w14:paraId="6E3C96C9" w14:textId="77777777" w:rsidR="00480B4F" w:rsidRPr="003A31A0" w:rsidRDefault="00480B4F" w:rsidP="001E0BAB">
                                  <w:pPr>
                                    <w:spacing w:line="260" w:lineRule="exact"/>
                                    <w:jc w:val="center"/>
                                    <w:rPr>
                                      <w:rFonts w:ascii="標楷體" w:eastAsia="標楷體" w:hAnsi="標楷體" w:cs="Times New Roman"/>
                                      <w:sz w:val="20"/>
                                      <w:szCs w:val="14"/>
                                    </w:rPr>
                                  </w:pPr>
                                  <w:r w:rsidRPr="003A31A0">
                                    <w:rPr>
                                      <w:rFonts w:ascii="標楷體" w:eastAsia="標楷體" w:hAnsi="標楷體" w:cs="Times New Roman" w:hint="eastAsia"/>
                                      <w:sz w:val="20"/>
                                      <w:szCs w:val="14"/>
                                    </w:rPr>
                                    <w:t>鏡頭數</w:t>
                                  </w:r>
                                </w:p>
                              </w:tc>
                              <w:tc>
                                <w:tcPr>
                                  <w:tcW w:w="992" w:type="dxa"/>
                                  <w:shd w:val="clear" w:color="auto" w:fill="F2F2F2"/>
                                  <w:vAlign w:val="center"/>
                                </w:tcPr>
                                <w:p w14:paraId="25717D61" w14:textId="77777777" w:rsidR="00480B4F" w:rsidRPr="003A31A0" w:rsidRDefault="00480B4F" w:rsidP="001E0BAB">
                                  <w:pPr>
                                    <w:spacing w:line="260" w:lineRule="exact"/>
                                    <w:jc w:val="center"/>
                                    <w:rPr>
                                      <w:rFonts w:ascii="標楷體" w:eastAsia="標楷體" w:hAnsi="標楷體" w:cs="Times New Roman"/>
                                      <w:sz w:val="20"/>
                                      <w:szCs w:val="14"/>
                                    </w:rPr>
                                  </w:pPr>
                                  <w:r w:rsidRPr="003A31A0">
                                    <w:rPr>
                                      <w:rFonts w:ascii="標楷體" w:eastAsia="標楷體" w:hAnsi="標楷體" w:cs="Times New Roman" w:hint="eastAsia"/>
                                      <w:sz w:val="20"/>
                                      <w:szCs w:val="14"/>
                                    </w:rPr>
                                    <w:t>比率</w:t>
                                  </w:r>
                                </w:p>
                              </w:tc>
                              <w:tc>
                                <w:tcPr>
                                  <w:tcW w:w="1134" w:type="dxa"/>
                                  <w:shd w:val="clear" w:color="auto" w:fill="F2F2F2"/>
                                  <w:vAlign w:val="center"/>
                                </w:tcPr>
                                <w:p w14:paraId="0DE3BC7F" w14:textId="77777777" w:rsidR="00480B4F" w:rsidRPr="003A31A0" w:rsidRDefault="00480B4F" w:rsidP="001E0BAB">
                                  <w:pPr>
                                    <w:spacing w:line="260" w:lineRule="exact"/>
                                    <w:jc w:val="center"/>
                                    <w:rPr>
                                      <w:rFonts w:ascii="標楷體" w:eastAsia="標楷體" w:hAnsi="標楷體" w:cs="Times New Roman"/>
                                      <w:sz w:val="20"/>
                                      <w:szCs w:val="14"/>
                                    </w:rPr>
                                  </w:pPr>
                                  <w:r w:rsidRPr="003A31A0">
                                    <w:rPr>
                                      <w:rFonts w:ascii="標楷體" w:eastAsia="標楷體" w:hAnsi="標楷體" w:cs="Times New Roman" w:hint="eastAsia"/>
                                      <w:sz w:val="20"/>
                                      <w:szCs w:val="14"/>
                                    </w:rPr>
                                    <w:t>鏡頭數</w:t>
                                  </w:r>
                                </w:p>
                              </w:tc>
                              <w:tc>
                                <w:tcPr>
                                  <w:tcW w:w="992" w:type="dxa"/>
                                  <w:shd w:val="clear" w:color="auto" w:fill="F2F2F2"/>
                                  <w:vAlign w:val="center"/>
                                </w:tcPr>
                                <w:p w14:paraId="74C307D6" w14:textId="77777777" w:rsidR="00480B4F" w:rsidRPr="003A31A0" w:rsidRDefault="00480B4F" w:rsidP="001E0BAB">
                                  <w:pPr>
                                    <w:spacing w:line="260" w:lineRule="exact"/>
                                    <w:jc w:val="center"/>
                                    <w:rPr>
                                      <w:rFonts w:ascii="標楷體" w:eastAsia="標楷體" w:hAnsi="標楷體" w:cs="Times New Roman"/>
                                      <w:sz w:val="20"/>
                                      <w:szCs w:val="14"/>
                                    </w:rPr>
                                  </w:pPr>
                                  <w:r w:rsidRPr="003A31A0">
                                    <w:rPr>
                                      <w:rFonts w:ascii="標楷體" w:eastAsia="標楷體" w:hAnsi="標楷體" w:cs="Times New Roman" w:hint="eastAsia"/>
                                      <w:sz w:val="20"/>
                                      <w:szCs w:val="14"/>
                                    </w:rPr>
                                    <w:t>比率</w:t>
                                  </w:r>
                                </w:p>
                              </w:tc>
                            </w:tr>
                            <w:tr w:rsidR="00480B4F" w:rsidRPr="003A31A0" w14:paraId="40FF6154" w14:textId="77777777" w:rsidTr="001E0BAB">
                              <w:trPr>
                                <w:trHeight w:hRule="exact" w:val="340"/>
                              </w:trPr>
                              <w:tc>
                                <w:tcPr>
                                  <w:tcW w:w="2586" w:type="dxa"/>
                                  <w:gridSpan w:val="2"/>
                                  <w:shd w:val="clear" w:color="auto" w:fill="auto"/>
                                  <w:vAlign w:val="center"/>
                                </w:tcPr>
                                <w:p w14:paraId="098AADE5" w14:textId="77777777" w:rsidR="00480B4F" w:rsidRPr="003A31A0" w:rsidRDefault="00480B4F" w:rsidP="001E0BAB">
                                  <w:pPr>
                                    <w:spacing w:line="260" w:lineRule="exact"/>
                                    <w:jc w:val="center"/>
                                    <w:rPr>
                                      <w:rFonts w:ascii="標楷體" w:eastAsia="標楷體" w:hAnsi="標楷體" w:cs="Times New Roman"/>
                                      <w:b/>
                                      <w:sz w:val="20"/>
                                      <w:szCs w:val="14"/>
                                    </w:rPr>
                                  </w:pPr>
                                  <w:r w:rsidRPr="003A31A0">
                                    <w:rPr>
                                      <w:rFonts w:ascii="標楷體" w:eastAsia="標楷體" w:hAnsi="標楷體" w:cs="Times New Roman" w:hint="eastAsia"/>
                                      <w:b/>
                                      <w:sz w:val="20"/>
                                      <w:szCs w:val="14"/>
                                    </w:rPr>
                                    <w:t>合計</w:t>
                                  </w:r>
                                </w:p>
                              </w:tc>
                              <w:tc>
                                <w:tcPr>
                                  <w:tcW w:w="1134" w:type="dxa"/>
                                  <w:shd w:val="clear" w:color="auto" w:fill="auto"/>
                                  <w:vAlign w:val="center"/>
                                </w:tcPr>
                                <w:p w14:paraId="283DDA39" w14:textId="77777777" w:rsidR="00480B4F" w:rsidRPr="003A31A0" w:rsidRDefault="00480B4F" w:rsidP="001E0BAB">
                                  <w:pPr>
                                    <w:spacing w:line="260" w:lineRule="exact"/>
                                    <w:jc w:val="right"/>
                                    <w:rPr>
                                      <w:rFonts w:ascii="標楷體" w:eastAsia="標楷體" w:hAnsi="標楷體" w:cs="Times New Roman"/>
                                      <w:b/>
                                      <w:sz w:val="20"/>
                                      <w:szCs w:val="14"/>
                                    </w:rPr>
                                  </w:pPr>
                                  <w:r w:rsidRPr="003A31A0">
                                    <w:rPr>
                                      <w:rFonts w:ascii="標楷體" w:eastAsia="標楷體" w:hAnsi="標楷體" w:cs="Times New Roman" w:hint="eastAsia"/>
                                      <w:b/>
                                      <w:sz w:val="20"/>
                                      <w:szCs w:val="14"/>
                                    </w:rPr>
                                    <w:t>5</w:t>
                                  </w:r>
                                  <w:r w:rsidRPr="003A31A0">
                                    <w:rPr>
                                      <w:rFonts w:ascii="標楷體" w:eastAsia="標楷體" w:hAnsi="標楷體" w:cs="Times New Roman"/>
                                      <w:b/>
                                      <w:sz w:val="20"/>
                                      <w:szCs w:val="14"/>
                                    </w:rPr>
                                    <w:t>,161</w:t>
                                  </w:r>
                                </w:p>
                              </w:tc>
                              <w:tc>
                                <w:tcPr>
                                  <w:tcW w:w="992" w:type="dxa"/>
                                  <w:shd w:val="clear" w:color="auto" w:fill="auto"/>
                                  <w:vAlign w:val="center"/>
                                </w:tcPr>
                                <w:p w14:paraId="67E980BD" w14:textId="77777777" w:rsidR="00480B4F" w:rsidRPr="003A31A0" w:rsidRDefault="00480B4F" w:rsidP="001E0BAB">
                                  <w:pPr>
                                    <w:spacing w:line="260" w:lineRule="exact"/>
                                    <w:jc w:val="right"/>
                                    <w:rPr>
                                      <w:rFonts w:ascii="標楷體" w:eastAsia="標楷體" w:hAnsi="標楷體" w:cs="Times New Roman"/>
                                      <w:b/>
                                      <w:sz w:val="20"/>
                                      <w:szCs w:val="14"/>
                                    </w:rPr>
                                  </w:pPr>
                                  <w:r w:rsidRPr="003A31A0">
                                    <w:rPr>
                                      <w:rFonts w:ascii="標楷體" w:eastAsia="標楷體" w:hAnsi="標楷體" w:cs="Times New Roman" w:hint="eastAsia"/>
                                      <w:b/>
                                      <w:sz w:val="20"/>
                                      <w:szCs w:val="14"/>
                                    </w:rPr>
                                    <w:t>1</w:t>
                                  </w:r>
                                  <w:r w:rsidRPr="003A31A0">
                                    <w:rPr>
                                      <w:rFonts w:ascii="標楷體" w:eastAsia="標楷體" w:hAnsi="標楷體" w:cs="Times New Roman"/>
                                      <w:b/>
                                      <w:sz w:val="20"/>
                                      <w:szCs w:val="14"/>
                                    </w:rPr>
                                    <w:t>00</w:t>
                                  </w:r>
                                  <w:r w:rsidRPr="003A31A0">
                                    <w:rPr>
                                      <w:rFonts w:ascii="標楷體" w:eastAsia="標楷體" w:hAnsi="標楷體" w:cs="Times New Roman" w:hint="eastAsia"/>
                                      <w:b/>
                                      <w:sz w:val="20"/>
                                      <w:szCs w:val="14"/>
                                    </w:rPr>
                                    <w:t>.00</w:t>
                                  </w:r>
                                </w:p>
                              </w:tc>
                              <w:tc>
                                <w:tcPr>
                                  <w:tcW w:w="1134" w:type="dxa"/>
                                  <w:vAlign w:val="center"/>
                                </w:tcPr>
                                <w:p w14:paraId="03FCD02B" w14:textId="77777777" w:rsidR="00480B4F" w:rsidRPr="003A31A0" w:rsidRDefault="00480B4F" w:rsidP="001E0BAB">
                                  <w:pPr>
                                    <w:spacing w:line="260" w:lineRule="exact"/>
                                    <w:jc w:val="right"/>
                                    <w:rPr>
                                      <w:rFonts w:ascii="標楷體" w:eastAsia="標楷體" w:hAnsi="標楷體" w:cs="Times New Roman"/>
                                      <w:b/>
                                      <w:sz w:val="20"/>
                                      <w:szCs w:val="14"/>
                                    </w:rPr>
                                  </w:pPr>
                                  <w:r w:rsidRPr="003A31A0">
                                    <w:rPr>
                                      <w:rFonts w:ascii="標楷體" w:eastAsia="標楷體" w:hAnsi="標楷體" w:cs="Times New Roman" w:hint="eastAsia"/>
                                      <w:b/>
                                      <w:sz w:val="20"/>
                                      <w:szCs w:val="14"/>
                                    </w:rPr>
                                    <w:t>5</w:t>
                                  </w:r>
                                  <w:r w:rsidRPr="003A31A0">
                                    <w:rPr>
                                      <w:rFonts w:ascii="標楷體" w:eastAsia="標楷體" w:hAnsi="標楷體" w:cs="Times New Roman"/>
                                      <w:b/>
                                      <w:sz w:val="20"/>
                                      <w:szCs w:val="14"/>
                                    </w:rPr>
                                    <w:t>,199</w:t>
                                  </w:r>
                                </w:p>
                              </w:tc>
                              <w:tc>
                                <w:tcPr>
                                  <w:tcW w:w="992" w:type="dxa"/>
                                  <w:vAlign w:val="center"/>
                                </w:tcPr>
                                <w:p w14:paraId="14CABE9E" w14:textId="77777777" w:rsidR="00480B4F" w:rsidRPr="003A31A0" w:rsidRDefault="00480B4F" w:rsidP="001E0BAB">
                                  <w:pPr>
                                    <w:spacing w:line="260" w:lineRule="exact"/>
                                    <w:jc w:val="right"/>
                                    <w:rPr>
                                      <w:rFonts w:ascii="標楷體" w:eastAsia="標楷體" w:hAnsi="標楷體" w:cs="Times New Roman"/>
                                      <w:b/>
                                      <w:sz w:val="20"/>
                                      <w:szCs w:val="14"/>
                                    </w:rPr>
                                  </w:pPr>
                                  <w:r w:rsidRPr="003A31A0">
                                    <w:rPr>
                                      <w:rFonts w:ascii="標楷體" w:eastAsia="標楷體" w:hAnsi="標楷體" w:cs="Times New Roman" w:hint="eastAsia"/>
                                      <w:b/>
                                      <w:sz w:val="20"/>
                                      <w:szCs w:val="14"/>
                                    </w:rPr>
                                    <w:t>1</w:t>
                                  </w:r>
                                  <w:r w:rsidRPr="003A31A0">
                                    <w:rPr>
                                      <w:rFonts w:ascii="標楷體" w:eastAsia="標楷體" w:hAnsi="標楷體" w:cs="Times New Roman"/>
                                      <w:b/>
                                      <w:sz w:val="20"/>
                                      <w:szCs w:val="14"/>
                                    </w:rPr>
                                    <w:t>00</w:t>
                                  </w:r>
                                  <w:r w:rsidRPr="003A31A0">
                                    <w:rPr>
                                      <w:rFonts w:ascii="標楷體" w:eastAsia="標楷體" w:hAnsi="標楷體" w:cs="Times New Roman" w:hint="eastAsia"/>
                                      <w:b/>
                                      <w:sz w:val="20"/>
                                      <w:szCs w:val="14"/>
                                    </w:rPr>
                                    <w:t>.00</w:t>
                                  </w:r>
                                </w:p>
                              </w:tc>
                            </w:tr>
                            <w:tr w:rsidR="00480B4F" w:rsidRPr="003A31A0" w14:paraId="66BD688F" w14:textId="77777777" w:rsidTr="001E0BAB">
                              <w:trPr>
                                <w:trHeight w:hRule="exact" w:val="340"/>
                              </w:trPr>
                              <w:tc>
                                <w:tcPr>
                                  <w:tcW w:w="2586" w:type="dxa"/>
                                  <w:gridSpan w:val="2"/>
                                  <w:shd w:val="clear" w:color="auto" w:fill="auto"/>
                                  <w:vAlign w:val="center"/>
                                </w:tcPr>
                                <w:p w14:paraId="2045BA9F" w14:textId="77777777" w:rsidR="00480B4F" w:rsidRPr="003A31A0" w:rsidRDefault="00480B4F" w:rsidP="001E0BAB">
                                  <w:pPr>
                                    <w:spacing w:line="260" w:lineRule="exact"/>
                                    <w:rPr>
                                      <w:rFonts w:ascii="標楷體" w:eastAsia="標楷體" w:hAnsi="標楷體" w:cs="Times New Roman"/>
                                      <w:sz w:val="20"/>
                                      <w:szCs w:val="14"/>
                                    </w:rPr>
                                  </w:pPr>
                                  <w:r w:rsidRPr="003A31A0">
                                    <w:rPr>
                                      <w:rFonts w:ascii="標楷體" w:eastAsia="標楷體" w:hAnsi="標楷體" w:cs="Times New Roman" w:hint="eastAsia"/>
                                      <w:sz w:val="20"/>
                                      <w:szCs w:val="14"/>
                                    </w:rPr>
                                    <w:t>未達5年</w:t>
                                  </w:r>
                                </w:p>
                              </w:tc>
                              <w:tc>
                                <w:tcPr>
                                  <w:tcW w:w="1134" w:type="dxa"/>
                                  <w:shd w:val="clear" w:color="auto" w:fill="auto"/>
                                  <w:vAlign w:val="center"/>
                                </w:tcPr>
                                <w:p w14:paraId="2E1516D7" w14:textId="77777777" w:rsidR="00480B4F" w:rsidRPr="003A31A0" w:rsidRDefault="00480B4F" w:rsidP="001E0BAB">
                                  <w:pPr>
                                    <w:spacing w:line="260" w:lineRule="exact"/>
                                    <w:jc w:val="right"/>
                                    <w:rPr>
                                      <w:rFonts w:ascii="標楷體" w:eastAsia="標楷體" w:hAnsi="標楷體" w:cs="Times New Roman"/>
                                      <w:sz w:val="20"/>
                                      <w:szCs w:val="14"/>
                                    </w:rPr>
                                  </w:pPr>
                                  <w:r w:rsidRPr="003A31A0">
                                    <w:rPr>
                                      <w:rFonts w:ascii="標楷體" w:eastAsia="標楷體" w:hAnsi="標楷體" w:cs="Times New Roman" w:hint="eastAsia"/>
                                      <w:sz w:val="20"/>
                                      <w:szCs w:val="14"/>
                                    </w:rPr>
                                    <w:t>1</w:t>
                                  </w:r>
                                  <w:r w:rsidRPr="003A31A0">
                                    <w:rPr>
                                      <w:rFonts w:ascii="標楷體" w:eastAsia="標楷體" w:hAnsi="標楷體" w:cs="Times New Roman"/>
                                      <w:sz w:val="20"/>
                                      <w:szCs w:val="14"/>
                                    </w:rPr>
                                    <w:t>,004</w:t>
                                  </w:r>
                                </w:p>
                              </w:tc>
                              <w:tc>
                                <w:tcPr>
                                  <w:tcW w:w="992" w:type="dxa"/>
                                  <w:shd w:val="clear" w:color="auto" w:fill="auto"/>
                                  <w:vAlign w:val="center"/>
                                </w:tcPr>
                                <w:p w14:paraId="7A1A0EF8" w14:textId="77777777" w:rsidR="00480B4F" w:rsidRPr="003A31A0" w:rsidRDefault="00480B4F" w:rsidP="001E0BAB">
                                  <w:pPr>
                                    <w:spacing w:line="260" w:lineRule="exact"/>
                                    <w:jc w:val="right"/>
                                    <w:rPr>
                                      <w:rFonts w:ascii="標楷體" w:eastAsia="標楷體" w:hAnsi="標楷體" w:cs="Times New Roman"/>
                                      <w:sz w:val="20"/>
                                      <w:szCs w:val="14"/>
                                    </w:rPr>
                                  </w:pPr>
                                  <w:r w:rsidRPr="003A31A0">
                                    <w:rPr>
                                      <w:rFonts w:ascii="標楷體" w:eastAsia="標楷體" w:hAnsi="標楷體" w:cs="Times New Roman" w:hint="eastAsia"/>
                                      <w:sz w:val="20"/>
                                      <w:szCs w:val="14"/>
                                    </w:rPr>
                                    <w:t>19.45</w:t>
                                  </w:r>
                                </w:p>
                              </w:tc>
                              <w:tc>
                                <w:tcPr>
                                  <w:tcW w:w="1134" w:type="dxa"/>
                                  <w:vAlign w:val="center"/>
                                </w:tcPr>
                                <w:p w14:paraId="54BD2A44" w14:textId="77777777" w:rsidR="00480B4F" w:rsidRPr="003A31A0" w:rsidRDefault="00480B4F" w:rsidP="001E0BAB">
                                  <w:pPr>
                                    <w:spacing w:line="260" w:lineRule="exact"/>
                                    <w:jc w:val="right"/>
                                    <w:rPr>
                                      <w:rFonts w:ascii="標楷體" w:eastAsia="標楷體" w:hAnsi="標楷體" w:cs="Times New Roman"/>
                                      <w:sz w:val="20"/>
                                      <w:szCs w:val="14"/>
                                    </w:rPr>
                                  </w:pPr>
                                  <w:r w:rsidRPr="003A31A0">
                                    <w:rPr>
                                      <w:rFonts w:ascii="標楷體" w:eastAsia="標楷體" w:hAnsi="標楷體" w:cs="Times New Roman" w:hint="eastAsia"/>
                                      <w:sz w:val="20"/>
                                      <w:szCs w:val="14"/>
                                    </w:rPr>
                                    <w:t>1</w:t>
                                  </w:r>
                                  <w:r w:rsidRPr="003A31A0">
                                    <w:rPr>
                                      <w:rFonts w:ascii="標楷體" w:eastAsia="標楷體" w:hAnsi="標楷體" w:cs="Times New Roman"/>
                                      <w:sz w:val="20"/>
                                      <w:szCs w:val="14"/>
                                    </w:rPr>
                                    <w:t>,049</w:t>
                                  </w:r>
                                </w:p>
                              </w:tc>
                              <w:tc>
                                <w:tcPr>
                                  <w:tcW w:w="992" w:type="dxa"/>
                                  <w:vAlign w:val="center"/>
                                </w:tcPr>
                                <w:p w14:paraId="780B5B60" w14:textId="77777777" w:rsidR="00480B4F" w:rsidRPr="003A31A0" w:rsidRDefault="00480B4F" w:rsidP="001E0BAB">
                                  <w:pPr>
                                    <w:spacing w:line="260" w:lineRule="exact"/>
                                    <w:jc w:val="right"/>
                                    <w:rPr>
                                      <w:rFonts w:ascii="標楷體" w:eastAsia="標楷體" w:hAnsi="標楷體" w:cs="Times New Roman"/>
                                      <w:sz w:val="20"/>
                                      <w:szCs w:val="14"/>
                                    </w:rPr>
                                  </w:pPr>
                                  <w:r w:rsidRPr="003A31A0">
                                    <w:rPr>
                                      <w:rFonts w:ascii="標楷體" w:eastAsia="標楷體" w:hAnsi="標楷體" w:cs="Times New Roman" w:hint="eastAsia"/>
                                      <w:sz w:val="20"/>
                                      <w:szCs w:val="14"/>
                                    </w:rPr>
                                    <w:t>2</w:t>
                                  </w:r>
                                  <w:r w:rsidRPr="003A31A0">
                                    <w:rPr>
                                      <w:rFonts w:ascii="標楷體" w:eastAsia="標楷體" w:hAnsi="標楷體" w:cs="Times New Roman"/>
                                      <w:sz w:val="20"/>
                                      <w:szCs w:val="14"/>
                                    </w:rPr>
                                    <w:t>0.18</w:t>
                                  </w:r>
                                </w:p>
                              </w:tc>
                            </w:tr>
                            <w:tr w:rsidR="00480B4F" w:rsidRPr="003A31A0" w14:paraId="492F7519" w14:textId="77777777" w:rsidTr="001E0BAB">
                              <w:trPr>
                                <w:trHeight w:hRule="exact" w:val="340"/>
                              </w:trPr>
                              <w:tc>
                                <w:tcPr>
                                  <w:tcW w:w="557" w:type="dxa"/>
                                  <w:vMerge w:val="restart"/>
                                  <w:tcBorders>
                                    <w:top w:val="single" w:sz="4" w:space="0" w:color="auto"/>
                                    <w:bottom w:val="single" w:sz="4" w:space="0" w:color="auto"/>
                                    <w:right w:val="single" w:sz="4" w:space="0" w:color="auto"/>
                                  </w:tcBorders>
                                  <w:shd w:val="clear" w:color="auto" w:fill="auto"/>
                                  <w:vAlign w:val="center"/>
                                </w:tcPr>
                                <w:p w14:paraId="0B612B5E" w14:textId="77777777" w:rsidR="00480B4F" w:rsidRPr="003A31A0" w:rsidRDefault="00480B4F" w:rsidP="001E0BAB">
                                  <w:pPr>
                                    <w:spacing w:line="260" w:lineRule="exact"/>
                                    <w:jc w:val="center"/>
                                    <w:rPr>
                                      <w:rFonts w:ascii="標楷體" w:eastAsia="標楷體" w:hAnsi="標楷體" w:cs="Times New Roman"/>
                                      <w:sz w:val="20"/>
                                      <w:szCs w:val="14"/>
                                    </w:rPr>
                                  </w:pPr>
                                  <w:r w:rsidRPr="003A31A0">
                                    <w:rPr>
                                      <w:rFonts w:ascii="標楷體" w:eastAsia="標楷體" w:hAnsi="標楷體" w:cs="Times New Roman" w:hint="eastAsia"/>
                                      <w:sz w:val="20"/>
                                      <w:szCs w:val="14"/>
                                    </w:rPr>
                                    <w:t>逾</w:t>
                                  </w:r>
                                </w:p>
                                <w:p w14:paraId="29C95A77" w14:textId="77777777" w:rsidR="00480B4F" w:rsidRPr="003A31A0" w:rsidRDefault="00480B4F" w:rsidP="001E0BAB">
                                  <w:pPr>
                                    <w:spacing w:line="260" w:lineRule="exact"/>
                                    <w:jc w:val="center"/>
                                    <w:rPr>
                                      <w:rFonts w:ascii="標楷體" w:eastAsia="標楷體" w:hAnsi="標楷體" w:cs="Times New Roman"/>
                                      <w:sz w:val="20"/>
                                      <w:szCs w:val="14"/>
                                    </w:rPr>
                                  </w:pPr>
                                  <w:r w:rsidRPr="003A31A0">
                                    <w:rPr>
                                      <w:rFonts w:ascii="標楷體" w:eastAsia="標楷體" w:hAnsi="標楷體" w:cs="Times New Roman" w:hint="eastAsia"/>
                                      <w:sz w:val="20"/>
                                      <w:szCs w:val="14"/>
                                    </w:rPr>
                                    <w:t>使</w:t>
                                  </w:r>
                                </w:p>
                                <w:p w14:paraId="2CA04C3E" w14:textId="77777777" w:rsidR="00480B4F" w:rsidRPr="003A31A0" w:rsidRDefault="00480B4F" w:rsidP="001E0BAB">
                                  <w:pPr>
                                    <w:spacing w:line="260" w:lineRule="exact"/>
                                    <w:jc w:val="center"/>
                                    <w:rPr>
                                      <w:rFonts w:ascii="標楷體" w:eastAsia="標楷體" w:hAnsi="標楷體" w:cs="Times New Roman"/>
                                      <w:sz w:val="20"/>
                                      <w:szCs w:val="14"/>
                                    </w:rPr>
                                  </w:pPr>
                                  <w:r w:rsidRPr="003A31A0">
                                    <w:rPr>
                                      <w:rFonts w:ascii="標楷體" w:eastAsia="標楷體" w:hAnsi="標楷體" w:cs="Times New Roman" w:hint="eastAsia"/>
                                      <w:sz w:val="20"/>
                                      <w:szCs w:val="14"/>
                                    </w:rPr>
                                    <w:t>用</w:t>
                                  </w:r>
                                </w:p>
                                <w:p w14:paraId="1C99A52A" w14:textId="77777777" w:rsidR="00480B4F" w:rsidRPr="003A31A0" w:rsidRDefault="00480B4F" w:rsidP="001E0BAB">
                                  <w:pPr>
                                    <w:spacing w:line="260" w:lineRule="exact"/>
                                    <w:jc w:val="center"/>
                                    <w:rPr>
                                      <w:rFonts w:ascii="標楷體" w:eastAsia="標楷體" w:hAnsi="標楷體" w:cs="Times New Roman"/>
                                      <w:sz w:val="20"/>
                                      <w:szCs w:val="14"/>
                                    </w:rPr>
                                  </w:pPr>
                                  <w:r w:rsidRPr="003A31A0">
                                    <w:rPr>
                                      <w:rFonts w:ascii="標楷體" w:eastAsia="標楷體" w:hAnsi="標楷體" w:cs="Times New Roman" w:hint="eastAsia"/>
                                      <w:sz w:val="20"/>
                                      <w:szCs w:val="14"/>
                                    </w:rPr>
                                    <w:t>年</w:t>
                                  </w:r>
                                </w:p>
                                <w:p w14:paraId="4D621067" w14:textId="77777777" w:rsidR="00480B4F" w:rsidRPr="003A31A0" w:rsidRDefault="00480B4F" w:rsidP="001E0BAB">
                                  <w:pPr>
                                    <w:spacing w:line="260" w:lineRule="exact"/>
                                    <w:jc w:val="center"/>
                                    <w:rPr>
                                      <w:rFonts w:ascii="標楷體" w:eastAsia="標楷體" w:hAnsi="標楷體" w:cs="Times New Roman"/>
                                      <w:sz w:val="20"/>
                                      <w:szCs w:val="14"/>
                                    </w:rPr>
                                  </w:pPr>
                                  <w:r w:rsidRPr="003A31A0">
                                    <w:rPr>
                                      <w:rFonts w:ascii="標楷體" w:eastAsia="標楷體" w:hAnsi="標楷體" w:cs="Times New Roman" w:hint="eastAsia"/>
                                      <w:sz w:val="20"/>
                                      <w:szCs w:val="14"/>
                                    </w:rPr>
                                    <w:t>限</w:t>
                                  </w:r>
                                </w:p>
                              </w:tc>
                              <w:tc>
                                <w:tcPr>
                                  <w:tcW w:w="2029" w:type="dxa"/>
                                  <w:tcBorders>
                                    <w:top w:val="single" w:sz="4" w:space="0" w:color="auto"/>
                                    <w:left w:val="single" w:sz="4" w:space="0" w:color="auto"/>
                                    <w:bottom w:val="single" w:sz="4" w:space="0" w:color="auto"/>
                                    <w:right w:val="single" w:sz="4" w:space="0" w:color="auto"/>
                                  </w:tcBorders>
                                  <w:shd w:val="clear" w:color="auto" w:fill="auto"/>
                                  <w:vAlign w:val="center"/>
                                </w:tcPr>
                                <w:p w14:paraId="461C1895" w14:textId="77777777" w:rsidR="00480B4F" w:rsidRPr="003A31A0" w:rsidRDefault="00480B4F" w:rsidP="001E0BAB">
                                  <w:pPr>
                                    <w:spacing w:line="260" w:lineRule="exact"/>
                                    <w:jc w:val="center"/>
                                    <w:rPr>
                                      <w:rFonts w:ascii="標楷體" w:eastAsia="標楷體" w:hAnsi="標楷體" w:cs="Times New Roman"/>
                                      <w:b/>
                                      <w:spacing w:val="-20"/>
                                      <w:sz w:val="20"/>
                                      <w:szCs w:val="14"/>
                                    </w:rPr>
                                  </w:pPr>
                                  <w:r w:rsidRPr="003A31A0">
                                    <w:rPr>
                                      <w:rFonts w:ascii="標楷體" w:eastAsia="標楷體" w:hAnsi="標楷體" w:cs="Times New Roman" w:hint="eastAsia"/>
                                      <w:b/>
                                      <w:spacing w:val="-20"/>
                                      <w:sz w:val="20"/>
                                      <w:szCs w:val="14"/>
                                    </w:rPr>
                                    <w:t>小計</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EE7EBD0" w14:textId="77777777" w:rsidR="00480B4F" w:rsidRPr="003A31A0" w:rsidRDefault="00480B4F" w:rsidP="001E0BAB">
                                  <w:pPr>
                                    <w:spacing w:line="260" w:lineRule="exact"/>
                                    <w:jc w:val="right"/>
                                    <w:rPr>
                                      <w:rFonts w:ascii="標楷體" w:eastAsia="標楷體" w:hAnsi="標楷體" w:cs="Times New Roman"/>
                                      <w:b/>
                                      <w:sz w:val="20"/>
                                      <w:szCs w:val="14"/>
                                    </w:rPr>
                                  </w:pPr>
                                  <w:r w:rsidRPr="003A31A0">
                                    <w:rPr>
                                      <w:rFonts w:ascii="標楷體" w:eastAsia="標楷體" w:hAnsi="標楷體" w:cs="Times New Roman" w:hint="eastAsia"/>
                                      <w:b/>
                                      <w:sz w:val="20"/>
                                      <w:szCs w:val="14"/>
                                    </w:rPr>
                                    <w:t>4</w:t>
                                  </w:r>
                                  <w:r w:rsidRPr="003A31A0">
                                    <w:rPr>
                                      <w:rFonts w:ascii="標楷體" w:eastAsia="標楷體" w:hAnsi="標楷體" w:cs="Times New Roman"/>
                                      <w:b/>
                                      <w:sz w:val="20"/>
                                      <w:szCs w:val="14"/>
                                    </w:rPr>
                                    <w:t>,157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24E62AD" w14:textId="77777777" w:rsidR="00480B4F" w:rsidRPr="003A31A0" w:rsidRDefault="00480B4F" w:rsidP="001E0BAB">
                                  <w:pPr>
                                    <w:spacing w:line="260" w:lineRule="exact"/>
                                    <w:jc w:val="right"/>
                                    <w:rPr>
                                      <w:rFonts w:ascii="標楷體" w:eastAsia="標楷體" w:hAnsi="標楷體" w:cs="Times New Roman"/>
                                      <w:b/>
                                      <w:bCs/>
                                      <w:color w:val="000000"/>
                                      <w:sz w:val="20"/>
                                      <w:szCs w:val="14"/>
                                    </w:rPr>
                                  </w:pPr>
                                  <w:r w:rsidRPr="003A31A0">
                                    <w:rPr>
                                      <w:rFonts w:ascii="標楷體" w:eastAsia="標楷體" w:hAnsi="標楷體" w:cs="Times New Roman" w:hint="eastAsia"/>
                                      <w:b/>
                                      <w:bCs/>
                                      <w:color w:val="000000"/>
                                      <w:sz w:val="20"/>
                                      <w:szCs w:val="14"/>
                                    </w:rPr>
                                    <w:t xml:space="preserve">80.55 </w:t>
                                  </w:r>
                                </w:p>
                              </w:tc>
                              <w:tc>
                                <w:tcPr>
                                  <w:tcW w:w="1134" w:type="dxa"/>
                                  <w:tcBorders>
                                    <w:top w:val="single" w:sz="4" w:space="0" w:color="auto"/>
                                    <w:left w:val="single" w:sz="4" w:space="0" w:color="auto"/>
                                    <w:bottom w:val="single" w:sz="4" w:space="0" w:color="auto"/>
                                    <w:right w:val="single" w:sz="4" w:space="0" w:color="auto"/>
                                  </w:tcBorders>
                                  <w:vAlign w:val="center"/>
                                </w:tcPr>
                                <w:p w14:paraId="742C7810" w14:textId="77777777" w:rsidR="00480B4F" w:rsidRPr="003A31A0" w:rsidRDefault="00480B4F" w:rsidP="001E0BAB">
                                  <w:pPr>
                                    <w:spacing w:line="260" w:lineRule="exact"/>
                                    <w:jc w:val="right"/>
                                    <w:rPr>
                                      <w:rFonts w:ascii="標楷體" w:eastAsia="標楷體" w:hAnsi="標楷體" w:cs="Times New Roman"/>
                                      <w:b/>
                                      <w:bCs/>
                                      <w:color w:val="000000"/>
                                      <w:sz w:val="20"/>
                                      <w:szCs w:val="14"/>
                                    </w:rPr>
                                  </w:pPr>
                                  <w:r w:rsidRPr="003A31A0">
                                    <w:rPr>
                                      <w:rFonts w:ascii="標楷體" w:eastAsia="標楷體" w:hAnsi="標楷體" w:cs="Times New Roman" w:hint="eastAsia"/>
                                      <w:b/>
                                      <w:bCs/>
                                      <w:color w:val="000000"/>
                                      <w:sz w:val="20"/>
                                      <w:szCs w:val="14"/>
                                    </w:rPr>
                                    <w:t>4</w:t>
                                  </w:r>
                                  <w:r w:rsidRPr="003A31A0">
                                    <w:rPr>
                                      <w:rFonts w:ascii="標楷體" w:eastAsia="標楷體" w:hAnsi="標楷體" w:cs="Times New Roman"/>
                                      <w:b/>
                                      <w:bCs/>
                                      <w:color w:val="000000"/>
                                      <w:sz w:val="20"/>
                                      <w:szCs w:val="14"/>
                                    </w:rPr>
                                    <w:t>,150</w:t>
                                  </w:r>
                                </w:p>
                              </w:tc>
                              <w:tc>
                                <w:tcPr>
                                  <w:tcW w:w="992" w:type="dxa"/>
                                  <w:tcBorders>
                                    <w:top w:val="single" w:sz="4" w:space="0" w:color="auto"/>
                                    <w:left w:val="single" w:sz="4" w:space="0" w:color="auto"/>
                                    <w:bottom w:val="single" w:sz="4" w:space="0" w:color="auto"/>
                                    <w:right w:val="single" w:sz="4" w:space="0" w:color="auto"/>
                                  </w:tcBorders>
                                  <w:vAlign w:val="center"/>
                                </w:tcPr>
                                <w:p w14:paraId="6906E942" w14:textId="77777777" w:rsidR="00480B4F" w:rsidRPr="003A31A0" w:rsidRDefault="00480B4F" w:rsidP="001E0BAB">
                                  <w:pPr>
                                    <w:spacing w:line="260" w:lineRule="exact"/>
                                    <w:jc w:val="right"/>
                                    <w:rPr>
                                      <w:rFonts w:ascii="標楷體" w:eastAsia="標楷體" w:hAnsi="標楷體" w:cs="Times New Roman"/>
                                      <w:b/>
                                      <w:bCs/>
                                      <w:color w:val="000000"/>
                                      <w:sz w:val="20"/>
                                      <w:szCs w:val="14"/>
                                    </w:rPr>
                                  </w:pPr>
                                  <w:r w:rsidRPr="003A31A0">
                                    <w:rPr>
                                      <w:rFonts w:ascii="標楷體" w:eastAsia="標楷體" w:hAnsi="標楷體" w:cs="Times New Roman" w:hint="eastAsia"/>
                                      <w:b/>
                                      <w:bCs/>
                                      <w:color w:val="000000"/>
                                      <w:sz w:val="20"/>
                                      <w:szCs w:val="14"/>
                                    </w:rPr>
                                    <w:t>7</w:t>
                                  </w:r>
                                  <w:r w:rsidRPr="003A31A0">
                                    <w:rPr>
                                      <w:rFonts w:ascii="標楷體" w:eastAsia="標楷體" w:hAnsi="標楷體" w:cs="Times New Roman"/>
                                      <w:b/>
                                      <w:bCs/>
                                      <w:color w:val="000000"/>
                                      <w:sz w:val="20"/>
                                      <w:szCs w:val="14"/>
                                    </w:rPr>
                                    <w:t>9.82</w:t>
                                  </w:r>
                                </w:p>
                              </w:tc>
                            </w:tr>
                            <w:tr w:rsidR="00480B4F" w:rsidRPr="003A31A0" w14:paraId="66C298C9" w14:textId="77777777" w:rsidTr="001E0BAB">
                              <w:trPr>
                                <w:trHeight w:hRule="exact" w:val="340"/>
                              </w:trPr>
                              <w:tc>
                                <w:tcPr>
                                  <w:tcW w:w="557" w:type="dxa"/>
                                  <w:vMerge/>
                                  <w:tcBorders>
                                    <w:top w:val="single" w:sz="4" w:space="0" w:color="auto"/>
                                    <w:bottom w:val="single" w:sz="4" w:space="0" w:color="auto"/>
                                    <w:right w:val="single" w:sz="4" w:space="0" w:color="auto"/>
                                  </w:tcBorders>
                                  <w:shd w:val="clear" w:color="auto" w:fill="auto"/>
                                </w:tcPr>
                                <w:p w14:paraId="3CAC1E0B" w14:textId="77777777" w:rsidR="00480B4F" w:rsidRPr="003A31A0" w:rsidRDefault="00480B4F" w:rsidP="001E0BAB">
                                  <w:pPr>
                                    <w:spacing w:line="260" w:lineRule="exact"/>
                                    <w:rPr>
                                      <w:rFonts w:ascii="標楷體" w:eastAsia="標楷體" w:hAnsi="標楷體" w:cs="Times New Roman"/>
                                      <w:sz w:val="20"/>
                                      <w:szCs w:val="14"/>
                                    </w:rPr>
                                  </w:pPr>
                                </w:p>
                              </w:tc>
                              <w:tc>
                                <w:tcPr>
                                  <w:tcW w:w="2029" w:type="dxa"/>
                                  <w:tcBorders>
                                    <w:top w:val="single" w:sz="4" w:space="0" w:color="auto"/>
                                    <w:left w:val="single" w:sz="4" w:space="0" w:color="auto"/>
                                    <w:bottom w:val="single" w:sz="4" w:space="0" w:color="auto"/>
                                    <w:right w:val="single" w:sz="4" w:space="0" w:color="auto"/>
                                  </w:tcBorders>
                                  <w:shd w:val="clear" w:color="auto" w:fill="auto"/>
                                  <w:vAlign w:val="center"/>
                                </w:tcPr>
                                <w:p w14:paraId="32095D4B" w14:textId="77777777" w:rsidR="00480B4F" w:rsidRPr="003A31A0" w:rsidRDefault="00480B4F" w:rsidP="001E0BAB">
                                  <w:pPr>
                                    <w:spacing w:line="260" w:lineRule="exact"/>
                                    <w:rPr>
                                      <w:rFonts w:ascii="標楷體" w:eastAsia="標楷體" w:hAnsi="標楷體" w:cs="Times New Roman"/>
                                      <w:spacing w:val="-20"/>
                                      <w:sz w:val="20"/>
                                      <w:szCs w:val="14"/>
                                    </w:rPr>
                                  </w:pPr>
                                  <w:r w:rsidRPr="003A31A0">
                                    <w:rPr>
                                      <w:rFonts w:ascii="標楷體" w:eastAsia="標楷體" w:hAnsi="標楷體" w:cs="Times New Roman" w:hint="eastAsia"/>
                                      <w:spacing w:val="-20"/>
                                      <w:sz w:val="20"/>
                                      <w:szCs w:val="14"/>
                                    </w:rPr>
                                    <w:t>5年以上未達10年</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C4CE329" w14:textId="77777777" w:rsidR="00480B4F" w:rsidRPr="003A31A0" w:rsidRDefault="00480B4F" w:rsidP="001E0BAB">
                                  <w:pPr>
                                    <w:spacing w:line="260" w:lineRule="exact"/>
                                    <w:jc w:val="right"/>
                                    <w:rPr>
                                      <w:rFonts w:ascii="標楷體" w:eastAsia="標楷體" w:hAnsi="標楷體" w:cs="Times New Roman"/>
                                      <w:sz w:val="20"/>
                                      <w:szCs w:val="14"/>
                                    </w:rPr>
                                  </w:pPr>
                                  <w:r w:rsidRPr="003A31A0">
                                    <w:rPr>
                                      <w:rFonts w:ascii="標楷體" w:eastAsia="標楷體" w:hAnsi="標楷體" w:cs="Times New Roman" w:hint="eastAsia"/>
                                      <w:sz w:val="20"/>
                                      <w:szCs w:val="14"/>
                                    </w:rPr>
                                    <w:t>2</w:t>
                                  </w:r>
                                  <w:r w:rsidRPr="003A31A0">
                                    <w:rPr>
                                      <w:rFonts w:ascii="標楷體" w:eastAsia="標楷體" w:hAnsi="標楷體" w:cs="Times New Roman"/>
                                      <w:sz w:val="20"/>
                                      <w:szCs w:val="14"/>
                                    </w:rPr>
                                    <w:t>,105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CB3585D" w14:textId="77777777" w:rsidR="00480B4F" w:rsidRPr="003A31A0" w:rsidRDefault="00480B4F" w:rsidP="001E0BAB">
                                  <w:pPr>
                                    <w:spacing w:line="260" w:lineRule="exact"/>
                                    <w:jc w:val="right"/>
                                    <w:rPr>
                                      <w:rFonts w:ascii="標楷體" w:eastAsia="標楷體" w:hAnsi="標楷體" w:cs="Times New Roman"/>
                                      <w:bCs/>
                                      <w:color w:val="000000"/>
                                      <w:sz w:val="20"/>
                                      <w:szCs w:val="14"/>
                                    </w:rPr>
                                  </w:pPr>
                                  <w:r w:rsidRPr="003A31A0">
                                    <w:rPr>
                                      <w:rFonts w:ascii="標楷體" w:eastAsia="標楷體" w:hAnsi="標楷體" w:cs="Times New Roman" w:hint="eastAsia"/>
                                      <w:bCs/>
                                      <w:color w:val="000000"/>
                                      <w:sz w:val="20"/>
                                      <w:szCs w:val="14"/>
                                    </w:rPr>
                                    <w:t xml:space="preserve">40.79 </w:t>
                                  </w:r>
                                </w:p>
                              </w:tc>
                              <w:tc>
                                <w:tcPr>
                                  <w:tcW w:w="1134" w:type="dxa"/>
                                  <w:tcBorders>
                                    <w:top w:val="single" w:sz="4" w:space="0" w:color="auto"/>
                                    <w:left w:val="single" w:sz="4" w:space="0" w:color="auto"/>
                                    <w:bottom w:val="single" w:sz="4" w:space="0" w:color="auto"/>
                                    <w:right w:val="single" w:sz="4" w:space="0" w:color="auto"/>
                                  </w:tcBorders>
                                  <w:vAlign w:val="center"/>
                                </w:tcPr>
                                <w:p w14:paraId="2751B1AB" w14:textId="77777777" w:rsidR="00480B4F" w:rsidRPr="003A31A0" w:rsidRDefault="00480B4F" w:rsidP="001E0BAB">
                                  <w:pPr>
                                    <w:spacing w:line="260" w:lineRule="exact"/>
                                    <w:jc w:val="right"/>
                                    <w:rPr>
                                      <w:rFonts w:ascii="標楷體" w:eastAsia="標楷體" w:hAnsi="標楷體" w:cs="Times New Roman"/>
                                      <w:bCs/>
                                      <w:color w:val="000000"/>
                                      <w:sz w:val="20"/>
                                      <w:szCs w:val="14"/>
                                    </w:rPr>
                                  </w:pPr>
                                  <w:r w:rsidRPr="003A31A0">
                                    <w:rPr>
                                      <w:rFonts w:ascii="標楷體" w:eastAsia="標楷體" w:hAnsi="標楷體" w:cs="Times New Roman" w:hint="eastAsia"/>
                                      <w:bCs/>
                                      <w:color w:val="000000"/>
                                      <w:sz w:val="20"/>
                                      <w:szCs w:val="14"/>
                                    </w:rPr>
                                    <w:t>1</w:t>
                                  </w:r>
                                  <w:r w:rsidRPr="003A31A0">
                                    <w:rPr>
                                      <w:rFonts w:ascii="標楷體" w:eastAsia="標楷體" w:hAnsi="標楷體" w:cs="Times New Roman"/>
                                      <w:bCs/>
                                      <w:color w:val="000000"/>
                                      <w:sz w:val="20"/>
                                      <w:szCs w:val="14"/>
                                    </w:rPr>
                                    <w:t>,850</w:t>
                                  </w:r>
                                </w:p>
                              </w:tc>
                              <w:tc>
                                <w:tcPr>
                                  <w:tcW w:w="992" w:type="dxa"/>
                                  <w:tcBorders>
                                    <w:top w:val="single" w:sz="4" w:space="0" w:color="auto"/>
                                    <w:left w:val="single" w:sz="4" w:space="0" w:color="auto"/>
                                    <w:bottom w:val="single" w:sz="4" w:space="0" w:color="auto"/>
                                    <w:right w:val="single" w:sz="4" w:space="0" w:color="auto"/>
                                  </w:tcBorders>
                                  <w:vAlign w:val="center"/>
                                </w:tcPr>
                                <w:p w14:paraId="0419A459" w14:textId="77777777" w:rsidR="00480B4F" w:rsidRPr="003A31A0" w:rsidRDefault="00480B4F" w:rsidP="001E0BAB">
                                  <w:pPr>
                                    <w:spacing w:line="260" w:lineRule="exact"/>
                                    <w:jc w:val="right"/>
                                    <w:rPr>
                                      <w:rFonts w:ascii="標楷體" w:eastAsia="標楷體" w:hAnsi="標楷體" w:cs="Times New Roman"/>
                                      <w:bCs/>
                                      <w:color w:val="000000"/>
                                      <w:sz w:val="20"/>
                                      <w:szCs w:val="14"/>
                                    </w:rPr>
                                  </w:pPr>
                                  <w:r w:rsidRPr="003A31A0">
                                    <w:rPr>
                                      <w:rFonts w:ascii="標楷體" w:eastAsia="標楷體" w:hAnsi="標楷體" w:cs="Times New Roman" w:hint="eastAsia"/>
                                      <w:bCs/>
                                      <w:color w:val="000000"/>
                                      <w:sz w:val="20"/>
                                      <w:szCs w:val="14"/>
                                    </w:rPr>
                                    <w:t>3</w:t>
                                  </w:r>
                                  <w:r w:rsidRPr="003A31A0">
                                    <w:rPr>
                                      <w:rFonts w:ascii="標楷體" w:eastAsia="標楷體" w:hAnsi="標楷體" w:cs="Times New Roman"/>
                                      <w:bCs/>
                                      <w:color w:val="000000"/>
                                      <w:sz w:val="20"/>
                                      <w:szCs w:val="14"/>
                                    </w:rPr>
                                    <w:t>5.58</w:t>
                                  </w:r>
                                </w:p>
                              </w:tc>
                            </w:tr>
                            <w:tr w:rsidR="00480B4F" w:rsidRPr="003A31A0" w14:paraId="3FFFBE8A" w14:textId="77777777" w:rsidTr="001E0BAB">
                              <w:trPr>
                                <w:trHeight w:hRule="exact" w:val="340"/>
                              </w:trPr>
                              <w:tc>
                                <w:tcPr>
                                  <w:tcW w:w="557" w:type="dxa"/>
                                  <w:vMerge/>
                                  <w:tcBorders>
                                    <w:top w:val="single" w:sz="4" w:space="0" w:color="auto"/>
                                    <w:bottom w:val="single" w:sz="4" w:space="0" w:color="auto"/>
                                    <w:right w:val="single" w:sz="4" w:space="0" w:color="auto"/>
                                  </w:tcBorders>
                                  <w:shd w:val="clear" w:color="auto" w:fill="auto"/>
                                </w:tcPr>
                                <w:p w14:paraId="526C4889" w14:textId="77777777" w:rsidR="00480B4F" w:rsidRPr="003A31A0" w:rsidRDefault="00480B4F" w:rsidP="001E0BAB">
                                  <w:pPr>
                                    <w:spacing w:line="260" w:lineRule="exact"/>
                                    <w:rPr>
                                      <w:rFonts w:ascii="標楷體" w:eastAsia="標楷體" w:hAnsi="標楷體" w:cs="Times New Roman"/>
                                      <w:sz w:val="20"/>
                                      <w:szCs w:val="14"/>
                                    </w:rPr>
                                  </w:pPr>
                                </w:p>
                              </w:tc>
                              <w:tc>
                                <w:tcPr>
                                  <w:tcW w:w="2029" w:type="dxa"/>
                                  <w:tcBorders>
                                    <w:top w:val="single" w:sz="4" w:space="0" w:color="auto"/>
                                    <w:left w:val="single" w:sz="4" w:space="0" w:color="auto"/>
                                    <w:bottom w:val="single" w:sz="4" w:space="0" w:color="auto"/>
                                    <w:right w:val="single" w:sz="4" w:space="0" w:color="auto"/>
                                  </w:tcBorders>
                                  <w:shd w:val="clear" w:color="auto" w:fill="auto"/>
                                  <w:vAlign w:val="center"/>
                                </w:tcPr>
                                <w:p w14:paraId="1F2790BB" w14:textId="77777777" w:rsidR="00480B4F" w:rsidRPr="003A31A0" w:rsidRDefault="00480B4F" w:rsidP="001E0BAB">
                                  <w:pPr>
                                    <w:spacing w:line="260" w:lineRule="exact"/>
                                    <w:rPr>
                                      <w:rFonts w:ascii="標楷體" w:eastAsia="標楷體" w:hAnsi="標楷體" w:cs="Times New Roman"/>
                                      <w:spacing w:val="-24"/>
                                      <w:sz w:val="20"/>
                                      <w:szCs w:val="14"/>
                                    </w:rPr>
                                  </w:pPr>
                                  <w:r w:rsidRPr="003A31A0">
                                    <w:rPr>
                                      <w:rFonts w:ascii="標楷體" w:eastAsia="標楷體" w:hAnsi="標楷體" w:cs="Times New Roman" w:hint="eastAsia"/>
                                      <w:spacing w:val="-24"/>
                                      <w:sz w:val="20"/>
                                      <w:szCs w:val="14"/>
                                    </w:rPr>
                                    <w:t>10年以上未達15年</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BE80B0F" w14:textId="77777777" w:rsidR="00480B4F" w:rsidRPr="003A31A0" w:rsidRDefault="00480B4F" w:rsidP="001E0BAB">
                                  <w:pPr>
                                    <w:spacing w:line="260" w:lineRule="exact"/>
                                    <w:jc w:val="right"/>
                                    <w:rPr>
                                      <w:rFonts w:ascii="標楷體" w:eastAsia="標楷體" w:hAnsi="標楷體" w:cs="Times New Roman"/>
                                      <w:sz w:val="20"/>
                                      <w:szCs w:val="14"/>
                                    </w:rPr>
                                  </w:pPr>
                                  <w:r w:rsidRPr="003A31A0">
                                    <w:rPr>
                                      <w:rFonts w:ascii="標楷體" w:eastAsia="標楷體" w:hAnsi="標楷體" w:cs="Times New Roman" w:hint="eastAsia"/>
                                      <w:sz w:val="20"/>
                                      <w:szCs w:val="14"/>
                                    </w:rPr>
                                    <w:t>2</w:t>
                                  </w:r>
                                  <w:r w:rsidRPr="003A31A0">
                                    <w:rPr>
                                      <w:rFonts w:ascii="標楷體" w:eastAsia="標楷體" w:hAnsi="標楷體" w:cs="Times New Roman"/>
                                      <w:sz w:val="20"/>
                                      <w:szCs w:val="14"/>
                                    </w:rPr>
                                    <w:t>,010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FFD0FF9" w14:textId="77777777" w:rsidR="00480B4F" w:rsidRPr="003A31A0" w:rsidRDefault="00480B4F" w:rsidP="001E0BAB">
                                  <w:pPr>
                                    <w:spacing w:line="260" w:lineRule="exact"/>
                                    <w:jc w:val="right"/>
                                    <w:rPr>
                                      <w:rFonts w:ascii="標楷體" w:eastAsia="標楷體" w:hAnsi="標楷體" w:cs="Times New Roman"/>
                                      <w:bCs/>
                                      <w:color w:val="000000"/>
                                      <w:sz w:val="20"/>
                                      <w:szCs w:val="14"/>
                                    </w:rPr>
                                  </w:pPr>
                                  <w:r w:rsidRPr="003A31A0">
                                    <w:rPr>
                                      <w:rFonts w:ascii="標楷體" w:eastAsia="標楷體" w:hAnsi="標楷體" w:cs="Times New Roman" w:hint="eastAsia"/>
                                      <w:bCs/>
                                      <w:color w:val="000000"/>
                                      <w:sz w:val="20"/>
                                      <w:szCs w:val="14"/>
                                    </w:rPr>
                                    <w:t xml:space="preserve">38.95 </w:t>
                                  </w:r>
                                </w:p>
                              </w:tc>
                              <w:tc>
                                <w:tcPr>
                                  <w:tcW w:w="1134" w:type="dxa"/>
                                  <w:tcBorders>
                                    <w:top w:val="single" w:sz="4" w:space="0" w:color="auto"/>
                                    <w:left w:val="single" w:sz="4" w:space="0" w:color="auto"/>
                                    <w:bottom w:val="single" w:sz="4" w:space="0" w:color="auto"/>
                                    <w:right w:val="single" w:sz="4" w:space="0" w:color="auto"/>
                                  </w:tcBorders>
                                  <w:vAlign w:val="center"/>
                                </w:tcPr>
                                <w:p w14:paraId="4A5A8EE9" w14:textId="77777777" w:rsidR="00480B4F" w:rsidRPr="003A31A0" w:rsidRDefault="00480B4F" w:rsidP="001E0BAB">
                                  <w:pPr>
                                    <w:spacing w:line="260" w:lineRule="exact"/>
                                    <w:jc w:val="right"/>
                                    <w:rPr>
                                      <w:rFonts w:ascii="標楷體" w:eastAsia="標楷體" w:hAnsi="標楷體" w:cs="Times New Roman"/>
                                      <w:bCs/>
                                      <w:color w:val="000000"/>
                                      <w:sz w:val="20"/>
                                      <w:szCs w:val="14"/>
                                    </w:rPr>
                                  </w:pPr>
                                  <w:r w:rsidRPr="003A31A0">
                                    <w:rPr>
                                      <w:rFonts w:ascii="標楷體" w:eastAsia="標楷體" w:hAnsi="標楷體" w:cs="Times New Roman" w:hint="eastAsia"/>
                                      <w:bCs/>
                                      <w:color w:val="000000"/>
                                      <w:sz w:val="20"/>
                                      <w:szCs w:val="14"/>
                                    </w:rPr>
                                    <w:t>2</w:t>
                                  </w:r>
                                  <w:r w:rsidRPr="003A31A0">
                                    <w:rPr>
                                      <w:rFonts w:ascii="標楷體" w:eastAsia="標楷體" w:hAnsi="標楷體" w:cs="Times New Roman"/>
                                      <w:bCs/>
                                      <w:color w:val="000000"/>
                                      <w:sz w:val="20"/>
                                      <w:szCs w:val="14"/>
                                    </w:rPr>
                                    <w:t>,226</w:t>
                                  </w:r>
                                </w:p>
                              </w:tc>
                              <w:tc>
                                <w:tcPr>
                                  <w:tcW w:w="992" w:type="dxa"/>
                                  <w:tcBorders>
                                    <w:top w:val="single" w:sz="4" w:space="0" w:color="auto"/>
                                    <w:left w:val="single" w:sz="4" w:space="0" w:color="auto"/>
                                    <w:bottom w:val="single" w:sz="4" w:space="0" w:color="auto"/>
                                    <w:right w:val="single" w:sz="4" w:space="0" w:color="auto"/>
                                  </w:tcBorders>
                                  <w:vAlign w:val="center"/>
                                </w:tcPr>
                                <w:p w14:paraId="0F29571D" w14:textId="77777777" w:rsidR="00480B4F" w:rsidRPr="003A31A0" w:rsidRDefault="00480B4F" w:rsidP="001E0BAB">
                                  <w:pPr>
                                    <w:spacing w:line="260" w:lineRule="exact"/>
                                    <w:jc w:val="right"/>
                                    <w:rPr>
                                      <w:rFonts w:ascii="標楷體" w:eastAsia="標楷體" w:hAnsi="標楷體" w:cs="Times New Roman"/>
                                      <w:bCs/>
                                      <w:color w:val="000000"/>
                                      <w:sz w:val="20"/>
                                      <w:szCs w:val="14"/>
                                    </w:rPr>
                                  </w:pPr>
                                  <w:r w:rsidRPr="003A31A0">
                                    <w:rPr>
                                      <w:rFonts w:ascii="標楷體" w:eastAsia="標楷體" w:hAnsi="標楷體" w:cs="Times New Roman" w:hint="eastAsia"/>
                                      <w:bCs/>
                                      <w:color w:val="000000"/>
                                      <w:sz w:val="20"/>
                                      <w:szCs w:val="14"/>
                                    </w:rPr>
                                    <w:t>4</w:t>
                                  </w:r>
                                  <w:r w:rsidRPr="003A31A0">
                                    <w:rPr>
                                      <w:rFonts w:ascii="標楷體" w:eastAsia="標楷體" w:hAnsi="標楷體" w:cs="Times New Roman"/>
                                      <w:bCs/>
                                      <w:color w:val="000000"/>
                                      <w:sz w:val="20"/>
                                      <w:szCs w:val="14"/>
                                    </w:rPr>
                                    <w:t>2.82</w:t>
                                  </w:r>
                                </w:p>
                              </w:tc>
                            </w:tr>
                            <w:tr w:rsidR="00480B4F" w:rsidRPr="003A31A0" w14:paraId="0C2CE796" w14:textId="77777777" w:rsidTr="001E0BAB">
                              <w:trPr>
                                <w:trHeight w:hRule="exact" w:val="340"/>
                              </w:trPr>
                              <w:tc>
                                <w:tcPr>
                                  <w:tcW w:w="557" w:type="dxa"/>
                                  <w:vMerge/>
                                  <w:tcBorders>
                                    <w:top w:val="single" w:sz="4" w:space="0" w:color="auto"/>
                                    <w:bottom w:val="single" w:sz="4" w:space="0" w:color="auto"/>
                                    <w:right w:val="single" w:sz="4" w:space="0" w:color="auto"/>
                                  </w:tcBorders>
                                  <w:shd w:val="clear" w:color="auto" w:fill="auto"/>
                                </w:tcPr>
                                <w:p w14:paraId="513D8727" w14:textId="77777777" w:rsidR="00480B4F" w:rsidRPr="003A31A0" w:rsidRDefault="00480B4F" w:rsidP="001E0BAB">
                                  <w:pPr>
                                    <w:spacing w:line="260" w:lineRule="exact"/>
                                    <w:rPr>
                                      <w:rFonts w:ascii="標楷體" w:eastAsia="標楷體" w:hAnsi="標楷體" w:cs="Times New Roman"/>
                                      <w:sz w:val="20"/>
                                      <w:szCs w:val="14"/>
                                    </w:rPr>
                                  </w:pPr>
                                </w:p>
                              </w:tc>
                              <w:tc>
                                <w:tcPr>
                                  <w:tcW w:w="2029" w:type="dxa"/>
                                  <w:tcBorders>
                                    <w:top w:val="single" w:sz="4" w:space="0" w:color="auto"/>
                                    <w:left w:val="single" w:sz="4" w:space="0" w:color="auto"/>
                                    <w:bottom w:val="single" w:sz="4" w:space="0" w:color="auto"/>
                                    <w:right w:val="single" w:sz="4" w:space="0" w:color="auto"/>
                                  </w:tcBorders>
                                  <w:shd w:val="clear" w:color="auto" w:fill="auto"/>
                                  <w:vAlign w:val="center"/>
                                </w:tcPr>
                                <w:p w14:paraId="4076C6E6" w14:textId="77777777" w:rsidR="00480B4F" w:rsidRPr="003A31A0" w:rsidRDefault="00480B4F" w:rsidP="001E0BAB">
                                  <w:pPr>
                                    <w:spacing w:line="260" w:lineRule="exact"/>
                                    <w:rPr>
                                      <w:rFonts w:ascii="標楷體" w:eastAsia="標楷體" w:hAnsi="標楷體" w:cs="Times New Roman"/>
                                      <w:sz w:val="20"/>
                                      <w:szCs w:val="14"/>
                                    </w:rPr>
                                  </w:pPr>
                                  <w:r w:rsidRPr="003A31A0">
                                    <w:rPr>
                                      <w:rFonts w:ascii="標楷體" w:eastAsia="標楷體" w:hAnsi="標楷體" w:cs="Times New Roman" w:hint="eastAsia"/>
                                      <w:sz w:val="20"/>
                                      <w:szCs w:val="14"/>
                                    </w:rPr>
                                    <w:t>15年以上</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7B93654" w14:textId="77777777" w:rsidR="00480B4F" w:rsidRPr="003A31A0" w:rsidRDefault="00480B4F" w:rsidP="001E0BAB">
                                  <w:pPr>
                                    <w:spacing w:line="260" w:lineRule="exact"/>
                                    <w:jc w:val="right"/>
                                    <w:rPr>
                                      <w:rFonts w:ascii="標楷體" w:eastAsia="標楷體" w:hAnsi="標楷體" w:cs="Times New Roman"/>
                                      <w:sz w:val="20"/>
                                      <w:szCs w:val="14"/>
                                    </w:rPr>
                                  </w:pPr>
                                  <w:r w:rsidRPr="003A31A0">
                                    <w:rPr>
                                      <w:rFonts w:ascii="標楷體" w:eastAsia="標楷體" w:hAnsi="標楷體" w:cs="Times New Roman" w:hint="eastAsia"/>
                                      <w:sz w:val="20"/>
                                      <w:szCs w:val="14"/>
                                    </w:rPr>
                                    <w:t>4</w:t>
                                  </w:r>
                                  <w:r w:rsidRPr="003A31A0">
                                    <w:rPr>
                                      <w:rFonts w:ascii="標楷體" w:eastAsia="標楷體" w:hAnsi="標楷體" w:cs="Times New Roman"/>
                                      <w:sz w:val="20"/>
                                      <w:szCs w:val="14"/>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7660704" w14:textId="77777777" w:rsidR="00480B4F" w:rsidRPr="003A31A0" w:rsidRDefault="00480B4F" w:rsidP="001E0BAB">
                                  <w:pPr>
                                    <w:spacing w:line="260" w:lineRule="exact"/>
                                    <w:jc w:val="right"/>
                                    <w:rPr>
                                      <w:rFonts w:ascii="標楷體" w:eastAsia="標楷體" w:hAnsi="標楷體" w:cs="Times New Roman"/>
                                      <w:bCs/>
                                      <w:color w:val="000000"/>
                                      <w:sz w:val="20"/>
                                      <w:szCs w:val="14"/>
                                    </w:rPr>
                                  </w:pPr>
                                  <w:r w:rsidRPr="003A31A0">
                                    <w:rPr>
                                      <w:rFonts w:ascii="標楷體" w:eastAsia="標楷體" w:hAnsi="標楷體" w:cs="Times New Roman" w:hint="eastAsia"/>
                                      <w:bCs/>
                                      <w:color w:val="000000"/>
                                      <w:sz w:val="20"/>
                                      <w:szCs w:val="14"/>
                                    </w:rPr>
                                    <w:t xml:space="preserve">0.81 </w:t>
                                  </w:r>
                                </w:p>
                              </w:tc>
                              <w:tc>
                                <w:tcPr>
                                  <w:tcW w:w="1134" w:type="dxa"/>
                                  <w:tcBorders>
                                    <w:top w:val="single" w:sz="4" w:space="0" w:color="auto"/>
                                    <w:left w:val="single" w:sz="4" w:space="0" w:color="auto"/>
                                    <w:bottom w:val="single" w:sz="4" w:space="0" w:color="auto"/>
                                    <w:right w:val="single" w:sz="4" w:space="0" w:color="auto"/>
                                  </w:tcBorders>
                                  <w:vAlign w:val="center"/>
                                </w:tcPr>
                                <w:p w14:paraId="7027D767" w14:textId="77777777" w:rsidR="00480B4F" w:rsidRPr="003A31A0" w:rsidRDefault="00480B4F" w:rsidP="001E0BAB">
                                  <w:pPr>
                                    <w:spacing w:line="260" w:lineRule="exact"/>
                                    <w:jc w:val="right"/>
                                    <w:rPr>
                                      <w:rFonts w:ascii="標楷體" w:eastAsia="標楷體" w:hAnsi="標楷體" w:cs="Times New Roman"/>
                                      <w:bCs/>
                                      <w:color w:val="000000"/>
                                      <w:sz w:val="20"/>
                                      <w:szCs w:val="14"/>
                                    </w:rPr>
                                  </w:pPr>
                                  <w:r w:rsidRPr="003A31A0">
                                    <w:rPr>
                                      <w:rFonts w:ascii="標楷體" w:eastAsia="標楷體" w:hAnsi="標楷體" w:cs="Times New Roman" w:hint="eastAsia"/>
                                      <w:bCs/>
                                      <w:color w:val="000000"/>
                                      <w:sz w:val="20"/>
                                      <w:szCs w:val="14"/>
                                    </w:rPr>
                                    <w:t>7</w:t>
                                  </w:r>
                                  <w:r w:rsidRPr="003A31A0">
                                    <w:rPr>
                                      <w:rFonts w:ascii="標楷體" w:eastAsia="標楷體" w:hAnsi="標楷體" w:cs="Times New Roman"/>
                                      <w:bCs/>
                                      <w:color w:val="000000"/>
                                      <w:sz w:val="20"/>
                                      <w:szCs w:val="14"/>
                                    </w:rPr>
                                    <w:t>4</w:t>
                                  </w:r>
                                </w:p>
                              </w:tc>
                              <w:tc>
                                <w:tcPr>
                                  <w:tcW w:w="992" w:type="dxa"/>
                                  <w:tcBorders>
                                    <w:top w:val="single" w:sz="4" w:space="0" w:color="auto"/>
                                    <w:left w:val="single" w:sz="4" w:space="0" w:color="auto"/>
                                    <w:bottom w:val="single" w:sz="4" w:space="0" w:color="auto"/>
                                    <w:right w:val="single" w:sz="4" w:space="0" w:color="auto"/>
                                  </w:tcBorders>
                                  <w:vAlign w:val="center"/>
                                </w:tcPr>
                                <w:p w14:paraId="437F780A" w14:textId="77777777" w:rsidR="00480B4F" w:rsidRPr="003A31A0" w:rsidRDefault="00480B4F" w:rsidP="001E0BAB">
                                  <w:pPr>
                                    <w:spacing w:line="260" w:lineRule="exact"/>
                                    <w:jc w:val="right"/>
                                    <w:rPr>
                                      <w:rFonts w:ascii="標楷體" w:eastAsia="標楷體" w:hAnsi="標楷體" w:cs="Times New Roman"/>
                                      <w:bCs/>
                                      <w:color w:val="000000"/>
                                      <w:sz w:val="20"/>
                                      <w:szCs w:val="14"/>
                                    </w:rPr>
                                  </w:pPr>
                                  <w:r w:rsidRPr="003A31A0">
                                    <w:rPr>
                                      <w:rFonts w:ascii="標楷體" w:eastAsia="標楷體" w:hAnsi="標楷體" w:cs="Times New Roman" w:hint="eastAsia"/>
                                      <w:bCs/>
                                      <w:color w:val="000000"/>
                                      <w:sz w:val="20"/>
                                      <w:szCs w:val="14"/>
                                    </w:rPr>
                                    <w:t>1</w:t>
                                  </w:r>
                                  <w:r w:rsidRPr="003A31A0">
                                    <w:rPr>
                                      <w:rFonts w:ascii="標楷體" w:eastAsia="標楷體" w:hAnsi="標楷體" w:cs="Times New Roman"/>
                                      <w:bCs/>
                                      <w:color w:val="000000"/>
                                      <w:sz w:val="20"/>
                                      <w:szCs w:val="14"/>
                                    </w:rPr>
                                    <w:t>.42</w:t>
                                  </w:r>
                                </w:p>
                              </w:tc>
                            </w:tr>
                          </w:tbl>
                          <w:p w14:paraId="31BD11B3" w14:textId="77777777" w:rsidR="00480B4F" w:rsidRPr="002775B2" w:rsidRDefault="00480B4F" w:rsidP="001E0BAB">
                            <w:pPr>
                              <w:spacing w:line="240" w:lineRule="exact"/>
                              <w:rPr>
                                <w:rFonts w:ascii="標楷體" w:eastAsia="標楷體" w:hAnsi="標楷體" w:cs="Times New Roman"/>
                                <w:sz w:val="18"/>
                                <w:szCs w:val="18"/>
                              </w:rPr>
                            </w:pPr>
                            <w:r w:rsidRPr="002775B2">
                              <w:rPr>
                                <w:rFonts w:ascii="標楷體" w:eastAsia="標楷體" w:hAnsi="標楷體" w:cs="Times New Roman" w:hint="eastAsia"/>
                                <w:sz w:val="18"/>
                                <w:szCs w:val="18"/>
                              </w:rPr>
                              <w:t>註</w:t>
                            </w:r>
                            <w:r>
                              <w:rPr>
                                <w:rFonts w:ascii="標楷體" w:eastAsia="標楷體" w:hAnsi="標楷體" w:cs="Times New Roman" w:hint="eastAsia"/>
                                <w:sz w:val="18"/>
                                <w:szCs w:val="18"/>
                              </w:rPr>
                              <w:t>：</w:t>
                            </w:r>
                            <w:r w:rsidRPr="002775B2">
                              <w:rPr>
                                <w:rFonts w:ascii="標楷體" w:eastAsia="標楷體" w:hAnsi="標楷體" w:cs="Times New Roman" w:hint="eastAsia"/>
                                <w:sz w:val="18"/>
                                <w:szCs w:val="18"/>
                              </w:rPr>
                              <w:t>1</w:t>
                            </w:r>
                            <w:r w:rsidRPr="002775B2">
                              <w:rPr>
                                <w:rFonts w:ascii="標楷體" w:eastAsia="標楷體" w:hAnsi="標楷體" w:cs="Times New Roman"/>
                                <w:sz w:val="18"/>
                                <w:szCs w:val="18"/>
                              </w:rPr>
                              <w:t>.</w:t>
                            </w:r>
                            <w:r w:rsidRPr="002775B2">
                              <w:rPr>
                                <w:rFonts w:ascii="標楷體" w:eastAsia="標楷體" w:hAnsi="標楷體" w:cs="Times New Roman" w:hint="eastAsia"/>
                                <w:sz w:val="18"/>
                                <w:szCs w:val="18"/>
                              </w:rPr>
                              <w:t>按行政院114年1月9日修正之財物標準分類所訂錄影機設備使用年限5年。</w:t>
                            </w:r>
                          </w:p>
                          <w:p w14:paraId="3D5CE050" w14:textId="77777777" w:rsidR="00480B4F" w:rsidRPr="002775B2" w:rsidRDefault="00480B4F" w:rsidP="002775B2">
                            <w:pPr>
                              <w:spacing w:line="240" w:lineRule="exact"/>
                              <w:ind w:leftChars="64" w:left="154" w:firstLineChars="126" w:firstLine="227"/>
                              <w:rPr>
                                <w:rFonts w:ascii="標楷體" w:eastAsia="標楷體" w:hAnsi="標楷體" w:cs="Times New Roman"/>
                                <w:sz w:val="18"/>
                                <w:szCs w:val="18"/>
                              </w:rPr>
                            </w:pPr>
                            <w:r w:rsidRPr="002775B2">
                              <w:rPr>
                                <w:rFonts w:ascii="標楷體" w:eastAsia="標楷體" w:hAnsi="標楷體" w:cs="Times New Roman" w:hint="eastAsia"/>
                                <w:sz w:val="18"/>
                                <w:szCs w:val="18"/>
                              </w:rPr>
                              <w:t>2</w:t>
                            </w:r>
                            <w:r w:rsidRPr="002775B2">
                              <w:rPr>
                                <w:rFonts w:ascii="標楷體" w:eastAsia="標楷體" w:hAnsi="標楷體" w:cs="Times New Roman"/>
                                <w:sz w:val="18"/>
                                <w:szCs w:val="18"/>
                              </w:rPr>
                              <w:t>.</w:t>
                            </w:r>
                            <w:r w:rsidRPr="002775B2">
                              <w:rPr>
                                <w:rFonts w:ascii="標楷體" w:eastAsia="標楷體" w:hAnsi="標楷體" w:cs="Times New Roman" w:hint="eastAsia"/>
                                <w:sz w:val="18"/>
                                <w:szCs w:val="18"/>
                              </w:rPr>
                              <w:t>資料來源：整理自花蓮縣警察局提供資料。</w:t>
                            </w:r>
                          </w:p>
                          <w:p w14:paraId="2F162033" w14:textId="77777777" w:rsidR="00480B4F" w:rsidRPr="003A31A0" w:rsidRDefault="00480B4F" w:rsidP="001E0BAB">
                            <w:pPr>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11F388" id="文字方塊 60" o:spid="_x0000_s1104" type="#_x0000_t202" style="position:absolute;left:0;text-align:left;margin-left:161.2pt;margin-top:60.05pt;width:351.15pt;height:199.35pt;z-index:252146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" stroked="f">
                <v:textbox>
                  <w:txbxContent>
                    <w:tbl>
                      <w:tblPr>
                        <w:tblW w:w="683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2029"/>
                        <w:gridCol w:w="1134"/>
                        <w:gridCol w:w="992"/>
                        <w:gridCol w:w="1134"/>
                        <w:gridCol w:w="992"/>
                      </w:tblGrid>
                      <w:tr w:rsidR="00480B4F" w:rsidRPr="003A31A0" w14:paraId="04AF1DF5" w14:textId="77777777" w:rsidTr="001E0BAB">
                        <w:trPr>
                          <w:trHeight w:val="284"/>
                        </w:trPr>
                        <w:tc>
                          <w:tcPr>
                            <w:tcW w:w="6838" w:type="dxa"/>
                            <w:gridSpan w:val="6"/>
                            <w:tcBorders>
                              <w:top w:val="nil"/>
                              <w:left w:val="nil"/>
                              <w:bottom w:val="nil"/>
                              <w:right w:val="nil"/>
                            </w:tcBorders>
                            <w:shd w:val="clear" w:color="auto" w:fill="auto"/>
                            <w:vAlign w:val="center"/>
                          </w:tcPr>
                          <w:p w14:paraId="3BE2BE66" w14:textId="77777777" w:rsidR="00480B4F" w:rsidRPr="003A31A0" w:rsidRDefault="00480B4F" w:rsidP="001E0BAB">
                            <w:pPr>
                              <w:spacing w:line="240" w:lineRule="exact"/>
                              <w:jc w:val="center"/>
                              <w:rPr>
                                <w:rFonts w:ascii="標楷體" w:eastAsia="標楷體" w:hAnsi="標楷體" w:cs="Times New Roman"/>
                                <w:b/>
                                <w:spacing w:val="-4"/>
                                <w:szCs w:val="24"/>
                              </w:rPr>
                            </w:pPr>
                            <w:r w:rsidRPr="003A31A0">
                              <w:rPr>
                                <w:rFonts w:ascii="標楷體" w:eastAsia="標楷體" w:hAnsi="標楷體" w:cs="Times New Roman" w:hint="eastAsia"/>
                                <w:b/>
                                <w:spacing w:val="-4"/>
                                <w:szCs w:val="24"/>
                              </w:rPr>
                              <w:t>表</w:t>
                            </w:r>
                            <w:r>
                              <w:rPr>
                                <w:rFonts w:ascii="標楷體" w:eastAsia="標楷體" w:hAnsi="標楷體" w:cs="Times New Roman" w:hint="eastAsia"/>
                                <w:b/>
                                <w:spacing w:val="-4"/>
                                <w:szCs w:val="24"/>
                              </w:rPr>
                              <w:t>2</w:t>
                            </w:r>
                            <w:r w:rsidRPr="003A31A0">
                              <w:rPr>
                                <w:rFonts w:ascii="標楷體" w:eastAsia="標楷體" w:hAnsi="標楷體" w:cs="Times New Roman" w:hint="eastAsia"/>
                                <w:b/>
                                <w:spacing w:val="-4"/>
                                <w:szCs w:val="24"/>
                              </w:rPr>
                              <w:t xml:space="preserve"> 錄影監視設備使用期間情形</w:t>
                            </w:r>
                          </w:p>
                        </w:tc>
                      </w:tr>
                      <w:tr w:rsidR="00480B4F" w:rsidRPr="003A31A0" w14:paraId="6C3F55A3" w14:textId="77777777" w:rsidTr="001E0BAB">
                        <w:trPr>
                          <w:trHeight w:val="284"/>
                        </w:trPr>
                        <w:tc>
                          <w:tcPr>
                            <w:tcW w:w="6838" w:type="dxa"/>
                            <w:gridSpan w:val="6"/>
                            <w:tcBorders>
                              <w:top w:val="nil"/>
                              <w:left w:val="nil"/>
                              <w:bottom w:val="single" w:sz="4" w:space="0" w:color="auto"/>
                              <w:right w:val="nil"/>
                            </w:tcBorders>
                            <w:shd w:val="clear" w:color="auto" w:fill="auto"/>
                            <w:vAlign w:val="center"/>
                          </w:tcPr>
                          <w:p w14:paraId="4D1CFDBF" w14:textId="77777777" w:rsidR="00480B4F" w:rsidRPr="003A31A0" w:rsidRDefault="00480B4F" w:rsidP="001E0BAB">
                            <w:pPr>
                              <w:spacing w:line="300" w:lineRule="exact"/>
                              <w:jc w:val="right"/>
                              <w:rPr>
                                <w:rFonts w:ascii="標楷體" w:eastAsia="標楷體" w:hAnsi="標楷體" w:cs="Times New Roman"/>
                                <w:spacing w:val="-4"/>
                                <w:sz w:val="20"/>
                                <w:szCs w:val="20"/>
                              </w:rPr>
                            </w:pPr>
                            <w:r w:rsidRPr="003A31A0">
                              <w:rPr>
                                <w:rFonts w:ascii="標楷體" w:eastAsia="標楷體" w:hAnsi="標楷體" w:cs="Times New Roman" w:hint="eastAsia"/>
                                <w:spacing w:val="-4"/>
                                <w:sz w:val="20"/>
                                <w:szCs w:val="20"/>
                              </w:rPr>
                              <w:t>單位：支、％</w:t>
                            </w:r>
                          </w:p>
                        </w:tc>
                      </w:tr>
                      <w:tr w:rsidR="00480B4F" w:rsidRPr="003A31A0" w14:paraId="211534E7" w14:textId="77777777" w:rsidTr="001E0BAB">
                        <w:trPr>
                          <w:trHeight w:hRule="exact" w:val="340"/>
                        </w:trPr>
                        <w:tc>
                          <w:tcPr>
                            <w:tcW w:w="2586" w:type="dxa"/>
                            <w:gridSpan w:val="2"/>
                            <w:vMerge w:val="restart"/>
                            <w:tcBorders>
                              <w:tl2br w:val="single" w:sz="4" w:space="0" w:color="auto"/>
                            </w:tcBorders>
                            <w:shd w:val="clear" w:color="auto" w:fill="F2F2F2"/>
                            <w:vAlign w:val="bottom"/>
                          </w:tcPr>
                          <w:p w14:paraId="54C53278" w14:textId="77777777" w:rsidR="00480B4F" w:rsidRPr="00086231" w:rsidRDefault="00480B4F" w:rsidP="00DE3E5D">
                            <w:pPr>
                              <w:spacing w:line="240" w:lineRule="atLeast"/>
                              <w:suppressOverlap/>
                              <w:jc w:val="right"/>
                              <w:rPr>
                                <w:rFonts w:ascii="標楷體" w:eastAsia="標楷體" w:hAnsi="標楷體" w:cs="新細明體"/>
                                <w:color w:val="000000"/>
                                <w:spacing w:val="-10"/>
                                <w:sz w:val="20"/>
                                <w:szCs w:val="20"/>
                              </w:rPr>
                            </w:pPr>
                            <w:r w:rsidRPr="00086231">
                              <w:rPr>
                                <w:rFonts w:ascii="標楷體" w:eastAsia="標楷體" w:hAnsi="標楷體" w:cs="新細明體" w:hint="eastAsia"/>
                                <w:color w:val="000000"/>
                                <w:spacing w:val="-10"/>
                                <w:sz w:val="20"/>
                                <w:szCs w:val="20"/>
                              </w:rPr>
                              <w:t>年底、項目</w:t>
                            </w:r>
                          </w:p>
                          <w:p w14:paraId="2C2E00EF" w14:textId="77777777" w:rsidR="00480B4F" w:rsidRPr="003A31A0" w:rsidRDefault="00480B4F" w:rsidP="001E0BAB">
                            <w:pPr>
                              <w:spacing w:line="260" w:lineRule="exact"/>
                              <w:rPr>
                                <w:rFonts w:ascii="標楷體" w:eastAsia="標楷體" w:hAnsi="標楷體" w:cs="Times New Roman"/>
                                <w:sz w:val="20"/>
                                <w:szCs w:val="20"/>
                              </w:rPr>
                            </w:pPr>
                            <w:r w:rsidRPr="003A31A0">
                              <w:rPr>
                                <w:rFonts w:ascii="標楷體" w:eastAsia="標楷體" w:hAnsi="標楷體" w:cs="Times New Roman" w:hint="eastAsia"/>
                                <w:sz w:val="20"/>
                                <w:szCs w:val="20"/>
                              </w:rPr>
                              <w:t xml:space="preserve">已使用期間 </w:t>
                            </w:r>
                            <w:r w:rsidRPr="003A31A0">
                              <w:rPr>
                                <w:rFonts w:ascii="標楷體" w:eastAsia="標楷體" w:hAnsi="標楷體" w:cs="Times New Roman"/>
                                <w:sz w:val="20"/>
                                <w:szCs w:val="20"/>
                              </w:rPr>
                              <w:t xml:space="preserve">          </w:t>
                            </w:r>
                          </w:p>
                        </w:tc>
                        <w:tc>
                          <w:tcPr>
                            <w:tcW w:w="2126" w:type="dxa"/>
                            <w:gridSpan w:val="2"/>
                            <w:shd w:val="clear" w:color="auto" w:fill="F2F2F2"/>
                            <w:vAlign w:val="center"/>
                          </w:tcPr>
                          <w:p w14:paraId="7BE69468" w14:textId="77777777" w:rsidR="00480B4F" w:rsidRPr="003A31A0" w:rsidRDefault="00480B4F" w:rsidP="001E0BAB">
                            <w:pPr>
                              <w:spacing w:line="260" w:lineRule="exact"/>
                              <w:jc w:val="center"/>
                              <w:rPr>
                                <w:rFonts w:ascii="標楷體" w:eastAsia="標楷體" w:hAnsi="標楷體" w:cs="Times New Roman"/>
                                <w:sz w:val="20"/>
                                <w:szCs w:val="14"/>
                              </w:rPr>
                            </w:pPr>
                            <w:r w:rsidRPr="003A31A0">
                              <w:rPr>
                                <w:rFonts w:ascii="標楷體" w:eastAsia="標楷體" w:hAnsi="標楷體" w:cs="Times New Roman" w:hint="eastAsia"/>
                                <w:sz w:val="20"/>
                                <w:szCs w:val="14"/>
                              </w:rPr>
                              <w:t>1</w:t>
                            </w:r>
                            <w:r w:rsidRPr="003A31A0">
                              <w:rPr>
                                <w:rFonts w:ascii="標楷體" w:eastAsia="標楷體" w:hAnsi="標楷體" w:cs="Times New Roman"/>
                                <w:sz w:val="20"/>
                                <w:szCs w:val="14"/>
                              </w:rPr>
                              <w:t xml:space="preserve">13 </w:t>
                            </w:r>
                          </w:p>
                        </w:tc>
                        <w:tc>
                          <w:tcPr>
                            <w:tcW w:w="2126" w:type="dxa"/>
                            <w:gridSpan w:val="2"/>
                            <w:shd w:val="clear" w:color="auto" w:fill="F2F2F2"/>
                            <w:vAlign w:val="center"/>
                          </w:tcPr>
                          <w:p w14:paraId="57D853D7" w14:textId="77777777" w:rsidR="00480B4F" w:rsidRPr="003A31A0" w:rsidRDefault="00480B4F" w:rsidP="001E0BAB">
                            <w:pPr>
                              <w:spacing w:line="260" w:lineRule="exact"/>
                              <w:jc w:val="center"/>
                              <w:rPr>
                                <w:rFonts w:ascii="標楷體" w:eastAsia="標楷體" w:hAnsi="標楷體" w:cs="Times New Roman"/>
                                <w:sz w:val="20"/>
                                <w:szCs w:val="14"/>
                              </w:rPr>
                            </w:pPr>
                            <w:r w:rsidRPr="003A31A0">
                              <w:rPr>
                                <w:rFonts w:ascii="標楷體" w:eastAsia="標楷體" w:hAnsi="標楷體" w:cs="Times New Roman" w:hint="eastAsia"/>
                                <w:sz w:val="20"/>
                                <w:szCs w:val="14"/>
                              </w:rPr>
                              <w:t>1</w:t>
                            </w:r>
                            <w:r w:rsidRPr="003A31A0">
                              <w:rPr>
                                <w:rFonts w:ascii="標楷體" w:eastAsia="標楷體" w:hAnsi="標楷體" w:cs="Times New Roman"/>
                                <w:sz w:val="20"/>
                                <w:szCs w:val="14"/>
                              </w:rPr>
                              <w:t xml:space="preserve">14 </w:t>
                            </w:r>
                          </w:p>
                        </w:tc>
                      </w:tr>
                      <w:tr w:rsidR="00480B4F" w:rsidRPr="003A31A0" w14:paraId="79108351" w14:textId="77777777" w:rsidTr="001E0BAB">
                        <w:trPr>
                          <w:trHeight w:hRule="exact" w:val="340"/>
                        </w:trPr>
                        <w:tc>
                          <w:tcPr>
                            <w:tcW w:w="2586" w:type="dxa"/>
                            <w:gridSpan w:val="2"/>
                            <w:vMerge/>
                            <w:shd w:val="clear" w:color="auto" w:fill="F2F2F2"/>
                          </w:tcPr>
                          <w:p w14:paraId="459B3492" w14:textId="77777777" w:rsidR="00480B4F" w:rsidRPr="003A31A0" w:rsidRDefault="00480B4F" w:rsidP="001E0BAB">
                            <w:pPr>
                              <w:spacing w:line="260" w:lineRule="exact"/>
                              <w:jc w:val="center"/>
                              <w:rPr>
                                <w:rFonts w:ascii="標楷體" w:eastAsia="標楷體" w:hAnsi="標楷體" w:cs="Times New Roman"/>
                                <w:szCs w:val="18"/>
                              </w:rPr>
                            </w:pPr>
                          </w:p>
                        </w:tc>
                        <w:tc>
                          <w:tcPr>
                            <w:tcW w:w="1134" w:type="dxa"/>
                            <w:shd w:val="clear" w:color="auto" w:fill="F2F2F2"/>
                            <w:vAlign w:val="center"/>
                          </w:tcPr>
                          <w:p w14:paraId="6E3C96C9" w14:textId="77777777" w:rsidR="00480B4F" w:rsidRPr="003A31A0" w:rsidRDefault="00480B4F" w:rsidP="001E0BAB">
                            <w:pPr>
                              <w:spacing w:line="260" w:lineRule="exact"/>
                              <w:jc w:val="center"/>
                              <w:rPr>
                                <w:rFonts w:ascii="標楷體" w:eastAsia="標楷體" w:hAnsi="標楷體" w:cs="Times New Roman"/>
                                <w:sz w:val="20"/>
                                <w:szCs w:val="14"/>
                              </w:rPr>
                            </w:pPr>
                            <w:r w:rsidRPr="003A31A0">
                              <w:rPr>
                                <w:rFonts w:ascii="標楷體" w:eastAsia="標楷體" w:hAnsi="標楷體" w:cs="Times New Roman" w:hint="eastAsia"/>
                                <w:sz w:val="20"/>
                                <w:szCs w:val="14"/>
                              </w:rPr>
                              <w:t>鏡頭數</w:t>
                            </w:r>
                          </w:p>
                        </w:tc>
                        <w:tc>
                          <w:tcPr>
                            <w:tcW w:w="992" w:type="dxa"/>
                            <w:shd w:val="clear" w:color="auto" w:fill="F2F2F2"/>
                            <w:vAlign w:val="center"/>
                          </w:tcPr>
                          <w:p w14:paraId="25717D61" w14:textId="77777777" w:rsidR="00480B4F" w:rsidRPr="003A31A0" w:rsidRDefault="00480B4F" w:rsidP="001E0BAB">
                            <w:pPr>
                              <w:spacing w:line="260" w:lineRule="exact"/>
                              <w:jc w:val="center"/>
                              <w:rPr>
                                <w:rFonts w:ascii="標楷體" w:eastAsia="標楷體" w:hAnsi="標楷體" w:cs="Times New Roman"/>
                                <w:sz w:val="20"/>
                                <w:szCs w:val="14"/>
                              </w:rPr>
                            </w:pPr>
                            <w:r w:rsidRPr="003A31A0">
                              <w:rPr>
                                <w:rFonts w:ascii="標楷體" w:eastAsia="標楷體" w:hAnsi="標楷體" w:cs="Times New Roman" w:hint="eastAsia"/>
                                <w:sz w:val="20"/>
                                <w:szCs w:val="14"/>
                              </w:rPr>
                              <w:t>比率</w:t>
                            </w:r>
                          </w:p>
                        </w:tc>
                        <w:tc>
                          <w:tcPr>
                            <w:tcW w:w="1134" w:type="dxa"/>
                            <w:shd w:val="clear" w:color="auto" w:fill="F2F2F2"/>
                            <w:vAlign w:val="center"/>
                          </w:tcPr>
                          <w:p w14:paraId="0DE3BC7F" w14:textId="77777777" w:rsidR="00480B4F" w:rsidRPr="003A31A0" w:rsidRDefault="00480B4F" w:rsidP="001E0BAB">
                            <w:pPr>
                              <w:spacing w:line="260" w:lineRule="exact"/>
                              <w:jc w:val="center"/>
                              <w:rPr>
                                <w:rFonts w:ascii="標楷體" w:eastAsia="標楷體" w:hAnsi="標楷體" w:cs="Times New Roman"/>
                                <w:sz w:val="20"/>
                                <w:szCs w:val="14"/>
                              </w:rPr>
                            </w:pPr>
                            <w:r w:rsidRPr="003A31A0">
                              <w:rPr>
                                <w:rFonts w:ascii="標楷體" w:eastAsia="標楷體" w:hAnsi="標楷體" w:cs="Times New Roman" w:hint="eastAsia"/>
                                <w:sz w:val="20"/>
                                <w:szCs w:val="14"/>
                              </w:rPr>
                              <w:t>鏡頭數</w:t>
                            </w:r>
                          </w:p>
                        </w:tc>
                        <w:tc>
                          <w:tcPr>
                            <w:tcW w:w="992" w:type="dxa"/>
                            <w:shd w:val="clear" w:color="auto" w:fill="F2F2F2"/>
                            <w:vAlign w:val="center"/>
                          </w:tcPr>
                          <w:p w14:paraId="74C307D6" w14:textId="77777777" w:rsidR="00480B4F" w:rsidRPr="003A31A0" w:rsidRDefault="00480B4F" w:rsidP="001E0BAB">
                            <w:pPr>
                              <w:spacing w:line="260" w:lineRule="exact"/>
                              <w:jc w:val="center"/>
                              <w:rPr>
                                <w:rFonts w:ascii="標楷體" w:eastAsia="標楷體" w:hAnsi="標楷體" w:cs="Times New Roman"/>
                                <w:sz w:val="20"/>
                                <w:szCs w:val="14"/>
                              </w:rPr>
                            </w:pPr>
                            <w:r w:rsidRPr="003A31A0">
                              <w:rPr>
                                <w:rFonts w:ascii="標楷體" w:eastAsia="標楷體" w:hAnsi="標楷體" w:cs="Times New Roman" w:hint="eastAsia"/>
                                <w:sz w:val="20"/>
                                <w:szCs w:val="14"/>
                              </w:rPr>
                              <w:t>比率</w:t>
                            </w:r>
                          </w:p>
                        </w:tc>
                      </w:tr>
                      <w:tr w:rsidR="00480B4F" w:rsidRPr="003A31A0" w14:paraId="40FF6154" w14:textId="77777777" w:rsidTr="001E0BAB">
                        <w:trPr>
                          <w:trHeight w:hRule="exact" w:val="340"/>
                        </w:trPr>
                        <w:tc>
                          <w:tcPr>
                            <w:tcW w:w="2586" w:type="dxa"/>
                            <w:gridSpan w:val="2"/>
                            <w:shd w:val="clear" w:color="auto" w:fill="auto"/>
                            <w:vAlign w:val="center"/>
                          </w:tcPr>
                          <w:p w14:paraId="098AADE5" w14:textId="77777777" w:rsidR="00480B4F" w:rsidRPr="003A31A0" w:rsidRDefault="00480B4F" w:rsidP="001E0BAB">
                            <w:pPr>
                              <w:spacing w:line="260" w:lineRule="exact"/>
                              <w:jc w:val="center"/>
                              <w:rPr>
                                <w:rFonts w:ascii="標楷體" w:eastAsia="標楷體" w:hAnsi="標楷體" w:cs="Times New Roman"/>
                                <w:b/>
                                <w:sz w:val="20"/>
                                <w:szCs w:val="14"/>
                              </w:rPr>
                            </w:pPr>
                            <w:r w:rsidRPr="003A31A0">
                              <w:rPr>
                                <w:rFonts w:ascii="標楷體" w:eastAsia="標楷體" w:hAnsi="標楷體" w:cs="Times New Roman" w:hint="eastAsia"/>
                                <w:b/>
                                <w:sz w:val="20"/>
                                <w:szCs w:val="14"/>
                              </w:rPr>
                              <w:t>合計</w:t>
                            </w:r>
                          </w:p>
                        </w:tc>
                        <w:tc>
                          <w:tcPr>
                            <w:tcW w:w="1134" w:type="dxa"/>
                            <w:shd w:val="clear" w:color="auto" w:fill="auto"/>
                            <w:vAlign w:val="center"/>
                          </w:tcPr>
                          <w:p w14:paraId="283DDA39" w14:textId="77777777" w:rsidR="00480B4F" w:rsidRPr="003A31A0" w:rsidRDefault="00480B4F" w:rsidP="001E0BAB">
                            <w:pPr>
                              <w:spacing w:line="260" w:lineRule="exact"/>
                              <w:jc w:val="right"/>
                              <w:rPr>
                                <w:rFonts w:ascii="標楷體" w:eastAsia="標楷體" w:hAnsi="標楷體" w:cs="Times New Roman"/>
                                <w:b/>
                                <w:sz w:val="20"/>
                                <w:szCs w:val="14"/>
                              </w:rPr>
                            </w:pPr>
                            <w:r w:rsidRPr="003A31A0">
                              <w:rPr>
                                <w:rFonts w:ascii="標楷體" w:eastAsia="標楷體" w:hAnsi="標楷體" w:cs="Times New Roman" w:hint="eastAsia"/>
                                <w:b/>
                                <w:sz w:val="20"/>
                                <w:szCs w:val="14"/>
                              </w:rPr>
                              <w:t>5</w:t>
                            </w:r>
                            <w:r w:rsidRPr="003A31A0">
                              <w:rPr>
                                <w:rFonts w:ascii="標楷體" w:eastAsia="標楷體" w:hAnsi="標楷體" w:cs="Times New Roman"/>
                                <w:b/>
                                <w:sz w:val="20"/>
                                <w:szCs w:val="14"/>
                              </w:rPr>
                              <w:t>,161</w:t>
                            </w:r>
                          </w:p>
                        </w:tc>
                        <w:tc>
                          <w:tcPr>
                            <w:tcW w:w="992" w:type="dxa"/>
                            <w:shd w:val="clear" w:color="auto" w:fill="auto"/>
                            <w:vAlign w:val="center"/>
                          </w:tcPr>
                          <w:p w14:paraId="67E980BD" w14:textId="77777777" w:rsidR="00480B4F" w:rsidRPr="003A31A0" w:rsidRDefault="00480B4F" w:rsidP="001E0BAB">
                            <w:pPr>
                              <w:spacing w:line="260" w:lineRule="exact"/>
                              <w:jc w:val="right"/>
                              <w:rPr>
                                <w:rFonts w:ascii="標楷體" w:eastAsia="標楷體" w:hAnsi="標楷體" w:cs="Times New Roman"/>
                                <w:b/>
                                <w:sz w:val="20"/>
                                <w:szCs w:val="14"/>
                              </w:rPr>
                            </w:pPr>
                            <w:r w:rsidRPr="003A31A0">
                              <w:rPr>
                                <w:rFonts w:ascii="標楷體" w:eastAsia="標楷體" w:hAnsi="標楷體" w:cs="Times New Roman" w:hint="eastAsia"/>
                                <w:b/>
                                <w:sz w:val="20"/>
                                <w:szCs w:val="14"/>
                              </w:rPr>
                              <w:t>1</w:t>
                            </w:r>
                            <w:r w:rsidRPr="003A31A0">
                              <w:rPr>
                                <w:rFonts w:ascii="標楷體" w:eastAsia="標楷體" w:hAnsi="標楷體" w:cs="Times New Roman"/>
                                <w:b/>
                                <w:sz w:val="20"/>
                                <w:szCs w:val="14"/>
                              </w:rPr>
                              <w:t>00</w:t>
                            </w:r>
                            <w:r w:rsidRPr="003A31A0">
                              <w:rPr>
                                <w:rFonts w:ascii="標楷體" w:eastAsia="標楷體" w:hAnsi="標楷體" w:cs="Times New Roman" w:hint="eastAsia"/>
                                <w:b/>
                                <w:sz w:val="20"/>
                                <w:szCs w:val="14"/>
                              </w:rPr>
                              <w:t>.00</w:t>
                            </w:r>
                          </w:p>
                        </w:tc>
                        <w:tc>
                          <w:tcPr>
                            <w:tcW w:w="1134" w:type="dxa"/>
                            <w:vAlign w:val="center"/>
                          </w:tcPr>
                          <w:p w14:paraId="03FCD02B" w14:textId="77777777" w:rsidR="00480B4F" w:rsidRPr="003A31A0" w:rsidRDefault="00480B4F" w:rsidP="001E0BAB">
                            <w:pPr>
                              <w:spacing w:line="260" w:lineRule="exact"/>
                              <w:jc w:val="right"/>
                              <w:rPr>
                                <w:rFonts w:ascii="標楷體" w:eastAsia="標楷體" w:hAnsi="標楷體" w:cs="Times New Roman"/>
                                <w:b/>
                                <w:sz w:val="20"/>
                                <w:szCs w:val="14"/>
                              </w:rPr>
                            </w:pPr>
                            <w:r w:rsidRPr="003A31A0">
                              <w:rPr>
                                <w:rFonts w:ascii="標楷體" w:eastAsia="標楷體" w:hAnsi="標楷體" w:cs="Times New Roman" w:hint="eastAsia"/>
                                <w:b/>
                                <w:sz w:val="20"/>
                                <w:szCs w:val="14"/>
                              </w:rPr>
                              <w:t>5</w:t>
                            </w:r>
                            <w:r w:rsidRPr="003A31A0">
                              <w:rPr>
                                <w:rFonts w:ascii="標楷體" w:eastAsia="標楷體" w:hAnsi="標楷體" w:cs="Times New Roman"/>
                                <w:b/>
                                <w:sz w:val="20"/>
                                <w:szCs w:val="14"/>
                              </w:rPr>
                              <w:t>,199</w:t>
                            </w:r>
                          </w:p>
                        </w:tc>
                        <w:tc>
                          <w:tcPr>
                            <w:tcW w:w="992" w:type="dxa"/>
                            <w:vAlign w:val="center"/>
                          </w:tcPr>
                          <w:p w14:paraId="14CABE9E" w14:textId="77777777" w:rsidR="00480B4F" w:rsidRPr="003A31A0" w:rsidRDefault="00480B4F" w:rsidP="001E0BAB">
                            <w:pPr>
                              <w:spacing w:line="260" w:lineRule="exact"/>
                              <w:jc w:val="right"/>
                              <w:rPr>
                                <w:rFonts w:ascii="標楷體" w:eastAsia="標楷體" w:hAnsi="標楷體" w:cs="Times New Roman"/>
                                <w:b/>
                                <w:sz w:val="20"/>
                                <w:szCs w:val="14"/>
                              </w:rPr>
                            </w:pPr>
                            <w:r w:rsidRPr="003A31A0">
                              <w:rPr>
                                <w:rFonts w:ascii="標楷體" w:eastAsia="標楷體" w:hAnsi="標楷體" w:cs="Times New Roman" w:hint="eastAsia"/>
                                <w:b/>
                                <w:sz w:val="20"/>
                                <w:szCs w:val="14"/>
                              </w:rPr>
                              <w:t>1</w:t>
                            </w:r>
                            <w:r w:rsidRPr="003A31A0">
                              <w:rPr>
                                <w:rFonts w:ascii="標楷體" w:eastAsia="標楷體" w:hAnsi="標楷體" w:cs="Times New Roman"/>
                                <w:b/>
                                <w:sz w:val="20"/>
                                <w:szCs w:val="14"/>
                              </w:rPr>
                              <w:t>00</w:t>
                            </w:r>
                            <w:r w:rsidRPr="003A31A0">
                              <w:rPr>
                                <w:rFonts w:ascii="標楷體" w:eastAsia="標楷體" w:hAnsi="標楷體" w:cs="Times New Roman" w:hint="eastAsia"/>
                                <w:b/>
                                <w:sz w:val="20"/>
                                <w:szCs w:val="14"/>
                              </w:rPr>
                              <w:t>.00</w:t>
                            </w:r>
                          </w:p>
                        </w:tc>
                      </w:tr>
                      <w:tr w:rsidR="00480B4F" w:rsidRPr="003A31A0" w14:paraId="66BD688F" w14:textId="77777777" w:rsidTr="001E0BAB">
                        <w:trPr>
                          <w:trHeight w:hRule="exact" w:val="340"/>
                        </w:trPr>
                        <w:tc>
                          <w:tcPr>
                            <w:tcW w:w="2586" w:type="dxa"/>
                            <w:gridSpan w:val="2"/>
                            <w:shd w:val="clear" w:color="auto" w:fill="auto"/>
                            <w:vAlign w:val="center"/>
                          </w:tcPr>
                          <w:p w14:paraId="2045BA9F" w14:textId="77777777" w:rsidR="00480B4F" w:rsidRPr="003A31A0" w:rsidRDefault="00480B4F" w:rsidP="001E0BAB">
                            <w:pPr>
                              <w:spacing w:line="260" w:lineRule="exact"/>
                              <w:rPr>
                                <w:rFonts w:ascii="標楷體" w:eastAsia="標楷體" w:hAnsi="標楷體" w:cs="Times New Roman"/>
                                <w:sz w:val="20"/>
                                <w:szCs w:val="14"/>
                              </w:rPr>
                            </w:pPr>
                            <w:r w:rsidRPr="003A31A0">
                              <w:rPr>
                                <w:rFonts w:ascii="標楷體" w:eastAsia="標楷體" w:hAnsi="標楷體" w:cs="Times New Roman" w:hint="eastAsia"/>
                                <w:sz w:val="20"/>
                                <w:szCs w:val="14"/>
                              </w:rPr>
                              <w:t>未達5年</w:t>
                            </w:r>
                          </w:p>
                        </w:tc>
                        <w:tc>
                          <w:tcPr>
                            <w:tcW w:w="1134" w:type="dxa"/>
                            <w:shd w:val="clear" w:color="auto" w:fill="auto"/>
                            <w:vAlign w:val="center"/>
                          </w:tcPr>
                          <w:p w14:paraId="2E1516D7" w14:textId="77777777" w:rsidR="00480B4F" w:rsidRPr="003A31A0" w:rsidRDefault="00480B4F" w:rsidP="001E0BAB">
                            <w:pPr>
                              <w:spacing w:line="260" w:lineRule="exact"/>
                              <w:jc w:val="right"/>
                              <w:rPr>
                                <w:rFonts w:ascii="標楷體" w:eastAsia="標楷體" w:hAnsi="標楷體" w:cs="Times New Roman"/>
                                <w:sz w:val="20"/>
                                <w:szCs w:val="14"/>
                              </w:rPr>
                            </w:pPr>
                            <w:r w:rsidRPr="003A31A0">
                              <w:rPr>
                                <w:rFonts w:ascii="標楷體" w:eastAsia="標楷體" w:hAnsi="標楷體" w:cs="Times New Roman" w:hint="eastAsia"/>
                                <w:sz w:val="20"/>
                                <w:szCs w:val="14"/>
                              </w:rPr>
                              <w:t>1</w:t>
                            </w:r>
                            <w:r w:rsidRPr="003A31A0">
                              <w:rPr>
                                <w:rFonts w:ascii="標楷體" w:eastAsia="標楷體" w:hAnsi="標楷體" w:cs="Times New Roman"/>
                                <w:sz w:val="20"/>
                                <w:szCs w:val="14"/>
                              </w:rPr>
                              <w:t>,004</w:t>
                            </w:r>
                          </w:p>
                        </w:tc>
                        <w:tc>
                          <w:tcPr>
                            <w:tcW w:w="992" w:type="dxa"/>
                            <w:shd w:val="clear" w:color="auto" w:fill="auto"/>
                            <w:vAlign w:val="center"/>
                          </w:tcPr>
                          <w:p w14:paraId="7A1A0EF8" w14:textId="77777777" w:rsidR="00480B4F" w:rsidRPr="003A31A0" w:rsidRDefault="00480B4F" w:rsidP="001E0BAB">
                            <w:pPr>
                              <w:spacing w:line="260" w:lineRule="exact"/>
                              <w:jc w:val="right"/>
                              <w:rPr>
                                <w:rFonts w:ascii="標楷體" w:eastAsia="標楷體" w:hAnsi="標楷體" w:cs="Times New Roman"/>
                                <w:sz w:val="20"/>
                                <w:szCs w:val="14"/>
                              </w:rPr>
                            </w:pPr>
                            <w:r w:rsidRPr="003A31A0">
                              <w:rPr>
                                <w:rFonts w:ascii="標楷體" w:eastAsia="標楷體" w:hAnsi="標楷體" w:cs="Times New Roman" w:hint="eastAsia"/>
                                <w:sz w:val="20"/>
                                <w:szCs w:val="14"/>
                              </w:rPr>
                              <w:t>19.45</w:t>
                            </w:r>
                          </w:p>
                        </w:tc>
                        <w:tc>
                          <w:tcPr>
                            <w:tcW w:w="1134" w:type="dxa"/>
                            <w:vAlign w:val="center"/>
                          </w:tcPr>
                          <w:p w14:paraId="54BD2A44" w14:textId="77777777" w:rsidR="00480B4F" w:rsidRPr="003A31A0" w:rsidRDefault="00480B4F" w:rsidP="001E0BAB">
                            <w:pPr>
                              <w:spacing w:line="260" w:lineRule="exact"/>
                              <w:jc w:val="right"/>
                              <w:rPr>
                                <w:rFonts w:ascii="標楷體" w:eastAsia="標楷體" w:hAnsi="標楷體" w:cs="Times New Roman"/>
                                <w:sz w:val="20"/>
                                <w:szCs w:val="14"/>
                              </w:rPr>
                            </w:pPr>
                            <w:r w:rsidRPr="003A31A0">
                              <w:rPr>
                                <w:rFonts w:ascii="標楷體" w:eastAsia="標楷體" w:hAnsi="標楷體" w:cs="Times New Roman" w:hint="eastAsia"/>
                                <w:sz w:val="20"/>
                                <w:szCs w:val="14"/>
                              </w:rPr>
                              <w:t>1</w:t>
                            </w:r>
                            <w:r w:rsidRPr="003A31A0">
                              <w:rPr>
                                <w:rFonts w:ascii="標楷體" w:eastAsia="標楷體" w:hAnsi="標楷體" w:cs="Times New Roman"/>
                                <w:sz w:val="20"/>
                                <w:szCs w:val="14"/>
                              </w:rPr>
                              <w:t>,049</w:t>
                            </w:r>
                          </w:p>
                        </w:tc>
                        <w:tc>
                          <w:tcPr>
                            <w:tcW w:w="992" w:type="dxa"/>
                            <w:vAlign w:val="center"/>
                          </w:tcPr>
                          <w:p w14:paraId="780B5B60" w14:textId="77777777" w:rsidR="00480B4F" w:rsidRPr="003A31A0" w:rsidRDefault="00480B4F" w:rsidP="001E0BAB">
                            <w:pPr>
                              <w:spacing w:line="260" w:lineRule="exact"/>
                              <w:jc w:val="right"/>
                              <w:rPr>
                                <w:rFonts w:ascii="標楷體" w:eastAsia="標楷體" w:hAnsi="標楷體" w:cs="Times New Roman"/>
                                <w:sz w:val="20"/>
                                <w:szCs w:val="14"/>
                              </w:rPr>
                            </w:pPr>
                            <w:r w:rsidRPr="003A31A0">
                              <w:rPr>
                                <w:rFonts w:ascii="標楷體" w:eastAsia="標楷體" w:hAnsi="標楷體" w:cs="Times New Roman" w:hint="eastAsia"/>
                                <w:sz w:val="20"/>
                                <w:szCs w:val="14"/>
                              </w:rPr>
                              <w:t>2</w:t>
                            </w:r>
                            <w:r w:rsidRPr="003A31A0">
                              <w:rPr>
                                <w:rFonts w:ascii="標楷體" w:eastAsia="標楷體" w:hAnsi="標楷體" w:cs="Times New Roman"/>
                                <w:sz w:val="20"/>
                                <w:szCs w:val="14"/>
                              </w:rPr>
                              <w:t>0.18</w:t>
                            </w:r>
                          </w:p>
                        </w:tc>
                      </w:tr>
                      <w:tr w:rsidR="00480B4F" w:rsidRPr="003A31A0" w14:paraId="492F7519" w14:textId="77777777" w:rsidTr="001E0BAB">
                        <w:trPr>
                          <w:trHeight w:hRule="exact" w:val="340"/>
                        </w:trPr>
                        <w:tc>
                          <w:tcPr>
                            <w:tcW w:w="557" w:type="dxa"/>
                            <w:vMerge w:val="restart"/>
                            <w:tcBorders>
                              <w:top w:val="single" w:sz="4" w:space="0" w:color="auto"/>
                              <w:bottom w:val="single" w:sz="4" w:space="0" w:color="auto"/>
                              <w:right w:val="single" w:sz="4" w:space="0" w:color="auto"/>
                            </w:tcBorders>
                            <w:shd w:val="clear" w:color="auto" w:fill="auto"/>
                            <w:vAlign w:val="center"/>
                          </w:tcPr>
                          <w:p w14:paraId="0B612B5E" w14:textId="77777777" w:rsidR="00480B4F" w:rsidRPr="003A31A0" w:rsidRDefault="00480B4F" w:rsidP="001E0BAB">
                            <w:pPr>
                              <w:spacing w:line="260" w:lineRule="exact"/>
                              <w:jc w:val="center"/>
                              <w:rPr>
                                <w:rFonts w:ascii="標楷體" w:eastAsia="標楷體" w:hAnsi="標楷體" w:cs="Times New Roman"/>
                                <w:sz w:val="20"/>
                                <w:szCs w:val="14"/>
                              </w:rPr>
                            </w:pPr>
                            <w:r w:rsidRPr="003A31A0">
                              <w:rPr>
                                <w:rFonts w:ascii="標楷體" w:eastAsia="標楷體" w:hAnsi="標楷體" w:cs="Times New Roman" w:hint="eastAsia"/>
                                <w:sz w:val="20"/>
                                <w:szCs w:val="14"/>
                              </w:rPr>
                              <w:t>逾</w:t>
                            </w:r>
                          </w:p>
                          <w:p w14:paraId="29C95A77" w14:textId="77777777" w:rsidR="00480B4F" w:rsidRPr="003A31A0" w:rsidRDefault="00480B4F" w:rsidP="001E0BAB">
                            <w:pPr>
                              <w:spacing w:line="260" w:lineRule="exact"/>
                              <w:jc w:val="center"/>
                              <w:rPr>
                                <w:rFonts w:ascii="標楷體" w:eastAsia="標楷體" w:hAnsi="標楷體" w:cs="Times New Roman"/>
                                <w:sz w:val="20"/>
                                <w:szCs w:val="14"/>
                              </w:rPr>
                            </w:pPr>
                            <w:r w:rsidRPr="003A31A0">
                              <w:rPr>
                                <w:rFonts w:ascii="標楷體" w:eastAsia="標楷體" w:hAnsi="標楷體" w:cs="Times New Roman" w:hint="eastAsia"/>
                                <w:sz w:val="20"/>
                                <w:szCs w:val="14"/>
                              </w:rPr>
                              <w:t>使</w:t>
                            </w:r>
                          </w:p>
                          <w:p w14:paraId="2CA04C3E" w14:textId="77777777" w:rsidR="00480B4F" w:rsidRPr="003A31A0" w:rsidRDefault="00480B4F" w:rsidP="001E0BAB">
                            <w:pPr>
                              <w:spacing w:line="260" w:lineRule="exact"/>
                              <w:jc w:val="center"/>
                              <w:rPr>
                                <w:rFonts w:ascii="標楷體" w:eastAsia="標楷體" w:hAnsi="標楷體" w:cs="Times New Roman"/>
                                <w:sz w:val="20"/>
                                <w:szCs w:val="14"/>
                              </w:rPr>
                            </w:pPr>
                            <w:r w:rsidRPr="003A31A0">
                              <w:rPr>
                                <w:rFonts w:ascii="標楷體" w:eastAsia="標楷體" w:hAnsi="標楷體" w:cs="Times New Roman" w:hint="eastAsia"/>
                                <w:sz w:val="20"/>
                                <w:szCs w:val="14"/>
                              </w:rPr>
                              <w:t>用</w:t>
                            </w:r>
                          </w:p>
                          <w:p w14:paraId="1C99A52A" w14:textId="77777777" w:rsidR="00480B4F" w:rsidRPr="003A31A0" w:rsidRDefault="00480B4F" w:rsidP="001E0BAB">
                            <w:pPr>
                              <w:spacing w:line="260" w:lineRule="exact"/>
                              <w:jc w:val="center"/>
                              <w:rPr>
                                <w:rFonts w:ascii="標楷體" w:eastAsia="標楷體" w:hAnsi="標楷體" w:cs="Times New Roman"/>
                                <w:sz w:val="20"/>
                                <w:szCs w:val="14"/>
                              </w:rPr>
                            </w:pPr>
                            <w:r w:rsidRPr="003A31A0">
                              <w:rPr>
                                <w:rFonts w:ascii="標楷體" w:eastAsia="標楷體" w:hAnsi="標楷體" w:cs="Times New Roman" w:hint="eastAsia"/>
                                <w:sz w:val="20"/>
                                <w:szCs w:val="14"/>
                              </w:rPr>
                              <w:t>年</w:t>
                            </w:r>
                          </w:p>
                          <w:p w14:paraId="4D621067" w14:textId="77777777" w:rsidR="00480B4F" w:rsidRPr="003A31A0" w:rsidRDefault="00480B4F" w:rsidP="001E0BAB">
                            <w:pPr>
                              <w:spacing w:line="260" w:lineRule="exact"/>
                              <w:jc w:val="center"/>
                              <w:rPr>
                                <w:rFonts w:ascii="標楷體" w:eastAsia="標楷體" w:hAnsi="標楷體" w:cs="Times New Roman"/>
                                <w:sz w:val="20"/>
                                <w:szCs w:val="14"/>
                              </w:rPr>
                            </w:pPr>
                            <w:r w:rsidRPr="003A31A0">
                              <w:rPr>
                                <w:rFonts w:ascii="標楷體" w:eastAsia="標楷體" w:hAnsi="標楷體" w:cs="Times New Roman" w:hint="eastAsia"/>
                                <w:sz w:val="20"/>
                                <w:szCs w:val="14"/>
                              </w:rPr>
                              <w:t>限</w:t>
                            </w:r>
                          </w:p>
                        </w:tc>
                        <w:tc>
                          <w:tcPr>
                            <w:tcW w:w="2029" w:type="dxa"/>
                            <w:tcBorders>
                              <w:top w:val="single" w:sz="4" w:space="0" w:color="auto"/>
                              <w:left w:val="single" w:sz="4" w:space="0" w:color="auto"/>
                              <w:bottom w:val="single" w:sz="4" w:space="0" w:color="auto"/>
                              <w:right w:val="single" w:sz="4" w:space="0" w:color="auto"/>
                            </w:tcBorders>
                            <w:shd w:val="clear" w:color="auto" w:fill="auto"/>
                            <w:vAlign w:val="center"/>
                          </w:tcPr>
                          <w:p w14:paraId="461C1895" w14:textId="77777777" w:rsidR="00480B4F" w:rsidRPr="003A31A0" w:rsidRDefault="00480B4F" w:rsidP="001E0BAB">
                            <w:pPr>
                              <w:spacing w:line="260" w:lineRule="exact"/>
                              <w:jc w:val="center"/>
                              <w:rPr>
                                <w:rFonts w:ascii="標楷體" w:eastAsia="標楷體" w:hAnsi="標楷體" w:cs="Times New Roman"/>
                                <w:b/>
                                <w:spacing w:val="-20"/>
                                <w:sz w:val="20"/>
                                <w:szCs w:val="14"/>
                              </w:rPr>
                            </w:pPr>
                            <w:r w:rsidRPr="003A31A0">
                              <w:rPr>
                                <w:rFonts w:ascii="標楷體" w:eastAsia="標楷體" w:hAnsi="標楷體" w:cs="Times New Roman" w:hint="eastAsia"/>
                                <w:b/>
                                <w:spacing w:val="-20"/>
                                <w:sz w:val="20"/>
                                <w:szCs w:val="14"/>
                              </w:rPr>
                              <w:t>小計</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EE7EBD0" w14:textId="77777777" w:rsidR="00480B4F" w:rsidRPr="003A31A0" w:rsidRDefault="00480B4F" w:rsidP="001E0BAB">
                            <w:pPr>
                              <w:spacing w:line="260" w:lineRule="exact"/>
                              <w:jc w:val="right"/>
                              <w:rPr>
                                <w:rFonts w:ascii="標楷體" w:eastAsia="標楷體" w:hAnsi="標楷體" w:cs="Times New Roman"/>
                                <w:b/>
                                <w:sz w:val="20"/>
                                <w:szCs w:val="14"/>
                              </w:rPr>
                            </w:pPr>
                            <w:r w:rsidRPr="003A31A0">
                              <w:rPr>
                                <w:rFonts w:ascii="標楷體" w:eastAsia="標楷體" w:hAnsi="標楷體" w:cs="Times New Roman" w:hint="eastAsia"/>
                                <w:b/>
                                <w:sz w:val="20"/>
                                <w:szCs w:val="14"/>
                              </w:rPr>
                              <w:t>4</w:t>
                            </w:r>
                            <w:r w:rsidRPr="003A31A0">
                              <w:rPr>
                                <w:rFonts w:ascii="標楷體" w:eastAsia="標楷體" w:hAnsi="標楷體" w:cs="Times New Roman"/>
                                <w:b/>
                                <w:sz w:val="20"/>
                                <w:szCs w:val="14"/>
                              </w:rPr>
                              <w:t>,157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24E62AD" w14:textId="77777777" w:rsidR="00480B4F" w:rsidRPr="003A31A0" w:rsidRDefault="00480B4F" w:rsidP="001E0BAB">
                            <w:pPr>
                              <w:spacing w:line="260" w:lineRule="exact"/>
                              <w:jc w:val="right"/>
                              <w:rPr>
                                <w:rFonts w:ascii="標楷體" w:eastAsia="標楷體" w:hAnsi="標楷體" w:cs="Times New Roman"/>
                                <w:b/>
                                <w:bCs/>
                                <w:color w:val="000000"/>
                                <w:sz w:val="20"/>
                                <w:szCs w:val="14"/>
                              </w:rPr>
                            </w:pPr>
                            <w:r w:rsidRPr="003A31A0">
                              <w:rPr>
                                <w:rFonts w:ascii="標楷體" w:eastAsia="標楷體" w:hAnsi="標楷體" w:cs="Times New Roman" w:hint="eastAsia"/>
                                <w:b/>
                                <w:bCs/>
                                <w:color w:val="000000"/>
                                <w:sz w:val="20"/>
                                <w:szCs w:val="14"/>
                              </w:rPr>
                              <w:t xml:space="preserve">80.55 </w:t>
                            </w:r>
                          </w:p>
                        </w:tc>
                        <w:tc>
                          <w:tcPr>
                            <w:tcW w:w="1134" w:type="dxa"/>
                            <w:tcBorders>
                              <w:top w:val="single" w:sz="4" w:space="0" w:color="auto"/>
                              <w:left w:val="single" w:sz="4" w:space="0" w:color="auto"/>
                              <w:bottom w:val="single" w:sz="4" w:space="0" w:color="auto"/>
                              <w:right w:val="single" w:sz="4" w:space="0" w:color="auto"/>
                            </w:tcBorders>
                            <w:vAlign w:val="center"/>
                          </w:tcPr>
                          <w:p w14:paraId="742C7810" w14:textId="77777777" w:rsidR="00480B4F" w:rsidRPr="003A31A0" w:rsidRDefault="00480B4F" w:rsidP="001E0BAB">
                            <w:pPr>
                              <w:spacing w:line="260" w:lineRule="exact"/>
                              <w:jc w:val="right"/>
                              <w:rPr>
                                <w:rFonts w:ascii="標楷體" w:eastAsia="標楷體" w:hAnsi="標楷體" w:cs="Times New Roman"/>
                                <w:b/>
                                <w:bCs/>
                                <w:color w:val="000000"/>
                                <w:sz w:val="20"/>
                                <w:szCs w:val="14"/>
                              </w:rPr>
                            </w:pPr>
                            <w:r w:rsidRPr="003A31A0">
                              <w:rPr>
                                <w:rFonts w:ascii="標楷體" w:eastAsia="標楷體" w:hAnsi="標楷體" w:cs="Times New Roman" w:hint="eastAsia"/>
                                <w:b/>
                                <w:bCs/>
                                <w:color w:val="000000"/>
                                <w:sz w:val="20"/>
                                <w:szCs w:val="14"/>
                              </w:rPr>
                              <w:t>4</w:t>
                            </w:r>
                            <w:r w:rsidRPr="003A31A0">
                              <w:rPr>
                                <w:rFonts w:ascii="標楷體" w:eastAsia="標楷體" w:hAnsi="標楷體" w:cs="Times New Roman"/>
                                <w:b/>
                                <w:bCs/>
                                <w:color w:val="000000"/>
                                <w:sz w:val="20"/>
                                <w:szCs w:val="14"/>
                              </w:rPr>
                              <w:t>,150</w:t>
                            </w:r>
                          </w:p>
                        </w:tc>
                        <w:tc>
                          <w:tcPr>
                            <w:tcW w:w="992" w:type="dxa"/>
                            <w:tcBorders>
                              <w:top w:val="single" w:sz="4" w:space="0" w:color="auto"/>
                              <w:left w:val="single" w:sz="4" w:space="0" w:color="auto"/>
                              <w:bottom w:val="single" w:sz="4" w:space="0" w:color="auto"/>
                              <w:right w:val="single" w:sz="4" w:space="0" w:color="auto"/>
                            </w:tcBorders>
                            <w:vAlign w:val="center"/>
                          </w:tcPr>
                          <w:p w14:paraId="6906E942" w14:textId="77777777" w:rsidR="00480B4F" w:rsidRPr="003A31A0" w:rsidRDefault="00480B4F" w:rsidP="001E0BAB">
                            <w:pPr>
                              <w:spacing w:line="260" w:lineRule="exact"/>
                              <w:jc w:val="right"/>
                              <w:rPr>
                                <w:rFonts w:ascii="標楷體" w:eastAsia="標楷體" w:hAnsi="標楷體" w:cs="Times New Roman"/>
                                <w:b/>
                                <w:bCs/>
                                <w:color w:val="000000"/>
                                <w:sz w:val="20"/>
                                <w:szCs w:val="14"/>
                              </w:rPr>
                            </w:pPr>
                            <w:r w:rsidRPr="003A31A0">
                              <w:rPr>
                                <w:rFonts w:ascii="標楷體" w:eastAsia="標楷體" w:hAnsi="標楷體" w:cs="Times New Roman" w:hint="eastAsia"/>
                                <w:b/>
                                <w:bCs/>
                                <w:color w:val="000000"/>
                                <w:sz w:val="20"/>
                                <w:szCs w:val="14"/>
                              </w:rPr>
                              <w:t>7</w:t>
                            </w:r>
                            <w:r w:rsidRPr="003A31A0">
                              <w:rPr>
                                <w:rFonts w:ascii="標楷體" w:eastAsia="標楷體" w:hAnsi="標楷體" w:cs="Times New Roman"/>
                                <w:b/>
                                <w:bCs/>
                                <w:color w:val="000000"/>
                                <w:sz w:val="20"/>
                                <w:szCs w:val="14"/>
                              </w:rPr>
                              <w:t>9.82</w:t>
                            </w:r>
                          </w:p>
                        </w:tc>
                      </w:tr>
                      <w:tr w:rsidR="00480B4F" w:rsidRPr="003A31A0" w14:paraId="66C298C9" w14:textId="77777777" w:rsidTr="001E0BAB">
                        <w:trPr>
                          <w:trHeight w:hRule="exact" w:val="340"/>
                        </w:trPr>
                        <w:tc>
                          <w:tcPr>
                            <w:tcW w:w="557" w:type="dxa"/>
                            <w:vMerge/>
                            <w:tcBorders>
                              <w:top w:val="single" w:sz="4" w:space="0" w:color="auto"/>
                              <w:bottom w:val="single" w:sz="4" w:space="0" w:color="auto"/>
                              <w:right w:val="single" w:sz="4" w:space="0" w:color="auto"/>
                            </w:tcBorders>
                            <w:shd w:val="clear" w:color="auto" w:fill="auto"/>
                          </w:tcPr>
                          <w:p w14:paraId="3CAC1E0B" w14:textId="77777777" w:rsidR="00480B4F" w:rsidRPr="003A31A0" w:rsidRDefault="00480B4F" w:rsidP="001E0BAB">
                            <w:pPr>
                              <w:spacing w:line="260" w:lineRule="exact"/>
                              <w:rPr>
                                <w:rFonts w:ascii="標楷體" w:eastAsia="標楷體" w:hAnsi="標楷體" w:cs="Times New Roman"/>
                                <w:sz w:val="20"/>
                                <w:szCs w:val="14"/>
                              </w:rPr>
                            </w:pPr>
                          </w:p>
                        </w:tc>
                        <w:tc>
                          <w:tcPr>
                            <w:tcW w:w="2029" w:type="dxa"/>
                            <w:tcBorders>
                              <w:top w:val="single" w:sz="4" w:space="0" w:color="auto"/>
                              <w:left w:val="single" w:sz="4" w:space="0" w:color="auto"/>
                              <w:bottom w:val="single" w:sz="4" w:space="0" w:color="auto"/>
                              <w:right w:val="single" w:sz="4" w:space="0" w:color="auto"/>
                            </w:tcBorders>
                            <w:shd w:val="clear" w:color="auto" w:fill="auto"/>
                            <w:vAlign w:val="center"/>
                          </w:tcPr>
                          <w:p w14:paraId="32095D4B" w14:textId="77777777" w:rsidR="00480B4F" w:rsidRPr="003A31A0" w:rsidRDefault="00480B4F" w:rsidP="001E0BAB">
                            <w:pPr>
                              <w:spacing w:line="260" w:lineRule="exact"/>
                              <w:rPr>
                                <w:rFonts w:ascii="標楷體" w:eastAsia="標楷體" w:hAnsi="標楷體" w:cs="Times New Roman"/>
                                <w:spacing w:val="-20"/>
                                <w:sz w:val="20"/>
                                <w:szCs w:val="14"/>
                              </w:rPr>
                            </w:pPr>
                            <w:r w:rsidRPr="003A31A0">
                              <w:rPr>
                                <w:rFonts w:ascii="標楷體" w:eastAsia="標楷體" w:hAnsi="標楷體" w:cs="Times New Roman" w:hint="eastAsia"/>
                                <w:spacing w:val="-20"/>
                                <w:sz w:val="20"/>
                                <w:szCs w:val="14"/>
                              </w:rPr>
                              <w:t>5年以上未達10年</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C4CE329" w14:textId="77777777" w:rsidR="00480B4F" w:rsidRPr="003A31A0" w:rsidRDefault="00480B4F" w:rsidP="001E0BAB">
                            <w:pPr>
                              <w:spacing w:line="260" w:lineRule="exact"/>
                              <w:jc w:val="right"/>
                              <w:rPr>
                                <w:rFonts w:ascii="標楷體" w:eastAsia="標楷體" w:hAnsi="標楷體" w:cs="Times New Roman"/>
                                <w:sz w:val="20"/>
                                <w:szCs w:val="14"/>
                              </w:rPr>
                            </w:pPr>
                            <w:r w:rsidRPr="003A31A0">
                              <w:rPr>
                                <w:rFonts w:ascii="標楷體" w:eastAsia="標楷體" w:hAnsi="標楷體" w:cs="Times New Roman" w:hint="eastAsia"/>
                                <w:sz w:val="20"/>
                                <w:szCs w:val="14"/>
                              </w:rPr>
                              <w:t>2</w:t>
                            </w:r>
                            <w:r w:rsidRPr="003A31A0">
                              <w:rPr>
                                <w:rFonts w:ascii="標楷體" w:eastAsia="標楷體" w:hAnsi="標楷體" w:cs="Times New Roman"/>
                                <w:sz w:val="20"/>
                                <w:szCs w:val="14"/>
                              </w:rPr>
                              <w:t>,105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CB3585D" w14:textId="77777777" w:rsidR="00480B4F" w:rsidRPr="003A31A0" w:rsidRDefault="00480B4F" w:rsidP="001E0BAB">
                            <w:pPr>
                              <w:spacing w:line="260" w:lineRule="exact"/>
                              <w:jc w:val="right"/>
                              <w:rPr>
                                <w:rFonts w:ascii="標楷體" w:eastAsia="標楷體" w:hAnsi="標楷體" w:cs="Times New Roman"/>
                                <w:bCs/>
                                <w:color w:val="000000"/>
                                <w:sz w:val="20"/>
                                <w:szCs w:val="14"/>
                              </w:rPr>
                            </w:pPr>
                            <w:r w:rsidRPr="003A31A0">
                              <w:rPr>
                                <w:rFonts w:ascii="標楷體" w:eastAsia="標楷體" w:hAnsi="標楷體" w:cs="Times New Roman" w:hint="eastAsia"/>
                                <w:bCs/>
                                <w:color w:val="000000"/>
                                <w:sz w:val="20"/>
                                <w:szCs w:val="14"/>
                              </w:rPr>
                              <w:t xml:space="preserve">40.79 </w:t>
                            </w:r>
                          </w:p>
                        </w:tc>
                        <w:tc>
                          <w:tcPr>
                            <w:tcW w:w="1134" w:type="dxa"/>
                            <w:tcBorders>
                              <w:top w:val="single" w:sz="4" w:space="0" w:color="auto"/>
                              <w:left w:val="single" w:sz="4" w:space="0" w:color="auto"/>
                              <w:bottom w:val="single" w:sz="4" w:space="0" w:color="auto"/>
                              <w:right w:val="single" w:sz="4" w:space="0" w:color="auto"/>
                            </w:tcBorders>
                            <w:vAlign w:val="center"/>
                          </w:tcPr>
                          <w:p w14:paraId="2751B1AB" w14:textId="77777777" w:rsidR="00480B4F" w:rsidRPr="003A31A0" w:rsidRDefault="00480B4F" w:rsidP="001E0BAB">
                            <w:pPr>
                              <w:spacing w:line="260" w:lineRule="exact"/>
                              <w:jc w:val="right"/>
                              <w:rPr>
                                <w:rFonts w:ascii="標楷體" w:eastAsia="標楷體" w:hAnsi="標楷體" w:cs="Times New Roman"/>
                                <w:bCs/>
                                <w:color w:val="000000"/>
                                <w:sz w:val="20"/>
                                <w:szCs w:val="14"/>
                              </w:rPr>
                            </w:pPr>
                            <w:r w:rsidRPr="003A31A0">
                              <w:rPr>
                                <w:rFonts w:ascii="標楷體" w:eastAsia="標楷體" w:hAnsi="標楷體" w:cs="Times New Roman" w:hint="eastAsia"/>
                                <w:bCs/>
                                <w:color w:val="000000"/>
                                <w:sz w:val="20"/>
                                <w:szCs w:val="14"/>
                              </w:rPr>
                              <w:t>1</w:t>
                            </w:r>
                            <w:r w:rsidRPr="003A31A0">
                              <w:rPr>
                                <w:rFonts w:ascii="標楷體" w:eastAsia="標楷體" w:hAnsi="標楷體" w:cs="Times New Roman"/>
                                <w:bCs/>
                                <w:color w:val="000000"/>
                                <w:sz w:val="20"/>
                                <w:szCs w:val="14"/>
                              </w:rPr>
                              <w:t>,850</w:t>
                            </w:r>
                          </w:p>
                        </w:tc>
                        <w:tc>
                          <w:tcPr>
                            <w:tcW w:w="992" w:type="dxa"/>
                            <w:tcBorders>
                              <w:top w:val="single" w:sz="4" w:space="0" w:color="auto"/>
                              <w:left w:val="single" w:sz="4" w:space="0" w:color="auto"/>
                              <w:bottom w:val="single" w:sz="4" w:space="0" w:color="auto"/>
                              <w:right w:val="single" w:sz="4" w:space="0" w:color="auto"/>
                            </w:tcBorders>
                            <w:vAlign w:val="center"/>
                          </w:tcPr>
                          <w:p w14:paraId="0419A459" w14:textId="77777777" w:rsidR="00480B4F" w:rsidRPr="003A31A0" w:rsidRDefault="00480B4F" w:rsidP="001E0BAB">
                            <w:pPr>
                              <w:spacing w:line="260" w:lineRule="exact"/>
                              <w:jc w:val="right"/>
                              <w:rPr>
                                <w:rFonts w:ascii="標楷體" w:eastAsia="標楷體" w:hAnsi="標楷體" w:cs="Times New Roman"/>
                                <w:bCs/>
                                <w:color w:val="000000"/>
                                <w:sz w:val="20"/>
                                <w:szCs w:val="14"/>
                              </w:rPr>
                            </w:pPr>
                            <w:r w:rsidRPr="003A31A0">
                              <w:rPr>
                                <w:rFonts w:ascii="標楷體" w:eastAsia="標楷體" w:hAnsi="標楷體" w:cs="Times New Roman" w:hint="eastAsia"/>
                                <w:bCs/>
                                <w:color w:val="000000"/>
                                <w:sz w:val="20"/>
                                <w:szCs w:val="14"/>
                              </w:rPr>
                              <w:t>3</w:t>
                            </w:r>
                            <w:r w:rsidRPr="003A31A0">
                              <w:rPr>
                                <w:rFonts w:ascii="標楷體" w:eastAsia="標楷體" w:hAnsi="標楷體" w:cs="Times New Roman"/>
                                <w:bCs/>
                                <w:color w:val="000000"/>
                                <w:sz w:val="20"/>
                                <w:szCs w:val="14"/>
                              </w:rPr>
                              <w:t>5.58</w:t>
                            </w:r>
                          </w:p>
                        </w:tc>
                      </w:tr>
                      <w:tr w:rsidR="00480B4F" w:rsidRPr="003A31A0" w14:paraId="3FFFBE8A" w14:textId="77777777" w:rsidTr="001E0BAB">
                        <w:trPr>
                          <w:trHeight w:hRule="exact" w:val="340"/>
                        </w:trPr>
                        <w:tc>
                          <w:tcPr>
                            <w:tcW w:w="557" w:type="dxa"/>
                            <w:vMerge/>
                            <w:tcBorders>
                              <w:top w:val="single" w:sz="4" w:space="0" w:color="auto"/>
                              <w:bottom w:val="single" w:sz="4" w:space="0" w:color="auto"/>
                              <w:right w:val="single" w:sz="4" w:space="0" w:color="auto"/>
                            </w:tcBorders>
                            <w:shd w:val="clear" w:color="auto" w:fill="auto"/>
                          </w:tcPr>
                          <w:p w14:paraId="526C4889" w14:textId="77777777" w:rsidR="00480B4F" w:rsidRPr="003A31A0" w:rsidRDefault="00480B4F" w:rsidP="001E0BAB">
                            <w:pPr>
                              <w:spacing w:line="260" w:lineRule="exact"/>
                              <w:rPr>
                                <w:rFonts w:ascii="標楷體" w:eastAsia="標楷體" w:hAnsi="標楷體" w:cs="Times New Roman"/>
                                <w:sz w:val="20"/>
                                <w:szCs w:val="14"/>
                              </w:rPr>
                            </w:pPr>
                          </w:p>
                        </w:tc>
                        <w:tc>
                          <w:tcPr>
                            <w:tcW w:w="2029" w:type="dxa"/>
                            <w:tcBorders>
                              <w:top w:val="single" w:sz="4" w:space="0" w:color="auto"/>
                              <w:left w:val="single" w:sz="4" w:space="0" w:color="auto"/>
                              <w:bottom w:val="single" w:sz="4" w:space="0" w:color="auto"/>
                              <w:right w:val="single" w:sz="4" w:space="0" w:color="auto"/>
                            </w:tcBorders>
                            <w:shd w:val="clear" w:color="auto" w:fill="auto"/>
                            <w:vAlign w:val="center"/>
                          </w:tcPr>
                          <w:p w14:paraId="1F2790BB" w14:textId="77777777" w:rsidR="00480B4F" w:rsidRPr="003A31A0" w:rsidRDefault="00480B4F" w:rsidP="001E0BAB">
                            <w:pPr>
                              <w:spacing w:line="260" w:lineRule="exact"/>
                              <w:rPr>
                                <w:rFonts w:ascii="標楷體" w:eastAsia="標楷體" w:hAnsi="標楷體" w:cs="Times New Roman"/>
                                <w:spacing w:val="-24"/>
                                <w:sz w:val="20"/>
                                <w:szCs w:val="14"/>
                              </w:rPr>
                            </w:pPr>
                            <w:r w:rsidRPr="003A31A0">
                              <w:rPr>
                                <w:rFonts w:ascii="標楷體" w:eastAsia="標楷體" w:hAnsi="標楷體" w:cs="Times New Roman" w:hint="eastAsia"/>
                                <w:spacing w:val="-24"/>
                                <w:sz w:val="20"/>
                                <w:szCs w:val="14"/>
                              </w:rPr>
                              <w:t>10年以上未達15年</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BE80B0F" w14:textId="77777777" w:rsidR="00480B4F" w:rsidRPr="003A31A0" w:rsidRDefault="00480B4F" w:rsidP="001E0BAB">
                            <w:pPr>
                              <w:spacing w:line="260" w:lineRule="exact"/>
                              <w:jc w:val="right"/>
                              <w:rPr>
                                <w:rFonts w:ascii="標楷體" w:eastAsia="標楷體" w:hAnsi="標楷體" w:cs="Times New Roman"/>
                                <w:sz w:val="20"/>
                                <w:szCs w:val="14"/>
                              </w:rPr>
                            </w:pPr>
                            <w:r w:rsidRPr="003A31A0">
                              <w:rPr>
                                <w:rFonts w:ascii="標楷體" w:eastAsia="標楷體" w:hAnsi="標楷體" w:cs="Times New Roman" w:hint="eastAsia"/>
                                <w:sz w:val="20"/>
                                <w:szCs w:val="14"/>
                              </w:rPr>
                              <w:t>2</w:t>
                            </w:r>
                            <w:r w:rsidRPr="003A31A0">
                              <w:rPr>
                                <w:rFonts w:ascii="標楷體" w:eastAsia="標楷體" w:hAnsi="標楷體" w:cs="Times New Roman"/>
                                <w:sz w:val="20"/>
                                <w:szCs w:val="14"/>
                              </w:rPr>
                              <w:t>,010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FFD0FF9" w14:textId="77777777" w:rsidR="00480B4F" w:rsidRPr="003A31A0" w:rsidRDefault="00480B4F" w:rsidP="001E0BAB">
                            <w:pPr>
                              <w:spacing w:line="260" w:lineRule="exact"/>
                              <w:jc w:val="right"/>
                              <w:rPr>
                                <w:rFonts w:ascii="標楷體" w:eastAsia="標楷體" w:hAnsi="標楷體" w:cs="Times New Roman"/>
                                <w:bCs/>
                                <w:color w:val="000000"/>
                                <w:sz w:val="20"/>
                                <w:szCs w:val="14"/>
                              </w:rPr>
                            </w:pPr>
                            <w:r w:rsidRPr="003A31A0">
                              <w:rPr>
                                <w:rFonts w:ascii="標楷體" w:eastAsia="標楷體" w:hAnsi="標楷體" w:cs="Times New Roman" w:hint="eastAsia"/>
                                <w:bCs/>
                                <w:color w:val="000000"/>
                                <w:sz w:val="20"/>
                                <w:szCs w:val="14"/>
                              </w:rPr>
                              <w:t xml:space="preserve">38.95 </w:t>
                            </w:r>
                          </w:p>
                        </w:tc>
                        <w:tc>
                          <w:tcPr>
                            <w:tcW w:w="1134" w:type="dxa"/>
                            <w:tcBorders>
                              <w:top w:val="single" w:sz="4" w:space="0" w:color="auto"/>
                              <w:left w:val="single" w:sz="4" w:space="0" w:color="auto"/>
                              <w:bottom w:val="single" w:sz="4" w:space="0" w:color="auto"/>
                              <w:right w:val="single" w:sz="4" w:space="0" w:color="auto"/>
                            </w:tcBorders>
                            <w:vAlign w:val="center"/>
                          </w:tcPr>
                          <w:p w14:paraId="4A5A8EE9" w14:textId="77777777" w:rsidR="00480B4F" w:rsidRPr="003A31A0" w:rsidRDefault="00480B4F" w:rsidP="001E0BAB">
                            <w:pPr>
                              <w:spacing w:line="260" w:lineRule="exact"/>
                              <w:jc w:val="right"/>
                              <w:rPr>
                                <w:rFonts w:ascii="標楷體" w:eastAsia="標楷體" w:hAnsi="標楷體" w:cs="Times New Roman"/>
                                <w:bCs/>
                                <w:color w:val="000000"/>
                                <w:sz w:val="20"/>
                                <w:szCs w:val="14"/>
                              </w:rPr>
                            </w:pPr>
                            <w:r w:rsidRPr="003A31A0">
                              <w:rPr>
                                <w:rFonts w:ascii="標楷體" w:eastAsia="標楷體" w:hAnsi="標楷體" w:cs="Times New Roman" w:hint="eastAsia"/>
                                <w:bCs/>
                                <w:color w:val="000000"/>
                                <w:sz w:val="20"/>
                                <w:szCs w:val="14"/>
                              </w:rPr>
                              <w:t>2</w:t>
                            </w:r>
                            <w:r w:rsidRPr="003A31A0">
                              <w:rPr>
                                <w:rFonts w:ascii="標楷體" w:eastAsia="標楷體" w:hAnsi="標楷體" w:cs="Times New Roman"/>
                                <w:bCs/>
                                <w:color w:val="000000"/>
                                <w:sz w:val="20"/>
                                <w:szCs w:val="14"/>
                              </w:rPr>
                              <w:t>,226</w:t>
                            </w:r>
                          </w:p>
                        </w:tc>
                        <w:tc>
                          <w:tcPr>
                            <w:tcW w:w="992" w:type="dxa"/>
                            <w:tcBorders>
                              <w:top w:val="single" w:sz="4" w:space="0" w:color="auto"/>
                              <w:left w:val="single" w:sz="4" w:space="0" w:color="auto"/>
                              <w:bottom w:val="single" w:sz="4" w:space="0" w:color="auto"/>
                              <w:right w:val="single" w:sz="4" w:space="0" w:color="auto"/>
                            </w:tcBorders>
                            <w:vAlign w:val="center"/>
                          </w:tcPr>
                          <w:p w14:paraId="0F29571D" w14:textId="77777777" w:rsidR="00480B4F" w:rsidRPr="003A31A0" w:rsidRDefault="00480B4F" w:rsidP="001E0BAB">
                            <w:pPr>
                              <w:spacing w:line="260" w:lineRule="exact"/>
                              <w:jc w:val="right"/>
                              <w:rPr>
                                <w:rFonts w:ascii="標楷體" w:eastAsia="標楷體" w:hAnsi="標楷體" w:cs="Times New Roman"/>
                                <w:bCs/>
                                <w:color w:val="000000"/>
                                <w:sz w:val="20"/>
                                <w:szCs w:val="14"/>
                              </w:rPr>
                            </w:pPr>
                            <w:r w:rsidRPr="003A31A0">
                              <w:rPr>
                                <w:rFonts w:ascii="標楷體" w:eastAsia="標楷體" w:hAnsi="標楷體" w:cs="Times New Roman" w:hint="eastAsia"/>
                                <w:bCs/>
                                <w:color w:val="000000"/>
                                <w:sz w:val="20"/>
                                <w:szCs w:val="14"/>
                              </w:rPr>
                              <w:t>4</w:t>
                            </w:r>
                            <w:r w:rsidRPr="003A31A0">
                              <w:rPr>
                                <w:rFonts w:ascii="標楷體" w:eastAsia="標楷體" w:hAnsi="標楷體" w:cs="Times New Roman"/>
                                <w:bCs/>
                                <w:color w:val="000000"/>
                                <w:sz w:val="20"/>
                                <w:szCs w:val="14"/>
                              </w:rPr>
                              <w:t>2.82</w:t>
                            </w:r>
                          </w:p>
                        </w:tc>
                      </w:tr>
                      <w:tr w:rsidR="00480B4F" w:rsidRPr="003A31A0" w14:paraId="0C2CE796" w14:textId="77777777" w:rsidTr="001E0BAB">
                        <w:trPr>
                          <w:trHeight w:hRule="exact" w:val="340"/>
                        </w:trPr>
                        <w:tc>
                          <w:tcPr>
                            <w:tcW w:w="557" w:type="dxa"/>
                            <w:vMerge/>
                            <w:tcBorders>
                              <w:top w:val="single" w:sz="4" w:space="0" w:color="auto"/>
                              <w:bottom w:val="single" w:sz="4" w:space="0" w:color="auto"/>
                              <w:right w:val="single" w:sz="4" w:space="0" w:color="auto"/>
                            </w:tcBorders>
                            <w:shd w:val="clear" w:color="auto" w:fill="auto"/>
                          </w:tcPr>
                          <w:p w14:paraId="513D8727" w14:textId="77777777" w:rsidR="00480B4F" w:rsidRPr="003A31A0" w:rsidRDefault="00480B4F" w:rsidP="001E0BAB">
                            <w:pPr>
                              <w:spacing w:line="260" w:lineRule="exact"/>
                              <w:rPr>
                                <w:rFonts w:ascii="標楷體" w:eastAsia="標楷體" w:hAnsi="標楷體" w:cs="Times New Roman"/>
                                <w:sz w:val="20"/>
                                <w:szCs w:val="14"/>
                              </w:rPr>
                            </w:pPr>
                          </w:p>
                        </w:tc>
                        <w:tc>
                          <w:tcPr>
                            <w:tcW w:w="2029" w:type="dxa"/>
                            <w:tcBorders>
                              <w:top w:val="single" w:sz="4" w:space="0" w:color="auto"/>
                              <w:left w:val="single" w:sz="4" w:space="0" w:color="auto"/>
                              <w:bottom w:val="single" w:sz="4" w:space="0" w:color="auto"/>
                              <w:right w:val="single" w:sz="4" w:space="0" w:color="auto"/>
                            </w:tcBorders>
                            <w:shd w:val="clear" w:color="auto" w:fill="auto"/>
                            <w:vAlign w:val="center"/>
                          </w:tcPr>
                          <w:p w14:paraId="4076C6E6" w14:textId="77777777" w:rsidR="00480B4F" w:rsidRPr="003A31A0" w:rsidRDefault="00480B4F" w:rsidP="001E0BAB">
                            <w:pPr>
                              <w:spacing w:line="260" w:lineRule="exact"/>
                              <w:rPr>
                                <w:rFonts w:ascii="標楷體" w:eastAsia="標楷體" w:hAnsi="標楷體" w:cs="Times New Roman"/>
                                <w:sz w:val="20"/>
                                <w:szCs w:val="14"/>
                              </w:rPr>
                            </w:pPr>
                            <w:r w:rsidRPr="003A31A0">
                              <w:rPr>
                                <w:rFonts w:ascii="標楷體" w:eastAsia="標楷體" w:hAnsi="標楷體" w:cs="Times New Roman" w:hint="eastAsia"/>
                                <w:sz w:val="20"/>
                                <w:szCs w:val="14"/>
                              </w:rPr>
                              <w:t>15年以上</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7B93654" w14:textId="77777777" w:rsidR="00480B4F" w:rsidRPr="003A31A0" w:rsidRDefault="00480B4F" w:rsidP="001E0BAB">
                            <w:pPr>
                              <w:spacing w:line="260" w:lineRule="exact"/>
                              <w:jc w:val="right"/>
                              <w:rPr>
                                <w:rFonts w:ascii="標楷體" w:eastAsia="標楷體" w:hAnsi="標楷體" w:cs="Times New Roman"/>
                                <w:sz w:val="20"/>
                                <w:szCs w:val="14"/>
                              </w:rPr>
                            </w:pPr>
                            <w:r w:rsidRPr="003A31A0">
                              <w:rPr>
                                <w:rFonts w:ascii="標楷體" w:eastAsia="標楷體" w:hAnsi="標楷體" w:cs="Times New Roman" w:hint="eastAsia"/>
                                <w:sz w:val="20"/>
                                <w:szCs w:val="14"/>
                              </w:rPr>
                              <w:t>4</w:t>
                            </w:r>
                            <w:r w:rsidRPr="003A31A0">
                              <w:rPr>
                                <w:rFonts w:ascii="標楷體" w:eastAsia="標楷體" w:hAnsi="標楷體" w:cs="Times New Roman"/>
                                <w:sz w:val="20"/>
                                <w:szCs w:val="14"/>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7660704" w14:textId="77777777" w:rsidR="00480B4F" w:rsidRPr="003A31A0" w:rsidRDefault="00480B4F" w:rsidP="001E0BAB">
                            <w:pPr>
                              <w:spacing w:line="260" w:lineRule="exact"/>
                              <w:jc w:val="right"/>
                              <w:rPr>
                                <w:rFonts w:ascii="標楷體" w:eastAsia="標楷體" w:hAnsi="標楷體" w:cs="Times New Roman"/>
                                <w:bCs/>
                                <w:color w:val="000000"/>
                                <w:sz w:val="20"/>
                                <w:szCs w:val="14"/>
                              </w:rPr>
                            </w:pPr>
                            <w:r w:rsidRPr="003A31A0">
                              <w:rPr>
                                <w:rFonts w:ascii="標楷體" w:eastAsia="標楷體" w:hAnsi="標楷體" w:cs="Times New Roman" w:hint="eastAsia"/>
                                <w:bCs/>
                                <w:color w:val="000000"/>
                                <w:sz w:val="20"/>
                                <w:szCs w:val="14"/>
                              </w:rPr>
                              <w:t xml:space="preserve">0.81 </w:t>
                            </w:r>
                          </w:p>
                        </w:tc>
                        <w:tc>
                          <w:tcPr>
                            <w:tcW w:w="1134" w:type="dxa"/>
                            <w:tcBorders>
                              <w:top w:val="single" w:sz="4" w:space="0" w:color="auto"/>
                              <w:left w:val="single" w:sz="4" w:space="0" w:color="auto"/>
                              <w:bottom w:val="single" w:sz="4" w:space="0" w:color="auto"/>
                              <w:right w:val="single" w:sz="4" w:space="0" w:color="auto"/>
                            </w:tcBorders>
                            <w:vAlign w:val="center"/>
                          </w:tcPr>
                          <w:p w14:paraId="7027D767" w14:textId="77777777" w:rsidR="00480B4F" w:rsidRPr="003A31A0" w:rsidRDefault="00480B4F" w:rsidP="001E0BAB">
                            <w:pPr>
                              <w:spacing w:line="260" w:lineRule="exact"/>
                              <w:jc w:val="right"/>
                              <w:rPr>
                                <w:rFonts w:ascii="標楷體" w:eastAsia="標楷體" w:hAnsi="標楷體" w:cs="Times New Roman"/>
                                <w:bCs/>
                                <w:color w:val="000000"/>
                                <w:sz w:val="20"/>
                                <w:szCs w:val="14"/>
                              </w:rPr>
                            </w:pPr>
                            <w:r w:rsidRPr="003A31A0">
                              <w:rPr>
                                <w:rFonts w:ascii="標楷體" w:eastAsia="標楷體" w:hAnsi="標楷體" w:cs="Times New Roman" w:hint="eastAsia"/>
                                <w:bCs/>
                                <w:color w:val="000000"/>
                                <w:sz w:val="20"/>
                                <w:szCs w:val="14"/>
                              </w:rPr>
                              <w:t>7</w:t>
                            </w:r>
                            <w:r w:rsidRPr="003A31A0">
                              <w:rPr>
                                <w:rFonts w:ascii="標楷體" w:eastAsia="標楷體" w:hAnsi="標楷體" w:cs="Times New Roman"/>
                                <w:bCs/>
                                <w:color w:val="000000"/>
                                <w:sz w:val="20"/>
                                <w:szCs w:val="14"/>
                              </w:rPr>
                              <w:t>4</w:t>
                            </w:r>
                          </w:p>
                        </w:tc>
                        <w:tc>
                          <w:tcPr>
                            <w:tcW w:w="992" w:type="dxa"/>
                            <w:tcBorders>
                              <w:top w:val="single" w:sz="4" w:space="0" w:color="auto"/>
                              <w:left w:val="single" w:sz="4" w:space="0" w:color="auto"/>
                              <w:bottom w:val="single" w:sz="4" w:space="0" w:color="auto"/>
                              <w:right w:val="single" w:sz="4" w:space="0" w:color="auto"/>
                            </w:tcBorders>
                            <w:vAlign w:val="center"/>
                          </w:tcPr>
                          <w:p w14:paraId="437F780A" w14:textId="77777777" w:rsidR="00480B4F" w:rsidRPr="003A31A0" w:rsidRDefault="00480B4F" w:rsidP="001E0BAB">
                            <w:pPr>
                              <w:spacing w:line="260" w:lineRule="exact"/>
                              <w:jc w:val="right"/>
                              <w:rPr>
                                <w:rFonts w:ascii="標楷體" w:eastAsia="標楷體" w:hAnsi="標楷體" w:cs="Times New Roman"/>
                                <w:bCs/>
                                <w:color w:val="000000"/>
                                <w:sz w:val="20"/>
                                <w:szCs w:val="14"/>
                              </w:rPr>
                            </w:pPr>
                            <w:r w:rsidRPr="003A31A0">
                              <w:rPr>
                                <w:rFonts w:ascii="標楷體" w:eastAsia="標楷體" w:hAnsi="標楷體" w:cs="Times New Roman" w:hint="eastAsia"/>
                                <w:bCs/>
                                <w:color w:val="000000"/>
                                <w:sz w:val="20"/>
                                <w:szCs w:val="14"/>
                              </w:rPr>
                              <w:t>1</w:t>
                            </w:r>
                            <w:r w:rsidRPr="003A31A0">
                              <w:rPr>
                                <w:rFonts w:ascii="標楷體" w:eastAsia="標楷體" w:hAnsi="標楷體" w:cs="Times New Roman"/>
                                <w:bCs/>
                                <w:color w:val="000000"/>
                                <w:sz w:val="20"/>
                                <w:szCs w:val="14"/>
                              </w:rPr>
                              <w:t>.42</w:t>
                            </w:r>
                          </w:p>
                        </w:tc>
                      </w:tr>
                    </w:tbl>
                    <w:p w14:paraId="31BD11B3" w14:textId="77777777" w:rsidR="00480B4F" w:rsidRPr="002775B2" w:rsidRDefault="00480B4F" w:rsidP="001E0BAB">
                      <w:pPr>
                        <w:spacing w:line="240" w:lineRule="exact"/>
                        <w:rPr>
                          <w:rFonts w:ascii="標楷體" w:eastAsia="標楷體" w:hAnsi="標楷體" w:cs="Times New Roman"/>
                          <w:sz w:val="18"/>
                          <w:szCs w:val="18"/>
                        </w:rPr>
                      </w:pPr>
                      <w:r w:rsidRPr="002775B2">
                        <w:rPr>
                          <w:rFonts w:ascii="標楷體" w:eastAsia="標楷體" w:hAnsi="標楷體" w:cs="Times New Roman" w:hint="eastAsia"/>
                          <w:sz w:val="18"/>
                          <w:szCs w:val="18"/>
                        </w:rPr>
                        <w:t>註</w:t>
                      </w:r>
                      <w:r>
                        <w:rPr>
                          <w:rFonts w:ascii="標楷體" w:eastAsia="標楷體" w:hAnsi="標楷體" w:cs="Times New Roman" w:hint="eastAsia"/>
                          <w:sz w:val="18"/>
                          <w:szCs w:val="18"/>
                        </w:rPr>
                        <w:t>：</w:t>
                      </w:r>
                      <w:r w:rsidRPr="002775B2">
                        <w:rPr>
                          <w:rFonts w:ascii="標楷體" w:eastAsia="標楷體" w:hAnsi="標楷體" w:cs="Times New Roman" w:hint="eastAsia"/>
                          <w:sz w:val="18"/>
                          <w:szCs w:val="18"/>
                        </w:rPr>
                        <w:t>1</w:t>
                      </w:r>
                      <w:r w:rsidRPr="002775B2">
                        <w:rPr>
                          <w:rFonts w:ascii="標楷體" w:eastAsia="標楷體" w:hAnsi="標楷體" w:cs="Times New Roman"/>
                          <w:sz w:val="18"/>
                          <w:szCs w:val="18"/>
                        </w:rPr>
                        <w:t>.</w:t>
                      </w:r>
                      <w:r w:rsidRPr="002775B2">
                        <w:rPr>
                          <w:rFonts w:ascii="標楷體" w:eastAsia="標楷體" w:hAnsi="標楷體" w:cs="Times New Roman" w:hint="eastAsia"/>
                          <w:sz w:val="18"/>
                          <w:szCs w:val="18"/>
                        </w:rPr>
                        <w:t>按行政院114年1月9日修正之財物標準分類所訂錄影機設備使用年限5年。</w:t>
                      </w:r>
                    </w:p>
                    <w:p w14:paraId="3D5CE050" w14:textId="77777777" w:rsidR="00480B4F" w:rsidRPr="002775B2" w:rsidRDefault="00480B4F" w:rsidP="002775B2">
                      <w:pPr>
                        <w:spacing w:line="240" w:lineRule="exact"/>
                        <w:ind w:leftChars="64" w:left="154" w:firstLineChars="126" w:firstLine="227"/>
                        <w:rPr>
                          <w:rFonts w:ascii="標楷體" w:eastAsia="標楷體" w:hAnsi="標楷體" w:cs="Times New Roman"/>
                          <w:sz w:val="18"/>
                          <w:szCs w:val="18"/>
                        </w:rPr>
                      </w:pPr>
                      <w:r w:rsidRPr="002775B2">
                        <w:rPr>
                          <w:rFonts w:ascii="標楷體" w:eastAsia="標楷體" w:hAnsi="標楷體" w:cs="Times New Roman" w:hint="eastAsia"/>
                          <w:sz w:val="18"/>
                          <w:szCs w:val="18"/>
                        </w:rPr>
                        <w:t>2</w:t>
                      </w:r>
                      <w:r w:rsidRPr="002775B2">
                        <w:rPr>
                          <w:rFonts w:ascii="標楷體" w:eastAsia="標楷體" w:hAnsi="標楷體" w:cs="Times New Roman"/>
                          <w:sz w:val="18"/>
                          <w:szCs w:val="18"/>
                        </w:rPr>
                        <w:t>.</w:t>
                      </w:r>
                      <w:r w:rsidRPr="002775B2">
                        <w:rPr>
                          <w:rFonts w:ascii="標楷體" w:eastAsia="標楷體" w:hAnsi="標楷體" w:cs="Times New Roman" w:hint="eastAsia"/>
                          <w:sz w:val="18"/>
                          <w:szCs w:val="18"/>
                        </w:rPr>
                        <w:t>資料來源：整理自花蓮縣警察局提供資料。</w:t>
                      </w:r>
                    </w:p>
                    <w:p w14:paraId="2F162033" w14:textId="77777777" w:rsidR="00480B4F" w:rsidRPr="003A31A0" w:rsidRDefault="00480B4F" w:rsidP="001E0BAB">
                      <w:pPr>
                        <w:rPr>
                          <w:rFonts w:ascii="標楷體" w:eastAsia="標楷體" w:hAnsi="標楷體"/>
                          <w:sz w:val="18"/>
                          <w:szCs w:val="18"/>
                        </w:rPr>
                      </w:pPr>
                    </w:p>
                  </w:txbxContent>
                </v:textbox>
                <w10:wrap type="square" anchorx="margin"/>
              </v:shape>
            </w:pict>
          </mc:Fallback>
        </mc:AlternateContent>
      </w:r>
      <w:r w:rsidR="00105A93" w:rsidRPr="003A31A0">
        <w:rPr>
          <w:rFonts w:ascii="標楷體" w:hAnsi="標楷體" w:cs="標楷體" w:hint="eastAsia"/>
          <w:b w:val="0"/>
          <w:bCs/>
          <w:color w:val="000000"/>
        </w:rPr>
        <w:t>警察局持續規劃於縣內聯外道路及重要路口建置錄影監視系統，並增設車牌辨識攝影鏡頭，114年度辦理CCTV圖資系統整合實施方案</w:t>
      </w:r>
      <w:r w:rsidR="00105A93">
        <w:rPr>
          <w:rFonts w:ascii="標楷體" w:hAnsi="標楷體" w:cs="標楷體" w:hint="eastAsia"/>
          <w:b w:val="0"/>
          <w:bCs/>
          <w:color w:val="000000"/>
        </w:rPr>
        <w:t>經費</w:t>
      </w:r>
      <w:r w:rsidR="00105A93" w:rsidRPr="003A31A0">
        <w:rPr>
          <w:rFonts w:ascii="標楷體" w:hAnsi="標楷體" w:cs="標楷體" w:hint="eastAsia"/>
          <w:b w:val="0"/>
          <w:bCs/>
          <w:color w:val="000000"/>
        </w:rPr>
        <w:t>1,200萬元（中央補助1,080萬元，縣配合款120萬元）。經統計截至114年底止，該局已建置各式（全景、車牌及車牌辨識）監視錄影鏡頭數計5,199支</w:t>
      </w:r>
      <w:r w:rsidR="00105A93">
        <w:rPr>
          <w:rFonts w:ascii="標楷體" w:hAnsi="標楷體" w:cs="標楷體" w:hint="eastAsia"/>
          <w:b w:val="0"/>
          <w:bCs/>
          <w:color w:val="000000"/>
        </w:rPr>
        <w:t>。</w:t>
      </w:r>
      <w:r w:rsidR="00105A93" w:rsidRPr="003A31A0">
        <w:rPr>
          <w:rFonts w:ascii="標楷體" w:hAnsi="標楷體" w:cs="標楷體" w:hint="eastAsia"/>
          <w:b w:val="0"/>
          <w:bCs/>
          <w:color w:val="000000"/>
        </w:rPr>
        <w:t>經查監視錄影系統建置情形，核有：（1）該局汰換及建置錄影監視設備，已較</w:t>
      </w:r>
      <w:r w:rsidR="00105A93">
        <w:rPr>
          <w:rFonts w:ascii="標楷體" w:hAnsi="標楷體" w:cs="標楷體" w:hint="eastAsia"/>
          <w:b w:val="0"/>
          <w:bCs/>
          <w:color w:val="000000"/>
        </w:rPr>
        <w:t>1</w:t>
      </w:r>
      <w:r w:rsidR="00105A93" w:rsidRPr="003A31A0">
        <w:rPr>
          <w:rFonts w:ascii="標楷體" w:hAnsi="標楷體" w:cs="標楷體" w:hint="eastAsia"/>
          <w:b w:val="0"/>
          <w:bCs/>
          <w:color w:val="000000"/>
        </w:rPr>
        <w:t>13年底之5,161支，增加38支。惟錄影監視設備使用逾10年以上者，由113年2,052支，至114年2</w:t>
      </w:r>
      <w:r w:rsidR="00BE5B40">
        <w:rPr>
          <w:rFonts w:ascii="標楷體" w:hAnsi="標楷體" w:cs="標楷體"/>
          <w:b w:val="0"/>
          <w:bCs/>
          <w:color w:val="000000"/>
        </w:rPr>
        <w:t>,</w:t>
      </w:r>
      <w:r w:rsidR="00105A93" w:rsidRPr="003A31A0">
        <w:rPr>
          <w:rFonts w:ascii="標楷體" w:hAnsi="標楷體" w:cs="標楷體" w:hint="eastAsia"/>
          <w:b w:val="0"/>
          <w:bCs/>
          <w:color w:val="000000"/>
        </w:rPr>
        <w:t>300支，增加248支；其中使用逾15年以上者，由42支增加至74支，顯示該局已規劃汰換老舊錄影監視設備，惟尚未能有效降低使用逾10年以上之鏡頭數，致仍有近8成之錄影監視鏡頭已逾使用年限</w:t>
      </w:r>
      <w:r w:rsidR="00105A93">
        <w:rPr>
          <w:rFonts w:ascii="標楷體" w:hAnsi="標楷體" w:cs="標楷體" w:hint="eastAsia"/>
          <w:b w:val="0"/>
          <w:bCs/>
          <w:color w:val="000000"/>
        </w:rPr>
        <w:t>（表2</w:t>
      </w:r>
      <w:r w:rsidR="00105A93" w:rsidRPr="003A31A0">
        <w:rPr>
          <w:rFonts w:ascii="標楷體" w:hAnsi="標楷體" w:cs="標楷體" w:hint="eastAsia"/>
          <w:b w:val="0"/>
          <w:bCs/>
          <w:color w:val="000000"/>
        </w:rPr>
        <w:t>）。允</w:t>
      </w:r>
      <w:r w:rsidR="00105A93">
        <w:rPr>
          <w:rFonts w:ascii="標楷體" w:hAnsi="標楷體" w:cs="標楷體" w:hint="eastAsia"/>
          <w:b w:val="0"/>
          <w:bCs/>
          <w:color w:val="000000"/>
        </w:rPr>
        <w:t>宜</w:t>
      </w:r>
      <w:r w:rsidR="00105A93" w:rsidRPr="003A31A0">
        <w:rPr>
          <w:rFonts w:ascii="標楷體" w:hAnsi="標楷體" w:cs="標楷體" w:hint="eastAsia"/>
          <w:b w:val="0"/>
          <w:bCs/>
          <w:color w:val="000000"/>
        </w:rPr>
        <w:t>妥善規劃錄影監視設備建置計畫，優先汰換老舊錄影監視設備，</w:t>
      </w:r>
      <w:r w:rsidR="009D2FEE">
        <w:rPr>
          <w:rFonts w:ascii="標楷體" w:hAnsi="標楷體" w:cs="標楷體" w:hint="eastAsia"/>
          <w:b w:val="0"/>
          <w:bCs/>
          <w:color w:val="000000"/>
        </w:rPr>
        <w:t>強化</w:t>
      </w:r>
      <w:r w:rsidR="00105A93" w:rsidRPr="003A31A0">
        <w:rPr>
          <w:rFonts w:ascii="標楷體" w:hAnsi="標楷體" w:cs="標楷體" w:hint="eastAsia"/>
          <w:b w:val="0"/>
          <w:bCs/>
          <w:color w:val="000000"/>
        </w:rPr>
        <w:t>監視器偵防犯罪功能；</w:t>
      </w:r>
      <w:r w:rsidR="001F33F1" w:rsidRPr="003A31A0">
        <w:rPr>
          <w:rFonts w:ascii="標楷體" w:hAnsi="標楷體" w:cs="標楷體" w:hint="eastAsia"/>
          <w:b w:val="0"/>
          <w:bCs/>
          <w:color w:val="000000"/>
        </w:rPr>
        <w:t>（</w:t>
      </w:r>
      <w:r w:rsidR="001F33F1">
        <w:rPr>
          <w:rFonts w:ascii="標楷體" w:hAnsi="標楷體" w:cs="標楷體" w:hint="eastAsia"/>
          <w:b w:val="0"/>
          <w:bCs/>
          <w:color w:val="000000"/>
        </w:rPr>
        <w:t>2</w:t>
      </w:r>
      <w:r w:rsidR="001F33F1" w:rsidRPr="003A31A0">
        <w:rPr>
          <w:rFonts w:ascii="標楷體" w:hAnsi="標楷體" w:cs="標楷體" w:hint="eastAsia"/>
          <w:b w:val="0"/>
          <w:bCs/>
          <w:color w:val="000000"/>
        </w:rPr>
        <w:t>）</w:t>
      </w:r>
      <w:r w:rsidR="00105A93" w:rsidRPr="008D2142">
        <w:rPr>
          <w:rFonts w:ascii="標楷體" w:hAnsi="標楷體" w:hint="eastAsia"/>
          <w:b w:val="0"/>
        </w:rPr>
        <w:t>截至114年底止，該局已完成建置具有車牌辨識功能之錄影監視鏡頭數計263支，約占總鏡頭數5.06％，較113年之171支、3.31％，增加92支、1.75個百分點，建置具車牌辨識功能之錄影監視鏡頭已略具成效。惟經統計各鄉鎮市建置車牌辨識功能之鏡頭數低於10支者，計有富里鄉、光復鄉、豐濱鄉、卓溪鄉及萬榮鄉等5鄉</w:t>
      </w:r>
      <w:bookmarkStart w:id="137" w:name="_Hlk232068105"/>
      <w:r w:rsidR="00105A93">
        <w:rPr>
          <w:rFonts w:ascii="標楷體" w:hAnsi="標楷體" w:hint="eastAsia"/>
          <w:b w:val="0"/>
        </w:rPr>
        <w:t>（</w:t>
      </w:r>
      <w:r w:rsidR="00105A93" w:rsidRPr="008D2142">
        <w:rPr>
          <w:rFonts w:ascii="標楷體" w:hAnsi="標楷體" w:hint="eastAsia"/>
          <w:b w:val="0"/>
        </w:rPr>
        <w:t>表</w:t>
      </w:r>
      <w:r w:rsidR="00105A93">
        <w:rPr>
          <w:rFonts w:ascii="標楷體" w:hAnsi="標楷體" w:hint="eastAsia"/>
          <w:b w:val="0"/>
        </w:rPr>
        <w:t>3）</w:t>
      </w:r>
      <w:bookmarkEnd w:id="137"/>
      <w:r w:rsidR="00105A93" w:rsidRPr="008D2142">
        <w:rPr>
          <w:rFonts w:ascii="標楷體" w:hAnsi="標楷體" w:hint="eastAsia"/>
          <w:b w:val="0"/>
        </w:rPr>
        <w:t>，其中萬榮鄉仍未有具車牌辨識功能之錄影監視鏡頭</w:t>
      </w:r>
      <w:r w:rsidR="00105A93">
        <w:rPr>
          <w:rFonts w:ascii="標楷體" w:hAnsi="標楷體" w:hint="eastAsia"/>
          <w:b w:val="0"/>
        </w:rPr>
        <w:t>，允宜</w:t>
      </w:r>
      <w:r w:rsidR="00105A93" w:rsidRPr="008D2142">
        <w:rPr>
          <w:rFonts w:ascii="標楷體" w:hAnsi="標楷體" w:hint="eastAsia"/>
          <w:b w:val="0"/>
        </w:rPr>
        <w:t>規劃建置完善車牌辨識路網，有效蒐集完整行車資訊，以發揮協助維護治安、嚇阻犯罪功能</w:t>
      </w:r>
      <w:r w:rsidR="00105A93">
        <w:rPr>
          <w:rFonts w:ascii="標楷體" w:hAnsi="標楷體" w:hint="eastAsia"/>
          <w:b w:val="0"/>
        </w:rPr>
        <w:t>等情事，經函請研謀改善</w:t>
      </w:r>
      <w:r w:rsidR="00105A93" w:rsidRPr="008D2142">
        <w:rPr>
          <w:rFonts w:ascii="標楷體" w:hAnsi="標楷體" w:hint="eastAsia"/>
          <w:b w:val="0"/>
        </w:rPr>
        <w:t>。</w:t>
      </w:r>
      <w:r w:rsidR="00105A93">
        <w:rPr>
          <w:rFonts w:ascii="標楷體" w:hAnsi="標楷體" w:hint="eastAsia"/>
          <w:b w:val="0"/>
        </w:rPr>
        <w:t>據復</w:t>
      </w:r>
      <w:r w:rsidR="00105A93">
        <w:rPr>
          <w:rFonts w:ascii="全字庫正宋體" w:eastAsia="全字庫正宋體" w:hAnsi="全字庫正宋體" w:cs="全字庫正宋體" w:hint="eastAsia"/>
          <w:b w:val="0"/>
        </w:rPr>
        <w:t>：</w:t>
      </w:r>
      <w:r w:rsidR="00105A93">
        <w:rPr>
          <w:rFonts w:ascii="標楷體" w:hAnsi="標楷體" w:hint="eastAsia"/>
          <w:b w:val="0"/>
        </w:rPr>
        <w:t>（1）已</w:t>
      </w:r>
      <w:r w:rsidR="00105A93" w:rsidRPr="00F86B7D">
        <w:rPr>
          <w:rFonts w:ascii="標楷體" w:hAnsi="標楷體" w:hint="eastAsia"/>
          <w:b w:val="0"/>
        </w:rPr>
        <w:t>規劃汰舊換新，每年以分局為單位分區執行老舊鏡頭汰換，期能依序汰除10年以上老舊鏡頭</w:t>
      </w:r>
      <w:r w:rsidR="00105A93">
        <w:rPr>
          <w:rFonts w:ascii="標楷體" w:hAnsi="標楷體" w:hint="eastAsia"/>
          <w:b w:val="0"/>
        </w:rPr>
        <w:t>；（2）已</w:t>
      </w:r>
      <w:r w:rsidR="00105A93" w:rsidRPr="00F86B7D">
        <w:rPr>
          <w:rFonts w:ascii="標楷體" w:hAnsi="標楷體" w:hint="eastAsia"/>
          <w:b w:val="0"/>
        </w:rPr>
        <w:t>配合向縣政府爭取115年專款建置車牌辨識系統，加速汰除老舊鏡頭建置車辨系統及依需求建置全景鏡頭。</w:t>
      </w:r>
      <w:r w:rsidR="00105A93" w:rsidRPr="003A31A0">
        <w:rPr>
          <w:rFonts w:ascii="標楷體" w:hAnsi="標楷體"/>
          <w:b w:val="0"/>
        </w:rPr>
        <w:t xml:space="preserve"> </w:t>
      </w:r>
    </w:p>
    <w:p w14:paraId="572DAF4F" w14:textId="77777777" w:rsidR="00105A93" w:rsidRPr="00037C53" w:rsidRDefault="00105A93" w:rsidP="00DB5E6B">
      <w:pPr>
        <w:pStyle w:val="6"/>
        <w:overflowPunct w:val="0"/>
        <w:spacing w:beforeLines="50" w:before="180"/>
        <w:ind w:firstLine="561"/>
        <w:outlineLvl w:val="1"/>
        <w:rPr>
          <w:rFonts w:ascii="標楷體" w:hAnsi="標楷體"/>
          <w:b w:val="0"/>
          <w:kern w:val="0"/>
        </w:rPr>
      </w:pPr>
      <w:bookmarkStart w:id="138" w:name="_Toc233792571"/>
      <w:r>
        <w:rPr>
          <w:rFonts w:ascii="標楷體" w:hAnsi="標楷體" w:hint="eastAsia"/>
          <w:sz w:val="28"/>
          <w:szCs w:val="28"/>
        </w:rPr>
        <w:t>3</w:t>
      </w:r>
      <w:r w:rsidRPr="00D8218B">
        <w:rPr>
          <w:rFonts w:ascii="標楷體" w:hAnsi="標楷體" w:hint="eastAsia"/>
          <w:sz w:val="28"/>
          <w:szCs w:val="28"/>
        </w:rPr>
        <w:t>.</w:t>
      </w:r>
      <w:r w:rsidRPr="00612621">
        <w:rPr>
          <w:rFonts w:ascii="標楷體" w:hAnsi="標楷體" w:hint="eastAsia"/>
          <w:sz w:val="28"/>
          <w:szCs w:val="28"/>
        </w:rPr>
        <w:t>為遏阻毒品犯罪，加強執行精進緝毒成效工作計畫，惟溯源追查供毒藥頭等緝毒工作評核項目執行成效尚待精進</w:t>
      </w:r>
      <w:r>
        <w:rPr>
          <w:rFonts w:ascii="標楷體" w:hAnsi="標楷體" w:hint="eastAsia"/>
          <w:sz w:val="28"/>
          <w:szCs w:val="28"/>
        </w:rPr>
        <w:t>，且毒品犯罪嫌疑人尿液採驗到驗率下降</w:t>
      </w:r>
      <w:r w:rsidRPr="00612621">
        <w:rPr>
          <w:rFonts w:ascii="標楷體" w:hAnsi="標楷體" w:hint="eastAsia"/>
          <w:sz w:val="28"/>
          <w:szCs w:val="28"/>
        </w:rPr>
        <w:t>，</w:t>
      </w:r>
      <w:r>
        <w:rPr>
          <w:rFonts w:ascii="標楷體" w:hAnsi="標楷體" w:hint="eastAsia"/>
          <w:sz w:val="28"/>
          <w:szCs w:val="28"/>
        </w:rPr>
        <w:t>允宜研謀改善，</w:t>
      </w:r>
      <w:r w:rsidRPr="00612621">
        <w:rPr>
          <w:rFonts w:ascii="標楷體" w:hAnsi="標楷體" w:hint="eastAsia"/>
          <w:sz w:val="28"/>
          <w:szCs w:val="28"/>
        </w:rPr>
        <w:t>強化毒品防制策略</w:t>
      </w:r>
      <w:r>
        <w:rPr>
          <w:rFonts w:ascii="標楷體" w:hAnsi="標楷體" w:hint="eastAsia"/>
          <w:sz w:val="28"/>
          <w:szCs w:val="28"/>
        </w:rPr>
        <w:t>，策進緝毒成效</w:t>
      </w:r>
      <w:r w:rsidRPr="00037C53">
        <w:rPr>
          <w:rFonts w:ascii="標楷體" w:hAnsi="標楷體" w:hint="eastAsia"/>
          <w:sz w:val="28"/>
          <w:szCs w:val="28"/>
        </w:rPr>
        <w:t>。</w:t>
      </w:r>
      <w:bookmarkEnd w:id="138"/>
    </w:p>
    <w:p w14:paraId="0EAB57EC" w14:textId="77777777" w:rsidR="00105A93" w:rsidRDefault="00105A93" w:rsidP="006C2EAE">
      <w:pPr>
        <w:pStyle w:val="6"/>
        <w:overflowPunct w:val="0"/>
        <w:rPr>
          <w:rFonts w:ascii="標楷體" w:hAnsi="標楷體"/>
          <w:sz w:val="28"/>
          <w:szCs w:val="28"/>
        </w:rPr>
      </w:pPr>
      <w:r w:rsidRPr="0015749E">
        <w:rPr>
          <w:rFonts w:ascii="標楷體" w:hAnsi="標楷體"/>
          <w:b w:val="0"/>
          <w:noProof/>
          <w:snapToGrid/>
          <w:spacing w:val="4"/>
        </w:rPr>
        <mc:AlternateContent>
          <mc:Choice Requires="wps">
            <w:drawing>
              <wp:anchor distT="45720" distB="45720" distL="114300" distR="114300" simplePos="0" relativeHeight="252150784" behindDoc="0" locked="0" layoutInCell="1" allowOverlap="1" wp14:anchorId="7700D0CB" wp14:editId="7556E0F9">
                <wp:simplePos x="0" y="0"/>
                <wp:positionH relativeFrom="margin">
                  <wp:align>right</wp:align>
                </wp:positionH>
                <wp:positionV relativeFrom="paragraph">
                  <wp:posOffset>1877173</wp:posOffset>
                </wp:positionV>
                <wp:extent cx="3581400" cy="2223770"/>
                <wp:effectExtent l="0" t="0" r="0" b="5080"/>
                <wp:wrapSquare wrapText="bothSides"/>
                <wp:docPr id="450" name="文字方塊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0" cy="2223770"/>
                        </a:xfrm>
                        <a:prstGeom prst="rect">
                          <a:avLst/>
                        </a:prstGeom>
                        <a:solidFill>
                          <a:srgbClr val="FFFFFF"/>
                        </a:solidFill>
                        <a:ln w="9525">
                          <a:noFill/>
                          <a:miter lim="800000"/>
                          <a:headEnd/>
                          <a:tailEnd/>
                        </a:ln>
                      </wps:spPr>
                      <wps:txbx>
                        <w:txbxContent>
                          <w:p w14:paraId="28CFDE60" w14:textId="77777777" w:rsidR="00480B4F" w:rsidRPr="00461A95" w:rsidRDefault="00480B4F" w:rsidP="001E0BAB">
                            <w:pPr>
                              <w:jc w:val="center"/>
                              <w:rPr>
                                <w:rFonts w:ascii="標楷體" w:eastAsia="標楷體" w:hAnsi="標楷體"/>
                                <w:b/>
                                <w:bCs/>
                              </w:rPr>
                            </w:pPr>
                            <w:r w:rsidRPr="00461A95">
                              <w:rPr>
                                <w:rFonts w:ascii="標楷體" w:eastAsia="標楷體" w:hAnsi="標楷體" w:hint="eastAsia"/>
                                <w:b/>
                                <w:bCs/>
                              </w:rPr>
                              <w:t>圖1</w:t>
                            </w:r>
                            <w:r w:rsidRPr="00461A95">
                              <w:rPr>
                                <w:rFonts w:ascii="標楷體" w:eastAsia="標楷體" w:hAnsi="標楷體"/>
                                <w:b/>
                                <w:bCs/>
                              </w:rPr>
                              <w:t xml:space="preserve"> </w:t>
                            </w:r>
                            <w:r w:rsidRPr="00461A95">
                              <w:rPr>
                                <w:rFonts w:ascii="標楷體" w:eastAsia="標楷體" w:hAnsi="標楷體" w:hint="eastAsia"/>
                                <w:b/>
                                <w:bCs/>
                              </w:rPr>
                              <w:t>精進緝毒成效評核總成績</w:t>
                            </w:r>
                          </w:p>
                          <w:p w14:paraId="4992D8D3" w14:textId="77777777" w:rsidR="00480B4F" w:rsidRPr="0015749E" w:rsidRDefault="00480B4F" w:rsidP="001E0BAB">
                            <w:pPr>
                              <w:jc w:val="center"/>
                              <w:rPr>
                                <w:rFonts w:ascii="標楷體" w:eastAsia="標楷體" w:hAnsi="標楷體"/>
                              </w:rPr>
                            </w:pPr>
                            <w:r w:rsidRPr="00461A95">
                              <w:rPr>
                                <w:rFonts w:ascii="標楷體" w:eastAsia="標楷體" w:hAnsi="標楷體" w:hint="eastAsia"/>
                                <w:noProof/>
                              </w:rPr>
                              <w:drawing>
                                <wp:inline distT="0" distB="0" distL="0" distR="0" wp14:anchorId="53E54D86" wp14:editId="1EDBE56C">
                                  <wp:extent cx="3411855" cy="1845734"/>
                                  <wp:effectExtent l="0" t="0" r="0" b="2540"/>
                                  <wp:docPr id="540016542" name="圖片 540016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9">
                                            <a:extLst>
                                              <a:ext uri="{28A0092B-C50C-407E-A947-70E740481C1C}">
                                                <a14:useLocalDpi xmlns:a14="http://schemas.microsoft.com/office/drawing/2010/main" val="0"/>
                                              </a:ext>
                                            </a:extLst>
                                          </a:blip>
                                          <a:srcRect t="8596"/>
                                          <a:stretch/>
                                        </pic:blipFill>
                                        <pic:spPr bwMode="auto">
                                          <a:xfrm>
                                            <a:off x="0" y="0"/>
                                            <a:ext cx="3411855" cy="1845734"/>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700D0CB" id="文字方塊 450" o:spid="_x0000_s1105" type="#_x0000_t202" style="position:absolute;left:0;text-align:left;margin-left:230.8pt;margin-top:147.8pt;width:282pt;height:175.1pt;z-index:25215078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" stroked="f">
                <v:textbox>
                  <w:txbxContent>
                    <w:p w14:paraId="28CFDE60" w14:textId="77777777" w:rsidR="00480B4F" w:rsidRPr="00461A95" w:rsidRDefault="00480B4F" w:rsidP="001E0BAB">
                      <w:pPr>
                        <w:jc w:val="center"/>
                        <w:rPr>
                          <w:rFonts w:ascii="標楷體" w:eastAsia="標楷體" w:hAnsi="標楷體"/>
                          <w:b/>
                          <w:bCs/>
                        </w:rPr>
                      </w:pPr>
                      <w:r w:rsidRPr="00461A95">
                        <w:rPr>
                          <w:rFonts w:ascii="標楷體" w:eastAsia="標楷體" w:hAnsi="標楷體" w:hint="eastAsia"/>
                          <w:b/>
                          <w:bCs/>
                        </w:rPr>
                        <w:t>圖1</w:t>
                      </w:r>
                      <w:r w:rsidRPr="00461A95">
                        <w:rPr>
                          <w:rFonts w:ascii="標楷體" w:eastAsia="標楷體" w:hAnsi="標楷體"/>
                          <w:b/>
                          <w:bCs/>
                        </w:rPr>
                        <w:t xml:space="preserve"> </w:t>
                      </w:r>
                      <w:proofErr w:type="gramStart"/>
                      <w:r w:rsidRPr="00461A95">
                        <w:rPr>
                          <w:rFonts w:ascii="標楷體" w:eastAsia="標楷體" w:hAnsi="標楷體" w:hint="eastAsia"/>
                          <w:b/>
                          <w:bCs/>
                        </w:rPr>
                        <w:t>精進緝毒</w:t>
                      </w:r>
                      <w:proofErr w:type="gramEnd"/>
                      <w:r w:rsidRPr="00461A95">
                        <w:rPr>
                          <w:rFonts w:ascii="標楷體" w:eastAsia="標楷體" w:hAnsi="標楷體" w:hint="eastAsia"/>
                          <w:b/>
                          <w:bCs/>
                        </w:rPr>
                        <w:t>成效</w:t>
                      </w:r>
                      <w:proofErr w:type="gramStart"/>
                      <w:r w:rsidRPr="00461A95">
                        <w:rPr>
                          <w:rFonts w:ascii="標楷體" w:eastAsia="標楷體" w:hAnsi="標楷體" w:hint="eastAsia"/>
                          <w:b/>
                          <w:bCs/>
                        </w:rPr>
                        <w:t>評核總成績</w:t>
                      </w:r>
                      <w:proofErr w:type="gramEnd"/>
                    </w:p>
                    <w:p w14:paraId="4992D8D3" w14:textId="77777777" w:rsidR="00480B4F" w:rsidRPr="0015749E" w:rsidRDefault="00480B4F" w:rsidP="001E0BAB">
                      <w:pPr>
                        <w:jc w:val="center"/>
                        <w:rPr>
                          <w:rFonts w:ascii="標楷體" w:eastAsia="標楷體" w:hAnsi="標楷體"/>
                        </w:rPr>
                      </w:pPr>
                      <w:r w:rsidRPr="00461A95">
                        <w:rPr>
                          <w:rFonts w:ascii="標楷體" w:eastAsia="標楷體" w:hAnsi="標楷體" w:hint="eastAsia"/>
                          <w:noProof/>
                        </w:rPr>
                        <w:drawing>
                          <wp:inline distT="0" distB="0" distL="0" distR="0" wp14:anchorId="53E54D86" wp14:editId="1EDBE56C">
                            <wp:extent cx="3411855" cy="1845734"/>
                            <wp:effectExtent l="0" t="0" r="0" b="2540"/>
                            <wp:docPr id="540016542" name="圖片 540016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0">
                                      <a:extLst>
                                        <a:ext uri="{28A0092B-C50C-407E-A947-70E740481C1C}">
                                          <a14:useLocalDpi xmlns:a14="http://schemas.microsoft.com/office/drawing/2010/main" val="0"/>
                                        </a:ext>
                                      </a:extLst>
                                    </a:blip>
                                    <a:srcRect t="8596"/>
                                    <a:stretch/>
                                  </pic:blipFill>
                                  <pic:spPr bwMode="auto">
                                    <a:xfrm>
                                      <a:off x="0" y="0"/>
                                      <a:ext cx="3411855" cy="1845734"/>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r w:rsidRPr="002435F8">
        <w:rPr>
          <w:rFonts w:ascii="標楷體" w:hAnsi="標楷體" w:hint="eastAsia"/>
          <w:b w:val="0"/>
          <w:snapToGrid/>
          <w:spacing w:val="4"/>
        </w:rPr>
        <w:t>內政部警政署為宣示打擊毒品決心，貫徹政府反毒立場，遏阻幫派組織涉毒牟利，訂定「警察機關精進緝毒成效工作計畫」，該工作計畫每半年為一期，依「溯源追查供毒藥頭」、「查獲大量毒品及製毒工廠」、「防制幫派組織涉毒」、「應受尿液採驗人採驗」等項目辦理評核</w:t>
      </w:r>
      <w:r>
        <w:rPr>
          <w:rFonts w:ascii="標楷體" w:hAnsi="標楷體" w:hint="eastAsia"/>
          <w:b w:val="0"/>
          <w:snapToGrid/>
          <w:spacing w:val="4"/>
        </w:rPr>
        <w:t>；</w:t>
      </w:r>
      <w:r w:rsidRPr="002435F8">
        <w:rPr>
          <w:rFonts w:ascii="標楷體" w:hAnsi="標楷體" w:hint="eastAsia"/>
          <w:b w:val="0"/>
          <w:snapToGrid/>
          <w:spacing w:val="4"/>
        </w:rPr>
        <w:t>警察局為貫徹政府反毒立場，依據署頒計畫訂定精進緝毒成效工作計畫，持續精進緝毒成效。經查執行情形，核有</w:t>
      </w:r>
      <w:r w:rsidRPr="002435F8">
        <w:rPr>
          <w:rFonts w:ascii="全字庫正宋體" w:eastAsia="全字庫正宋體" w:hAnsi="全字庫正宋體" w:cs="全字庫正宋體" w:hint="eastAsia"/>
          <w:b w:val="0"/>
          <w:snapToGrid/>
          <w:spacing w:val="4"/>
        </w:rPr>
        <w:t>：</w:t>
      </w:r>
      <w:r w:rsidRPr="002435F8">
        <w:rPr>
          <w:rFonts w:ascii="標楷體" w:hAnsi="標楷體" w:hint="eastAsia"/>
          <w:b w:val="0"/>
          <w:snapToGrid/>
          <w:spacing w:val="4"/>
        </w:rPr>
        <w:t>（</w:t>
      </w:r>
      <w:r w:rsidRPr="002435F8">
        <w:rPr>
          <w:rFonts w:ascii="標楷體" w:hAnsi="標楷體"/>
          <w:b w:val="0"/>
          <w:snapToGrid/>
          <w:spacing w:val="4"/>
        </w:rPr>
        <w:t>1</w:t>
      </w:r>
      <w:r w:rsidRPr="002435F8">
        <w:rPr>
          <w:rFonts w:ascii="標楷體" w:hAnsi="標楷體" w:hint="eastAsia"/>
          <w:b w:val="0"/>
          <w:snapToGrid/>
        </w:rPr>
        <w:t>）</w:t>
      </w:r>
      <w:r w:rsidRPr="002435F8">
        <w:rPr>
          <w:rFonts w:ascii="標楷體" w:hAnsi="標楷體" w:hint="eastAsia"/>
          <w:b w:val="0"/>
          <w:snapToGrid/>
          <w:spacing w:val="4"/>
        </w:rPr>
        <w:t>據該局提供113及114年各期執行精進緝毒成效工作計畫績效管制表，各期評核總成績由113年上半年56分，至114年下半年44分（圖1），主要係溯源追查供毒藥頭方面，在查緝供毒、學生（少年）藥頭，與溯源大麻、新興毒品及毒駕案件供毒藥毒等項之達成率逐期下降；另在查獲大量毒品及製毒工廠與防制幫派組織涉毒2項，亦有逐漸退步情形，執行成效尚待持續精進；（</w:t>
      </w:r>
      <w:r>
        <w:rPr>
          <w:rFonts w:ascii="標楷體" w:hAnsi="標楷體" w:hint="eastAsia"/>
          <w:b w:val="0"/>
          <w:snapToGrid/>
          <w:spacing w:val="4"/>
        </w:rPr>
        <w:t>2</w:t>
      </w:r>
      <w:r w:rsidRPr="002435F8">
        <w:rPr>
          <w:rFonts w:ascii="標楷體" w:hAnsi="標楷體" w:hint="eastAsia"/>
          <w:b w:val="0"/>
          <w:snapToGrid/>
          <w:spacing w:val="4"/>
        </w:rPr>
        <w:t>）經抽核114年第3季該局所屬各分局未到驗人員後續通知情形，發現部分採驗通知書於該局列管人口基本資料查詢資料顯示尚未通知</w:t>
      </w:r>
      <w:r>
        <w:rPr>
          <w:rFonts w:ascii="標楷體" w:hAnsi="標楷體" w:hint="eastAsia"/>
          <w:b w:val="0"/>
          <w:snapToGrid/>
          <w:spacing w:val="4"/>
        </w:rPr>
        <w:t>，有待督促所屬積極通知並輔導涉毒者到驗，以利後續管控追蹤</w:t>
      </w:r>
      <w:r w:rsidRPr="002435F8">
        <w:rPr>
          <w:rFonts w:ascii="標楷體" w:hAnsi="標楷體" w:hint="eastAsia"/>
          <w:b w:val="0"/>
          <w:snapToGrid/>
          <w:spacing w:val="4"/>
        </w:rPr>
        <w:t>等情事，經函請研謀改善。據復：（1）</w:t>
      </w:r>
      <w:r>
        <w:rPr>
          <w:rFonts w:ascii="標楷體" w:hAnsi="標楷體" w:hint="eastAsia"/>
          <w:b w:val="0"/>
          <w:snapToGrid/>
          <w:spacing w:val="4"/>
        </w:rPr>
        <w:t>將</w:t>
      </w:r>
      <w:r w:rsidRPr="002435F8">
        <w:rPr>
          <w:rFonts w:ascii="標楷體" w:hAnsi="標楷體" w:hint="eastAsia"/>
          <w:b w:val="0"/>
          <w:snapToGrid/>
          <w:spacing w:val="4"/>
        </w:rPr>
        <w:t>持續各項精進緝毒成效作法，並透過專案查緝、跨域合作及科技偵查等策略，全面提升緝毒成效；（</w:t>
      </w:r>
      <w:r>
        <w:rPr>
          <w:rFonts w:ascii="標楷體" w:hAnsi="標楷體" w:hint="eastAsia"/>
          <w:b w:val="0"/>
          <w:snapToGrid/>
          <w:spacing w:val="4"/>
        </w:rPr>
        <w:t>2</w:t>
      </w:r>
      <w:r w:rsidRPr="002435F8">
        <w:rPr>
          <w:rFonts w:ascii="標楷體" w:hAnsi="標楷體" w:hint="eastAsia"/>
          <w:b w:val="0"/>
          <w:snapToGrid/>
          <w:spacing w:val="4"/>
        </w:rPr>
        <w:t>）已責由所屬單位確實檢討改進，並將持續落實定期採驗作業，並透過強化通知、嚴密管控及精準輔導等措施，以達防制毒品犯罪之目標。</w:t>
      </w:r>
    </w:p>
    <w:p w14:paraId="5E58B3A0" w14:textId="77777777" w:rsidR="00105A93" w:rsidRPr="00D8218B" w:rsidRDefault="00105A93" w:rsidP="00DB5E6B">
      <w:pPr>
        <w:pStyle w:val="6"/>
        <w:overflowPunct w:val="0"/>
        <w:spacing w:beforeLines="50" w:before="180"/>
        <w:ind w:firstLine="561"/>
        <w:outlineLvl w:val="1"/>
        <w:rPr>
          <w:rFonts w:ascii="標楷體" w:hAnsi="標楷體"/>
          <w:sz w:val="28"/>
          <w:szCs w:val="28"/>
        </w:rPr>
      </w:pPr>
      <w:bookmarkStart w:id="139" w:name="_Toc233792572"/>
      <w:r>
        <w:rPr>
          <w:rFonts w:ascii="標楷體" w:hAnsi="標楷體" w:hint="eastAsia"/>
          <w:sz w:val="28"/>
          <w:szCs w:val="28"/>
        </w:rPr>
        <w:t>4</w:t>
      </w:r>
      <w:r w:rsidRPr="00D8218B">
        <w:rPr>
          <w:rFonts w:ascii="標楷體" w:hAnsi="標楷體" w:hint="eastAsia"/>
          <w:sz w:val="28"/>
          <w:szCs w:val="28"/>
        </w:rPr>
        <w:t>.</w:t>
      </w:r>
      <w:r>
        <w:rPr>
          <w:rFonts w:ascii="標楷體" w:hAnsi="標楷體" w:hint="eastAsia"/>
          <w:sz w:val="28"/>
          <w:szCs w:val="28"/>
        </w:rPr>
        <w:t>重新檢討調整</w:t>
      </w:r>
      <w:r w:rsidRPr="00BA7CD6">
        <w:rPr>
          <w:rFonts w:ascii="標楷體" w:hAnsi="標楷體" w:hint="eastAsia"/>
          <w:sz w:val="28"/>
          <w:szCs w:val="28"/>
        </w:rPr>
        <w:t>分駐派出所設置地點</w:t>
      </w:r>
      <w:r>
        <w:rPr>
          <w:rFonts w:ascii="標楷體" w:hAnsi="標楷體" w:hint="eastAsia"/>
          <w:sz w:val="28"/>
          <w:szCs w:val="28"/>
        </w:rPr>
        <w:t>並予以</w:t>
      </w:r>
      <w:r w:rsidRPr="003D7947">
        <w:rPr>
          <w:rFonts w:ascii="標楷體" w:hAnsi="標楷體" w:hint="eastAsia"/>
          <w:sz w:val="28"/>
          <w:szCs w:val="28"/>
        </w:rPr>
        <w:t>整併或裁撤</w:t>
      </w:r>
      <w:r>
        <w:rPr>
          <w:rFonts w:ascii="標楷體" w:hAnsi="標楷體" w:hint="eastAsia"/>
          <w:sz w:val="28"/>
          <w:szCs w:val="28"/>
        </w:rPr>
        <w:t>，惟</w:t>
      </w:r>
      <w:r w:rsidRPr="003D7947">
        <w:rPr>
          <w:rFonts w:ascii="標楷體" w:hAnsi="標楷體" w:hint="eastAsia"/>
          <w:sz w:val="28"/>
          <w:szCs w:val="28"/>
        </w:rPr>
        <w:t>部分已裁撤分駐派出所等廳舍長期閒置未使用，允宜</w:t>
      </w:r>
      <w:r>
        <w:rPr>
          <w:rFonts w:ascii="標楷體" w:hAnsi="標楷體" w:hint="eastAsia"/>
          <w:sz w:val="28"/>
          <w:szCs w:val="28"/>
        </w:rPr>
        <w:t>研謀改善</w:t>
      </w:r>
      <w:r w:rsidRPr="003D7947">
        <w:rPr>
          <w:rFonts w:ascii="標楷體" w:hAnsi="標楷體" w:hint="eastAsia"/>
          <w:sz w:val="28"/>
          <w:szCs w:val="28"/>
        </w:rPr>
        <w:t>，</w:t>
      </w:r>
      <w:r>
        <w:rPr>
          <w:rFonts w:ascii="標楷體" w:hAnsi="標楷體" w:hint="eastAsia"/>
          <w:sz w:val="28"/>
          <w:szCs w:val="28"/>
        </w:rPr>
        <w:t>以</w:t>
      </w:r>
      <w:r w:rsidRPr="003D7947">
        <w:rPr>
          <w:rFonts w:ascii="標楷體" w:hAnsi="標楷體" w:hint="eastAsia"/>
          <w:sz w:val="28"/>
          <w:szCs w:val="28"/>
        </w:rPr>
        <w:t>發揮公有財產使用效能</w:t>
      </w:r>
      <w:r>
        <w:rPr>
          <w:rFonts w:ascii="標楷體" w:hAnsi="標楷體" w:hint="eastAsia"/>
          <w:sz w:val="28"/>
          <w:szCs w:val="28"/>
        </w:rPr>
        <w:t>。</w:t>
      </w:r>
      <w:bookmarkEnd w:id="139"/>
    </w:p>
    <w:p w14:paraId="0BEFF87D" w14:textId="77777777" w:rsidR="00105A93" w:rsidRDefault="00105A93" w:rsidP="006C2EAE">
      <w:pPr>
        <w:pStyle w:val="6"/>
        <w:overflowPunct w:val="0"/>
        <w:spacing w:beforeLines="50" w:before="180" w:line="440" w:lineRule="exact"/>
        <w:rPr>
          <w:rFonts w:ascii="標楷體" w:hAnsi="標楷體"/>
          <w:b w:val="0"/>
        </w:rPr>
      </w:pPr>
      <w:r>
        <w:rPr>
          <w:rFonts w:ascii="標楷體" w:hAnsi="標楷體" w:hint="eastAsia"/>
          <w:b w:val="0"/>
        </w:rPr>
        <w:t>鑑</w:t>
      </w:r>
      <w:r w:rsidRPr="002435F8">
        <w:rPr>
          <w:rFonts w:ascii="標楷體" w:hAnsi="標楷體" w:hint="eastAsia"/>
          <w:b w:val="0"/>
        </w:rPr>
        <w:t>於過去曾發生派出所警員被槍擊案，其所衍生分駐派出所駐地安全問題引起重視，致部分分駐派出所設置地點，須經重新檢討並加以調整。警察局歷年將花蓮縣分駐派出所作全盤考量，予以</w:t>
      </w:r>
      <w:r w:rsidR="002775B2">
        <w:rPr>
          <w:rFonts w:ascii="標楷體" w:hAnsi="標楷體" w:hint="eastAsia"/>
          <w:b w:val="0"/>
          <w:noProof/>
          <w:snapToGrid/>
        </w:rPr>
        <mc:AlternateContent>
          <mc:Choice Requires="wps">
            <w:drawing>
              <wp:anchor distT="0" distB="0" distL="114300" distR="114300" simplePos="0" relativeHeight="252152832" behindDoc="0" locked="0" layoutInCell="1" allowOverlap="1" wp14:anchorId="21019995" wp14:editId="556DBCF9">
                <wp:simplePos x="0" y="0"/>
                <wp:positionH relativeFrom="margin">
                  <wp:posOffset>2959899</wp:posOffset>
                </wp:positionH>
                <wp:positionV relativeFrom="paragraph">
                  <wp:posOffset>199773</wp:posOffset>
                </wp:positionV>
                <wp:extent cx="3563620" cy="6416675"/>
                <wp:effectExtent l="0" t="0" r="17780" b="22225"/>
                <wp:wrapSquare wrapText="bothSides"/>
                <wp:docPr id="452" name="文字方塊 452"/>
                <wp:cNvGraphicFramePr/>
                <a:graphic xmlns:a="http://schemas.openxmlformats.org/drawingml/2006/main">
                  <a:graphicData uri="http://schemas.microsoft.com/office/word/2010/wordprocessingShape">
                    <wps:wsp>
                      <wps:cNvSpPr txBox="1"/>
                      <wps:spPr>
                        <a:xfrm>
                          <a:off x="0" y="0"/>
                          <a:ext cx="3563620" cy="6416675"/>
                        </a:xfrm>
                        <a:prstGeom prst="rect">
                          <a:avLst/>
                        </a:prstGeom>
                        <a:solidFill>
                          <a:schemeClr val="lt1"/>
                        </a:solidFill>
                        <a:ln w="6350">
                          <a:solidFill>
                            <a:schemeClr val="bg1"/>
                          </a:solidFill>
                        </a:ln>
                      </wps:spPr>
                      <wps:txbx>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6"/>
                              <w:gridCol w:w="1902"/>
                              <w:gridCol w:w="2786"/>
                            </w:tblGrid>
                            <w:tr w:rsidR="00480B4F" w:rsidRPr="000C772E" w14:paraId="44A64669" w14:textId="77777777" w:rsidTr="001E0BAB">
                              <w:tc>
                                <w:tcPr>
                                  <w:tcW w:w="5406" w:type="dxa"/>
                                  <w:gridSpan w:val="3"/>
                                  <w:tcBorders>
                                    <w:top w:val="nil"/>
                                    <w:left w:val="nil"/>
                                    <w:bottom w:val="single" w:sz="4" w:space="0" w:color="auto"/>
                                    <w:right w:val="nil"/>
                                  </w:tcBorders>
                                  <w:shd w:val="clear" w:color="auto" w:fill="FFFFFF" w:themeFill="background1"/>
                                  <w:vAlign w:val="center"/>
                                </w:tcPr>
                                <w:p w14:paraId="68C40FFD" w14:textId="77777777" w:rsidR="00480B4F" w:rsidRPr="000C772E" w:rsidRDefault="00480B4F" w:rsidP="001E0BAB">
                                  <w:pPr>
                                    <w:overflowPunct w:val="0"/>
                                    <w:spacing w:afterLines="35" w:after="126" w:line="220" w:lineRule="exact"/>
                                    <w:suppressOverlap/>
                                    <w:jc w:val="center"/>
                                    <w:rPr>
                                      <w:rFonts w:ascii="標楷體" w:eastAsia="標楷體" w:hAnsi="標楷體" w:cs="Times New Roman"/>
                                      <w:b/>
                                      <w:bCs/>
                                      <w:sz w:val="22"/>
                                    </w:rPr>
                                  </w:pPr>
                                  <w:r w:rsidRPr="00CB1295">
                                    <w:rPr>
                                      <w:rFonts w:ascii="標楷體" w:eastAsia="標楷體" w:hAnsi="標楷體" w:cs="Times New Roman" w:hint="eastAsia"/>
                                      <w:b/>
                                      <w:bCs/>
                                      <w:szCs w:val="24"/>
                                    </w:rPr>
                                    <w:t>表</w:t>
                                  </w:r>
                                  <w:r>
                                    <w:rPr>
                                      <w:rFonts w:ascii="標楷體" w:eastAsia="標楷體" w:hAnsi="標楷體" w:cs="Times New Roman" w:hint="eastAsia"/>
                                      <w:b/>
                                      <w:bCs/>
                                      <w:szCs w:val="24"/>
                                    </w:rPr>
                                    <w:t>4</w:t>
                                  </w:r>
                                  <w:r>
                                    <w:rPr>
                                      <w:rFonts w:ascii="標楷體" w:eastAsia="標楷體" w:hAnsi="標楷體" w:cs="Times New Roman"/>
                                      <w:b/>
                                      <w:bCs/>
                                      <w:szCs w:val="24"/>
                                    </w:rPr>
                                    <w:t xml:space="preserve"> </w:t>
                                  </w:r>
                                  <w:r w:rsidRPr="00CB1295">
                                    <w:rPr>
                                      <w:rFonts w:ascii="標楷體" w:eastAsia="標楷體" w:hAnsi="標楷體" w:cs="Times New Roman" w:hint="eastAsia"/>
                                      <w:b/>
                                      <w:bCs/>
                                      <w:szCs w:val="24"/>
                                    </w:rPr>
                                    <w:t>已裁撤分駐派出所等相關廳舍使用情形</w:t>
                                  </w:r>
                                </w:p>
                              </w:tc>
                            </w:tr>
                            <w:tr w:rsidR="00480B4F" w:rsidRPr="00590C6E" w14:paraId="2D5E1592" w14:textId="77777777" w:rsidTr="001E0BAB">
                              <w:tc>
                                <w:tcPr>
                                  <w:tcW w:w="631" w:type="dxa"/>
                                  <w:tcBorders>
                                    <w:bottom w:val="single" w:sz="4" w:space="0" w:color="auto"/>
                                  </w:tcBorders>
                                  <w:shd w:val="clear" w:color="auto" w:fill="F2F2F2" w:themeFill="background1" w:themeFillShade="F2"/>
                                  <w:vAlign w:val="center"/>
                                </w:tcPr>
                                <w:p w14:paraId="39E7FA65" w14:textId="77777777" w:rsidR="00480B4F" w:rsidRPr="00CB1295" w:rsidRDefault="00480B4F" w:rsidP="001E0BAB">
                                  <w:pPr>
                                    <w:overflowPunct w:val="0"/>
                                    <w:spacing w:line="220" w:lineRule="exact"/>
                                    <w:suppressOverlap/>
                                    <w:jc w:val="center"/>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序號</w:t>
                                  </w:r>
                                </w:p>
                              </w:tc>
                              <w:tc>
                                <w:tcPr>
                                  <w:tcW w:w="1941" w:type="dxa"/>
                                  <w:tcBorders>
                                    <w:bottom w:val="single" w:sz="4" w:space="0" w:color="auto"/>
                                  </w:tcBorders>
                                  <w:shd w:val="clear" w:color="auto" w:fill="F2F2F2" w:themeFill="background1" w:themeFillShade="F2"/>
                                  <w:vAlign w:val="center"/>
                                </w:tcPr>
                                <w:p w14:paraId="137DBCC7"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廳舍名稱</w:t>
                                  </w:r>
                                </w:p>
                              </w:tc>
                              <w:tc>
                                <w:tcPr>
                                  <w:tcW w:w="2834" w:type="dxa"/>
                                  <w:tcBorders>
                                    <w:bottom w:val="single" w:sz="4" w:space="0" w:color="auto"/>
                                  </w:tcBorders>
                                  <w:shd w:val="clear" w:color="auto" w:fill="F2F2F2" w:themeFill="background1" w:themeFillShade="F2"/>
                                  <w:vAlign w:val="center"/>
                                </w:tcPr>
                                <w:p w14:paraId="59BFC7BA"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使用現況</w:t>
                                  </w:r>
                                </w:p>
                              </w:tc>
                            </w:tr>
                            <w:tr w:rsidR="00480B4F" w:rsidRPr="00590C6E" w14:paraId="055CCEED" w14:textId="77777777" w:rsidTr="001E0BAB">
                              <w:tc>
                                <w:tcPr>
                                  <w:tcW w:w="631" w:type="dxa"/>
                                  <w:vAlign w:val="center"/>
                                </w:tcPr>
                                <w:p w14:paraId="0D6E4434"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1</w:t>
                                  </w:r>
                                </w:p>
                              </w:tc>
                              <w:tc>
                                <w:tcPr>
                                  <w:tcW w:w="1941" w:type="dxa"/>
                                  <w:shd w:val="clear" w:color="auto" w:fill="auto"/>
                                  <w:vAlign w:val="center"/>
                                </w:tcPr>
                                <w:p w14:paraId="5A3B4147"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舊北濱派出所</w:t>
                                  </w:r>
                                </w:p>
                              </w:tc>
                              <w:tc>
                                <w:tcPr>
                                  <w:tcW w:w="2834" w:type="dxa"/>
                                  <w:shd w:val="clear" w:color="auto" w:fill="auto"/>
                                  <w:vAlign w:val="center"/>
                                </w:tcPr>
                                <w:p w14:paraId="2E441816"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花蓮市公所借用中。</w:t>
                                  </w:r>
                                </w:p>
                              </w:tc>
                            </w:tr>
                            <w:tr w:rsidR="00480B4F" w:rsidRPr="00590C6E" w14:paraId="547EB229" w14:textId="77777777" w:rsidTr="001E0BAB">
                              <w:trPr>
                                <w:trHeight w:val="174"/>
                              </w:trPr>
                              <w:tc>
                                <w:tcPr>
                                  <w:tcW w:w="631" w:type="dxa"/>
                                  <w:vAlign w:val="center"/>
                                </w:tcPr>
                                <w:p w14:paraId="547AFFC9"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2</w:t>
                                  </w:r>
                                </w:p>
                              </w:tc>
                              <w:tc>
                                <w:tcPr>
                                  <w:tcW w:w="1941" w:type="dxa"/>
                                  <w:shd w:val="clear" w:color="auto" w:fill="auto"/>
                                  <w:vAlign w:val="center"/>
                                </w:tcPr>
                                <w:p w14:paraId="0DB3A9E0"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舊三棧派出所宿舍</w:t>
                                  </w:r>
                                </w:p>
                              </w:tc>
                              <w:tc>
                                <w:tcPr>
                                  <w:tcW w:w="2834" w:type="dxa"/>
                                  <w:shd w:val="clear" w:color="auto" w:fill="auto"/>
                                  <w:vAlign w:val="center"/>
                                </w:tcPr>
                                <w:p w14:paraId="4088A069"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秀林鄉公所借用中。</w:t>
                                  </w:r>
                                </w:p>
                              </w:tc>
                            </w:tr>
                            <w:tr w:rsidR="00480B4F" w:rsidRPr="00590C6E" w14:paraId="22745DB1" w14:textId="77777777" w:rsidTr="001E0BAB">
                              <w:tc>
                                <w:tcPr>
                                  <w:tcW w:w="631" w:type="dxa"/>
                                  <w:vAlign w:val="center"/>
                                </w:tcPr>
                                <w:p w14:paraId="1B85BCD1"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sz w:val="20"/>
                                      <w:szCs w:val="20"/>
                                    </w:rPr>
                                    <w:t>3</w:t>
                                  </w:r>
                                </w:p>
                              </w:tc>
                              <w:tc>
                                <w:tcPr>
                                  <w:tcW w:w="1941" w:type="dxa"/>
                                  <w:shd w:val="clear" w:color="auto" w:fill="auto"/>
                                  <w:vAlign w:val="center"/>
                                </w:tcPr>
                                <w:p w14:paraId="74A9634E"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舊靜浦派出所</w:t>
                                  </w:r>
                                </w:p>
                              </w:tc>
                              <w:tc>
                                <w:tcPr>
                                  <w:tcW w:w="2834" w:type="dxa"/>
                                  <w:shd w:val="clear" w:color="auto" w:fill="auto"/>
                                  <w:vAlign w:val="center"/>
                                </w:tcPr>
                                <w:p w14:paraId="2153AF2F"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交通部觀光局東部海岸國家風景管理處借用中。</w:t>
                                  </w:r>
                                </w:p>
                              </w:tc>
                            </w:tr>
                            <w:tr w:rsidR="00480B4F" w:rsidRPr="00590C6E" w14:paraId="7002E796" w14:textId="77777777" w:rsidTr="001E0BAB">
                              <w:tc>
                                <w:tcPr>
                                  <w:tcW w:w="631" w:type="dxa"/>
                                  <w:vAlign w:val="center"/>
                                </w:tcPr>
                                <w:p w14:paraId="653B0AF1"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sz w:val="20"/>
                                      <w:szCs w:val="20"/>
                                    </w:rPr>
                                    <w:t>4</w:t>
                                  </w:r>
                                </w:p>
                              </w:tc>
                              <w:tc>
                                <w:tcPr>
                                  <w:tcW w:w="1941" w:type="dxa"/>
                                  <w:shd w:val="clear" w:color="auto" w:fill="auto"/>
                                  <w:vAlign w:val="center"/>
                                </w:tcPr>
                                <w:p w14:paraId="251FAFDF"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舊西林檢查所</w:t>
                                  </w:r>
                                </w:p>
                              </w:tc>
                              <w:tc>
                                <w:tcPr>
                                  <w:tcW w:w="2834" w:type="dxa"/>
                                  <w:shd w:val="clear" w:color="auto" w:fill="auto"/>
                                  <w:vAlign w:val="center"/>
                                </w:tcPr>
                                <w:p w14:paraId="4BAABC34"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萬榮鄉公所借用中。</w:t>
                                  </w:r>
                                </w:p>
                              </w:tc>
                            </w:tr>
                            <w:tr w:rsidR="00480B4F" w:rsidRPr="00590C6E" w14:paraId="15CF715A" w14:textId="77777777" w:rsidTr="001E0BAB">
                              <w:tc>
                                <w:tcPr>
                                  <w:tcW w:w="631" w:type="dxa"/>
                                  <w:tcBorders>
                                    <w:bottom w:val="single" w:sz="4" w:space="0" w:color="auto"/>
                                  </w:tcBorders>
                                  <w:vAlign w:val="center"/>
                                </w:tcPr>
                                <w:p w14:paraId="3A7B5762"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sz w:val="20"/>
                                      <w:szCs w:val="20"/>
                                    </w:rPr>
                                    <w:t>5</w:t>
                                  </w:r>
                                </w:p>
                              </w:tc>
                              <w:tc>
                                <w:tcPr>
                                  <w:tcW w:w="1941" w:type="dxa"/>
                                  <w:tcBorders>
                                    <w:bottom w:val="single" w:sz="4" w:space="0" w:color="auto"/>
                                  </w:tcBorders>
                                  <w:shd w:val="clear" w:color="auto" w:fill="auto"/>
                                  <w:vAlign w:val="center"/>
                                </w:tcPr>
                                <w:p w14:paraId="28D4280A"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舊見晴派出所</w:t>
                                  </w:r>
                                </w:p>
                              </w:tc>
                              <w:tc>
                                <w:tcPr>
                                  <w:tcW w:w="2834" w:type="dxa"/>
                                  <w:tcBorders>
                                    <w:bottom w:val="single" w:sz="4" w:space="0" w:color="auto"/>
                                  </w:tcBorders>
                                  <w:shd w:val="clear" w:color="auto" w:fill="auto"/>
                                  <w:vAlign w:val="center"/>
                                </w:tcPr>
                                <w:p w14:paraId="6E10CE83"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180BBEFA" w14:textId="77777777" w:rsidTr="001E0BAB">
                              <w:tc>
                                <w:tcPr>
                                  <w:tcW w:w="631" w:type="dxa"/>
                                  <w:tcBorders>
                                    <w:top w:val="single" w:sz="4" w:space="0" w:color="auto"/>
                                    <w:left w:val="single" w:sz="4" w:space="0" w:color="auto"/>
                                    <w:bottom w:val="single" w:sz="4" w:space="0" w:color="auto"/>
                                  </w:tcBorders>
                                  <w:vAlign w:val="center"/>
                                </w:tcPr>
                                <w:p w14:paraId="523C439D"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sz w:val="20"/>
                                      <w:szCs w:val="20"/>
                                    </w:rPr>
                                    <w:t>6</w:t>
                                  </w:r>
                                </w:p>
                              </w:tc>
                              <w:tc>
                                <w:tcPr>
                                  <w:tcW w:w="1941" w:type="dxa"/>
                                  <w:tcBorders>
                                    <w:top w:val="single" w:sz="4" w:space="0" w:color="auto"/>
                                    <w:bottom w:val="single" w:sz="4" w:space="0" w:color="auto"/>
                                  </w:tcBorders>
                                  <w:shd w:val="clear" w:color="auto" w:fill="auto"/>
                                  <w:vAlign w:val="center"/>
                                </w:tcPr>
                                <w:p w14:paraId="6CFAC788"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舊港口派出所</w:t>
                                  </w:r>
                                </w:p>
                              </w:tc>
                              <w:tc>
                                <w:tcPr>
                                  <w:tcW w:w="2834" w:type="dxa"/>
                                  <w:tcBorders>
                                    <w:top w:val="single" w:sz="4" w:space="0" w:color="auto"/>
                                    <w:bottom w:val="single" w:sz="4" w:space="0" w:color="auto"/>
                                    <w:right w:val="single" w:sz="4" w:space="0" w:color="auto"/>
                                  </w:tcBorders>
                                  <w:shd w:val="clear" w:color="auto" w:fill="auto"/>
                                  <w:vAlign w:val="center"/>
                                </w:tcPr>
                                <w:p w14:paraId="6BC5A304"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豐濱鄉公所借用契約已於1</w:t>
                                  </w:r>
                                  <w:r w:rsidRPr="00CB1295">
                                    <w:rPr>
                                      <w:rFonts w:ascii="標楷體" w:eastAsia="標楷體" w:hAnsi="標楷體" w:cs="Times New Roman"/>
                                      <w:spacing w:val="-10"/>
                                      <w:sz w:val="20"/>
                                      <w:szCs w:val="20"/>
                                    </w:rPr>
                                    <w:t>14.2.6</w:t>
                                  </w:r>
                                  <w:r w:rsidRPr="00CB1295">
                                    <w:rPr>
                                      <w:rFonts w:ascii="標楷體" w:eastAsia="標楷體" w:hAnsi="標楷體" w:cs="Times New Roman" w:hint="eastAsia"/>
                                      <w:spacing w:val="-10"/>
                                      <w:sz w:val="20"/>
                                      <w:szCs w:val="20"/>
                                    </w:rPr>
                                    <w:t>屆期未再續約，仍繼續使用中。</w:t>
                                  </w:r>
                                </w:p>
                              </w:tc>
                            </w:tr>
                            <w:tr w:rsidR="00480B4F" w:rsidRPr="00590C6E" w14:paraId="12F304FA" w14:textId="77777777" w:rsidTr="001E0BAB">
                              <w:tc>
                                <w:tcPr>
                                  <w:tcW w:w="631" w:type="dxa"/>
                                  <w:tcBorders>
                                    <w:top w:val="single" w:sz="4" w:space="0" w:color="auto"/>
                                  </w:tcBorders>
                                  <w:vAlign w:val="center"/>
                                </w:tcPr>
                                <w:p w14:paraId="15AA2D4D"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sz w:val="20"/>
                                      <w:szCs w:val="20"/>
                                    </w:rPr>
                                    <w:t>7</w:t>
                                  </w:r>
                                </w:p>
                              </w:tc>
                              <w:tc>
                                <w:tcPr>
                                  <w:tcW w:w="1941" w:type="dxa"/>
                                  <w:tcBorders>
                                    <w:top w:val="single" w:sz="4" w:space="0" w:color="auto"/>
                                  </w:tcBorders>
                                  <w:shd w:val="clear" w:color="auto" w:fill="auto"/>
                                  <w:vAlign w:val="center"/>
                                </w:tcPr>
                                <w:p w14:paraId="3C98AA74"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舊瑞穗戶政事務所使用廳舍</w:t>
                                  </w:r>
                                </w:p>
                              </w:tc>
                              <w:tc>
                                <w:tcPr>
                                  <w:tcW w:w="2834" w:type="dxa"/>
                                  <w:tcBorders>
                                    <w:top w:val="single" w:sz="4" w:space="0" w:color="auto"/>
                                  </w:tcBorders>
                                  <w:shd w:val="clear" w:color="auto" w:fill="auto"/>
                                  <w:vAlign w:val="center"/>
                                </w:tcPr>
                                <w:p w14:paraId="47D008EB"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3D5A92B7" w14:textId="77777777" w:rsidTr="001E0BAB">
                              <w:tc>
                                <w:tcPr>
                                  <w:tcW w:w="631" w:type="dxa"/>
                                  <w:vAlign w:val="center"/>
                                </w:tcPr>
                                <w:p w14:paraId="1012A9FD"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sz w:val="20"/>
                                      <w:szCs w:val="20"/>
                                    </w:rPr>
                                    <w:t>8</w:t>
                                  </w:r>
                                </w:p>
                              </w:tc>
                              <w:tc>
                                <w:tcPr>
                                  <w:tcW w:w="1941" w:type="dxa"/>
                                  <w:shd w:val="clear" w:color="auto" w:fill="auto"/>
                                  <w:vAlign w:val="center"/>
                                </w:tcPr>
                                <w:p w14:paraId="3710071B"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舊瑞穗鄉消防分隊使用廳舍</w:t>
                                  </w:r>
                                </w:p>
                              </w:tc>
                              <w:tc>
                                <w:tcPr>
                                  <w:tcW w:w="2834" w:type="dxa"/>
                                  <w:shd w:val="clear" w:color="auto" w:fill="auto"/>
                                  <w:vAlign w:val="center"/>
                                </w:tcPr>
                                <w:p w14:paraId="7CED797C"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79DDFDB7" w14:textId="77777777" w:rsidTr="001E0BAB">
                              <w:tc>
                                <w:tcPr>
                                  <w:tcW w:w="631" w:type="dxa"/>
                                  <w:tcBorders>
                                    <w:bottom w:val="single" w:sz="4" w:space="0" w:color="auto"/>
                                  </w:tcBorders>
                                  <w:vAlign w:val="center"/>
                                </w:tcPr>
                                <w:p w14:paraId="56BB5C4F"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sz w:val="20"/>
                                      <w:szCs w:val="20"/>
                                    </w:rPr>
                                    <w:t>9</w:t>
                                  </w:r>
                                </w:p>
                              </w:tc>
                              <w:tc>
                                <w:tcPr>
                                  <w:tcW w:w="1941" w:type="dxa"/>
                                  <w:tcBorders>
                                    <w:bottom w:val="single" w:sz="4" w:space="0" w:color="auto"/>
                                  </w:tcBorders>
                                  <w:shd w:val="clear" w:color="auto" w:fill="auto"/>
                                  <w:vAlign w:val="center"/>
                                </w:tcPr>
                                <w:p w14:paraId="6CD116C4"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舊鶴岡派出所</w:t>
                                  </w:r>
                                </w:p>
                              </w:tc>
                              <w:tc>
                                <w:tcPr>
                                  <w:tcW w:w="2834" w:type="dxa"/>
                                  <w:tcBorders>
                                    <w:bottom w:val="single" w:sz="4" w:space="0" w:color="auto"/>
                                  </w:tcBorders>
                                  <w:shd w:val="clear" w:color="auto" w:fill="auto"/>
                                  <w:vAlign w:val="center"/>
                                </w:tcPr>
                                <w:p w14:paraId="2C6355C4"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0083FD34" w14:textId="77777777" w:rsidTr="001E0BAB">
                              <w:tc>
                                <w:tcPr>
                                  <w:tcW w:w="631" w:type="dxa"/>
                                  <w:tcBorders>
                                    <w:top w:val="single" w:sz="4" w:space="0" w:color="auto"/>
                                    <w:left w:val="single" w:sz="4" w:space="0" w:color="auto"/>
                                    <w:bottom w:val="single" w:sz="4" w:space="0" w:color="auto"/>
                                  </w:tcBorders>
                                  <w:vAlign w:val="center"/>
                                </w:tcPr>
                                <w:p w14:paraId="545B5A8D"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sz w:val="20"/>
                                      <w:szCs w:val="20"/>
                                    </w:rPr>
                                    <w:t>10</w:t>
                                  </w:r>
                                </w:p>
                              </w:tc>
                              <w:tc>
                                <w:tcPr>
                                  <w:tcW w:w="1941" w:type="dxa"/>
                                  <w:tcBorders>
                                    <w:top w:val="single" w:sz="4" w:space="0" w:color="auto"/>
                                    <w:bottom w:val="single" w:sz="4" w:space="0" w:color="auto"/>
                                  </w:tcBorders>
                                  <w:shd w:val="clear" w:color="auto" w:fill="auto"/>
                                  <w:vAlign w:val="center"/>
                                </w:tcPr>
                                <w:p w14:paraId="4FADC3D7"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舊平和派出所</w:t>
                                  </w:r>
                                </w:p>
                              </w:tc>
                              <w:tc>
                                <w:tcPr>
                                  <w:tcW w:w="2834" w:type="dxa"/>
                                  <w:tcBorders>
                                    <w:top w:val="single" w:sz="4" w:space="0" w:color="auto"/>
                                    <w:bottom w:val="single" w:sz="4" w:space="0" w:color="auto"/>
                                    <w:right w:val="single" w:sz="4" w:space="0" w:color="auto"/>
                                  </w:tcBorders>
                                  <w:shd w:val="clear" w:color="auto" w:fill="auto"/>
                                  <w:vAlign w:val="center"/>
                                </w:tcPr>
                                <w:p w14:paraId="583EE92B"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平和社區守望相助隊借用契約已於1</w:t>
                                  </w:r>
                                  <w:r w:rsidRPr="00CB1295">
                                    <w:rPr>
                                      <w:rFonts w:ascii="標楷體" w:eastAsia="標楷體" w:hAnsi="標楷體" w:cs="Times New Roman"/>
                                      <w:spacing w:val="-10"/>
                                      <w:sz w:val="20"/>
                                      <w:szCs w:val="20"/>
                                    </w:rPr>
                                    <w:t>14.1.3</w:t>
                                  </w:r>
                                  <w:r w:rsidRPr="00CB1295">
                                    <w:rPr>
                                      <w:rFonts w:ascii="標楷體" w:eastAsia="標楷體" w:hAnsi="標楷體" w:cs="Times New Roman" w:hint="eastAsia"/>
                                      <w:spacing w:val="-10"/>
                                      <w:sz w:val="20"/>
                                      <w:szCs w:val="20"/>
                                    </w:rPr>
                                    <w:t>屆期未再續約，仍繼續使用中。</w:t>
                                  </w:r>
                                </w:p>
                              </w:tc>
                            </w:tr>
                            <w:tr w:rsidR="00480B4F" w:rsidRPr="00590C6E" w14:paraId="6411E9F9" w14:textId="77777777" w:rsidTr="001E0BAB">
                              <w:tc>
                                <w:tcPr>
                                  <w:tcW w:w="631" w:type="dxa"/>
                                  <w:tcBorders>
                                    <w:top w:val="single" w:sz="4" w:space="0" w:color="auto"/>
                                  </w:tcBorders>
                                  <w:vAlign w:val="center"/>
                                </w:tcPr>
                                <w:p w14:paraId="62955A8D"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1</w:t>
                                  </w:r>
                                  <w:r w:rsidRPr="00CB1295">
                                    <w:rPr>
                                      <w:rFonts w:ascii="標楷體" w:eastAsia="標楷體" w:hAnsi="標楷體" w:cs="Times New Roman"/>
                                      <w:sz w:val="20"/>
                                      <w:szCs w:val="20"/>
                                    </w:rPr>
                                    <w:t>1</w:t>
                                  </w:r>
                                </w:p>
                              </w:tc>
                              <w:tc>
                                <w:tcPr>
                                  <w:tcW w:w="1941" w:type="dxa"/>
                                  <w:tcBorders>
                                    <w:top w:val="single" w:sz="4" w:space="0" w:color="auto"/>
                                  </w:tcBorders>
                                  <w:shd w:val="clear" w:color="auto" w:fill="auto"/>
                                  <w:vAlign w:val="center"/>
                                </w:tcPr>
                                <w:p w14:paraId="16BFC8F0"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舊豐田派出所</w:t>
                                  </w:r>
                                </w:p>
                              </w:tc>
                              <w:tc>
                                <w:tcPr>
                                  <w:tcW w:w="2834" w:type="dxa"/>
                                  <w:tcBorders>
                                    <w:top w:val="single" w:sz="4" w:space="0" w:color="auto"/>
                                  </w:tcBorders>
                                  <w:shd w:val="clear" w:color="auto" w:fill="auto"/>
                                  <w:vAlign w:val="center"/>
                                </w:tcPr>
                                <w:p w14:paraId="568C6BD7"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69BD24F3" w14:textId="77777777" w:rsidTr="001E0BAB">
                              <w:tc>
                                <w:tcPr>
                                  <w:tcW w:w="631" w:type="dxa"/>
                                  <w:vAlign w:val="center"/>
                                </w:tcPr>
                                <w:p w14:paraId="1E49F19E"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1</w:t>
                                  </w:r>
                                  <w:r w:rsidRPr="00CB1295">
                                    <w:rPr>
                                      <w:rFonts w:ascii="標楷體" w:eastAsia="標楷體" w:hAnsi="標楷體" w:cs="Times New Roman"/>
                                      <w:sz w:val="20"/>
                                      <w:szCs w:val="20"/>
                                    </w:rPr>
                                    <w:t>2</w:t>
                                  </w:r>
                                </w:p>
                              </w:tc>
                              <w:tc>
                                <w:tcPr>
                                  <w:tcW w:w="1941" w:type="dxa"/>
                                  <w:shd w:val="clear" w:color="auto" w:fill="auto"/>
                                  <w:vAlign w:val="center"/>
                                </w:tcPr>
                                <w:p w14:paraId="15C6ED0E"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舊豐田派出所宿舍</w:t>
                                  </w:r>
                                </w:p>
                              </w:tc>
                              <w:tc>
                                <w:tcPr>
                                  <w:tcW w:w="2834" w:type="dxa"/>
                                  <w:shd w:val="clear" w:color="auto" w:fill="auto"/>
                                  <w:vAlign w:val="center"/>
                                </w:tcPr>
                                <w:p w14:paraId="0B80DD79"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3902016C" w14:textId="77777777" w:rsidTr="001E0BAB">
                              <w:tc>
                                <w:tcPr>
                                  <w:tcW w:w="631" w:type="dxa"/>
                                  <w:vAlign w:val="center"/>
                                </w:tcPr>
                                <w:p w14:paraId="183F6EBF"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1</w:t>
                                  </w:r>
                                  <w:r w:rsidRPr="00CB1295">
                                    <w:rPr>
                                      <w:rFonts w:ascii="標楷體" w:eastAsia="標楷體" w:hAnsi="標楷體" w:cs="Times New Roman"/>
                                      <w:sz w:val="20"/>
                                      <w:szCs w:val="20"/>
                                    </w:rPr>
                                    <w:t>3</w:t>
                                  </w:r>
                                </w:p>
                              </w:tc>
                              <w:tc>
                                <w:tcPr>
                                  <w:tcW w:w="1941" w:type="dxa"/>
                                  <w:shd w:val="clear" w:color="auto" w:fill="auto"/>
                                  <w:vAlign w:val="center"/>
                                </w:tcPr>
                                <w:p w14:paraId="54886183"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舊瀧澗派出所</w:t>
                                  </w:r>
                                </w:p>
                              </w:tc>
                              <w:tc>
                                <w:tcPr>
                                  <w:tcW w:w="2834" w:type="dxa"/>
                                  <w:shd w:val="clear" w:color="auto" w:fill="auto"/>
                                  <w:vAlign w:val="center"/>
                                </w:tcPr>
                                <w:p w14:paraId="0F11CD69"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4CD1A8A5" w14:textId="77777777" w:rsidTr="001E0BAB">
                              <w:tc>
                                <w:tcPr>
                                  <w:tcW w:w="631" w:type="dxa"/>
                                  <w:vAlign w:val="center"/>
                                </w:tcPr>
                                <w:p w14:paraId="1CFD62A1"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1</w:t>
                                  </w:r>
                                  <w:r w:rsidRPr="00CB1295">
                                    <w:rPr>
                                      <w:rFonts w:ascii="標楷體" w:eastAsia="標楷體" w:hAnsi="標楷體" w:cs="Times New Roman"/>
                                      <w:sz w:val="20"/>
                                      <w:szCs w:val="20"/>
                                    </w:rPr>
                                    <w:t>4</w:t>
                                  </w:r>
                                </w:p>
                              </w:tc>
                              <w:tc>
                                <w:tcPr>
                                  <w:tcW w:w="1941" w:type="dxa"/>
                                  <w:shd w:val="clear" w:color="auto" w:fill="auto"/>
                                  <w:vAlign w:val="center"/>
                                </w:tcPr>
                                <w:p w14:paraId="3FBD7E86"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舊溪口派出所</w:t>
                                  </w:r>
                                </w:p>
                              </w:tc>
                              <w:tc>
                                <w:tcPr>
                                  <w:tcW w:w="2834" w:type="dxa"/>
                                  <w:shd w:val="clear" w:color="auto" w:fill="auto"/>
                                  <w:vAlign w:val="center"/>
                                </w:tcPr>
                                <w:p w14:paraId="63ABB1D2"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04E85795" w14:textId="77777777" w:rsidTr="001E0BAB">
                              <w:tc>
                                <w:tcPr>
                                  <w:tcW w:w="631" w:type="dxa"/>
                                  <w:tcBorders>
                                    <w:bottom w:val="single" w:sz="4" w:space="0" w:color="auto"/>
                                  </w:tcBorders>
                                  <w:vAlign w:val="center"/>
                                </w:tcPr>
                                <w:p w14:paraId="223F963D"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1</w:t>
                                  </w:r>
                                  <w:r w:rsidRPr="00CB1295">
                                    <w:rPr>
                                      <w:rFonts w:ascii="標楷體" w:eastAsia="標楷體" w:hAnsi="標楷體" w:cs="Times New Roman"/>
                                      <w:sz w:val="20"/>
                                      <w:szCs w:val="20"/>
                                    </w:rPr>
                                    <w:t>5</w:t>
                                  </w:r>
                                </w:p>
                              </w:tc>
                              <w:tc>
                                <w:tcPr>
                                  <w:tcW w:w="1941" w:type="dxa"/>
                                  <w:tcBorders>
                                    <w:bottom w:val="single" w:sz="4" w:space="0" w:color="auto"/>
                                  </w:tcBorders>
                                  <w:shd w:val="clear" w:color="auto" w:fill="auto"/>
                                  <w:vAlign w:val="center"/>
                                </w:tcPr>
                                <w:p w14:paraId="7C7362E5"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舊重光派出所</w:t>
                                  </w:r>
                                </w:p>
                              </w:tc>
                              <w:tc>
                                <w:tcPr>
                                  <w:tcW w:w="2834" w:type="dxa"/>
                                  <w:tcBorders>
                                    <w:bottom w:val="single" w:sz="4" w:space="0" w:color="auto"/>
                                  </w:tcBorders>
                                  <w:shd w:val="clear" w:color="auto" w:fill="auto"/>
                                  <w:vAlign w:val="center"/>
                                </w:tcPr>
                                <w:p w14:paraId="71A5E8FE"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0D9FD827" w14:textId="77777777" w:rsidTr="001E0BAB">
                              <w:tc>
                                <w:tcPr>
                                  <w:tcW w:w="631" w:type="dxa"/>
                                  <w:tcBorders>
                                    <w:top w:val="single" w:sz="4" w:space="0" w:color="auto"/>
                                    <w:left w:val="single" w:sz="4" w:space="0" w:color="auto"/>
                                    <w:bottom w:val="single" w:sz="4" w:space="0" w:color="auto"/>
                                  </w:tcBorders>
                                  <w:vAlign w:val="center"/>
                                </w:tcPr>
                                <w:p w14:paraId="6074939E"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1</w:t>
                                  </w:r>
                                  <w:r w:rsidRPr="00CB1295">
                                    <w:rPr>
                                      <w:rFonts w:ascii="標楷體" w:eastAsia="標楷體" w:hAnsi="標楷體" w:cs="Times New Roman"/>
                                      <w:sz w:val="20"/>
                                      <w:szCs w:val="20"/>
                                    </w:rPr>
                                    <w:t>6</w:t>
                                  </w:r>
                                </w:p>
                              </w:tc>
                              <w:tc>
                                <w:tcPr>
                                  <w:tcW w:w="1941" w:type="dxa"/>
                                  <w:tcBorders>
                                    <w:top w:val="single" w:sz="4" w:space="0" w:color="auto"/>
                                    <w:bottom w:val="single" w:sz="4" w:space="0" w:color="auto"/>
                                  </w:tcBorders>
                                  <w:shd w:val="clear" w:color="auto" w:fill="auto"/>
                                  <w:vAlign w:val="center"/>
                                </w:tcPr>
                                <w:p w14:paraId="734FFFD8"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舊三棧派出所</w:t>
                                  </w:r>
                                </w:p>
                              </w:tc>
                              <w:tc>
                                <w:tcPr>
                                  <w:tcW w:w="2834" w:type="dxa"/>
                                  <w:tcBorders>
                                    <w:top w:val="single" w:sz="4" w:space="0" w:color="auto"/>
                                    <w:bottom w:val="single" w:sz="4" w:space="0" w:color="auto"/>
                                    <w:right w:val="single" w:sz="4" w:space="0" w:color="auto"/>
                                  </w:tcBorders>
                                  <w:shd w:val="clear" w:color="auto" w:fill="auto"/>
                                  <w:vAlign w:val="center"/>
                                </w:tcPr>
                                <w:p w14:paraId="5F16ED70"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新城巡守中隊借用契約已於114.2.</w:t>
                                  </w:r>
                                  <w:r w:rsidRPr="00CB1295">
                                    <w:rPr>
                                      <w:rFonts w:ascii="標楷體" w:eastAsia="標楷體" w:hAnsi="標楷體" w:cs="Times New Roman"/>
                                      <w:spacing w:val="-10"/>
                                      <w:sz w:val="20"/>
                                      <w:szCs w:val="20"/>
                                    </w:rPr>
                                    <w:t>22</w:t>
                                  </w:r>
                                  <w:r w:rsidRPr="00CB1295">
                                    <w:rPr>
                                      <w:rFonts w:ascii="標楷體" w:eastAsia="標楷體" w:hAnsi="標楷體" w:cs="Times New Roman" w:hint="eastAsia"/>
                                      <w:spacing w:val="-10"/>
                                      <w:sz w:val="20"/>
                                      <w:szCs w:val="20"/>
                                    </w:rPr>
                                    <w:t>屆期未再續約，仍繼續使用中。</w:t>
                                  </w:r>
                                </w:p>
                              </w:tc>
                            </w:tr>
                            <w:tr w:rsidR="00480B4F" w:rsidRPr="00590C6E" w14:paraId="449117DE" w14:textId="77777777" w:rsidTr="001E0BAB">
                              <w:tc>
                                <w:tcPr>
                                  <w:tcW w:w="631" w:type="dxa"/>
                                  <w:tcBorders>
                                    <w:top w:val="single" w:sz="4" w:space="0" w:color="auto"/>
                                  </w:tcBorders>
                                  <w:vAlign w:val="center"/>
                                </w:tcPr>
                                <w:p w14:paraId="48340A50"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1</w:t>
                                  </w:r>
                                  <w:r w:rsidRPr="00CB1295">
                                    <w:rPr>
                                      <w:rFonts w:ascii="標楷體" w:eastAsia="標楷體" w:hAnsi="標楷體" w:cs="Times New Roman"/>
                                      <w:sz w:val="20"/>
                                      <w:szCs w:val="20"/>
                                    </w:rPr>
                                    <w:t>7</w:t>
                                  </w:r>
                                </w:p>
                              </w:tc>
                              <w:tc>
                                <w:tcPr>
                                  <w:tcW w:w="1941" w:type="dxa"/>
                                  <w:tcBorders>
                                    <w:top w:val="single" w:sz="4" w:space="0" w:color="auto"/>
                                  </w:tcBorders>
                                  <w:shd w:val="clear" w:color="auto" w:fill="auto"/>
                                  <w:vAlign w:val="center"/>
                                </w:tcPr>
                                <w:p w14:paraId="0F7C771B"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舊洛韶派出所</w:t>
                                  </w:r>
                                </w:p>
                              </w:tc>
                              <w:tc>
                                <w:tcPr>
                                  <w:tcW w:w="2834" w:type="dxa"/>
                                  <w:tcBorders>
                                    <w:top w:val="single" w:sz="4" w:space="0" w:color="auto"/>
                                  </w:tcBorders>
                                  <w:shd w:val="clear" w:color="auto" w:fill="auto"/>
                                  <w:vAlign w:val="center"/>
                                </w:tcPr>
                                <w:p w14:paraId="34F20AB2"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2B478340" w14:textId="77777777" w:rsidTr="001E0BAB">
                              <w:tc>
                                <w:tcPr>
                                  <w:tcW w:w="631" w:type="dxa"/>
                                  <w:vAlign w:val="center"/>
                                </w:tcPr>
                                <w:p w14:paraId="0D4D8B40"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sz w:val="20"/>
                                      <w:szCs w:val="20"/>
                                    </w:rPr>
                                    <w:t>18</w:t>
                                  </w:r>
                                </w:p>
                              </w:tc>
                              <w:tc>
                                <w:tcPr>
                                  <w:tcW w:w="1941" w:type="dxa"/>
                                  <w:shd w:val="clear" w:color="auto" w:fill="auto"/>
                                  <w:vAlign w:val="center"/>
                                </w:tcPr>
                                <w:p w14:paraId="72E3C36E"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舊合歡派出所</w:t>
                                  </w:r>
                                </w:p>
                              </w:tc>
                              <w:tc>
                                <w:tcPr>
                                  <w:tcW w:w="2834" w:type="dxa"/>
                                  <w:shd w:val="clear" w:color="auto" w:fill="auto"/>
                                  <w:vAlign w:val="center"/>
                                </w:tcPr>
                                <w:p w14:paraId="26CD411B"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28105D0C" w14:textId="77777777" w:rsidTr="001E0BAB">
                              <w:tc>
                                <w:tcPr>
                                  <w:tcW w:w="631" w:type="dxa"/>
                                  <w:vAlign w:val="center"/>
                                </w:tcPr>
                                <w:p w14:paraId="7182EAF0"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sz w:val="20"/>
                                      <w:szCs w:val="20"/>
                                    </w:rPr>
                                    <w:t>19</w:t>
                                  </w:r>
                                </w:p>
                              </w:tc>
                              <w:tc>
                                <w:tcPr>
                                  <w:tcW w:w="1941" w:type="dxa"/>
                                  <w:shd w:val="clear" w:color="auto" w:fill="auto"/>
                                  <w:vAlign w:val="center"/>
                                </w:tcPr>
                                <w:p w14:paraId="467BFE56"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舊慈恩派出所</w:t>
                                  </w:r>
                                </w:p>
                              </w:tc>
                              <w:tc>
                                <w:tcPr>
                                  <w:tcW w:w="2834" w:type="dxa"/>
                                  <w:shd w:val="clear" w:color="auto" w:fill="auto"/>
                                  <w:vAlign w:val="center"/>
                                </w:tcPr>
                                <w:p w14:paraId="1DD8FA8B"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0D43701D" w14:textId="77777777" w:rsidTr="001E0BAB">
                              <w:tc>
                                <w:tcPr>
                                  <w:tcW w:w="631" w:type="dxa"/>
                                  <w:vAlign w:val="center"/>
                                </w:tcPr>
                                <w:p w14:paraId="16CE51D4"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2</w:t>
                                  </w:r>
                                  <w:r w:rsidRPr="00CB1295">
                                    <w:rPr>
                                      <w:rFonts w:ascii="標楷體" w:eastAsia="標楷體" w:hAnsi="標楷體" w:cs="Times New Roman"/>
                                      <w:sz w:val="20"/>
                                      <w:szCs w:val="20"/>
                                    </w:rPr>
                                    <w:t>0</w:t>
                                  </w:r>
                                </w:p>
                              </w:tc>
                              <w:tc>
                                <w:tcPr>
                                  <w:tcW w:w="1941" w:type="dxa"/>
                                  <w:shd w:val="clear" w:color="auto" w:fill="auto"/>
                                  <w:vAlign w:val="center"/>
                                </w:tcPr>
                                <w:p w14:paraId="0425FBE6"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舊天祥派出所</w:t>
                                  </w:r>
                                </w:p>
                              </w:tc>
                              <w:tc>
                                <w:tcPr>
                                  <w:tcW w:w="2834" w:type="dxa"/>
                                  <w:shd w:val="clear" w:color="auto" w:fill="auto"/>
                                  <w:vAlign w:val="center"/>
                                </w:tcPr>
                                <w:p w14:paraId="403D5DC7"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41B4FF79" w14:textId="77777777" w:rsidTr="001E0BAB">
                              <w:tc>
                                <w:tcPr>
                                  <w:tcW w:w="631" w:type="dxa"/>
                                  <w:vAlign w:val="center"/>
                                </w:tcPr>
                                <w:p w14:paraId="6F30D3B0"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2</w:t>
                                  </w:r>
                                  <w:r w:rsidRPr="00CB1295">
                                    <w:rPr>
                                      <w:rFonts w:ascii="標楷體" w:eastAsia="標楷體" w:hAnsi="標楷體" w:cs="Times New Roman"/>
                                      <w:sz w:val="20"/>
                                      <w:szCs w:val="20"/>
                                    </w:rPr>
                                    <w:t>1</w:t>
                                  </w:r>
                                </w:p>
                              </w:tc>
                              <w:tc>
                                <w:tcPr>
                                  <w:tcW w:w="1941" w:type="dxa"/>
                                  <w:shd w:val="clear" w:color="auto" w:fill="auto"/>
                                  <w:vAlign w:val="center"/>
                                </w:tcPr>
                                <w:p w14:paraId="3F35E7E5"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舊和仁漁港所</w:t>
                                  </w:r>
                                </w:p>
                              </w:tc>
                              <w:tc>
                                <w:tcPr>
                                  <w:tcW w:w="2834" w:type="dxa"/>
                                  <w:shd w:val="clear" w:color="auto" w:fill="auto"/>
                                  <w:vAlign w:val="center"/>
                                </w:tcPr>
                                <w:p w14:paraId="120E17D5"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379A802B" w14:textId="77777777" w:rsidTr="001E0BAB">
                              <w:tc>
                                <w:tcPr>
                                  <w:tcW w:w="631" w:type="dxa"/>
                                  <w:vAlign w:val="center"/>
                                </w:tcPr>
                                <w:p w14:paraId="57B9AE88"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2</w:t>
                                  </w:r>
                                  <w:r w:rsidRPr="00CB1295">
                                    <w:rPr>
                                      <w:rFonts w:ascii="標楷體" w:eastAsia="標楷體" w:hAnsi="標楷體" w:cs="Times New Roman"/>
                                      <w:sz w:val="20"/>
                                      <w:szCs w:val="20"/>
                                    </w:rPr>
                                    <w:t>2</w:t>
                                  </w:r>
                                </w:p>
                              </w:tc>
                              <w:tc>
                                <w:tcPr>
                                  <w:tcW w:w="1941" w:type="dxa"/>
                                  <w:shd w:val="clear" w:color="auto" w:fill="auto"/>
                                  <w:vAlign w:val="center"/>
                                </w:tcPr>
                                <w:p w14:paraId="09696EA0"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舊和平檢查所</w:t>
                                  </w:r>
                                </w:p>
                              </w:tc>
                              <w:tc>
                                <w:tcPr>
                                  <w:tcW w:w="2834" w:type="dxa"/>
                                  <w:shd w:val="clear" w:color="auto" w:fill="auto"/>
                                  <w:vAlign w:val="center"/>
                                </w:tcPr>
                                <w:p w14:paraId="2CC5B416"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790701FD" w14:textId="77777777" w:rsidTr="001E0BAB">
                              <w:tc>
                                <w:tcPr>
                                  <w:tcW w:w="631" w:type="dxa"/>
                                  <w:tcBorders>
                                    <w:bottom w:val="single" w:sz="4" w:space="0" w:color="auto"/>
                                  </w:tcBorders>
                                  <w:vAlign w:val="center"/>
                                </w:tcPr>
                                <w:p w14:paraId="3D33B2BC"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2</w:t>
                                  </w:r>
                                  <w:r w:rsidRPr="00CB1295">
                                    <w:rPr>
                                      <w:rFonts w:ascii="標楷體" w:eastAsia="標楷體" w:hAnsi="標楷體" w:cs="Times New Roman"/>
                                      <w:sz w:val="20"/>
                                      <w:szCs w:val="20"/>
                                    </w:rPr>
                                    <w:t>3</w:t>
                                  </w:r>
                                </w:p>
                              </w:tc>
                              <w:tc>
                                <w:tcPr>
                                  <w:tcW w:w="1941" w:type="dxa"/>
                                  <w:tcBorders>
                                    <w:bottom w:val="single" w:sz="4" w:space="0" w:color="auto"/>
                                  </w:tcBorders>
                                  <w:shd w:val="clear" w:color="auto" w:fill="auto"/>
                                  <w:vAlign w:val="center"/>
                                </w:tcPr>
                                <w:p w14:paraId="035CAA38"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舊北三棧漁港所</w:t>
                                  </w:r>
                                </w:p>
                              </w:tc>
                              <w:tc>
                                <w:tcPr>
                                  <w:tcW w:w="2834" w:type="dxa"/>
                                  <w:tcBorders>
                                    <w:bottom w:val="single" w:sz="4" w:space="0" w:color="auto"/>
                                  </w:tcBorders>
                                  <w:shd w:val="clear" w:color="auto" w:fill="auto"/>
                                  <w:vAlign w:val="center"/>
                                </w:tcPr>
                                <w:p w14:paraId="14FAEA9B"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280AC95B" w14:textId="77777777" w:rsidTr="001E0BAB">
                              <w:tc>
                                <w:tcPr>
                                  <w:tcW w:w="631" w:type="dxa"/>
                                  <w:tcBorders>
                                    <w:top w:val="single" w:sz="4" w:space="0" w:color="auto"/>
                                    <w:left w:val="single" w:sz="4" w:space="0" w:color="auto"/>
                                    <w:bottom w:val="single" w:sz="4" w:space="0" w:color="auto"/>
                                  </w:tcBorders>
                                  <w:vAlign w:val="center"/>
                                </w:tcPr>
                                <w:p w14:paraId="1CE44445"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2</w:t>
                                  </w:r>
                                  <w:r w:rsidRPr="00CB1295">
                                    <w:rPr>
                                      <w:rFonts w:ascii="標楷體" w:eastAsia="標楷體" w:hAnsi="標楷體" w:cs="Times New Roman"/>
                                      <w:sz w:val="20"/>
                                      <w:szCs w:val="20"/>
                                    </w:rPr>
                                    <w:t>4</w:t>
                                  </w:r>
                                </w:p>
                              </w:tc>
                              <w:tc>
                                <w:tcPr>
                                  <w:tcW w:w="1941" w:type="dxa"/>
                                  <w:tcBorders>
                                    <w:top w:val="single" w:sz="4" w:space="0" w:color="auto"/>
                                    <w:bottom w:val="single" w:sz="4" w:space="0" w:color="auto"/>
                                  </w:tcBorders>
                                  <w:shd w:val="clear" w:color="auto" w:fill="auto"/>
                                  <w:vAlign w:val="center"/>
                                </w:tcPr>
                                <w:p w14:paraId="7C1BBA31"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舊太平派出所</w:t>
                                  </w:r>
                                </w:p>
                              </w:tc>
                              <w:tc>
                                <w:tcPr>
                                  <w:tcW w:w="2834" w:type="dxa"/>
                                  <w:tcBorders>
                                    <w:top w:val="single" w:sz="4" w:space="0" w:color="auto"/>
                                    <w:bottom w:val="single" w:sz="4" w:space="0" w:color="auto"/>
                                    <w:right w:val="single" w:sz="4" w:space="0" w:color="auto"/>
                                  </w:tcBorders>
                                  <w:shd w:val="clear" w:color="auto" w:fill="auto"/>
                                  <w:vAlign w:val="center"/>
                                </w:tcPr>
                                <w:p w14:paraId="4EC2F3AB"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卓溪鄉公所借用契約已於114.5.</w:t>
                                  </w:r>
                                  <w:r w:rsidRPr="00CB1295">
                                    <w:rPr>
                                      <w:rFonts w:ascii="標楷體" w:eastAsia="標楷體" w:hAnsi="標楷體" w:cs="Times New Roman"/>
                                      <w:spacing w:val="-10"/>
                                      <w:sz w:val="20"/>
                                      <w:szCs w:val="20"/>
                                    </w:rPr>
                                    <w:t>2</w:t>
                                  </w:r>
                                  <w:r w:rsidRPr="00CB1295">
                                    <w:rPr>
                                      <w:rFonts w:ascii="標楷體" w:eastAsia="標楷體" w:hAnsi="標楷體" w:cs="Times New Roman" w:hint="eastAsia"/>
                                      <w:spacing w:val="-10"/>
                                      <w:sz w:val="20"/>
                                      <w:szCs w:val="20"/>
                                    </w:rPr>
                                    <w:t>屆期未再續約，仍繼續使用中。</w:t>
                                  </w:r>
                                </w:p>
                              </w:tc>
                            </w:tr>
                            <w:tr w:rsidR="00480B4F" w:rsidRPr="00590C6E" w14:paraId="34DD0ADD" w14:textId="77777777" w:rsidTr="001E0BAB">
                              <w:tc>
                                <w:tcPr>
                                  <w:tcW w:w="631" w:type="dxa"/>
                                  <w:tcBorders>
                                    <w:top w:val="single" w:sz="4" w:space="0" w:color="auto"/>
                                  </w:tcBorders>
                                  <w:vAlign w:val="center"/>
                                </w:tcPr>
                                <w:p w14:paraId="40DB608E"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2</w:t>
                                  </w:r>
                                  <w:r w:rsidRPr="00CB1295">
                                    <w:rPr>
                                      <w:rFonts w:ascii="標楷體" w:eastAsia="標楷體" w:hAnsi="標楷體" w:cs="Times New Roman"/>
                                      <w:sz w:val="20"/>
                                      <w:szCs w:val="20"/>
                                    </w:rPr>
                                    <w:t>5</w:t>
                                  </w:r>
                                </w:p>
                              </w:tc>
                              <w:tc>
                                <w:tcPr>
                                  <w:tcW w:w="1941" w:type="dxa"/>
                                  <w:tcBorders>
                                    <w:top w:val="single" w:sz="4" w:space="0" w:color="auto"/>
                                  </w:tcBorders>
                                  <w:shd w:val="clear" w:color="auto" w:fill="auto"/>
                                  <w:vAlign w:val="center"/>
                                </w:tcPr>
                                <w:p w14:paraId="3B13FFC7"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舊石平派出所</w:t>
                                  </w:r>
                                </w:p>
                              </w:tc>
                              <w:tc>
                                <w:tcPr>
                                  <w:tcW w:w="2834" w:type="dxa"/>
                                  <w:tcBorders>
                                    <w:top w:val="single" w:sz="4" w:space="0" w:color="auto"/>
                                  </w:tcBorders>
                                  <w:shd w:val="clear" w:color="auto" w:fill="auto"/>
                                  <w:vAlign w:val="center"/>
                                </w:tcPr>
                                <w:p w14:paraId="0948471E"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37C8387E" w14:textId="77777777" w:rsidTr="001E0BAB">
                              <w:tc>
                                <w:tcPr>
                                  <w:tcW w:w="631" w:type="dxa"/>
                                  <w:vAlign w:val="center"/>
                                </w:tcPr>
                                <w:p w14:paraId="1EF68645"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2</w:t>
                                  </w:r>
                                  <w:r w:rsidRPr="00CB1295">
                                    <w:rPr>
                                      <w:rFonts w:ascii="標楷體" w:eastAsia="標楷體" w:hAnsi="標楷體" w:cs="Times New Roman"/>
                                      <w:sz w:val="20"/>
                                      <w:szCs w:val="20"/>
                                    </w:rPr>
                                    <w:t>6</w:t>
                                  </w:r>
                                </w:p>
                              </w:tc>
                              <w:tc>
                                <w:tcPr>
                                  <w:tcW w:w="1941" w:type="dxa"/>
                                  <w:shd w:val="clear" w:color="auto" w:fill="auto"/>
                                  <w:vAlign w:val="center"/>
                                </w:tcPr>
                                <w:p w14:paraId="7289D191"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清水派出所</w:t>
                                  </w:r>
                                </w:p>
                              </w:tc>
                              <w:tc>
                                <w:tcPr>
                                  <w:tcW w:w="2834" w:type="dxa"/>
                                  <w:shd w:val="clear" w:color="auto" w:fill="auto"/>
                                  <w:vAlign w:val="center"/>
                                </w:tcPr>
                                <w:p w14:paraId="2C3992FA"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7A80B168" w14:textId="77777777" w:rsidTr="001E0BAB">
                              <w:tc>
                                <w:tcPr>
                                  <w:tcW w:w="631" w:type="dxa"/>
                                  <w:vAlign w:val="center"/>
                                </w:tcPr>
                                <w:p w14:paraId="172C120B"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2</w:t>
                                  </w:r>
                                  <w:r w:rsidRPr="00CB1295">
                                    <w:rPr>
                                      <w:rFonts w:ascii="標楷體" w:eastAsia="標楷體" w:hAnsi="標楷體" w:cs="Times New Roman"/>
                                      <w:sz w:val="20"/>
                                      <w:szCs w:val="20"/>
                                    </w:rPr>
                                    <w:t>7</w:t>
                                  </w:r>
                                </w:p>
                              </w:tc>
                              <w:tc>
                                <w:tcPr>
                                  <w:tcW w:w="1941" w:type="dxa"/>
                                  <w:shd w:val="clear" w:color="auto" w:fill="auto"/>
                                  <w:vAlign w:val="center"/>
                                </w:tcPr>
                                <w:p w14:paraId="10BCE26D"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舊松浦派出所</w:t>
                                  </w:r>
                                </w:p>
                              </w:tc>
                              <w:tc>
                                <w:tcPr>
                                  <w:tcW w:w="2834" w:type="dxa"/>
                                  <w:shd w:val="clear" w:color="auto" w:fill="auto"/>
                                  <w:vAlign w:val="center"/>
                                </w:tcPr>
                                <w:p w14:paraId="39472C71"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025EE0D6" w14:textId="77777777" w:rsidTr="001E0BAB">
                              <w:tc>
                                <w:tcPr>
                                  <w:tcW w:w="631" w:type="dxa"/>
                                  <w:vAlign w:val="center"/>
                                </w:tcPr>
                                <w:p w14:paraId="3622D220"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2</w:t>
                                  </w:r>
                                  <w:r w:rsidRPr="00CB1295">
                                    <w:rPr>
                                      <w:rFonts w:ascii="標楷體" w:eastAsia="標楷體" w:hAnsi="標楷體" w:cs="Times New Roman"/>
                                      <w:sz w:val="20"/>
                                      <w:szCs w:val="20"/>
                                    </w:rPr>
                                    <w:t>8</w:t>
                                  </w:r>
                                </w:p>
                              </w:tc>
                              <w:tc>
                                <w:tcPr>
                                  <w:tcW w:w="1941" w:type="dxa"/>
                                  <w:shd w:val="clear" w:color="auto" w:fill="auto"/>
                                  <w:vAlign w:val="center"/>
                                </w:tcPr>
                                <w:p w14:paraId="70E3EC77"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舊學田派出所</w:t>
                                  </w:r>
                                </w:p>
                              </w:tc>
                              <w:tc>
                                <w:tcPr>
                                  <w:tcW w:w="2834" w:type="dxa"/>
                                  <w:shd w:val="clear" w:color="auto" w:fill="auto"/>
                                  <w:vAlign w:val="center"/>
                                </w:tcPr>
                                <w:p w14:paraId="72F37F13"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7A3B2FF3" w14:textId="77777777" w:rsidTr="001E0BAB">
                              <w:tc>
                                <w:tcPr>
                                  <w:tcW w:w="631" w:type="dxa"/>
                                  <w:tcBorders>
                                    <w:bottom w:val="single" w:sz="4" w:space="0" w:color="auto"/>
                                  </w:tcBorders>
                                  <w:vAlign w:val="center"/>
                                </w:tcPr>
                                <w:p w14:paraId="0CE418A2"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2</w:t>
                                  </w:r>
                                  <w:r w:rsidRPr="00CB1295">
                                    <w:rPr>
                                      <w:rFonts w:ascii="標楷體" w:eastAsia="標楷體" w:hAnsi="標楷體" w:cs="Times New Roman"/>
                                      <w:sz w:val="20"/>
                                      <w:szCs w:val="20"/>
                                    </w:rPr>
                                    <w:t>9</w:t>
                                  </w:r>
                                </w:p>
                              </w:tc>
                              <w:tc>
                                <w:tcPr>
                                  <w:tcW w:w="1941" w:type="dxa"/>
                                  <w:tcBorders>
                                    <w:bottom w:val="single" w:sz="4" w:space="0" w:color="auto"/>
                                  </w:tcBorders>
                                  <w:shd w:val="clear" w:color="auto" w:fill="auto"/>
                                  <w:vAlign w:val="center"/>
                                </w:tcPr>
                                <w:p w14:paraId="2591BCBF"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舊清水派出所</w:t>
                                  </w:r>
                                </w:p>
                              </w:tc>
                              <w:tc>
                                <w:tcPr>
                                  <w:tcW w:w="2834" w:type="dxa"/>
                                  <w:tcBorders>
                                    <w:bottom w:val="single" w:sz="4" w:space="0" w:color="auto"/>
                                  </w:tcBorders>
                                  <w:shd w:val="clear" w:color="auto" w:fill="auto"/>
                                  <w:vAlign w:val="center"/>
                                </w:tcPr>
                                <w:p w14:paraId="6302B734"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0ABDA318" w14:textId="77777777" w:rsidTr="001E0BAB">
                              <w:tc>
                                <w:tcPr>
                                  <w:tcW w:w="5406" w:type="dxa"/>
                                  <w:gridSpan w:val="3"/>
                                  <w:tcBorders>
                                    <w:left w:val="nil"/>
                                    <w:bottom w:val="nil"/>
                                    <w:right w:val="nil"/>
                                  </w:tcBorders>
                                  <w:vAlign w:val="center"/>
                                </w:tcPr>
                                <w:p w14:paraId="4BAB6E92" w14:textId="77777777" w:rsidR="00480B4F" w:rsidRPr="002775B2" w:rsidRDefault="00480B4F" w:rsidP="001E0BAB">
                                  <w:pPr>
                                    <w:overflowPunct w:val="0"/>
                                    <w:spacing w:line="220" w:lineRule="exact"/>
                                    <w:ind w:leftChars="-39" w:left="10" w:hangingChars="58" w:hanging="104"/>
                                    <w:suppressOverlap/>
                                    <w:jc w:val="both"/>
                                    <w:rPr>
                                      <w:rFonts w:ascii="標楷體" w:eastAsia="標楷體" w:hAnsi="標楷體" w:cs="Times New Roman"/>
                                      <w:sz w:val="22"/>
                                    </w:rPr>
                                  </w:pPr>
                                  <w:r w:rsidRPr="002775B2">
                                    <w:rPr>
                                      <w:rFonts w:ascii="標楷體" w:eastAsia="標楷體" w:hAnsi="標楷體" w:cs="Times New Roman" w:hint="eastAsia"/>
                                      <w:sz w:val="18"/>
                                      <w:szCs w:val="18"/>
                                    </w:rPr>
                                    <w:t>資料來源</w:t>
                                  </w:r>
                                  <w:r w:rsidRPr="002775B2">
                                    <w:rPr>
                                      <w:rFonts w:ascii="全字庫正宋體" w:eastAsia="全字庫正宋體" w:hAnsi="全字庫正宋體" w:cs="全字庫正宋體" w:hint="eastAsia"/>
                                      <w:sz w:val="18"/>
                                      <w:szCs w:val="18"/>
                                    </w:rPr>
                                    <w:t>：</w:t>
                                  </w:r>
                                  <w:r w:rsidRPr="002775B2">
                                    <w:rPr>
                                      <w:rFonts w:ascii="標楷體" w:eastAsia="標楷體" w:hAnsi="標楷體" w:cs="Times New Roman" w:hint="eastAsia"/>
                                      <w:sz w:val="18"/>
                                      <w:szCs w:val="18"/>
                                    </w:rPr>
                                    <w:t>整理自花蓮縣警察局提供資料。</w:t>
                                  </w:r>
                                </w:p>
                              </w:tc>
                            </w:tr>
                          </w:tbl>
                          <w:p w14:paraId="28269135" w14:textId="77777777" w:rsidR="00480B4F" w:rsidRPr="00292921" w:rsidRDefault="00480B4F" w:rsidP="002775B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019995" id="文字方塊 452" o:spid="_x0000_s1106" type="#_x0000_t202" style="position:absolute;left:0;text-align:left;margin-left:233.05pt;margin-top:15.75pt;width:280.6pt;height:505.25pt;z-index:252152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" fillcolor="white [3201]" strokecolor="white [3212]" strokeweight=".5pt">
                <v:textbox>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6"/>
                        <w:gridCol w:w="1902"/>
                        <w:gridCol w:w="2786"/>
                      </w:tblGrid>
                      <w:tr w:rsidR="00480B4F" w:rsidRPr="000C772E" w14:paraId="44A64669" w14:textId="77777777" w:rsidTr="001E0BAB">
                        <w:tc>
                          <w:tcPr>
                            <w:tcW w:w="5406" w:type="dxa"/>
                            <w:gridSpan w:val="3"/>
                            <w:tcBorders>
                              <w:top w:val="nil"/>
                              <w:left w:val="nil"/>
                              <w:bottom w:val="single" w:sz="4" w:space="0" w:color="auto"/>
                              <w:right w:val="nil"/>
                            </w:tcBorders>
                            <w:shd w:val="clear" w:color="auto" w:fill="FFFFFF" w:themeFill="background1"/>
                            <w:vAlign w:val="center"/>
                          </w:tcPr>
                          <w:p w14:paraId="68C40FFD" w14:textId="77777777" w:rsidR="00480B4F" w:rsidRPr="000C772E" w:rsidRDefault="00480B4F" w:rsidP="001E0BAB">
                            <w:pPr>
                              <w:overflowPunct w:val="0"/>
                              <w:spacing w:afterLines="35" w:after="126" w:line="220" w:lineRule="exact"/>
                              <w:suppressOverlap/>
                              <w:jc w:val="center"/>
                              <w:rPr>
                                <w:rFonts w:ascii="標楷體" w:eastAsia="標楷體" w:hAnsi="標楷體" w:cs="Times New Roman"/>
                                <w:b/>
                                <w:bCs/>
                                <w:sz w:val="22"/>
                              </w:rPr>
                            </w:pPr>
                            <w:r w:rsidRPr="00CB1295">
                              <w:rPr>
                                <w:rFonts w:ascii="標楷體" w:eastAsia="標楷體" w:hAnsi="標楷體" w:cs="Times New Roman" w:hint="eastAsia"/>
                                <w:b/>
                                <w:bCs/>
                                <w:szCs w:val="24"/>
                              </w:rPr>
                              <w:t>表</w:t>
                            </w:r>
                            <w:r>
                              <w:rPr>
                                <w:rFonts w:ascii="標楷體" w:eastAsia="標楷體" w:hAnsi="標楷體" w:cs="Times New Roman" w:hint="eastAsia"/>
                                <w:b/>
                                <w:bCs/>
                                <w:szCs w:val="24"/>
                              </w:rPr>
                              <w:t>4</w:t>
                            </w:r>
                            <w:r>
                              <w:rPr>
                                <w:rFonts w:ascii="標楷體" w:eastAsia="標楷體" w:hAnsi="標楷體" w:cs="Times New Roman"/>
                                <w:b/>
                                <w:bCs/>
                                <w:szCs w:val="24"/>
                              </w:rPr>
                              <w:t xml:space="preserve"> </w:t>
                            </w:r>
                            <w:r w:rsidRPr="00CB1295">
                              <w:rPr>
                                <w:rFonts w:ascii="標楷體" w:eastAsia="標楷體" w:hAnsi="標楷體" w:cs="Times New Roman" w:hint="eastAsia"/>
                                <w:b/>
                                <w:bCs/>
                                <w:szCs w:val="24"/>
                              </w:rPr>
                              <w:t>已裁撤分駐派出所等相關廳舍使用情形</w:t>
                            </w:r>
                          </w:p>
                        </w:tc>
                      </w:tr>
                      <w:tr w:rsidR="00480B4F" w:rsidRPr="00590C6E" w14:paraId="2D5E1592" w14:textId="77777777" w:rsidTr="001E0BAB">
                        <w:tc>
                          <w:tcPr>
                            <w:tcW w:w="631" w:type="dxa"/>
                            <w:tcBorders>
                              <w:bottom w:val="single" w:sz="4" w:space="0" w:color="auto"/>
                            </w:tcBorders>
                            <w:shd w:val="clear" w:color="auto" w:fill="F2F2F2" w:themeFill="background1" w:themeFillShade="F2"/>
                            <w:vAlign w:val="center"/>
                          </w:tcPr>
                          <w:p w14:paraId="39E7FA65" w14:textId="77777777" w:rsidR="00480B4F" w:rsidRPr="00CB1295" w:rsidRDefault="00480B4F" w:rsidP="001E0BAB">
                            <w:pPr>
                              <w:overflowPunct w:val="0"/>
                              <w:spacing w:line="220" w:lineRule="exact"/>
                              <w:suppressOverlap/>
                              <w:jc w:val="center"/>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序號</w:t>
                            </w:r>
                          </w:p>
                        </w:tc>
                        <w:tc>
                          <w:tcPr>
                            <w:tcW w:w="1941" w:type="dxa"/>
                            <w:tcBorders>
                              <w:bottom w:val="single" w:sz="4" w:space="0" w:color="auto"/>
                            </w:tcBorders>
                            <w:shd w:val="clear" w:color="auto" w:fill="F2F2F2" w:themeFill="background1" w:themeFillShade="F2"/>
                            <w:vAlign w:val="center"/>
                          </w:tcPr>
                          <w:p w14:paraId="137DBCC7"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廳舍名稱</w:t>
                            </w:r>
                          </w:p>
                        </w:tc>
                        <w:tc>
                          <w:tcPr>
                            <w:tcW w:w="2834" w:type="dxa"/>
                            <w:tcBorders>
                              <w:bottom w:val="single" w:sz="4" w:space="0" w:color="auto"/>
                            </w:tcBorders>
                            <w:shd w:val="clear" w:color="auto" w:fill="F2F2F2" w:themeFill="background1" w:themeFillShade="F2"/>
                            <w:vAlign w:val="center"/>
                          </w:tcPr>
                          <w:p w14:paraId="59BFC7BA"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使用現況</w:t>
                            </w:r>
                          </w:p>
                        </w:tc>
                      </w:tr>
                      <w:tr w:rsidR="00480B4F" w:rsidRPr="00590C6E" w14:paraId="055CCEED" w14:textId="77777777" w:rsidTr="001E0BAB">
                        <w:tc>
                          <w:tcPr>
                            <w:tcW w:w="631" w:type="dxa"/>
                            <w:vAlign w:val="center"/>
                          </w:tcPr>
                          <w:p w14:paraId="0D6E4434"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1</w:t>
                            </w:r>
                          </w:p>
                        </w:tc>
                        <w:tc>
                          <w:tcPr>
                            <w:tcW w:w="1941" w:type="dxa"/>
                            <w:shd w:val="clear" w:color="auto" w:fill="auto"/>
                            <w:vAlign w:val="center"/>
                          </w:tcPr>
                          <w:p w14:paraId="5A3B4147"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舊北濱派出所</w:t>
                            </w:r>
                          </w:p>
                        </w:tc>
                        <w:tc>
                          <w:tcPr>
                            <w:tcW w:w="2834" w:type="dxa"/>
                            <w:shd w:val="clear" w:color="auto" w:fill="auto"/>
                            <w:vAlign w:val="center"/>
                          </w:tcPr>
                          <w:p w14:paraId="2E441816"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花蓮市公所借用中。</w:t>
                            </w:r>
                          </w:p>
                        </w:tc>
                      </w:tr>
                      <w:tr w:rsidR="00480B4F" w:rsidRPr="00590C6E" w14:paraId="547EB229" w14:textId="77777777" w:rsidTr="001E0BAB">
                        <w:trPr>
                          <w:trHeight w:val="174"/>
                        </w:trPr>
                        <w:tc>
                          <w:tcPr>
                            <w:tcW w:w="631" w:type="dxa"/>
                            <w:vAlign w:val="center"/>
                          </w:tcPr>
                          <w:p w14:paraId="547AFFC9"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2</w:t>
                            </w:r>
                          </w:p>
                        </w:tc>
                        <w:tc>
                          <w:tcPr>
                            <w:tcW w:w="1941" w:type="dxa"/>
                            <w:shd w:val="clear" w:color="auto" w:fill="auto"/>
                            <w:vAlign w:val="center"/>
                          </w:tcPr>
                          <w:p w14:paraId="0DB3A9E0"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舊三棧派出所宿舍</w:t>
                            </w:r>
                          </w:p>
                        </w:tc>
                        <w:tc>
                          <w:tcPr>
                            <w:tcW w:w="2834" w:type="dxa"/>
                            <w:shd w:val="clear" w:color="auto" w:fill="auto"/>
                            <w:vAlign w:val="center"/>
                          </w:tcPr>
                          <w:p w14:paraId="4088A069"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秀林鄉公所借用中。</w:t>
                            </w:r>
                          </w:p>
                        </w:tc>
                      </w:tr>
                      <w:tr w:rsidR="00480B4F" w:rsidRPr="00590C6E" w14:paraId="22745DB1" w14:textId="77777777" w:rsidTr="001E0BAB">
                        <w:tc>
                          <w:tcPr>
                            <w:tcW w:w="631" w:type="dxa"/>
                            <w:vAlign w:val="center"/>
                          </w:tcPr>
                          <w:p w14:paraId="1B85BCD1"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sz w:val="20"/>
                                <w:szCs w:val="20"/>
                              </w:rPr>
                              <w:t>3</w:t>
                            </w:r>
                          </w:p>
                        </w:tc>
                        <w:tc>
                          <w:tcPr>
                            <w:tcW w:w="1941" w:type="dxa"/>
                            <w:shd w:val="clear" w:color="auto" w:fill="auto"/>
                            <w:vAlign w:val="center"/>
                          </w:tcPr>
                          <w:p w14:paraId="74A9634E"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舊靜浦派出所</w:t>
                            </w:r>
                          </w:p>
                        </w:tc>
                        <w:tc>
                          <w:tcPr>
                            <w:tcW w:w="2834" w:type="dxa"/>
                            <w:shd w:val="clear" w:color="auto" w:fill="auto"/>
                            <w:vAlign w:val="center"/>
                          </w:tcPr>
                          <w:p w14:paraId="2153AF2F"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交通部觀光局東部海岸國家風景管理處借用中。</w:t>
                            </w:r>
                          </w:p>
                        </w:tc>
                      </w:tr>
                      <w:tr w:rsidR="00480B4F" w:rsidRPr="00590C6E" w14:paraId="7002E796" w14:textId="77777777" w:rsidTr="001E0BAB">
                        <w:tc>
                          <w:tcPr>
                            <w:tcW w:w="631" w:type="dxa"/>
                            <w:vAlign w:val="center"/>
                          </w:tcPr>
                          <w:p w14:paraId="653B0AF1"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sz w:val="20"/>
                                <w:szCs w:val="20"/>
                              </w:rPr>
                              <w:t>4</w:t>
                            </w:r>
                          </w:p>
                        </w:tc>
                        <w:tc>
                          <w:tcPr>
                            <w:tcW w:w="1941" w:type="dxa"/>
                            <w:shd w:val="clear" w:color="auto" w:fill="auto"/>
                            <w:vAlign w:val="center"/>
                          </w:tcPr>
                          <w:p w14:paraId="251FAFDF"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舊西林檢查所</w:t>
                            </w:r>
                          </w:p>
                        </w:tc>
                        <w:tc>
                          <w:tcPr>
                            <w:tcW w:w="2834" w:type="dxa"/>
                            <w:shd w:val="clear" w:color="auto" w:fill="auto"/>
                            <w:vAlign w:val="center"/>
                          </w:tcPr>
                          <w:p w14:paraId="4BAABC34"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萬榮鄉公所借用中。</w:t>
                            </w:r>
                          </w:p>
                        </w:tc>
                      </w:tr>
                      <w:tr w:rsidR="00480B4F" w:rsidRPr="00590C6E" w14:paraId="15CF715A" w14:textId="77777777" w:rsidTr="001E0BAB">
                        <w:tc>
                          <w:tcPr>
                            <w:tcW w:w="631" w:type="dxa"/>
                            <w:tcBorders>
                              <w:bottom w:val="single" w:sz="4" w:space="0" w:color="auto"/>
                            </w:tcBorders>
                            <w:vAlign w:val="center"/>
                          </w:tcPr>
                          <w:p w14:paraId="3A7B5762"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sz w:val="20"/>
                                <w:szCs w:val="20"/>
                              </w:rPr>
                              <w:t>5</w:t>
                            </w:r>
                          </w:p>
                        </w:tc>
                        <w:tc>
                          <w:tcPr>
                            <w:tcW w:w="1941" w:type="dxa"/>
                            <w:tcBorders>
                              <w:bottom w:val="single" w:sz="4" w:space="0" w:color="auto"/>
                            </w:tcBorders>
                            <w:shd w:val="clear" w:color="auto" w:fill="auto"/>
                            <w:vAlign w:val="center"/>
                          </w:tcPr>
                          <w:p w14:paraId="28D4280A"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舊見晴派出所</w:t>
                            </w:r>
                          </w:p>
                        </w:tc>
                        <w:tc>
                          <w:tcPr>
                            <w:tcW w:w="2834" w:type="dxa"/>
                            <w:tcBorders>
                              <w:bottom w:val="single" w:sz="4" w:space="0" w:color="auto"/>
                            </w:tcBorders>
                            <w:shd w:val="clear" w:color="auto" w:fill="auto"/>
                            <w:vAlign w:val="center"/>
                          </w:tcPr>
                          <w:p w14:paraId="6E10CE83"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180BBEFA" w14:textId="77777777" w:rsidTr="001E0BAB">
                        <w:tc>
                          <w:tcPr>
                            <w:tcW w:w="631" w:type="dxa"/>
                            <w:tcBorders>
                              <w:top w:val="single" w:sz="4" w:space="0" w:color="auto"/>
                              <w:left w:val="single" w:sz="4" w:space="0" w:color="auto"/>
                              <w:bottom w:val="single" w:sz="4" w:space="0" w:color="auto"/>
                            </w:tcBorders>
                            <w:vAlign w:val="center"/>
                          </w:tcPr>
                          <w:p w14:paraId="523C439D"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sz w:val="20"/>
                                <w:szCs w:val="20"/>
                              </w:rPr>
                              <w:t>6</w:t>
                            </w:r>
                          </w:p>
                        </w:tc>
                        <w:tc>
                          <w:tcPr>
                            <w:tcW w:w="1941" w:type="dxa"/>
                            <w:tcBorders>
                              <w:top w:val="single" w:sz="4" w:space="0" w:color="auto"/>
                              <w:bottom w:val="single" w:sz="4" w:space="0" w:color="auto"/>
                            </w:tcBorders>
                            <w:shd w:val="clear" w:color="auto" w:fill="auto"/>
                            <w:vAlign w:val="center"/>
                          </w:tcPr>
                          <w:p w14:paraId="6CFAC788"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舊港口派出所</w:t>
                            </w:r>
                          </w:p>
                        </w:tc>
                        <w:tc>
                          <w:tcPr>
                            <w:tcW w:w="2834" w:type="dxa"/>
                            <w:tcBorders>
                              <w:top w:val="single" w:sz="4" w:space="0" w:color="auto"/>
                              <w:bottom w:val="single" w:sz="4" w:space="0" w:color="auto"/>
                              <w:right w:val="single" w:sz="4" w:space="0" w:color="auto"/>
                            </w:tcBorders>
                            <w:shd w:val="clear" w:color="auto" w:fill="auto"/>
                            <w:vAlign w:val="center"/>
                          </w:tcPr>
                          <w:p w14:paraId="6BC5A304"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豐濱鄉公所借用契約已於1</w:t>
                            </w:r>
                            <w:r w:rsidRPr="00CB1295">
                              <w:rPr>
                                <w:rFonts w:ascii="標楷體" w:eastAsia="標楷體" w:hAnsi="標楷體" w:cs="Times New Roman"/>
                                <w:spacing w:val="-10"/>
                                <w:sz w:val="20"/>
                                <w:szCs w:val="20"/>
                              </w:rPr>
                              <w:t>14.2.6</w:t>
                            </w:r>
                            <w:r w:rsidRPr="00CB1295">
                              <w:rPr>
                                <w:rFonts w:ascii="標楷體" w:eastAsia="標楷體" w:hAnsi="標楷體" w:cs="Times New Roman" w:hint="eastAsia"/>
                                <w:spacing w:val="-10"/>
                                <w:sz w:val="20"/>
                                <w:szCs w:val="20"/>
                              </w:rPr>
                              <w:t>屆期未再續約，仍繼續使用中。</w:t>
                            </w:r>
                          </w:p>
                        </w:tc>
                      </w:tr>
                      <w:tr w:rsidR="00480B4F" w:rsidRPr="00590C6E" w14:paraId="12F304FA" w14:textId="77777777" w:rsidTr="001E0BAB">
                        <w:tc>
                          <w:tcPr>
                            <w:tcW w:w="631" w:type="dxa"/>
                            <w:tcBorders>
                              <w:top w:val="single" w:sz="4" w:space="0" w:color="auto"/>
                            </w:tcBorders>
                            <w:vAlign w:val="center"/>
                          </w:tcPr>
                          <w:p w14:paraId="15AA2D4D"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sz w:val="20"/>
                                <w:szCs w:val="20"/>
                              </w:rPr>
                              <w:t>7</w:t>
                            </w:r>
                          </w:p>
                        </w:tc>
                        <w:tc>
                          <w:tcPr>
                            <w:tcW w:w="1941" w:type="dxa"/>
                            <w:tcBorders>
                              <w:top w:val="single" w:sz="4" w:space="0" w:color="auto"/>
                            </w:tcBorders>
                            <w:shd w:val="clear" w:color="auto" w:fill="auto"/>
                            <w:vAlign w:val="center"/>
                          </w:tcPr>
                          <w:p w14:paraId="3C98AA74"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舊瑞穗戶政事務所使用廳舍</w:t>
                            </w:r>
                          </w:p>
                        </w:tc>
                        <w:tc>
                          <w:tcPr>
                            <w:tcW w:w="2834" w:type="dxa"/>
                            <w:tcBorders>
                              <w:top w:val="single" w:sz="4" w:space="0" w:color="auto"/>
                            </w:tcBorders>
                            <w:shd w:val="clear" w:color="auto" w:fill="auto"/>
                            <w:vAlign w:val="center"/>
                          </w:tcPr>
                          <w:p w14:paraId="47D008EB"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3D5A92B7" w14:textId="77777777" w:rsidTr="001E0BAB">
                        <w:tc>
                          <w:tcPr>
                            <w:tcW w:w="631" w:type="dxa"/>
                            <w:vAlign w:val="center"/>
                          </w:tcPr>
                          <w:p w14:paraId="1012A9FD"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sz w:val="20"/>
                                <w:szCs w:val="20"/>
                              </w:rPr>
                              <w:t>8</w:t>
                            </w:r>
                          </w:p>
                        </w:tc>
                        <w:tc>
                          <w:tcPr>
                            <w:tcW w:w="1941" w:type="dxa"/>
                            <w:shd w:val="clear" w:color="auto" w:fill="auto"/>
                            <w:vAlign w:val="center"/>
                          </w:tcPr>
                          <w:p w14:paraId="3710071B"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舊瑞穗鄉消防分隊使用廳舍</w:t>
                            </w:r>
                          </w:p>
                        </w:tc>
                        <w:tc>
                          <w:tcPr>
                            <w:tcW w:w="2834" w:type="dxa"/>
                            <w:shd w:val="clear" w:color="auto" w:fill="auto"/>
                            <w:vAlign w:val="center"/>
                          </w:tcPr>
                          <w:p w14:paraId="7CED797C"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79DDFDB7" w14:textId="77777777" w:rsidTr="001E0BAB">
                        <w:tc>
                          <w:tcPr>
                            <w:tcW w:w="631" w:type="dxa"/>
                            <w:tcBorders>
                              <w:bottom w:val="single" w:sz="4" w:space="0" w:color="auto"/>
                            </w:tcBorders>
                            <w:vAlign w:val="center"/>
                          </w:tcPr>
                          <w:p w14:paraId="56BB5C4F"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sz w:val="20"/>
                                <w:szCs w:val="20"/>
                              </w:rPr>
                              <w:t>9</w:t>
                            </w:r>
                          </w:p>
                        </w:tc>
                        <w:tc>
                          <w:tcPr>
                            <w:tcW w:w="1941" w:type="dxa"/>
                            <w:tcBorders>
                              <w:bottom w:val="single" w:sz="4" w:space="0" w:color="auto"/>
                            </w:tcBorders>
                            <w:shd w:val="clear" w:color="auto" w:fill="auto"/>
                            <w:vAlign w:val="center"/>
                          </w:tcPr>
                          <w:p w14:paraId="6CD116C4"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舊鶴岡派出所</w:t>
                            </w:r>
                          </w:p>
                        </w:tc>
                        <w:tc>
                          <w:tcPr>
                            <w:tcW w:w="2834" w:type="dxa"/>
                            <w:tcBorders>
                              <w:bottom w:val="single" w:sz="4" w:space="0" w:color="auto"/>
                            </w:tcBorders>
                            <w:shd w:val="clear" w:color="auto" w:fill="auto"/>
                            <w:vAlign w:val="center"/>
                          </w:tcPr>
                          <w:p w14:paraId="2C6355C4"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0083FD34" w14:textId="77777777" w:rsidTr="001E0BAB">
                        <w:tc>
                          <w:tcPr>
                            <w:tcW w:w="631" w:type="dxa"/>
                            <w:tcBorders>
                              <w:top w:val="single" w:sz="4" w:space="0" w:color="auto"/>
                              <w:left w:val="single" w:sz="4" w:space="0" w:color="auto"/>
                              <w:bottom w:val="single" w:sz="4" w:space="0" w:color="auto"/>
                            </w:tcBorders>
                            <w:vAlign w:val="center"/>
                          </w:tcPr>
                          <w:p w14:paraId="545B5A8D"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sz w:val="20"/>
                                <w:szCs w:val="20"/>
                              </w:rPr>
                              <w:t>10</w:t>
                            </w:r>
                          </w:p>
                        </w:tc>
                        <w:tc>
                          <w:tcPr>
                            <w:tcW w:w="1941" w:type="dxa"/>
                            <w:tcBorders>
                              <w:top w:val="single" w:sz="4" w:space="0" w:color="auto"/>
                              <w:bottom w:val="single" w:sz="4" w:space="0" w:color="auto"/>
                            </w:tcBorders>
                            <w:shd w:val="clear" w:color="auto" w:fill="auto"/>
                            <w:vAlign w:val="center"/>
                          </w:tcPr>
                          <w:p w14:paraId="4FADC3D7"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舊平和派出所</w:t>
                            </w:r>
                          </w:p>
                        </w:tc>
                        <w:tc>
                          <w:tcPr>
                            <w:tcW w:w="2834" w:type="dxa"/>
                            <w:tcBorders>
                              <w:top w:val="single" w:sz="4" w:space="0" w:color="auto"/>
                              <w:bottom w:val="single" w:sz="4" w:space="0" w:color="auto"/>
                              <w:right w:val="single" w:sz="4" w:space="0" w:color="auto"/>
                            </w:tcBorders>
                            <w:shd w:val="clear" w:color="auto" w:fill="auto"/>
                            <w:vAlign w:val="center"/>
                          </w:tcPr>
                          <w:p w14:paraId="583EE92B"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平和社區守望相助隊借用契約已於1</w:t>
                            </w:r>
                            <w:r w:rsidRPr="00CB1295">
                              <w:rPr>
                                <w:rFonts w:ascii="標楷體" w:eastAsia="標楷體" w:hAnsi="標楷體" w:cs="Times New Roman"/>
                                <w:spacing w:val="-10"/>
                                <w:sz w:val="20"/>
                                <w:szCs w:val="20"/>
                              </w:rPr>
                              <w:t>14.1.3</w:t>
                            </w:r>
                            <w:r w:rsidRPr="00CB1295">
                              <w:rPr>
                                <w:rFonts w:ascii="標楷體" w:eastAsia="標楷體" w:hAnsi="標楷體" w:cs="Times New Roman" w:hint="eastAsia"/>
                                <w:spacing w:val="-10"/>
                                <w:sz w:val="20"/>
                                <w:szCs w:val="20"/>
                              </w:rPr>
                              <w:t>屆期未再續約，仍繼續使用中。</w:t>
                            </w:r>
                          </w:p>
                        </w:tc>
                      </w:tr>
                      <w:tr w:rsidR="00480B4F" w:rsidRPr="00590C6E" w14:paraId="6411E9F9" w14:textId="77777777" w:rsidTr="001E0BAB">
                        <w:tc>
                          <w:tcPr>
                            <w:tcW w:w="631" w:type="dxa"/>
                            <w:tcBorders>
                              <w:top w:val="single" w:sz="4" w:space="0" w:color="auto"/>
                            </w:tcBorders>
                            <w:vAlign w:val="center"/>
                          </w:tcPr>
                          <w:p w14:paraId="62955A8D"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1</w:t>
                            </w:r>
                            <w:r w:rsidRPr="00CB1295">
                              <w:rPr>
                                <w:rFonts w:ascii="標楷體" w:eastAsia="標楷體" w:hAnsi="標楷體" w:cs="Times New Roman"/>
                                <w:sz w:val="20"/>
                                <w:szCs w:val="20"/>
                              </w:rPr>
                              <w:t>1</w:t>
                            </w:r>
                          </w:p>
                        </w:tc>
                        <w:tc>
                          <w:tcPr>
                            <w:tcW w:w="1941" w:type="dxa"/>
                            <w:tcBorders>
                              <w:top w:val="single" w:sz="4" w:space="0" w:color="auto"/>
                            </w:tcBorders>
                            <w:shd w:val="clear" w:color="auto" w:fill="auto"/>
                            <w:vAlign w:val="center"/>
                          </w:tcPr>
                          <w:p w14:paraId="16BFC8F0"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舊豐田派出所</w:t>
                            </w:r>
                          </w:p>
                        </w:tc>
                        <w:tc>
                          <w:tcPr>
                            <w:tcW w:w="2834" w:type="dxa"/>
                            <w:tcBorders>
                              <w:top w:val="single" w:sz="4" w:space="0" w:color="auto"/>
                            </w:tcBorders>
                            <w:shd w:val="clear" w:color="auto" w:fill="auto"/>
                            <w:vAlign w:val="center"/>
                          </w:tcPr>
                          <w:p w14:paraId="568C6BD7"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69BD24F3" w14:textId="77777777" w:rsidTr="001E0BAB">
                        <w:tc>
                          <w:tcPr>
                            <w:tcW w:w="631" w:type="dxa"/>
                            <w:vAlign w:val="center"/>
                          </w:tcPr>
                          <w:p w14:paraId="1E49F19E"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1</w:t>
                            </w:r>
                            <w:r w:rsidRPr="00CB1295">
                              <w:rPr>
                                <w:rFonts w:ascii="標楷體" w:eastAsia="標楷體" w:hAnsi="標楷體" w:cs="Times New Roman"/>
                                <w:sz w:val="20"/>
                                <w:szCs w:val="20"/>
                              </w:rPr>
                              <w:t>2</w:t>
                            </w:r>
                          </w:p>
                        </w:tc>
                        <w:tc>
                          <w:tcPr>
                            <w:tcW w:w="1941" w:type="dxa"/>
                            <w:shd w:val="clear" w:color="auto" w:fill="auto"/>
                            <w:vAlign w:val="center"/>
                          </w:tcPr>
                          <w:p w14:paraId="15C6ED0E"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舊豐田派出所宿舍</w:t>
                            </w:r>
                          </w:p>
                        </w:tc>
                        <w:tc>
                          <w:tcPr>
                            <w:tcW w:w="2834" w:type="dxa"/>
                            <w:shd w:val="clear" w:color="auto" w:fill="auto"/>
                            <w:vAlign w:val="center"/>
                          </w:tcPr>
                          <w:p w14:paraId="0B80DD79"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3902016C" w14:textId="77777777" w:rsidTr="001E0BAB">
                        <w:tc>
                          <w:tcPr>
                            <w:tcW w:w="631" w:type="dxa"/>
                            <w:vAlign w:val="center"/>
                          </w:tcPr>
                          <w:p w14:paraId="183F6EBF"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1</w:t>
                            </w:r>
                            <w:r w:rsidRPr="00CB1295">
                              <w:rPr>
                                <w:rFonts w:ascii="標楷體" w:eastAsia="標楷體" w:hAnsi="標楷體" w:cs="Times New Roman"/>
                                <w:sz w:val="20"/>
                                <w:szCs w:val="20"/>
                              </w:rPr>
                              <w:t>3</w:t>
                            </w:r>
                          </w:p>
                        </w:tc>
                        <w:tc>
                          <w:tcPr>
                            <w:tcW w:w="1941" w:type="dxa"/>
                            <w:shd w:val="clear" w:color="auto" w:fill="auto"/>
                            <w:vAlign w:val="center"/>
                          </w:tcPr>
                          <w:p w14:paraId="54886183"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舊瀧澗派出所</w:t>
                            </w:r>
                          </w:p>
                        </w:tc>
                        <w:tc>
                          <w:tcPr>
                            <w:tcW w:w="2834" w:type="dxa"/>
                            <w:shd w:val="clear" w:color="auto" w:fill="auto"/>
                            <w:vAlign w:val="center"/>
                          </w:tcPr>
                          <w:p w14:paraId="0F11CD69"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4CD1A8A5" w14:textId="77777777" w:rsidTr="001E0BAB">
                        <w:tc>
                          <w:tcPr>
                            <w:tcW w:w="631" w:type="dxa"/>
                            <w:vAlign w:val="center"/>
                          </w:tcPr>
                          <w:p w14:paraId="1CFD62A1"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1</w:t>
                            </w:r>
                            <w:r w:rsidRPr="00CB1295">
                              <w:rPr>
                                <w:rFonts w:ascii="標楷體" w:eastAsia="標楷體" w:hAnsi="標楷體" w:cs="Times New Roman"/>
                                <w:sz w:val="20"/>
                                <w:szCs w:val="20"/>
                              </w:rPr>
                              <w:t>4</w:t>
                            </w:r>
                          </w:p>
                        </w:tc>
                        <w:tc>
                          <w:tcPr>
                            <w:tcW w:w="1941" w:type="dxa"/>
                            <w:shd w:val="clear" w:color="auto" w:fill="auto"/>
                            <w:vAlign w:val="center"/>
                          </w:tcPr>
                          <w:p w14:paraId="3FBD7E86"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舊溪口派出所</w:t>
                            </w:r>
                          </w:p>
                        </w:tc>
                        <w:tc>
                          <w:tcPr>
                            <w:tcW w:w="2834" w:type="dxa"/>
                            <w:shd w:val="clear" w:color="auto" w:fill="auto"/>
                            <w:vAlign w:val="center"/>
                          </w:tcPr>
                          <w:p w14:paraId="63ABB1D2"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04E85795" w14:textId="77777777" w:rsidTr="001E0BAB">
                        <w:tc>
                          <w:tcPr>
                            <w:tcW w:w="631" w:type="dxa"/>
                            <w:tcBorders>
                              <w:bottom w:val="single" w:sz="4" w:space="0" w:color="auto"/>
                            </w:tcBorders>
                            <w:vAlign w:val="center"/>
                          </w:tcPr>
                          <w:p w14:paraId="223F963D"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1</w:t>
                            </w:r>
                            <w:r w:rsidRPr="00CB1295">
                              <w:rPr>
                                <w:rFonts w:ascii="標楷體" w:eastAsia="標楷體" w:hAnsi="標楷體" w:cs="Times New Roman"/>
                                <w:sz w:val="20"/>
                                <w:szCs w:val="20"/>
                              </w:rPr>
                              <w:t>5</w:t>
                            </w:r>
                          </w:p>
                        </w:tc>
                        <w:tc>
                          <w:tcPr>
                            <w:tcW w:w="1941" w:type="dxa"/>
                            <w:tcBorders>
                              <w:bottom w:val="single" w:sz="4" w:space="0" w:color="auto"/>
                            </w:tcBorders>
                            <w:shd w:val="clear" w:color="auto" w:fill="auto"/>
                            <w:vAlign w:val="center"/>
                          </w:tcPr>
                          <w:p w14:paraId="7C7362E5"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舊重光派出所</w:t>
                            </w:r>
                          </w:p>
                        </w:tc>
                        <w:tc>
                          <w:tcPr>
                            <w:tcW w:w="2834" w:type="dxa"/>
                            <w:tcBorders>
                              <w:bottom w:val="single" w:sz="4" w:space="0" w:color="auto"/>
                            </w:tcBorders>
                            <w:shd w:val="clear" w:color="auto" w:fill="auto"/>
                            <w:vAlign w:val="center"/>
                          </w:tcPr>
                          <w:p w14:paraId="71A5E8FE"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0D9FD827" w14:textId="77777777" w:rsidTr="001E0BAB">
                        <w:tc>
                          <w:tcPr>
                            <w:tcW w:w="631" w:type="dxa"/>
                            <w:tcBorders>
                              <w:top w:val="single" w:sz="4" w:space="0" w:color="auto"/>
                              <w:left w:val="single" w:sz="4" w:space="0" w:color="auto"/>
                              <w:bottom w:val="single" w:sz="4" w:space="0" w:color="auto"/>
                            </w:tcBorders>
                            <w:vAlign w:val="center"/>
                          </w:tcPr>
                          <w:p w14:paraId="6074939E"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1</w:t>
                            </w:r>
                            <w:r w:rsidRPr="00CB1295">
                              <w:rPr>
                                <w:rFonts w:ascii="標楷體" w:eastAsia="標楷體" w:hAnsi="標楷體" w:cs="Times New Roman"/>
                                <w:sz w:val="20"/>
                                <w:szCs w:val="20"/>
                              </w:rPr>
                              <w:t>6</w:t>
                            </w:r>
                          </w:p>
                        </w:tc>
                        <w:tc>
                          <w:tcPr>
                            <w:tcW w:w="1941" w:type="dxa"/>
                            <w:tcBorders>
                              <w:top w:val="single" w:sz="4" w:space="0" w:color="auto"/>
                              <w:bottom w:val="single" w:sz="4" w:space="0" w:color="auto"/>
                            </w:tcBorders>
                            <w:shd w:val="clear" w:color="auto" w:fill="auto"/>
                            <w:vAlign w:val="center"/>
                          </w:tcPr>
                          <w:p w14:paraId="734FFFD8"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舊三棧派出所</w:t>
                            </w:r>
                          </w:p>
                        </w:tc>
                        <w:tc>
                          <w:tcPr>
                            <w:tcW w:w="2834" w:type="dxa"/>
                            <w:tcBorders>
                              <w:top w:val="single" w:sz="4" w:space="0" w:color="auto"/>
                              <w:bottom w:val="single" w:sz="4" w:space="0" w:color="auto"/>
                              <w:right w:val="single" w:sz="4" w:space="0" w:color="auto"/>
                            </w:tcBorders>
                            <w:shd w:val="clear" w:color="auto" w:fill="auto"/>
                            <w:vAlign w:val="center"/>
                          </w:tcPr>
                          <w:p w14:paraId="5F16ED70"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新城巡守中隊借用契約已於114.2.</w:t>
                            </w:r>
                            <w:r w:rsidRPr="00CB1295">
                              <w:rPr>
                                <w:rFonts w:ascii="標楷體" w:eastAsia="標楷體" w:hAnsi="標楷體" w:cs="Times New Roman"/>
                                <w:spacing w:val="-10"/>
                                <w:sz w:val="20"/>
                                <w:szCs w:val="20"/>
                              </w:rPr>
                              <w:t>22</w:t>
                            </w:r>
                            <w:r w:rsidRPr="00CB1295">
                              <w:rPr>
                                <w:rFonts w:ascii="標楷體" w:eastAsia="標楷體" w:hAnsi="標楷體" w:cs="Times New Roman" w:hint="eastAsia"/>
                                <w:spacing w:val="-10"/>
                                <w:sz w:val="20"/>
                                <w:szCs w:val="20"/>
                              </w:rPr>
                              <w:t>屆期未再續約，仍繼續使用中。</w:t>
                            </w:r>
                          </w:p>
                        </w:tc>
                      </w:tr>
                      <w:tr w:rsidR="00480B4F" w:rsidRPr="00590C6E" w14:paraId="449117DE" w14:textId="77777777" w:rsidTr="001E0BAB">
                        <w:tc>
                          <w:tcPr>
                            <w:tcW w:w="631" w:type="dxa"/>
                            <w:tcBorders>
                              <w:top w:val="single" w:sz="4" w:space="0" w:color="auto"/>
                            </w:tcBorders>
                            <w:vAlign w:val="center"/>
                          </w:tcPr>
                          <w:p w14:paraId="48340A50"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1</w:t>
                            </w:r>
                            <w:r w:rsidRPr="00CB1295">
                              <w:rPr>
                                <w:rFonts w:ascii="標楷體" w:eastAsia="標楷體" w:hAnsi="標楷體" w:cs="Times New Roman"/>
                                <w:sz w:val="20"/>
                                <w:szCs w:val="20"/>
                              </w:rPr>
                              <w:t>7</w:t>
                            </w:r>
                          </w:p>
                        </w:tc>
                        <w:tc>
                          <w:tcPr>
                            <w:tcW w:w="1941" w:type="dxa"/>
                            <w:tcBorders>
                              <w:top w:val="single" w:sz="4" w:space="0" w:color="auto"/>
                            </w:tcBorders>
                            <w:shd w:val="clear" w:color="auto" w:fill="auto"/>
                            <w:vAlign w:val="center"/>
                          </w:tcPr>
                          <w:p w14:paraId="0F7C771B"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舊洛韶派出所</w:t>
                            </w:r>
                          </w:p>
                        </w:tc>
                        <w:tc>
                          <w:tcPr>
                            <w:tcW w:w="2834" w:type="dxa"/>
                            <w:tcBorders>
                              <w:top w:val="single" w:sz="4" w:space="0" w:color="auto"/>
                            </w:tcBorders>
                            <w:shd w:val="clear" w:color="auto" w:fill="auto"/>
                            <w:vAlign w:val="center"/>
                          </w:tcPr>
                          <w:p w14:paraId="34F20AB2"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2B478340" w14:textId="77777777" w:rsidTr="001E0BAB">
                        <w:tc>
                          <w:tcPr>
                            <w:tcW w:w="631" w:type="dxa"/>
                            <w:vAlign w:val="center"/>
                          </w:tcPr>
                          <w:p w14:paraId="0D4D8B40"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sz w:val="20"/>
                                <w:szCs w:val="20"/>
                              </w:rPr>
                              <w:t>18</w:t>
                            </w:r>
                          </w:p>
                        </w:tc>
                        <w:tc>
                          <w:tcPr>
                            <w:tcW w:w="1941" w:type="dxa"/>
                            <w:shd w:val="clear" w:color="auto" w:fill="auto"/>
                            <w:vAlign w:val="center"/>
                          </w:tcPr>
                          <w:p w14:paraId="72E3C36E"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舊合歡派出所</w:t>
                            </w:r>
                          </w:p>
                        </w:tc>
                        <w:tc>
                          <w:tcPr>
                            <w:tcW w:w="2834" w:type="dxa"/>
                            <w:shd w:val="clear" w:color="auto" w:fill="auto"/>
                            <w:vAlign w:val="center"/>
                          </w:tcPr>
                          <w:p w14:paraId="26CD411B"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28105D0C" w14:textId="77777777" w:rsidTr="001E0BAB">
                        <w:tc>
                          <w:tcPr>
                            <w:tcW w:w="631" w:type="dxa"/>
                            <w:vAlign w:val="center"/>
                          </w:tcPr>
                          <w:p w14:paraId="7182EAF0"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sz w:val="20"/>
                                <w:szCs w:val="20"/>
                              </w:rPr>
                              <w:t>19</w:t>
                            </w:r>
                          </w:p>
                        </w:tc>
                        <w:tc>
                          <w:tcPr>
                            <w:tcW w:w="1941" w:type="dxa"/>
                            <w:shd w:val="clear" w:color="auto" w:fill="auto"/>
                            <w:vAlign w:val="center"/>
                          </w:tcPr>
                          <w:p w14:paraId="467BFE56"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舊慈恩派出所</w:t>
                            </w:r>
                          </w:p>
                        </w:tc>
                        <w:tc>
                          <w:tcPr>
                            <w:tcW w:w="2834" w:type="dxa"/>
                            <w:shd w:val="clear" w:color="auto" w:fill="auto"/>
                            <w:vAlign w:val="center"/>
                          </w:tcPr>
                          <w:p w14:paraId="1DD8FA8B"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0D43701D" w14:textId="77777777" w:rsidTr="001E0BAB">
                        <w:tc>
                          <w:tcPr>
                            <w:tcW w:w="631" w:type="dxa"/>
                            <w:vAlign w:val="center"/>
                          </w:tcPr>
                          <w:p w14:paraId="16CE51D4"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2</w:t>
                            </w:r>
                            <w:r w:rsidRPr="00CB1295">
                              <w:rPr>
                                <w:rFonts w:ascii="標楷體" w:eastAsia="標楷體" w:hAnsi="標楷體" w:cs="Times New Roman"/>
                                <w:sz w:val="20"/>
                                <w:szCs w:val="20"/>
                              </w:rPr>
                              <w:t>0</w:t>
                            </w:r>
                          </w:p>
                        </w:tc>
                        <w:tc>
                          <w:tcPr>
                            <w:tcW w:w="1941" w:type="dxa"/>
                            <w:shd w:val="clear" w:color="auto" w:fill="auto"/>
                            <w:vAlign w:val="center"/>
                          </w:tcPr>
                          <w:p w14:paraId="0425FBE6"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舊天祥派出所</w:t>
                            </w:r>
                          </w:p>
                        </w:tc>
                        <w:tc>
                          <w:tcPr>
                            <w:tcW w:w="2834" w:type="dxa"/>
                            <w:shd w:val="clear" w:color="auto" w:fill="auto"/>
                            <w:vAlign w:val="center"/>
                          </w:tcPr>
                          <w:p w14:paraId="403D5DC7"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41B4FF79" w14:textId="77777777" w:rsidTr="001E0BAB">
                        <w:tc>
                          <w:tcPr>
                            <w:tcW w:w="631" w:type="dxa"/>
                            <w:vAlign w:val="center"/>
                          </w:tcPr>
                          <w:p w14:paraId="6F30D3B0"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2</w:t>
                            </w:r>
                            <w:r w:rsidRPr="00CB1295">
                              <w:rPr>
                                <w:rFonts w:ascii="標楷體" w:eastAsia="標楷體" w:hAnsi="標楷體" w:cs="Times New Roman"/>
                                <w:sz w:val="20"/>
                                <w:szCs w:val="20"/>
                              </w:rPr>
                              <w:t>1</w:t>
                            </w:r>
                          </w:p>
                        </w:tc>
                        <w:tc>
                          <w:tcPr>
                            <w:tcW w:w="1941" w:type="dxa"/>
                            <w:shd w:val="clear" w:color="auto" w:fill="auto"/>
                            <w:vAlign w:val="center"/>
                          </w:tcPr>
                          <w:p w14:paraId="3F35E7E5"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舊和仁漁港所</w:t>
                            </w:r>
                          </w:p>
                        </w:tc>
                        <w:tc>
                          <w:tcPr>
                            <w:tcW w:w="2834" w:type="dxa"/>
                            <w:shd w:val="clear" w:color="auto" w:fill="auto"/>
                            <w:vAlign w:val="center"/>
                          </w:tcPr>
                          <w:p w14:paraId="120E17D5"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379A802B" w14:textId="77777777" w:rsidTr="001E0BAB">
                        <w:tc>
                          <w:tcPr>
                            <w:tcW w:w="631" w:type="dxa"/>
                            <w:vAlign w:val="center"/>
                          </w:tcPr>
                          <w:p w14:paraId="57B9AE88"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2</w:t>
                            </w:r>
                            <w:r w:rsidRPr="00CB1295">
                              <w:rPr>
                                <w:rFonts w:ascii="標楷體" w:eastAsia="標楷體" w:hAnsi="標楷體" w:cs="Times New Roman"/>
                                <w:sz w:val="20"/>
                                <w:szCs w:val="20"/>
                              </w:rPr>
                              <w:t>2</w:t>
                            </w:r>
                          </w:p>
                        </w:tc>
                        <w:tc>
                          <w:tcPr>
                            <w:tcW w:w="1941" w:type="dxa"/>
                            <w:shd w:val="clear" w:color="auto" w:fill="auto"/>
                            <w:vAlign w:val="center"/>
                          </w:tcPr>
                          <w:p w14:paraId="09696EA0"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舊和平檢查所</w:t>
                            </w:r>
                          </w:p>
                        </w:tc>
                        <w:tc>
                          <w:tcPr>
                            <w:tcW w:w="2834" w:type="dxa"/>
                            <w:shd w:val="clear" w:color="auto" w:fill="auto"/>
                            <w:vAlign w:val="center"/>
                          </w:tcPr>
                          <w:p w14:paraId="2CC5B416"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790701FD" w14:textId="77777777" w:rsidTr="001E0BAB">
                        <w:tc>
                          <w:tcPr>
                            <w:tcW w:w="631" w:type="dxa"/>
                            <w:tcBorders>
                              <w:bottom w:val="single" w:sz="4" w:space="0" w:color="auto"/>
                            </w:tcBorders>
                            <w:vAlign w:val="center"/>
                          </w:tcPr>
                          <w:p w14:paraId="3D33B2BC"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2</w:t>
                            </w:r>
                            <w:r w:rsidRPr="00CB1295">
                              <w:rPr>
                                <w:rFonts w:ascii="標楷體" w:eastAsia="標楷體" w:hAnsi="標楷體" w:cs="Times New Roman"/>
                                <w:sz w:val="20"/>
                                <w:szCs w:val="20"/>
                              </w:rPr>
                              <w:t>3</w:t>
                            </w:r>
                          </w:p>
                        </w:tc>
                        <w:tc>
                          <w:tcPr>
                            <w:tcW w:w="1941" w:type="dxa"/>
                            <w:tcBorders>
                              <w:bottom w:val="single" w:sz="4" w:space="0" w:color="auto"/>
                            </w:tcBorders>
                            <w:shd w:val="clear" w:color="auto" w:fill="auto"/>
                            <w:vAlign w:val="center"/>
                          </w:tcPr>
                          <w:p w14:paraId="035CAA38"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舊北三棧漁港所</w:t>
                            </w:r>
                          </w:p>
                        </w:tc>
                        <w:tc>
                          <w:tcPr>
                            <w:tcW w:w="2834" w:type="dxa"/>
                            <w:tcBorders>
                              <w:bottom w:val="single" w:sz="4" w:space="0" w:color="auto"/>
                            </w:tcBorders>
                            <w:shd w:val="clear" w:color="auto" w:fill="auto"/>
                            <w:vAlign w:val="center"/>
                          </w:tcPr>
                          <w:p w14:paraId="14FAEA9B"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280AC95B" w14:textId="77777777" w:rsidTr="001E0BAB">
                        <w:tc>
                          <w:tcPr>
                            <w:tcW w:w="631" w:type="dxa"/>
                            <w:tcBorders>
                              <w:top w:val="single" w:sz="4" w:space="0" w:color="auto"/>
                              <w:left w:val="single" w:sz="4" w:space="0" w:color="auto"/>
                              <w:bottom w:val="single" w:sz="4" w:space="0" w:color="auto"/>
                            </w:tcBorders>
                            <w:vAlign w:val="center"/>
                          </w:tcPr>
                          <w:p w14:paraId="1CE44445"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2</w:t>
                            </w:r>
                            <w:r w:rsidRPr="00CB1295">
                              <w:rPr>
                                <w:rFonts w:ascii="標楷體" w:eastAsia="標楷體" w:hAnsi="標楷體" w:cs="Times New Roman"/>
                                <w:sz w:val="20"/>
                                <w:szCs w:val="20"/>
                              </w:rPr>
                              <w:t>4</w:t>
                            </w:r>
                          </w:p>
                        </w:tc>
                        <w:tc>
                          <w:tcPr>
                            <w:tcW w:w="1941" w:type="dxa"/>
                            <w:tcBorders>
                              <w:top w:val="single" w:sz="4" w:space="0" w:color="auto"/>
                              <w:bottom w:val="single" w:sz="4" w:space="0" w:color="auto"/>
                            </w:tcBorders>
                            <w:shd w:val="clear" w:color="auto" w:fill="auto"/>
                            <w:vAlign w:val="center"/>
                          </w:tcPr>
                          <w:p w14:paraId="7C1BBA31"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舊太平派出所</w:t>
                            </w:r>
                          </w:p>
                        </w:tc>
                        <w:tc>
                          <w:tcPr>
                            <w:tcW w:w="2834" w:type="dxa"/>
                            <w:tcBorders>
                              <w:top w:val="single" w:sz="4" w:space="0" w:color="auto"/>
                              <w:bottom w:val="single" w:sz="4" w:space="0" w:color="auto"/>
                              <w:right w:val="single" w:sz="4" w:space="0" w:color="auto"/>
                            </w:tcBorders>
                            <w:shd w:val="clear" w:color="auto" w:fill="auto"/>
                            <w:vAlign w:val="center"/>
                          </w:tcPr>
                          <w:p w14:paraId="4EC2F3AB"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卓溪鄉公所借用契約已於114.5.</w:t>
                            </w:r>
                            <w:r w:rsidRPr="00CB1295">
                              <w:rPr>
                                <w:rFonts w:ascii="標楷體" w:eastAsia="標楷體" w:hAnsi="標楷體" w:cs="Times New Roman"/>
                                <w:spacing w:val="-10"/>
                                <w:sz w:val="20"/>
                                <w:szCs w:val="20"/>
                              </w:rPr>
                              <w:t>2</w:t>
                            </w:r>
                            <w:r w:rsidRPr="00CB1295">
                              <w:rPr>
                                <w:rFonts w:ascii="標楷體" w:eastAsia="標楷體" w:hAnsi="標楷體" w:cs="Times New Roman" w:hint="eastAsia"/>
                                <w:spacing w:val="-10"/>
                                <w:sz w:val="20"/>
                                <w:szCs w:val="20"/>
                              </w:rPr>
                              <w:t>屆期未再續約，仍繼續使用中。</w:t>
                            </w:r>
                          </w:p>
                        </w:tc>
                      </w:tr>
                      <w:tr w:rsidR="00480B4F" w:rsidRPr="00590C6E" w14:paraId="34DD0ADD" w14:textId="77777777" w:rsidTr="001E0BAB">
                        <w:tc>
                          <w:tcPr>
                            <w:tcW w:w="631" w:type="dxa"/>
                            <w:tcBorders>
                              <w:top w:val="single" w:sz="4" w:space="0" w:color="auto"/>
                            </w:tcBorders>
                            <w:vAlign w:val="center"/>
                          </w:tcPr>
                          <w:p w14:paraId="40DB608E"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2</w:t>
                            </w:r>
                            <w:r w:rsidRPr="00CB1295">
                              <w:rPr>
                                <w:rFonts w:ascii="標楷體" w:eastAsia="標楷體" w:hAnsi="標楷體" w:cs="Times New Roman"/>
                                <w:sz w:val="20"/>
                                <w:szCs w:val="20"/>
                              </w:rPr>
                              <w:t>5</w:t>
                            </w:r>
                          </w:p>
                        </w:tc>
                        <w:tc>
                          <w:tcPr>
                            <w:tcW w:w="1941" w:type="dxa"/>
                            <w:tcBorders>
                              <w:top w:val="single" w:sz="4" w:space="0" w:color="auto"/>
                            </w:tcBorders>
                            <w:shd w:val="clear" w:color="auto" w:fill="auto"/>
                            <w:vAlign w:val="center"/>
                          </w:tcPr>
                          <w:p w14:paraId="3B13FFC7"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舊石平派出所</w:t>
                            </w:r>
                          </w:p>
                        </w:tc>
                        <w:tc>
                          <w:tcPr>
                            <w:tcW w:w="2834" w:type="dxa"/>
                            <w:tcBorders>
                              <w:top w:val="single" w:sz="4" w:space="0" w:color="auto"/>
                            </w:tcBorders>
                            <w:shd w:val="clear" w:color="auto" w:fill="auto"/>
                            <w:vAlign w:val="center"/>
                          </w:tcPr>
                          <w:p w14:paraId="0948471E"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37C8387E" w14:textId="77777777" w:rsidTr="001E0BAB">
                        <w:tc>
                          <w:tcPr>
                            <w:tcW w:w="631" w:type="dxa"/>
                            <w:vAlign w:val="center"/>
                          </w:tcPr>
                          <w:p w14:paraId="1EF68645"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2</w:t>
                            </w:r>
                            <w:r w:rsidRPr="00CB1295">
                              <w:rPr>
                                <w:rFonts w:ascii="標楷體" w:eastAsia="標楷體" w:hAnsi="標楷體" w:cs="Times New Roman"/>
                                <w:sz w:val="20"/>
                                <w:szCs w:val="20"/>
                              </w:rPr>
                              <w:t>6</w:t>
                            </w:r>
                          </w:p>
                        </w:tc>
                        <w:tc>
                          <w:tcPr>
                            <w:tcW w:w="1941" w:type="dxa"/>
                            <w:shd w:val="clear" w:color="auto" w:fill="auto"/>
                            <w:vAlign w:val="center"/>
                          </w:tcPr>
                          <w:p w14:paraId="7289D191"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清水派出所</w:t>
                            </w:r>
                          </w:p>
                        </w:tc>
                        <w:tc>
                          <w:tcPr>
                            <w:tcW w:w="2834" w:type="dxa"/>
                            <w:shd w:val="clear" w:color="auto" w:fill="auto"/>
                            <w:vAlign w:val="center"/>
                          </w:tcPr>
                          <w:p w14:paraId="2C3992FA"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7A80B168" w14:textId="77777777" w:rsidTr="001E0BAB">
                        <w:tc>
                          <w:tcPr>
                            <w:tcW w:w="631" w:type="dxa"/>
                            <w:vAlign w:val="center"/>
                          </w:tcPr>
                          <w:p w14:paraId="172C120B"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2</w:t>
                            </w:r>
                            <w:r w:rsidRPr="00CB1295">
                              <w:rPr>
                                <w:rFonts w:ascii="標楷體" w:eastAsia="標楷體" w:hAnsi="標楷體" w:cs="Times New Roman"/>
                                <w:sz w:val="20"/>
                                <w:szCs w:val="20"/>
                              </w:rPr>
                              <w:t>7</w:t>
                            </w:r>
                          </w:p>
                        </w:tc>
                        <w:tc>
                          <w:tcPr>
                            <w:tcW w:w="1941" w:type="dxa"/>
                            <w:shd w:val="clear" w:color="auto" w:fill="auto"/>
                            <w:vAlign w:val="center"/>
                          </w:tcPr>
                          <w:p w14:paraId="10BCE26D"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舊松浦派出所</w:t>
                            </w:r>
                          </w:p>
                        </w:tc>
                        <w:tc>
                          <w:tcPr>
                            <w:tcW w:w="2834" w:type="dxa"/>
                            <w:shd w:val="clear" w:color="auto" w:fill="auto"/>
                            <w:vAlign w:val="center"/>
                          </w:tcPr>
                          <w:p w14:paraId="39472C71"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025EE0D6" w14:textId="77777777" w:rsidTr="001E0BAB">
                        <w:tc>
                          <w:tcPr>
                            <w:tcW w:w="631" w:type="dxa"/>
                            <w:vAlign w:val="center"/>
                          </w:tcPr>
                          <w:p w14:paraId="3622D220"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2</w:t>
                            </w:r>
                            <w:r w:rsidRPr="00CB1295">
                              <w:rPr>
                                <w:rFonts w:ascii="標楷體" w:eastAsia="標楷體" w:hAnsi="標楷體" w:cs="Times New Roman"/>
                                <w:sz w:val="20"/>
                                <w:szCs w:val="20"/>
                              </w:rPr>
                              <w:t>8</w:t>
                            </w:r>
                          </w:p>
                        </w:tc>
                        <w:tc>
                          <w:tcPr>
                            <w:tcW w:w="1941" w:type="dxa"/>
                            <w:shd w:val="clear" w:color="auto" w:fill="auto"/>
                            <w:vAlign w:val="center"/>
                          </w:tcPr>
                          <w:p w14:paraId="70E3EC77"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舊學田派出所</w:t>
                            </w:r>
                          </w:p>
                        </w:tc>
                        <w:tc>
                          <w:tcPr>
                            <w:tcW w:w="2834" w:type="dxa"/>
                            <w:shd w:val="clear" w:color="auto" w:fill="auto"/>
                            <w:vAlign w:val="center"/>
                          </w:tcPr>
                          <w:p w14:paraId="72F37F13"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7A3B2FF3" w14:textId="77777777" w:rsidTr="001E0BAB">
                        <w:tc>
                          <w:tcPr>
                            <w:tcW w:w="631" w:type="dxa"/>
                            <w:tcBorders>
                              <w:bottom w:val="single" w:sz="4" w:space="0" w:color="auto"/>
                            </w:tcBorders>
                            <w:vAlign w:val="center"/>
                          </w:tcPr>
                          <w:p w14:paraId="0CE418A2" w14:textId="77777777" w:rsidR="00480B4F" w:rsidRPr="00CB1295" w:rsidRDefault="00480B4F" w:rsidP="001E0BAB">
                            <w:pPr>
                              <w:overflowPunct w:val="0"/>
                              <w:spacing w:line="220" w:lineRule="exact"/>
                              <w:suppressOverlap/>
                              <w:jc w:val="center"/>
                              <w:rPr>
                                <w:rFonts w:ascii="標楷體" w:eastAsia="標楷體" w:hAnsi="標楷體" w:cs="Times New Roman"/>
                                <w:sz w:val="20"/>
                                <w:szCs w:val="20"/>
                              </w:rPr>
                            </w:pPr>
                            <w:r w:rsidRPr="00CB1295">
                              <w:rPr>
                                <w:rFonts w:ascii="標楷體" w:eastAsia="標楷體" w:hAnsi="標楷體" w:cs="Times New Roman" w:hint="eastAsia"/>
                                <w:sz w:val="20"/>
                                <w:szCs w:val="20"/>
                              </w:rPr>
                              <w:t>2</w:t>
                            </w:r>
                            <w:r w:rsidRPr="00CB1295">
                              <w:rPr>
                                <w:rFonts w:ascii="標楷體" w:eastAsia="標楷體" w:hAnsi="標楷體" w:cs="Times New Roman"/>
                                <w:sz w:val="20"/>
                                <w:szCs w:val="20"/>
                              </w:rPr>
                              <w:t>9</w:t>
                            </w:r>
                          </w:p>
                        </w:tc>
                        <w:tc>
                          <w:tcPr>
                            <w:tcW w:w="1941" w:type="dxa"/>
                            <w:tcBorders>
                              <w:bottom w:val="single" w:sz="4" w:space="0" w:color="auto"/>
                            </w:tcBorders>
                            <w:shd w:val="clear" w:color="auto" w:fill="auto"/>
                            <w:vAlign w:val="center"/>
                          </w:tcPr>
                          <w:p w14:paraId="2591BCBF" w14:textId="77777777" w:rsidR="00480B4F" w:rsidRPr="00CB1295" w:rsidRDefault="00480B4F" w:rsidP="001E0BAB">
                            <w:pPr>
                              <w:overflowPunct w:val="0"/>
                              <w:spacing w:line="220" w:lineRule="exact"/>
                              <w:suppressOverlap/>
                              <w:rPr>
                                <w:rFonts w:ascii="標楷體" w:eastAsia="標楷體" w:hAnsi="標楷體" w:cs="Times New Roman"/>
                                <w:sz w:val="20"/>
                                <w:szCs w:val="20"/>
                              </w:rPr>
                            </w:pPr>
                            <w:r w:rsidRPr="00CB1295">
                              <w:rPr>
                                <w:rFonts w:ascii="標楷體" w:eastAsia="標楷體" w:hAnsi="標楷體" w:cs="Times New Roman" w:hint="eastAsia"/>
                                <w:sz w:val="20"/>
                                <w:szCs w:val="20"/>
                              </w:rPr>
                              <w:t>舊清水派出所</w:t>
                            </w:r>
                          </w:p>
                        </w:tc>
                        <w:tc>
                          <w:tcPr>
                            <w:tcW w:w="2834" w:type="dxa"/>
                            <w:tcBorders>
                              <w:bottom w:val="single" w:sz="4" w:space="0" w:color="auto"/>
                            </w:tcBorders>
                            <w:shd w:val="clear" w:color="auto" w:fill="auto"/>
                            <w:vAlign w:val="center"/>
                          </w:tcPr>
                          <w:p w14:paraId="6302B734" w14:textId="77777777" w:rsidR="00480B4F" w:rsidRPr="00CB1295" w:rsidRDefault="00480B4F" w:rsidP="001E0BAB">
                            <w:pPr>
                              <w:overflowPunct w:val="0"/>
                              <w:spacing w:line="220" w:lineRule="exact"/>
                              <w:suppressOverlap/>
                              <w:jc w:val="both"/>
                              <w:rPr>
                                <w:rFonts w:ascii="標楷體" w:eastAsia="標楷體" w:hAnsi="標楷體" w:cs="Times New Roman"/>
                                <w:spacing w:val="-10"/>
                                <w:sz w:val="20"/>
                                <w:szCs w:val="20"/>
                              </w:rPr>
                            </w:pPr>
                            <w:r w:rsidRPr="00CB1295">
                              <w:rPr>
                                <w:rFonts w:ascii="標楷體" w:eastAsia="標楷體" w:hAnsi="標楷體" w:cs="Times New Roman" w:hint="eastAsia"/>
                                <w:spacing w:val="-10"/>
                                <w:sz w:val="20"/>
                                <w:szCs w:val="20"/>
                              </w:rPr>
                              <w:t>閒置。</w:t>
                            </w:r>
                          </w:p>
                        </w:tc>
                      </w:tr>
                      <w:tr w:rsidR="00480B4F" w:rsidRPr="00590C6E" w14:paraId="0ABDA318" w14:textId="77777777" w:rsidTr="001E0BAB">
                        <w:tc>
                          <w:tcPr>
                            <w:tcW w:w="5406" w:type="dxa"/>
                            <w:gridSpan w:val="3"/>
                            <w:tcBorders>
                              <w:left w:val="nil"/>
                              <w:bottom w:val="nil"/>
                              <w:right w:val="nil"/>
                            </w:tcBorders>
                            <w:vAlign w:val="center"/>
                          </w:tcPr>
                          <w:p w14:paraId="4BAB6E92" w14:textId="77777777" w:rsidR="00480B4F" w:rsidRPr="002775B2" w:rsidRDefault="00480B4F" w:rsidP="001E0BAB">
                            <w:pPr>
                              <w:overflowPunct w:val="0"/>
                              <w:spacing w:line="220" w:lineRule="exact"/>
                              <w:ind w:leftChars="-39" w:left="10" w:hangingChars="58" w:hanging="104"/>
                              <w:suppressOverlap/>
                              <w:jc w:val="both"/>
                              <w:rPr>
                                <w:rFonts w:ascii="標楷體" w:eastAsia="標楷體" w:hAnsi="標楷體" w:cs="Times New Roman"/>
                                <w:sz w:val="22"/>
                              </w:rPr>
                            </w:pPr>
                            <w:r w:rsidRPr="002775B2">
                              <w:rPr>
                                <w:rFonts w:ascii="標楷體" w:eastAsia="標楷體" w:hAnsi="標楷體" w:cs="Times New Roman" w:hint="eastAsia"/>
                                <w:sz w:val="18"/>
                                <w:szCs w:val="18"/>
                              </w:rPr>
                              <w:t>資料來源</w:t>
                            </w:r>
                            <w:r w:rsidRPr="002775B2">
                              <w:rPr>
                                <w:rFonts w:ascii="全字庫正宋體" w:eastAsia="全字庫正宋體" w:hAnsi="全字庫正宋體" w:cs="全字庫正宋體" w:hint="eastAsia"/>
                                <w:sz w:val="18"/>
                                <w:szCs w:val="18"/>
                              </w:rPr>
                              <w:t>：</w:t>
                            </w:r>
                            <w:r w:rsidRPr="002775B2">
                              <w:rPr>
                                <w:rFonts w:ascii="標楷體" w:eastAsia="標楷體" w:hAnsi="標楷體" w:cs="Times New Roman" w:hint="eastAsia"/>
                                <w:sz w:val="18"/>
                                <w:szCs w:val="18"/>
                              </w:rPr>
                              <w:t>整理自花蓮縣警察局提供資料。</w:t>
                            </w:r>
                          </w:p>
                        </w:tc>
                      </w:tr>
                    </w:tbl>
                    <w:p w14:paraId="28269135" w14:textId="77777777" w:rsidR="00480B4F" w:rsidRPr="00292921" w:rsidRDefault="00480B4F" w:rsidP="002775B2"/>
                  </w:txbxContent>
                </v:textbox>
                <w10:wrap type="square" anchorx="margin"/>
              </v:shape>
            </w:pict>
          </mc:Fallback>
        </mc:AlternateContent>
      </w:r>
      <w:r w:rsidRPr="002435F8">
        <w:rPr>
          <w:rFonts w:ascii="標楷體" w:hAnsi="標楷體" w:hint="eastAsia"/>
          <w:b w:val="0"/>
        </w:rPr>
        <w:t>整併或裁撤之分駐派出所等相關廳舍計有29處（表</w:t>
      </w:r>
      <w:r>
        <w:rPr>
          <w:rFonts w:ascii="標楷體" w:hAnsi="標楷體" w:hint="eastAsia"/>
          <w:b w:val="0"/>
        </w:rPr>
        <w:t>4</w:t>
      </w:r>
      <w:r w:rsidRPr="002435F8">
        <w:rPr>
          <w:rFonts w:ascii="標楷體" w:hAnsi="標楷體" w:hint="eastAsia"/>
          <w:b w:val="0"/>
        </w:rPr>
        <w:t>）。據該局提供所屬分局經管之裁撤後廳舍使用現況情形表查悉，計有舊北濱派出所等4處廳舍，已由花蓮市公所等單位借用，並簽訂借用契約；另舊港口派出所、舊平和派出所、舊三棧派出所及舊太平派出所等4處，其借用契約已屆期未再辦理續約，惟仍由借用單位於無約狀態下繼續使用，財產管理</w:t>
      </w:r>
      <w:r>
        <w:rPr>
          <w:rFonts w:ascii="標楷體" w:hAnsi="標楷體" w:hint="eastAsia"/>
          <w:b w:val="0"/>
        </w:rPr>
        <w:t>未臻妥適</w:t>
      </w:r>
      <w:r w:rsidRPr="002435F8">
        <w:rPr>
          <w:rFonts w:ascii="標楷體" w:hAnsi="標楷體" w:hint="eastAsia"/>
          <w:b w:val="0"/>
        </w:rPr>
        <w:t>。</w:t>
      </w:r>
      <w:r>
        <w:rPr>
          <w:rFonts w:ascii="標楷體" w:hAnsi="標楷體" w:hint="eastAsia"/>
          <w:b w:val="0"/>
        </w:rPr>
        <w:t>餘</w:t>
      </w:r>
      <w:r w:rsidRPr="002435F8">
        <w:rPr>
          <w:rFonts w:ascii="標楷體" w:hAnsi="標楷體" w:hint="eastAsia"/>
          <w:b w:val="0"/>
        </w:rPr>
        <w:t>21處閒置廳舍，均欠缺具體活化再利用計畫，且該局辦理裁撤後廳舍借用作業，僅依據花蓮縣縣有財產管理自治條例相關規定辦理，對於借用對象、用途及相關權利義務，尚乏明確規範可供遵循，致相關廳舍長期未使用。為使閒置公有設施及土地能落實活化再利用，以提升使用效能，允宜參酌屏東縣及南投縣警察局作法，將整併後之派出所閒置空間再利用，提供作為社區關懷據點、原住民文健站及長者康樂中心等，將閒置空間轉型成符合部落之生活場所，有效發揮公有財產使用效能，經函請研謀改善。據復：舊港口派出所、舊平和派出所、舊三棧派出所及舊太平派出所等4處已辦理續借；舊鶴岡派出所、舊豐田派出所已分別移撥給交通部觀光署花東縱谷國家風景區管理處及花蓮縣文化局；舊天祥及慈恩派出所交通部公路局東區養護工程分局太魯閣工務段已申請借用等，並將持續提供各使用需求單位申請借用，以發揮公有財產</w:t>
      </w:r>
      <w:r>
        <w:rPr>
          <w:rFonts w:ascii="標楷體" w:hAnsi="標楷體" w:hint="eastAsia"/>
          <w:b w:val="0"/>
        </w:rPr>
        <w:t>最大</w:t>
      </w:r>
      <w:r w:rsidRPr="002435F8">
        <w:rPr>
          <w:rFonts w:ascii="標楷體" w:hAnsi="標楷體" w:hint="eastAsia"/>
          <w:b w:val="0"/>
        </w:rPr>
        <w:t>使用效能。</w:t>
      </w:r>
    </w:p>
    <w:p w14:paraId="101C9473" w14:textId="77777777" w:rsidR="00105A93" w:rsidRPr="00D8218B" w:rsidRDefault="00105A93" w:rsidP="002775B2">
      <w:pPr>
        <w:pStyle w:val="6"/>
        <w:overflowPunct w:val="0"/>
        <w:ind w:firstLine="561"/>
        <w:outlineLvl w:val="1"/>
        <w:rPr>
          <w:rFonts w:ascii="標楷體" w:hAnsi="標楷體"/>
          <w:sz w:val="28"/>
          <w:szCs w:val="28"/>
        </w:rPr>
      </w:pPr>
      <w:bookmarkStart w:id="140" w:name="_Toc233792573"/>
      <w:r>
        <w:rPr>
          <w:rFonts w:ascii="標楷體" w:hAnsi="標楷體" w:hint="eastAsia"/>
          <w:sz w:val="28"/>
          <w:szCs w:val="28"/>
        </w:rPr>
        <w:t>5</w:t>
      </w:r>
      <w:r w:rsidRPr="00D8218B">
        <w:rPr>
          <w:rFonts w:ascii="標楷體" w:hAnsi="標楷體" w:hint="eastAsia"/>
          <w:sz w:val="28"/>
          <w:szCs w:val="28"/>
        </w:rPr>
        <w:t>.</w:t>
      </w:r>
      <w:r w:rsidRPr="00671B25">
        <w:rPr>
          <w:rFonts w:ascii="標楷體" w:hAnsi="標楷體" w:hint="eastAsia"/>
          <w:sz w:val="28"/>
          <w:szCs w:val="28"/>
        </w:rPr>
        <w:t>為有效嚇阻交通違規行為，已於轄內26個路口設置科技執法設備，惟部分未設置科技執法設備之路口，闖紅燈直行及違規左轉之肇事件數呈增加趨勢，及多數無號誌路口發生肇事件數亦有增加，均待研謀改善，以確保交通安全。</w:t>
      </w:r>
      <w:bookmarkEnd w:id="140"/>
    </w:p>
    <w:p w14:paraId="3377CCBB" w14:textId="77777777" w:rsidR="00105A93" w:rsidRDefault="00105A93" w:rsidP="002775B2">
      <w:pPr>
        <w:overflowPunct w:val="0"/>
        <w:spacing w:line="460" w:lineRule="exact"/>
        <w:ind w:firstLineChars="200" w:firstLine="480"/>
        <w:jc w:val="both"/>
        <w:rPr>
          <w:rFonts w:ascii="標楷體" w:eastAsia="標楷體" w:hAnsi="標楷體"/>
          <w:szCs w:val="24"/>
        </w:rPr>
      </w:pPr>
      <w:r w:rsidRPr="00B251AB">
        <w:rPr>
          <w:rFonts w:ascii="標楷體" w:eastAsia="標楷體" w:hAnsi="標楷體" w:hint="eastAsia"/>
          <w:szCs w:val="24"/>
        </w:rPr>
        <w:t>警察局為有效嚇阻違規行為，養成民眾守法習慣，防制交通事故發生，於</w:t>
      </w:r>
      <w:r>
        <w:rPr>
          <w:rFonts w:ascii="標楷體" w:eastAsia="標楷體" w:hAnsi="標楷體" w:hint="eastAsia"/>
          <w:szCs w:val="24"/>
        </w:rPr>
        <w:t>轄內</w:t>
      </w:r>
      <w:r w:rsidRPr="00B251AB">
        <w:rPr>
          <w:rFonts w:ascii="標楷體" w:eastAsia="標楷體" w:hAnsi="標楷體" w:hint="eastAsia"/>
          <w:szCs w:val="24"/>
        </w:rPr>
        <w:t>26個路口設置闖紅燈照相固定桿及科技執法。</w:t>
      </w:r>
      <w:r>
        <w:rPr>
          <w:rFonts w:ascii="標楷體" w:eastAsia="標楷體" w:hAnsi="標楷體" w:hint="eastAsia"/>
          <w:szCs w:val="24"/>
        </w:rPr>
        <w:t>經以</w:t>
      </w:r>
      <w:r w:rsidRPr="00B251AB">
        <w:rPr>
          <w:rFonts w:ascii="標楷體" w:eastAsia="標楷體" w:hAnsi="標楷體" w:hint="eastAsia"/>
          <w:szCs w:val="24"/>
        </w:rPr>
        <w:t>近2年度</w:t>
      </w:r>
      <w:r w:rsidR="00E9104B">
        <w:rPr>
          <w:rFonts w:ascii="標楷體" w:eastAsia="標楷體" w:hAnsi="標楷體" w:hint="eastAsia"/>
          <w:szCs w:val="24"/>
        </w:rPr>
        <w:t>（</w:t>
      </w:r>
      <w:r w:rsidRPr="00B251AB">
        <w:rPr>
          <w:rFonts w:ascii="標楷體" w:eastAsia="標楷體" w:hAnsi="標楷體" w:hint="eastAsia"/>
          <w:szCs w:val="24"/>
        </w:rPr>
        <w:t>113及114年度</w:t>
      </w:r>
      <w:r w:rsidR="00E9104B">
        <w:rPr>
          <w:rFonts w:ascii="標楷體" w:eastAsia="標楷體" w:hAnsi="標楷體" w:hint="eastAsia"/>
          <w:szCs w:val="24"/>
        </w:rPr>
        <w:t>）</w:t>
      </w:r>
      <w:r w:rsidRPr="00B251AB">
        <w:rPr>
          <w:rFonts w:ascii="標楷體" w:eastAsia="標楷體" w:hAnsi="標楷體" w:hint="eastAsia"/>
          <w:szCs w:val="24"/>
        </w:rPr>
        <w:t>傷亡道路交通事故資料、開放街圖網站之路網圖、科技執法設置地點，</w:t>
      </w:r>
      <w:r>
        <w:rPr>
          <w:rFonts w:ascii="標楷體" w:eastAsia="標楷體" w:hAnsi="標楷體" w:hint="eastAsia"/>
          <w:szCs w:val="24"/>
        </w:rPr>
        <w:t>並</w:t>
      </w:r>
      <w:r w:rsidRPr="00B251AB">
        <w:rPr>
          <w:rFonts w:ascii="標楷體" w:eastAsia="標楷體" w:hAnsi="標楷體" w:hint="eastAsia"/>
          <w:szCs w:val="24"/>
        </w:rPr>
        <w:t>以花蓮縣各道路交叉路口為中心進行環域分析</w:t>
      </w:r>
      <w:r>
        <w:rPr>
          <w:rFonts w:ascii="標楷體" w:eastAsia="標楷體" w:hAnsi="標楷體" w:hint="eastAsia"/>
          <w:szCs w:val="24"/>
        </w:rPr>
        <w:t>結果</w:t>
      </w:r>
      <w:r w:rsidRPr="00B251AB">
        <w:rPr>
          <w:rFonts w:ascii="標楷體" w:eastAsia="標楷體" w:hAnsi="標楷體" w:hint="eastAsia"/>
          <w:szCs w:val="24"/>
        </w:rPr>
        <w:t>，花蓮縣前100個易肇事路口，發生交通事故件數分別為678件及766件，且統計分析上開易肇事路口交通事故之違規行為態樣</w:t>
      </w:r>
      <w:r>
        <w:rPr>
          <w:rFonts w:ascii="標楷體" w:eastAsia="標楷體" w:hAnsi="標楷體" w:hint="eastAsia"/>
          <w:szCs w:val="24"/>
        </w:rPr>
        <w:t>及科技執法情形，</w:t>
      </w:r>
      <w:r w:rsidRPr="00B251AB">
        <w:rPr>
          <w:rFonts w:ascii="標楷體" w:eastAsia="標楷體" w:hAnsi="標楷體" w:hint="eastAsia"/>
          <w:szCs w:val="24"/>
        </w:rPr>
        <w:t>核有：</w:t>
      </w:r>
      <w:r w:rsidR="00E9104B">
        <w:rPr>
          <w:rFonts w:ascii="標楷體" w:eastAsia="標楷體" w:hAnsi="標楷體" w:hint="eastAsia"/>
          <w:szCs w:val="24"/>
        </w:rPr>
        <w:t>（</w:t>
      </w:r>
      <w:r w:rsidRPr="00B870D3">
        <w:rPr>
          <w:rFonts w:ascii="標楷體" w:eastAsia="標楷體" w:hAnsi="標楷體"/>
          <w:szCs w:val="24"/>
        </w:rPr>
        <w:t>1</w:t>
      </w:r>
      <w:r w:rsidR="00E9104B">
        <w:rPr>
          <w:rFonts w:ascii="標楷體" w:eastAsia="標楷體" w:hAnsi="標楷體" w:hint="eastAsia"/>
          <w:szCs w:val="24"/>
        </w:rPr>
        <w:t>）</w:t>
      </w:r>
      <w:r>
        <w:rPr>
          <w:rFonts w:ascii="標楷體" w:eastAsia="標楷體" w:hAnsi="標楷體" w:hint="eastAsia"/>
          <w:szCs w:val="24"/>
        </w:rPr>
        <w:t>在闖紅燈行為方面，</w:t>
      </w:r>
      <w:r w:rsidRPr="00B251AB">
        <w:rPr>
          <w:rFonts w:ascii="標楷體" w:eastAsia="標楷體" w:hAnsi="標楷體" w:hint="eastAsia"/>
          <w:szCs w:val="24"/>
        </w:rPr>
        <w:t>114年度因駕駛人闖紅燈所致傷亡之前十大路口，均未</w:t>
      </w:r>
      <w:r>
        <w:rPr>
          <w:rFonts w:ascii="標楷體" w:eastAsia="標楷體" w:hAnsi="標楷體" w:hint="eastAsia"/>
          <w:szCs w:val="24"/>
        </w:rPr>
        <w:t>設</w:t>
      </w:r>
      <w:r w:rsidRPr="00B251AB">
        <w:rPr>
          <w:rFonts w:ascii="標楷體" w:eastAsia="標楷體" w:hAnsi="標楷體" w:hint="eastAsia"/>
          <w:szCs w:val="24"/>
        </w:rPr>
        <w:t>置科技執法</w:t>
      </w:r>
      <w:r>
        <w:rPr>
          <w:rFonts w:ascii="標楷體" w:eastAsia="標楷體" w:hAnsi="標楷體" w:hint="eastAsia"/>
          <w:szCs w:val="24"/>
        </w:rPr>
        <w:t>設備</w:t>
      </w:r>
      <w:r w:rsidRPr="00B251AB">
        <w:rPr>
          <w:rFonts w:ascii="標楷體" w:eastAsia="標楷體" w:hAnsi="標楷體" w:hint="eastAsia"/>
          <w:szCs w:val="24"/>
        </w:rPr>
        <w:t>，其交通事故件數</w:t>
      </w:r>
      <w:r>
        <w:rPr>
          <w:rFonts w:ascii="標楷體" w:eastAsia="標楷體" w:hAnsi="標楷體" w:hint="eastAsia"/>
          <w:szCs w:val="24"/>
        </w:rPr>
        <w:t>及受傷人數分別為</w:t>
      </w:r>
      <w:r w:rsidRPr="00B251AB">
        <w:rPr>
          <w:rFonts w:ascii="標楷體" w:eastAsia="標楷體" w:hAnsi="標楷體" w:hint="eastAsia"/>
          <w:szCs w:val="24"/>
        </w:rPr>
        <w:t>29件</w:t>
      </w:r>
      <w:r>
        <w:rPr>
          <w:rFonts w:ascii="標楷體" w:eastAsia="標楷體" w:hAnsi="標楷體" w:hint="eastAsia"/>
          <w:szCs w:val="24"/>
        </w:rPr>
        <w:t>、4</w:t>
      </w:r>
      <w:r>
        <w:rPr>
          <w:rFonts w:ascii="標楷體" w:eastAsia="標楷體" w:hAnsi="標楷體"/>
          <w:szCs w:val="24"/>
        </w:rPr>
        <w:t>3</w:t>
      </w:r>
      <w:r>
        <w:rPr>
          <w:rFonts w:ascii="標楷體" w:eastAsia="標楷體" w:hAnsi="標楷體" w:hint="eastAsia"/>
          <w:szCs w:val="24"/>
        </w:rPr>
        <w:t>人</w:t>
      </w:r>
      <w:r w:rsidRPr="00B251AB">
        <w:rPr>
          <w:rFonts w:ascii="標楷體" w:eastAsia="標楷體" w:hAnsi="標楷體" w:hint="eastAsia"/>
          <w:szCs w:val="24"/>
        </w:rPr>
        <w:t>，相較113年度12件</w:t>
      </w:r>
      <w:r>
        <w:rPr>
          <w:rFonts w:ascii="標楷體" w:eastAsia="標楷體" w:hAnsi="標楷體" w:hint="eastAsia"/>
          <w:szCs w:val="24"/>
        </w:rPr>
        <w:t>、2</w:t>
      </w:r>
      <w:r>
        <w:rPr>
          <w:rFonts w:ascii="標楷體" w:eastAsia="標楷體" w:hAnsi="標楷體"/>
          <w:szCs w:val="24"/>
        </w:rPr>
        <w:t>5</w:t>
      </w:r>
      <w:r>
        <w:rPr>
          <w:rFonts w:ascii="標楷體" w:eastAsia="標楷體" w:hAnsi="標楷體" w:hint="eastAsia"/>
          <w:szCs w:val="24"/>
        </w:rPr>
        <w:t>人</w:t>
      </w:r>
      <w:r w:rsidRPr="00B251AB">
        <w:rPr>
          <w:rFonts w:ascii="標楷體" w:eastAsia="標楷體" w:hAnsi="標楷體" w:hint="eastAsia"/>
          <w:szCs w:val="24"/>
        </w:rPr>
        <w:t>，</w:t>
      </w:r>
      <w:r>
        <w:rPr>
          <w:rFonts w:ascii="標楷體" w:eastAsia="標楷體" w:hAnsi="標楷體" w:hint="eastAsia"/>
          <w:szCs w:val="24"/>
        </w:rPr>
        <w:t>分別</w:t>
      </w:r>
      <w:r w:rsidRPr="00B251AB">
        <w:rPr>
          <w:rFonts w:ascii="標楷體" w:eastAsia="標楷體" w:hAnsi="標楷體" w:hint="eastAsia"/>
          <w:szCs w:val="24"/>
        </w:rPr>
        <w:t>增加17件</w:t>
      </w:r>
      <w:r>
        <w:rPr>
          <w:rFonts w:ascii="標楷體" w:eastAsia="標楷體" w:hAnsi="標楷體" w:hint="eastAsia"/>
          <w:szCs w:val="24"/>
        </w:rPr>
        <w:t>、1</w:t>
      </w:r>
      <w:r>
        <w:rPr>
          <w:rFonts w:ascii="標楷體" w:eastAsia="標楷體" w:hAnsi="標楷體"/>
          <w:szCs w:val="24"/>
        </w:rPr>
        <w:t>8</w:t>
      </w:r>
      <w:r>
        <w:rPr>
          <w:rFonts w:ascii="標楷體" w:eastAsia="標楷體" w:hAnsi="標楷體" w:hint="eastAsia"/>
          <w:szCs w:val="24"/>
        </w:rPr>
        <w:t>人</w:t>
      </w:r>
      <w:r w:rsidRPr="00B251AB">
        <w:rPr>
          <w:rFonts w:ascii="標楷體" w:eastAsia="標楷體" w:hAnsi="標楷體" w:hint="eastAsia"/>
          <w:szCs w:val="24"/>
        </w:rPr>
        <w:t>，約113.33％</w:t>
      </w:r>
      <w:r>
        <w:rPr>
          <w:rFonts w:ascii="標楷體" w:eastAsia="標楷體" w:hAnsi="標楷體" w:hint="eastAsia"/>
          <w:szCs w:val="24"/>
        </w:rPr>
        <w:t>、7</w:t>
      </w:r>
      <w:r>
        <w:rPr>
          <w:rFonts w:ascii="標楷體" w:eastAsia="標楷體" w:hAnsi="標楷體"/>
          <w:szCs w:val="24"/>
        </w:rPr>
        <w:t>2</w:t>
      </w:r>
      <w:r w:rsidR="00C146A9">
        <w:rPr>
          <w:rFonts w:ascii="標楷體" w:eastAsia="標楷體" w:hAnsi="標楷體"/>
          <w:szCs w:val="24"/>
        </w:rPr>
        <w:t>.00</w:t>
      </w:r>
      <w:r>
        <w:rPr>
          <w:rFonts w:ascii="標楷體" w:eastAsia="標楷體" w:hAnsi="標楷體" w:hint="eastAsia"/>
          <w:szCs w:val="24"/>
        </w:rPr>
        <w:t>％</w:t>
      </w:r>
      <w:r w:rsidR="00A5079B">
        <w:rPr>
          <w:rFonts w:ascii="標楷體" w:eastAsia="標楷體" w:hAnsi="標楷體" w:hint="eastAsia"/>
          <w:szCs w:val="24"/>
        </w:rPr>
        <w:t>（</w:t>
      </w:r>
      <w:r w:rsidR="00A5079B" w:rsidRPr="00B251AB">
        <w:rPr>
          <w:rFonts w:ascii="標楷體" w:eastAsia="標楷體" w:hAnsi="標楷體" w:hint="eastAsia"/>
          <w:szCs w:val="24"/>
        </w:rPr>
        <w:t>表</w:t>
      </w:r>
      <w:r w:rsidR="00A5079B">
        <w:rPr>
          <w:rFonts w:ascii="標楷體" w:eastAsia="標楷體" w:hAnsi="標楷體" w:hint="eastAsia"/>
          <w:szCs w:val="24"/>
        </w:rPr>
        <w:t>5）</w:t>
      </w:r>
      <w:r w:rsidRPr="00B251AB">
        <w:rPr>
          <w:rFonts w:ascii="標楷體" w:eastAsia="標楷體" w:hAnsi="標楷體" w:hint="eastAsia"/>
          <w:szCs w:val="24"/>
        </w:rPr>
        <w:t>；</w:t>
      </w:r>
      <w:r w:rsidR="00E9104B">
        <w:rPr>
          <w:rFonts w:ascii="標楷體" w:eastAsia="標楷體" w:hAnsi="標楷體" w:hint="eastAsia"/>
          <w:szCs w:val="24"/>
        </w:rPr>
        <w:t>（</w:t>
      </w:r>
      <w:r>
        <w:rPr>
          <w:rFonts w:ascii="標楷體" w:eastAsia="標楷體" w:hAnsi="標楷體"/>
          <w:szCs w:val="24"/>
        </w:rPr>
        <w:t>2</w:t>
      </w:r>
      <w:r w:rsidR="00E9104B">
        <w:rPr>
          <w:rFonts w:ascii="標楷體" w:eastAsia="標楷體" w:hAnsi="標楷體" w:hint="eastAsia"/>
          <w:szCs w:val="24"/>
        </w:rPr>
        <w:t>）</w:t>
      </w:r>
      <w:r>
        <w:rPr>
          <w:rFonts w:ascii="標楷體" w:eastAsia="標楷體" w:hAnsi="標楷體" w:hint="eastAsia"/>
          <w:szCs w:val="24"/>
        </w:rPr>
        <w:t>在違規左轉方面，</w:t>
      </w:r>
      <w:r w:rsidRPr="00B251AB">
        <w:rPr>
          <w:rFonts w:ascii="標楷體" w:eastAsia="標楷體" w:hAnsi="標楷體" w:hint="eastAsia"/>
          <w:szCs w:val="24"/>
        </w:rPr>
        <w:t>114年度因駕駛人違規左轉所致傷亡之前十大路口均未設置取締違規左轉之科技執法，其交通事故件數</w:t>
      </w:r>
      <w:r w:rsidRPr="00B870D3">
        <w:rPr>
          <w:rFonts w:ascii="標楷體" w:eastAsia="標楷體" w:hAnsi="標楷體" w:hint="eastAsia"/>
          <w:szCs w:val="24"/>
        </w:rPr>
        <w:t>及受傷人數分別為</w:t>
      </w:r>
      <w:r w:rsidRPr="00B251AB">
        <w:rPr>
          <w:rFonts w:ascii="標楷體" w:eastAsia="標楷體" w:hAnsi="標楷體" w:hint="eastAsia"/>
          <w:szCs w:val="24"/>
        </w:rPr>
        <w:t>24件</w:t>
      </w:r>
      <w:r>
        <w:rPr>
          <w:rFonts w:ascii="標楷體" w:eastAsia="標楷體" w:hAnsi="標楷體" w:hint="eastAsia"/>
          <w:szCs w:val="24"/>
        </w:rPr>
        <w:t>、3</w:t>
      </w:r>
      <w:r>
        <w:rPr>
          <w:rFonts w:ascii="標楷體" w:eastAsia="標楷體" w:hAnsi="標楷體"/>
          <w:szCs w:val="24"/>
        </w:rPr>
        <w:t>6</w:t>
      </w:r>
      <w:r>
        <w:rPr>
          <w:rFonts w:ascii="標楷體" w:eastAsia="標楷體" w:hAnsi="標楷體" w:hint="eastAsia"/>
          <w:szCs w:val="24"/>
        </w:rPr>
        <w:t>人</w:t>
      </w:r>
      <w:r w:rsidRPr="00B251AB">
        <w:rPr>
          <w:rFonts w:ascii="標楷體" w:eastAsia="標楷體" w:hAnsi="標楷體" w:hint="eastAsia"/>
          <w:szCs w:val="24"/>
        </w:rPr>
        <w:t>，相較113年度15件</w:t>
      </w:r>
      <w:r>
        <w:rPr>
          <w:rFonts w:ascii="標楷體" w:eastAsia="標楷體" w:hAnsi="標楷體" w:hint="eastAsia"/>
          <w:szCs w:val="24"/>
        </w:rPr>
        <w:t>、2</w:t>
      </w:r>
      <w:r>
        <w:rPr>
          <w:rFonts w:ascii="標楷體" w:eastAsia="標楷體" w:hAnsi="標楷體"/>
          <w:szCs w:val="24"/>
        </w:rPr>
        <w:t>0</w:t>
      </w:r>
      <w:r>
        <w:rPr>
          <w:rFonts w:ascii="標楷體" w:eastAsia="標楷體" w:hAnsi="標楷體" w:hint="eastAsia"/>
          <w:szCs w:val="24"/>
        </w:rPr>
        <w:t>人</w:t>
      </w:r>
      <w:r w:rsidRPr="00B251AB">
        <w:rPr>
          <w:rFonts w:ascii="標楷體" w:eastAsia="標楷體" w:hAnsi="標楷體" w:hint="eastAsia"/>
          <w:szCs w:val="24"/>
        </w:rPr>
        <w:t>，</w:t>
      </w:r>
      <w:r>
        <w:rPr>
          <w:rFonts w:ascii="標楷體" w:eastAsia="標楷體" w:hAnsi="標楷體" w:hint="eastAsia"/>
          <w:szCs w:val="24"/>
        </w:rPr>
        <w:t>分別</w:t>
      </w:r>
      <w:r w:rsidRPr="00B251AB">
        <w:rPr>
          <w:rFonts w:ascii="標楷體" w:eastAsia="標楷體" w:hAnsi="標楷體" w:hint="eastAsia"/>
          <w:szCs w:val="24"/>
        </w:rPr>
        <w:t>增加9件</w:t>
      </w:r>
      <w:r>
        <w:rPr>
          <w:rFonts w:ascii="標楷體" w:eastAsia="標楷體" w:hAnsi="標楷體" w:hint="eastAsia"/>
          <w:szCs w:val="24"/>
        </w:rPr>
        <w:t>、1</w:t>
      </w:r>
      <w:r>
        <w:rPr>
          <w:rFonts w:ascii="標楷體" w:eastAsia="標楷體" w:hAnsi="標楷體"/>
          <w:szCs w:val="24"/>
        </w:rPr>
        <w:t>6</w:t>
      </w:r>
      <w:r>
        <w:rPr>
          <w:rFonts w:ascii="標楷體" w:eastAsia="標楷體" w:hAnsi="標楷體" w:hint="eastAsia"/>
          <w:szCs w:val="24"/>
        </w:rPr>
        <w:t>人</w:t>
      </w:r>
      <w:r w:rsidRPr="00B251AB">
        <w:rPr>
          <w:rFonts w:ascii="標楷體" w:eastAsia="標楷體" w:hAnsi="標楷體" w:hint="eastAsia"/>
          <w:szCs w:val="24"/>
        </w:rPr>
        <w:t>，約60.00</w:t>
      </w:r>
      <w:r w:rsidR="002775B2" w:rsidRPr="006A59C3">
        <w:rPr>
          <w:rFonts w:ascii="標楷體" w:eastAsia="標楷體" w:hAnsi="標楷體"/>
          <w:b/>
          <w:bCs/>
          <w:noProof/>
          <w:szCs w:val="24"/>
        </w:rPr>
        <mc:AlternateContent>
          <mc:Choice Requires="wps">
            <w:drawing>
              <wp:anchor distT="0" distB="0" distL="114300" distR="114300" simplePos="0" relativeHeight="252154880" behindDoc="0" locked="0" layoutInCell="1" allowOverlap="1" wp14:anchorId="6DF7801C" wp14:editId="4AFAA257">
                <wp:simplePos x="0" y="0"/>
                <wp:positionH relativeFrom="margin">
                  <wp:align>right</wp:align>
                </wp:positionH>
                <wp:positionV relativeFrom="paragraph">
                  <wp:posOffset>2208568</wp:posOffset>
                </wp:positionV>
                <wp:extent cx="5111115" cy="4460240"/>
                <wp:effectExtent l="0" t="0" r="0" b="0"/>
                <wp:wrapSquare wrapText="bothSides"/>
                <wp:docPr id="4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1115" cy="4460240"/>
                        </a:xfrm>
                        <a:prstGeom prst="rect">
                          <a:avLst/>
                        </a:prstGeom>
                        <a:solidFill>
                          <a:srgbClr val="FFFFFF"/>
                        </a:solidFill>
                        <a:ln w="9525">
                          <a:noFill/>
                          <a:miter lim="800000"/>
                          <a:headEnd/>
                          <a:tailEnd/>
                        </a:ln>
                      </wps:spPr>
                      <wps:txbx>
                        <w:txbxContent>
                          <w:tbl>
                            <w:tblPr>
                              <w:tblW w:w="7938" w:type="dxa"/>
                              <w:jc w:val="center"/>
                              <w:tblCellMar>
                                <w:left w:w="28" w:type="dxa"/>
                                <w:right w:w="28" w:type="dxa"/>
                              </w:tblCellMar>
                              <w:tblLook w:val="04A0" w:firstRow="1" w:lastRow="0" w:firstColumn="1" w:lastColumn="0" w:noHBand="0" w:noVBand="1"/>
                            </w:tblPr>
                            <w:tblGrid>
                              <w:gridCol w:w="4536"/>
                              <w:gridCol w:w="567"/>
                              <w:gridCol w:w="567"/>
                              <w:gridCol w:w="567"/>
                              <w:gridCol w:w="567"/>
                              <w:gridCol w:w="567"/>
                              <w:gridCol w:w="567"/>
                            </w:tblGrid>
                            <w:tr w:rsidR="00480B4F" w:rsidRPr="00021E24" w14:paraId="6D4BDA85" w14:textId="77777777" w:rsidTr="001E0BAB">
                              <w:trPr>
                                <w:trHeight w:val="335"/>
                                <w:jc w:val="center"/>
                              </w:trPr>
                              <w:tc>
                                <w:tcPr>
                                  <w:tcW w:w="7938" w:type="dxa"/>
                                  <w:gridSpan w:val="7"/>
                                  <w:tcBorders>
                                    <w:top w:val="nil"/>
                                    <w:left w:val="nil"/>
                                    <w:bottom w:val="single" w:sz="4" w:space="0" w:color="auto"/>
                                    <w:right w:val="nil"/>
                                  </w:tcBorders>
                                  <w:shd w:val="clear" w:color="auto" w:fill="auto"/>
                                  <w:vAlign w:val="center"/>
                                  <w:hideMark/>
                                </w:tcPr>
                                <w:p w14:paraId="34AAD2B0" w14:textId="77777777" w:rsidR="00480B4F" w:rsidRDefault="00480B4F" w:rsidP="001E0BAB">
                                  <w:pPr>
                                    <w:widowControl/>
                                    <w:jc w:val="center"/>
                                    <w:rPr>
                                      <w:rFonts w:ascii="標楷體" w:eastAsia="標楷體" w:hAnsi="標楷體" w:cs="新細明體"/>
                                      <w:b/>
                                      <w:bCs/>
                                      <w:color w:val="000000"/>
                                      <w:kern w:val="0"/>
                                      <w:szCs w:val="24"/>
                                    </w:rPr>
                                  </w:pPr>
                                  <w:r w:rsidRPr="00021E24">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5</w:t>
                                  </w:r>
                                  <w:r w:rsidRPr="00021E24">
                                    <w:rPr>
                                      <w:rFonts w:ascii="標楷體" w:eastAsia="標楷體" w:hAnsi="標楷體" w:cs="新細明體" w:hint="eastAsia"/>
                                      <w:b/>
                                      <w:bCs/>
                                      <w:color w:val="000000"/>
                                      <w:kern w:val="0"/>
                                      <w:szCs w:val="24"/>
                                    </w:rPr>
                                    <w:t xml:space="preserve"> 闖紅燈直行及違規左轉事故數前十大路口肇事情形</w:t>
                                  </w:r>
                                </w:p>
                                <w:p w14:paraId="1861717F" w14:textId="77777777" w:rsidR="00480B4F" w:rsidRPr="00671B25" w:rsidRDefault="00480B4F" w:rsidP="001E0BAB">
                                  <w:pPr>
                                    <w:widowControl/>
                                    <w:spacing w:line="240" w:lineRule="exact"/>
                                    <w:jc w:val="right"/>
                                    <w:rPr>
                                      <w:rFonts w:ascii="標楷體" w:eastAsia="標楷體" w:hAnsi="標楷體" w:cs="新細明體"/>
                                      <w:color w:val="000000"/>
                                      <w:kern w:val="0"/>
                                      <w:sz w:val="20"/>
                                      <w:szCs w:val="20"/>
                                    </w:rPr>
                                  </w:pPr>
                                  <w:r w:rsidRPr="00671B25">
                                    <w:rPr>
                                      <w:rFonts w:ascii="標楷體" w:eastAsia="標楷體" w:hAnsi="標楷體" w:cs="新細明體" w:hint="eastAsia"/>
                                      <w:color w:val="000000"/>
                                      <w:kern w:val="0"/>
                                      <w:sz w:val="20"/>
                                      <w:szCs w:val="20"/>
                                    </w:rPr>
                                    <w:t>單位：件、人</w:t>
                                  </w:r>
                                </w:p>
                              </w:tc>
                            </w:tr>
                            <w:tr w:rsidR="00480B4F" w:rsidRPr="00021E24" w14:paraId="0652C146" w14:textId="77777777" w:rsidTr="001E0BAB">
                              <w:trPr>
                                <w:trHeight w:val="59"/>
                                <w:jc w:val="center"/>
                              </w:trPr>
                              <w:tc>
                                <w:tcPr>
                                  <w:tcW w:w="4536"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20B01CD" w14:textId="77777777" w:rsidR="00480B4F" w:rsidRPr="00021E24" w:rsidRDefault="00480B4F" w:rsidP="001E0BAB">
                                  <w:pPr>
                                    <w:widowControl/>
                                    <w:spacing w:line="240" w:lineRule="exact"/>
                                    <w:jc w:val="center"/>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肇事態樣前十大路口</w:t>
                                  </w:r>
                                </w:p>
                              </w:tc>
                              <w:tc>
                                <w:tcPr>
                                  <w:tcW w:w="1134" w:type="dxa"/>
                                  <w:gridSpan w:val="2"/>
                                  <w:tcBorders>
                                    <w:top w:val="single" w:sz="4" w:space="0" w:color="auto"/>
                                    <w:left w:val="nil"/>
                                    <w:bottom w:val="single" w:sz="4" w:space="0" w:color="auto"/>
                                    <w:right w:val="single" w:sz="4" w:space="0" w:color="000000"/>
                                  </w:tcBorders>
                                  <w:shd w:val="clear" w:color="000000" w:fill="F2F2F2"/>
                                  <w:vAlign w:val="center"/>
                                  <w:hideMark/>
                                </w:tcPr>
                                <w:p w14:paraId="4B50D516" w14:textId="77777777" w:rsidR="00480B4F" w:rsidRPr="00021E24" w:rsidRDefault="00480B4F" w:rsidP="001E0BAB">
                                  <w:pPr>
                                    <w:widowControl/>
                                    <w:spacing w:line="240" w:lineRule="exact"/>
                                    <w:jc w:val="center"/>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113年度</w:t>
                                  </w:r>
                                </w:p>
                              </w:tc>
                              <w:tc>
                                <w:tcPr>
                                  <w:tcW w:w="1134" w:type="dxa"/>
                                  <w:gridSpan w:val="2"/>
                                  <w:tcBorders>
                                    <w:top w:val="single" w:sz="4" w:space="0" w:color="auto"/>
                                    <w:left w:val="nil"/>
                                    <w:bottom w:val="single" w:sz="4" w:space="0" w:color="auto"/>
                                    <w:right w:val="single" w:sz="4" w:space="0" w:color="000000"/>
                                  </w:tcBorders>
                                  <w:shd w:val="clear" w:color="000000" w:fill="F2F2F2"/>
                                  <w:vAlign w:val="center"/>
                                  <w:hideMark/>
                                </w:tcPr>
                                <w:p w14:paraId="770B8EFF" w14:textId="77777777" w:rsidR="00480B4F" w:rsidRPr="00021E24" w:rsidRDefault="00480B4F" w:rsidP="001E0BAB">
                                  <w:pPr>
                                    <w:widowControl/>
                                    <w:spacing w:line="240" w:lineRule="exact"/>
                                    <w:jc w:val="center"/>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11</w:t>
                                  </w:r>
                                  <w:r>
                                    <w:rPr>
                                      <w:rFonts w:ascii="標楷體" w:eastAsia="標楷體" w:hAnsi="標楷體" w:cs="新細明體"/>
                                      <w:kern w:val="0"/>
                                      <w:sz w:val="20"/>
                                      <w:szCs w:val="20"/>
                                    </w:rPr>
                                    <w:t>4</w:t>
                                  </w:r>
                                  <w:r w:rsidRPr="00021E24">
                                    <w:rPr>
                                      <w:rFonts w:ascii="標楷體" w:eastAsia="標楷體" w:hAnsi="標楷體" w:cs="新細明體" w:hint="eastAsia"/>
                                      <w:kern w:val="0"/>
                                      <w:sz w:val="20"/>
                                      <w:szCs w:val="20"/>
                                    </w:rPr>
                                    <w:t>年度</w:t>
                                  </w:r>
                                </w:p>
                              </w:tc>
                              <w:tc>
                                <w:tcPr>
                                  <w:tcW w:w="1134" w:type="dxa"/>
                                  <w:gridSpan w:val="2"/>
                                  <w:tcBorders>
                                    <w:top w:val="single" w:sz="4" w:space="0" w:color="auto"/>
                                    <w:left w:val="nil"/>
                                    <w:bottom w:val="single" w:sz="4" w:space="0" w:color="auto"/>
                                    <w:right w:val="single" w:sz="4" w:space="0" w:color="000000"/>
                                  </w:tcBorders>
                                  <w:shd w:val="clear" w:color="000000" w:fill="F2F2F2"/>
                                  <w:vAlign w:val="center"/>
                                  <w:hideMark/>
                                </w:tcPr>
                                <w:p w14:paraId="1179BCF5" w14:textId="77777777" w:rsidR="00480B4F" w:rsidRPr="00021E24" w:rsidRDefault="00480B4F" w:rsidP="001E0BAB">
                                  <w:pPr>
                                    <w:widowControl/>
                                    <w:spacing w:line="240" w:lineRule="exact"/>
                                    <w:jc w:val="center"/>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增減數</w:t>
                                  </w:r>
                                </w:p>
                              </w:tc>
                            </w:tr>
                            <w:tr w:rsidR="00480B4F" w:rsidRPr="00021E24" w14:paraId="3C0E728A" w14:textId="77777777" w:rsidTr="001E0BAB">
                              <w:trPr>
                                <w:trHeight w:val="301"/>
                                <w:jc w:val="center"/>
                              </w:trPr>
                              <w:tc>
                                <w:tcPr>
                                  <w:tcW w:w="4536" w:type="dxa"/>
                                  <w:vMerge/>
                                  <w:tcBorders>
                                    <w:top w:val="single" w:sz="4" w:space="0" w:color="auto"/>
                                    <w:left w:val="single" w:sz="4" w:space="0" w:color="auto"/>
                                    <w:bottom w:val="single" w:sz="4" w:space="0" w:color="auto"/>
                                    <w:right w:val="single" w:sz="4" w:space="0" w:color="auto"/>
                                  </w:tcBorders>
                                  <w:vAlign w:val="center"/>
                                  <w:hideMark/>
                                </w:tcPr>
                                <w:p w14:paraId="2FCD4BBC" w14:textId="77777777" w:rsidR="00480B4F" w:rsidRPr="00021E24" w:rsidRDefault="00480B4F" w:rsidP="001E0BAB">
                                  <w:pPr>
                                    <w:widowControl/>
                                    <w:spacing w:line="240" w:lineRule="exact"/>
                                    <w:rPr>
                                      <w:rFonts w:ascii="標楷體" w:eastAsia="標楷體" w:hAnsi="標楷體" w:cs="新細明體"/>
                                      <w:kern w:val="0"/>
                                      <w:sz w:val="20"/>
                                      <w:szCs w:val="20"/>
                                    </w:rPr>
                                  </w:pPr>
                                </w:p>
                              </w:tc>
                              <w:tc>
                                <w:tcPr>
                                  <w:tcW w:w="567" w:type="dxa"/>
                                  <w:tcBorders>
                                    <w:top w:val="single" w:sz="4" w:space="0" w:color="auto"/>
                                    <w:left w:val="nil"/>
                                    <w:bottom w:val="single" w:sz="4" w:space="0" w:color="auto"/>
                                    <w:right w:val="single" w:sz="4" w:space="0" w:color="auto"/>
                                  </w:tcBorders>
                                  <w:shd w:val="clear" w:color="000000" w:fill="F2F2F2"/>
                                  <w:vAlign w:val="center"/>
                                  <w:hideMark/>
                                </w:tcPr>
                                <w:p w14:paraId="71DF32B3" w14:textId="77777777" w:rsidR="00480B4F" w:rsidRPr="00703D9D" w:rsidRDefault="00480B4F" w:rsidP="001E0BAB">
                                  <w:pPr>
                                    <w:widowControl/>
                                    <w:spacing w:line="200" w:lineRule="exact"/>
                                    <w:jc w:val="center"/>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肇事件數</w:t>
                                  </w:r>
                                </w:p>
                              </w:tc>
                              <w:tc>
                                <w:tcPr>
                                  <w:tcW w:w="567" w:type="dxa"/>
                                  <w:tcBorders>
                                    <w:top w:val="single" w:sz="4" w:space="0" w:color="auto"/>
                                    <w:left w:val="nil"/>
                                    <w:bottom w:val="single" w:sz="4" w:space="0" w:color="auto"/>
                                    <w:right w:val="single" w:sz="4" w:space="0" w:color="auto"/>
                                  </w:tcBorders>
                                  <w:shd w:val="clear" w:color="000000" w:fill="F2F2F2"/>
                                  <w:vAlign w:val="center"/>
                                  <w:hideMark/>
                                </w:tcPr>
                                <w:p w14:paraId="1AA90134" w14:textId="77777777" w:rsidR="00480B4F" w:rsidRPr="00703D9D" w:rsidRDefault="00480B4F" w:rsidP="001E0BAB">
                                  <w:pPr>
                                    <w:widowControl/>
                                    <w:spacing w:line="200" w:lineRule="exact"/>
                                    <w:jc w:val="center"/>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肇事件數</w:t>
                                  </w:r>
                                </w:p>
                              </w:tc>
                              <w:tc>
                                <w:tcPr>
                                  <w:tcW w:w="567" w:type="dxa"/>
                                  <w:tcBorders>
                                    <w:top w:val="single" w:sz="4" w:space="0" w:color="auto"/>
                                    <w:left w:val="nil"/>
                                    <w:bottom w:val="single" w:sz="4" w:space="0" w:color="auto"/>
                                    <w:right w:val="single" w:sz="4" w:space="0" w:color="auto"/>
                                  </w:tcBorders>
                                  <w:shd w:val="clear" w:color="000000" w:fill="F2F2F2"/>
                                  <w:vAlign w:val="center"/>
                                  <w:hideMark/>
                                </w:tcPr>
                                <w:p w14:paraId="609FEB40" w14:textId="77777777" w:rsidR="00480B4F" w:rsidRPr="00021E24" w:rsidRDefault="00480B4F" w:rsidP="001E0BAB">
                                  <w:pPr>
                                    <w:widowControl/>
                                    <w:spacing w:line="200" w:lineRule="exact"/>
                                    <w:jc w:val="center"/>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肇事件數</w:t>
                                  </w:r>
                                </w:p>
                              </w:tc>
                              <w:tc>
                                <w:tcPr>
                                  <w:tcW w:w="567" w:type="dxa"/>
                                  <w:tcBorders>
                                    <w:top w:val="single" w:sz="4" w:space="0" w:color="auto"/>
                                    <w:left w:val="nil"/>
                                    <w:bottom w:val="single" w:sz="4" w:space="0" w:color="auto"/>
                                    <w:right w:val="single" w:sz="4" w:space="0" w:color="auto"/>
                                  </w:tcBorders>
                                  <w:shd w:val="clear" w:color="000000" w:fill="F2F2F2"/>
                                  <w:vAlign w:val="center"/>
                                  <w:hideMark/>
                                </w:tcPr>
                                <w:p w14:paraId="7210DB67" w14:textId="77777777" w:rsidR="00480B4F" w:rsidRPr="00021E24" w:rsidRDefault="00480B4F" w:rsidP="001E0BAB">
                                  <w:pPr>
                                    <w:widowControl/>
                                    <w:spacing w:line="200" w:lineRule="exact"/>
                                    <w:jc w:val="center"/>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受傷人數</w:t>
                                  </w:r>
                                </w:p>
                              </w:tc>
                              <w:tc>
                                <w:tcPr>
                                  <w:tcW w:w="567" w:type="dxa"/>
                                  <w:tcBorders>
                                    <w:top w:val="single" w:sz="4" w:space="0" w:color="auto"/>
                                    <w:left w:val="nil"/>
                                    <w:bottom w:val="single" w:sz="4" w:space="0" w:color="auto"/>
                                    <w:right w:val="single" w:sz="4" w:space="0" w:color="auto"/>
                                  </w:tcBorders>
                                  <w:shd w:val="clear" w:color="000000" w:fill="F2F2F2"/>
                                  <w:vAlign w:val="center"/>
                                  <w:hideMark/>
                                </w:tcPr>
                                <w:p w14:paraId="0BBDE081" w14:textId="77777777" w:rsidR="00480B4F" w:rsidRPr="00021E24" w:rsidRDefault="00480B4F" w:rsidP="001E0BAB">
                                  <w:pPr>
                                    <w:widowControl/>
                                    <w:spacing w:line="200" w:lineRule="exact"/>
                                    <w:jc w:val="center"/>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肇事件數</w:t>
                                  </w:r>
                                </w:p>
                              </w:tc>
                              <w:tc>
                                <w:tcPr>
                                  <w:tcW w:w="567" w:type="dxa"/>
                                  <w:tcBorders>
                                    <w:top w:val="single" w:sz="4" w:space="0" w:color="auto"/>
                                    <w:left w:val="nil"/>
                                    <w:bottom w:val="single" w:sz="4" w:space="0" w:color="auto"/>
                                    <w:right w:val="single" w:sz="4" w:space="0" w:color="auto"/>
                                  </w:tcBorders>
                                  <w:shd w:val="clear" w:color="000000" w:fill="F2F2F2"/>
                                  <w:vAlign w:val="center"/>
                                  <w:hideMark/>
                                </w:tcPr>
                                <w:p w14:paraId="0E5A5F80" w14:textId="77777777" w:rsidR="00480B4F" w:rsidRPr="00021E24" w:rsidRDefault="00480B4F" w:rsidP="001E0BAB">
                                  <w:pPr>
                                    <w:widowControl/>
                                    <w:spacing w:line="200" w:lineRule="exact"/>
                                    <w:jc w:val="center"/>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受傷人數</w:t>
                                  </w:r>
                                </w:p>
                              </w:tc>
                            </w:tr>
                            <w:tr w:rsidR="00480B4F" w:rsidRPr="00021E24" w14:paraId="72E3AF21" w14:textId="77777777" w:rsidTr="001E0BAB">
                              <w:trPr>
                                <w:trHeight w:val="2491"/>
                                <w:jc w:val="center"/>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4CE516" w14:textId="77777777" w:rsidR="00480B4F" w:rsidRPr="00CC491A" w:rsidRDefault="00480B4F" w:rsidP="001E0BAB">
                                  <w:pPr>
                                    <w:widowControl/>
                                    <w:spacing w:line="240" w:lineRule="exact"/>
                                    <w:rPr>
                                      <w:rFonts w:ascii="標楷體" w:eastAsia="標楷體" w:hAnsi="標楷體" w:cs="新細明體"/>
                                      <w:b/>
                                      <w:bCs/>
                                      <w:spacing w:val="-6"/>
                                      <w:kern w:val="0"/>
                                      <w:sz w:val="20"/>
                                      <w:szCs w:val="20"/>
                                    </w:rPr>
                                  </w:pPr>
                                  <w:r w:rsidRPr="00CC491A">
                                    <w:rPr>
                                      <w:rFonts w:ascii="標楷體" w:eastAsia="標楷體" w:hAnsi="標楷體" w:cs="新細明體" w:hint="eastAsia"/>
                                      <w:b/>
                                      <w:bCs/>
                                      <w:spacing w:val="-6"/>
                                      <w:kern w:val="0"/>
                                      <w:sz w:val="20"/>
                                      <w:szCs w:val="20"/>
                                    </w:rPr>
                                    <w:t>闖紅燈直行肇事件數前十大路口：</w:t>
                                  </w:r>
                                  <w:r w:rsidRPr="00CC491A">
                                    <w:rPr>
                                      <w:rFonts w:ascii="標楷體" w:eastAsia="標楷體" w:hAnsi="標楷體" w:cs="新細明體" w:hint="eastAsia"/>
                                      <w:b/>
                                      <w:bCs/>
                                      <w:spacing w:val="-6"/>
                                      <w:kern w:val="0"/>
                                      <w:sz w:val="20"/>
                                      <w:szCs w:val="20"/>
                                    </w:rPr>
                                    <w:br/>
                                  </w:r>
                                  <w:r w:rsidRPr="00CC491A">
                                    <w:rPr>
                                      <w:rFonts w:ascii="標楷體" w:eastAsia="標楷體" w:hAnsi="標楷體" w:cs="新細明體" w:hint="eastAsia"/>
                                      <w:spacing w:val="-6"/>
                                      <w:kern w:val="0"/>
                                      <w:sz w:val="20"/>
                                      <w:szCs w:val="20"/>
                                    </w:rPr>
                                    <w:t>1.花蓮市中山路一段及中山路一段3巷口</w:t>
                                  </w:r>
                                  <w:r w:rsidRPr="00CC491A">
                                    <w:rPr>
                                      <w:rFonts w:ascii="標楷體" w:eastAsia="標楷體" w:hAnsi="標楷體" w:cs="新細明體" w:hint="eastAsia"/>
                                      <w:spacing w:val="-6"/>
                                      <w:kern w:val="0"/>
                                      <w:sz w:val="20"/>
                                      <w:szCs w:val="20"/>
                                    </w:rPr>
                                    <w:br/>
                                    <w:t>2.吉安鄉南華二街、吉豐路三段及知卡宣大道三段口</w:t>
                                  </w:r>
                                  <w:r w:rsidRPr="00CC491A">
                                    <w:rPr>
                                      <w:rFonts w:ascii="標楷體" w:eastAsia="標楷體" w:hAnsi="標楷體" w:cs="新細明體" w:hint="eastAsia"/>
                                      <w:spacing w:val="-6"/>
                                      <w:kern w:val="0"/>
                                      <w:sz w:val="20"/>
                                      <w:szCs w:val="20"/>
                                    </w:rPr>
                                    <w:br/>
                                    <w:t>3.花蓮市三民街及中正路口</w:t>
                                  </w:r>
                                  <w:r w:rsidRPr="00CC491A">
                                    <w:rPr>
                                      <w:rFonts w:ascii="標楷體" w:eastAsia="標楷體" w:hAnsi="標楷體" w:cs="新細明體" w:hint="eastAsia"/>
                                      <w:spacing w:val="-6"/>
                                      <w:kern w:val="0"/>
                                      <w:sz w:val="20"/>
                                      <w:szCs w:val="20"/>
                                    </w:rPr>
                                    <w:br/>
                                    <w:t>4.花蓮市國聯三路及國聯二路口</w:t>
                                  </w:r>
                                  <w:r w:rsidRPr="00CC491A">
                                    <w:rPr>
                                      <w:rFonts w:ascii="標楷體" w:eastAsia="標楷體" w:hAnsi="標楷體" w:cs="新細明體" w:hint="eastAsia"/>
                                      <w:spacing w:val="-6"/>
                                      <w:kern w:val="0"/>
                                      <w:sz w:val="20"/>
                                      <w:szCs w:val="20"/>
                                    </w:rPr>
                                    <w:br/>
                                    <w:t>5.花蓮市中山路一段、中山路一段169巷及建華路口</w:t>
                                  </w:r>
                                  <w:r w:rsidRPr="00CC491A">
                                    <w:rPr>
                                      <w:rFonts w:ascii="標楷體" w:eastAsia="標楷體" w:hAnsi="標楷體" w:cs="新細明體" w:hint="eastAsia"/>
                                      <w:spacing w:val="-6"/>
                                      <w:kern w:val="0"/>
                                      <w:sz w:val="20"/>
                                      <w:szCs w:val="20"/>
                                    </w:rPr>
                                    <w:br/>
                                    <w:t>6.花蓮市和平路及建林街口</w:t>
                                  </w:r>
                                  <w:r w:rsidRPr="00CC491A">
                                    <w:rPr>
                                      <w:rFonts w:ascii="標楷體" w:eastAsia="標楷體" w:hAnsi="標楷體" w:cs="新細明體" w:hint="eastAsia"/>
                                      <w:spacing w:val="-6"/>
                                      <w:kern w:val="0"/>
                                      <w:sz w:val="20"/>
                                      <w:szCs w:val="20"/>
                                    </w:rPr>
                                    <w:br/>
                                    <w:t>7.花蓮市明禮路及明禮路14巷口</w:t>
                                  </w:r>
                                  <w:r w:rsidRPr="00CC491A">
                                    <w:rPr>
                                      <w:rFonts w:ascii="標楷體" w:eastAsia="標楷體" w:hAnsi="標楷體" w:cs="新細明體" w:hint="eastAsia"/>
                                      <w:spacing w:val="-6"/>
                                      <w:kern w:val="0"/>
                                      <w:sz w:val="20"/>
                                      <w:szCs w:val="20"/>
                                    </w:rPr>
                                    <w:br/>
                                    <w:t>8.花蓮市明禮橋、明禮路及民國路口</w:t>
                                  </w:r>
                                  <w:r w:rsidRPr="00CC491A">
                                    <w:rPr>
                                      <w:rFonts w:ascii="標楷體" w:eastAsia="標楷體" w:hAnsi="標楷體" w:cs="新細明體" w:hint="eastAsia"/>
                                      <w:spacing w:val="-6"/>
                                      <w:kern w:val="0"/>
                                      <w:sz w:val="20"/>
                                      <w:szCs w:val="20"/>
                                    </w:rPr>
                                    <w:br/>
                                    <w:t>9.吉安鄉中山路二段、宜昌七街及文化七街口</w:t>
                                  </w:r>
                                  <w:r w:rsidRPr="00CC491A">
                                    <w:rPr>
                                      <w:rFonts w:ascii="標楷體" w:eastAsia="標楷體" w:hAnsi="標楷體" w:cs="新細明體" w:hint="eastAsia"/>
                                      <w:spacing w:val="-6"/>
                                      <w:kern w:val="0"/>
                                      <w:sz w:val="20"/>
                                      <w:szCs w:val="20"/>
                                    </w:rPr>
                                    <w:br/>
                                    <w:t>10.花蓮市中原路、中華路及德安二街口</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DFD455F" w14:textId="77777777" w:rsidR="00480B4F" w:rsidRPr="00021E24" w:rsidRDefault="00480B4F" w:rsidP="001E0BAB">
                                  <w:pPr>
                                    <w:widowControl/>
                                    <w:jc w:val="right"/>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12</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085B3930" w14:textId="77777777" w:rsidR="00480B4F" w:rsidRPr="00021E24" w:rsidRDefault="00480B4F" w:rsidP="001E0BAB">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r>
                                    <w:rPr>
                                      <w:rFonts w:ascii="標楷體" w:eastAsia="標楷體" w:hAnsi="標楷體" w:cs="新細明體"/>
                                      <w:kern w:val="0"/>
                                      <w:sz w:val="20"/>
                                      <w:szCs w:val="20"/>
                                    </w:rPr>
                                    <w:t>5</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EAD9A97" w14:textId="77777777" w:rsidR="00480B4F" w:rsidRPr="00021E24" w:rsidRDefault="00480B4F" w:rsidP="001E0BAB">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r>
                                    <w:rPr>
                                      <w:rFonts w:ascii="標楷體" w:eastAsia="標楷體" w:hAnsi="標楷體" w:cs="新細明體"/>
                                      <w:kern w:val="0"/>
                                      <w:sz w:val="20"/>
                                      <w:szCs w:val="20"/>
                                    </w:rPr>
                                    <w:t>9</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5105684" w14:textId="77777777" w:rsidR="00480B4F" w:rsidRPr="00021E24" w:rsidRDefault="00480B4F" w:rsidP="001E0BAB">
                                  <w:pPr>
                                    <w:widowControl/>
                                    <w:jc w:val="right"/>
                                    <w:rPr>
                                      <w:rFonts w:ascii="標楷體" w:eastAsia="標楷體" w:hAnsi="標楷體" w:cs="新細明體"/>
                                      <w:kern w:val="0"/>
                                      <w:sz w:val="20"/>
                                      <w:szCs w:val="20"/>
                                    </w:rPr>
                                  </w:pPr>
                                  <w:r>
                                    <w:rPr>
                                      <w:rFonts w:ascii="標楷體" w:eastAsia="標楷體" w:hAnsi="標楷體" w:cs="新細明體"/>
                                      <w:kern w:val="0"/>
                                      <w:sz w:val="20"/>
                                      <w:szCs w:val="20"/>
                                    </w:rPr>
                                    <w:t>43</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ED3E09D" w14:textId="77777777" w:rsidR="00480B4F" w:rsidRPr="00021E24" w:rsidRDefault="00480B4F" w:rsidP="001E0BAB">
                                  <w:pPr>
                                    <w:widowControl/>
                                    <w:jc w:val="right"/>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17</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15CDEFF" w14:textId="77777777" w:rsidR="00480B4F" w:rsidRPr="00021E24" w:rsidRDefault="00480B4F" w:rsidP="001E0BAB">
                                  <w:pPr>
                                    <w:widowControl/>
                                    <w:jc w:val="right"/>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18</w:t>
                                  </w:r>
                                </w:p>
                              </w:tc>
                            </w:tr>
                            <w:tr w:rsidR="00480B4F" w:rsidRPr="00021E24" w14:paraId="1DE0017C" w14:textId="77777777" w:rsidTr="001E0BAB">
                              <w:trPr>
                                <w:trHeight w:val="1252"/>
                                <w:jc w:val="center"/>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284AB" w14:textId="77777777" w:rsidR="00480B4F" w:rsidRPr="00CC491A" w:rsidRDefault="00480B4F" w:rsidP="001E0BAB">
                                  <w:pPr>
                                    <w:widowControl/>
                                    <w:spacing w:line="240" w:lineRule="exact"/>
                                    <w:rPr>
                                      <w:rFonts w:ascii="標楷體" w:eastAsia="標楷體" w:hAnsi="標楷體" w:cs="新細明體"/>
                                      <w:color w:val="000000"/>
                                      <w:spacing w:val="-6"/>
                                      <w:kern w:val="0"/>
                                      <w:sz w:val="20"/>
                                      <w:szCs w:val="20"/>
                                    </w:rPr>
                                  </w:pPr>
                                  <w:r w:rsidRPr="00CC491A">
                                    <w:rPr>
                                      <w:rFonts w:ascii="標楷體" w:eastAsia="標楷體" w:hAnsi="標楷體" w:cs="新細明體" w:hint="eastAsia"/>
                                      <w:b/>
                                      <w:bCs/>
                                      <w:color w:val="000000"/>
                                      <w:spacing w:val="-6"/>
                                      <w:kern w:val="0"/>
                                      <w:sz w:val="20"/>
                                      <w:szCs w:val="20"/>
                                    </w:rPr>
                                    <w:t>違規左轉肇事件數前十大路口：</w:t>
                                  </w:r>
                                  <w:r w:rsidRPr="00CC491A">
                                    <w:rPr>
                                      <w:rFonts w:ascii="標楷體" w:eastAsia="標楷體" w:hAnsi="標楷體" w:cs="新細明體" w:hint="eastAsia"/>
                                      <w:color w:val="000000"/>
                                      <w:spacing w:val="-6"/>
                                      <w:kern w:val="0"/>
                                      <w:sz w:val="20"/>
                                      <w:szCs w:val="20"/>
                                    </w:rPr>
                                    <w:br/>
                                    <w:t>1.吉安鄉南埔八街、吉豐路一段及吉豐路一段65巷口</w:t>
                                  </w:r>
                                  <w:r w:rsidRPr="00CC491A">
                                    <w:rPr>
                                      <w:rFonts w:ascii="標楷體" w:eastAsia="標楷體" w:hAnsi="標楷體" w:cs="新細明體" w:hint="eastAsia"/>
                                      <w:color w:val="000000"/>
                                      <w:spacing w:val="-6"/>
                                      <w:kern w:val="0"/>
                                      <w:sz w:val="20"/>
                                      <w:szCs w:val="20"/>
                                    </w:rPr>
                                    <w:br/>
                                    <w:t>2.花蓮市博愛街及建林街口</w:t>
                                  </w:r>
                                  <w:r w:rsidRPr="00CC491A">
                                    <w:rPr>
                                      <w:rFonts w:ascii="標楷體" w:eastAsia="標楷體" w:hAnsi="標楷體" w:cs="新細明體" w:hint="eastAsia"/>
                                      <w:color w:val="000000"/>
                                      <w:spacing w:val="-6"/>
                                      <w:kern w:val="0"/>
                                      <w:sz w:val="20"/>
                                      <w:szCs w:val="20"/>
                                    </w:rPr>
                                    <w:br/>
                                    <w:t>3.花蓮市東昌橋、東里十一街、福建街及長安街口</w:t>
                                  </w:r>
                                  <w:r w:rsidRPr="00CC491A">
                                    <w:rPr>
                                      <w:rFonts w:ascii="標楷體" w:eastAsia="標楷體" w:hAnsi="標楷體" w:cs="新細明體" w:hint="eastAsia"/>
                                      <w:color w:val="000000"/>
                                      <w:spacing w:val="-6"/>
                                      <w:kern w:val="0"/>
                                      <w:sz w:val="20"/>
                                      <w:szCs w:val="20"/>
                                    </w:rPr>
                                    <w:br/>
                                    <w:t>4.花蓮市中正路、明義橋及自由街口</w:t>
                                  </w:r>
                                  <w:r w:rsidRPr="00CC491A">
                                    <w:rPr>
                                      <w:rFonts w:ascii="標楷體" w:eastAsia="標楷體" w:hAnsi="標楷體" w:cs="新細明體" w:hint="eastAsia"/>
                                      <w:color w:val="000000"/>
                                      <w:spacing w:val="-6"/>
                                      <w:kern w:val="0"/>
                                      <w:sz w:val="20"/>
                                      <w:szCs w:val="20"/>
                                    </w:rPr>
                                    <w:br/>
                                    <w:t>5.花蓮市中原路、中華路及德安二街口</w:t>
                                  </w:r>
                                  <w:r w:rsidRPr="00CC491A">
                                    <w:rPr>
                                      <w:rFonts w:ascii="標楷體" w:eastAsia="標楷體" w:hAnsi="標楷體" w:cs="新細明體" w:hint="eastAsia"/>
                                      <w:color w:val="000000"/>
                                      <w:spacing w:val="-6"/>
                                      <w:kern w:val="0"/>
                                      <w:sz w:val="20"/>
                                      <w:szCs w:val="20"/>
                                    </w:rPr>
                                    <w:br/>
                                    <w:t>6.花蓮市中華路及和平路口</w:t>
                                  </w:r>
                                  <w:r w:rsidRPr="00CC491A">
                                    <w:rPr>
                                      <w:rFonts w:ascii="標楷體" w:eastAsia="標楷體" w:hAnsi="標楷體" w:cs="新細明體" w:hint="eastAsia"/>
                                      <w:color w:val="000000"/>
                                      <w:spacing w:val="-6"/>
                                      <w:kern w:val="0"/>
                                      <w:sz w:val="20"/>
                                      <w:szCs w:val="20"/>
                                    </w:rPr>
                                    <w:br/>
                                    <w:t>7.花蓮市中正路、明義橋及明義街口</w:t>
                                  </w:r>
                                  <w:r w:rsidRPr="00CC491A">
                                    <w:rPr>
                                      <w:rFonts w:ascii="標楷體" w:eastAsia="標楷體" w:hAnsi="標楷體" w:cs="新細明體" w:hint="eastAsia"/>
                                      <w:color w:val="000000"/>
                                      <w:spacing w:val="-6"/>
                                      <w:kern w:val="0"/>
                                      <w:sz w:val="20"/>
                                      <w:szCs w:val="20"/>
                                    </w:rPr>
                                    <w:br/>
                                    <w:t>8.花蓮市中山路及商校街口</w:t>
                                  </w:r>
                                  <w:r w:rsidRPr="00CC491A">
                                    <w:rPr>
                                      <w:rFonts w:ascii="標楷體" w:eastAsia="標楷體" w:hAnsi="標楷體" w:cs="新細明體" w:hint="eastAsia"/>
                                      <w:color w:val="000000"/>
                                      <w:spacing w:val="-6"/>
                                      <w:kern w:val="0"/>
                                      <w:sz w:val="20"/>
                                      <w:szCs w:val="20"/>
                                    </w:rPr>
                                    <w:br/>
                                    <w:t>9.吉安鄉中華路二段、吉祥四街及宜昌七街口</w:t>
                                  </w:r>
                                  <w:r w:rsidRPr="00CC491A">
                                    <w:rPr>
                                      <w:rFonts w:ascii="標楷體" w:eastAsia="標楷體" w:hAnsi="標楷體" w:cs="新細明體" w:hint="eastAsia"/>
                                      <w:color w:val="000000"/>
                                      <w:spacing w:val="-6"/>
                                      <w:kern w:val="0"/>
                                      <w:sz w:val="20"/>
                                      <w:szCs w:val="20"/>
                                    </w:rPr>
                                    <w:br/>
                                    <w:t>10.花蓮市國聯一路及國聯四路口</w:t>
                                  </w:r>
                                </w:p>
                              </w:tc>
                              <w:tc>
                                <w:tcPr>
                                  <w:tcW w:w="567" w:type="dxa"/>
                                  <w:tcBorders>
                                    <w:top w:val="nil"/>
                                    <w:left w:val="nil"/>
                                    <w:bottom w:val="single" w:sz="4" w:space="0" w:color="auto"/>
                                    <w:right w:val="single" w:sz="4" w:space="0" w:color="auto"/>
                                  </w:tcBorders>
                                  <w:shd w:val="clear" w:color="auto" w:fill="auto"/>
                                  <w:noWrap/>
                                  <w:vAlign w:val="center"/>
                                  <w:hideMark/>
                                </w:tcPr>
                                <w:p w14:paraId="78685B60" w14:textId="77777777" w:rsidR="00480B4F" w:rsidRPr="00021E24" w:rsidRDefault="00480B4F" w:rsidP="001E0BAB">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15</w:t>
                                  </w:r>
                                </w:p>
                              </w:tc>
                              <w:tc>
                                <w:tcPr>
                                  <w:tcW w:w="567" w:type="dxa"/>
                                  <w:tcBorders>
                                    <w:top w:val="nil"/>
                                    <w:left w:val="nil"/>
                                    <w:bottom w:val="single" w:sz="4" w:space="0" w:color="auto"/>
                                    <w:right w:val="single" w:sz="4" w:space="0" w:color="auto"/>
                                  </w:tcBorders>
                                  <w:shd w:val="clear" w:color="auto" w:fill="auto"/>
                                  <w:noWrap/>
                                  <w:vAlign w:val="center"/>
                                  <w:hideMark/>
                                </w:tcPr>
                                <w:p w14:paraId="5686681C" w14:textId="77777777" w:rsidR="00480B4F" w:rsidRPr="00021E24" w:rsidRDefault="00480B4F" w:rsidP="001E0BAB">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20</w:t>
                                  </w:r>
                                </w:p>
                              </w:tc>
                              <w:tc>
                                <w:tcPr>
                                  <w:tcW w:w="567" w:type="dxa"/>
                                  <w:tcBorders>
                                    <w:top w:val="nil"/>
                                    <w:left w:val="nil"/>
                                    <w:bottom w:val="single" w:sz="4" w:space="0" w:color="auto"/>
                                    <w:right w:val="single" w:sz="4" w:space="0" w:color="auto"/>
                                  </w:tcBorders>
                                  <w:shd w:val="clear" w:color="auto" w:fill="auto"/>
                                  <w:noWrap/>
                                  <w:vAlign w:val="center"/>
                                  <w:hideMark/>
                                </w:tcPr>
                                <w:p w14:paraId="7D54EC49" w14:textId="77777777" w:rsidR="00480B4F" w:rsidRPr="00021E24" w:rsidRDefault="00480B4F" w:rsidP="001E0BAB">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24</w:t>
                                  </w:r>
                                </w:p>
                              </w:tc>
                              <w:tc>
                                <w:tcPr>
                                  <w:tcW w:w="567" w:type="dxa"/>
                                  <w:tcBorders>
                                    <w:top w:val="nil"/>
                                    <w:left w:val="nil"/>
                                    <w:bottom w:val="single" w:sz="4" w:space="0" w:color="auto"/>
                                    <w:right w:val="single" w:sz="4" w:space="0" w:color="auto"/>
                                  </w:tcBorders>
                                  <w:shd w:val="clear" w:color="auto" w:fill="auto"/>
                                  <w:noWrap/>
                                  <w:vAlign w:val="center"/>
                                  <w:hideMark/>
                                </w:tcPr>
                                <w:p w14:paraId="3DF99EDC" w14:textId="77777777" w:rsidR="00480B4F" w:rsidRPr="00021E24" w:rsidRDefault="00480B4F" w:rsidP="001E0BAB">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36</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C503EF5" w14:textId="77777777" w:rsidR="00480B4F" w:rsidRPr="00021E24" w:rsidRDefault="00480B4F" w:rsidP="001E0BAB">
                                  <w:pPr>
                                    <w:widowControl/>
                                    <w:jc w:val="right"/>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9</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D8BF919" w14:textId="77777777" w:rsidR="00480B4F" w:rsidRPr="00021E24" w:rsidRDefault="00480B4F" w:rsidP="001E0BAB">
                                  <w:pPr>
                                    <w:widowControl/>
                                    <w:jc w:val="right"/>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16</w:t>
                                  </w:r>
                                </w:p>
                              </w:tc>
                            </w:tr>
                            <w:tr w:rsidR="00480B4F" w:rsidRPr="00021E24" w14:paraId="32720D52" w14:textId="77777777" w:rsidTr="001E0BAB">
                              <w:trPr>
                                <w:trHeight w:val="309"/>
                                <w:jc w:val="center"/>
                              </w:trPr>
                              <w:tc>
                                <w:tcPr>
                                  <w:tcW w:w="7938" w:type="dxa"/>
                                  <w:gridSpan w:val="7"/>
                                  <w:tcBorders>
                                    <w:top w:val="single" w:sz="4" w:space="0" w:color="auto"/>
                                    <w:left w:val="nil"/>
                                    <w:bottom w:val="nil"/>
                                    <w:right w:val="nil"/>
                                  </w:tcBorders>
                                  <w:shd w:val="clear" w:color="auto" w:fill="auto"/>
                                  <w:vAlign w:val="bottom"/>
                                  <w:hideMark/>
                                </w:tcPr>
                                <w:p w14:paraId="35A5BDE0" w14:textId="77777777" w:rsidR="00480B4F" w:rsidRPr="00021E24" w:rsidRDefault="00480B4F" w:rsidP="001E0BAB">
                                  <w:pPr>
                                    <w:widowControl/>
                                    <w:rPr>
                                      <w:rFonts w:ascii="標楷體" w:eastAsia="標楷體" w:hAnsi="標楷體" w:cs="新細明體"/>
                                      <w:color w:val="000000"/>
                                      <w:kern w:val="0"/>
                                      <w:sz w:val="18"/>
                                      <w:szCs w:val="18"/>
                                    </w:rPr>
                                  </w:pPr>
                                  <w:r w:rsidRPr="00021E24">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花蓮縣</w:t>
                                  </w:r>
                                  <w:r w:rsidRPr="00021E24">
                                    <w:rPr>
                                      <w:rFonts w:ascii="標楷體" w:eastAsia="標楷體" w:hAnsi="標楷體" w:cs="新細明體" w:hint="eastAsia"/>
                                      <w:color w:val="000000"/>
                                      <w:kern w:val="0"/>
                                      <w:sz w:val="18"/>
                                      <w:szCs w:val="18"/>
                                    </w:rPr>
                                    <w:t>警察局提供資料、開放街圖路網圖及傷亡道路交通事故資料。</w:t>
                                  </w:r>
                                </w:p>
                              </w:tc>
                            </w:tr>
                          </w:tbl>
                          <w:p w14:paraId="5C75DF8D" w14:textId="77777777" w:rsidR="00480B4F" w:rsidRPr="00021E24" w:rsidRDefault="00480B4F" w:rsidP="002775B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F7801C" id="_x0000_s1107" type="#_x0000_t202" style="position:absolute;left:0;text-align:left;margin-left:351.25pt;margin-top:173.9pt;width:402.45pt;height:351.2pt;z-index:2521548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" stroked="f">
                <v:textbox>
                  <w:txbxContent>
                    <w:tbl>
                      <w:tblPr>
                        <w:tblW w:w="7938" w:type="dxa"/>
                        <w:jc w:val="center"/>
                        <w:tblCellMar>
                          <w:left w:w="28" w:type="dxa"/>
                          <w:right w:w="28" w:type="dxa"/>
                        </w:tblCellMar>
                        <w:tblLook w:val="04A0" w:firstRow="1" w:lastRow="0" w:firstColumn="1" w:lastColumn="0" w:noHBand="0" w:noVBand="1"/>
                      </w:tblPr>
                      <w:tblGrid>
                        <w:gridCol w:w="4536"/>
                        <w:gridCol w:w="567"/>
                        <w:gridCol w:w="567"/>
                        <w:gridCol w:w="567"/>
                        <w:gridCol w:w="567"/>
                        <w:gridCol w:w="567"/>
                        <w:gridCol w:w="567"/>
                      </w:tblGrid>
                      <w:tr w:rsidR="00480B4F" w:rsidRPr="00021E24" w14:paraId="6D4BDA85" w14:textId="77777777" w:rsidTr="001E0BAB">
                        <w:trPr>
                          <w:trHeight w:val="335"/>
                          <w:jc w:val="center"/>
                        </w:trPr>
                        <w:tc>
                          <w:tcPr>
                            <w:tcW w:w="7938" w:type="dxa"/>
                            <w:gridSpan w:val="7"/>
                            <w:tcBorders>
                              <w:top w:val="nil"/>
                              <w:left w:val="nil"/>
                              <w:bottom w:val="single" w:sz="4" w:space="0" w:color="auto"/>
                              <w:right w:val="nil"/>
                            </w:tcBorders>
                            <w:shd w:val="clear" w:color="auto" w:fill="auto"/>
                            <w:vAlign w:val="center"/>
                            <w:hideMark/>
                          </w:tcPr>
                          <w:p w14:paraId="34AAD2B0" w14:textId="77777777" w:rsidR="00480B4F" w:rsidRDefault="00480B4F" w:rsidP="001E0BAB">
                            <w:pPr>
                              <w:widowControl/>
                              <w:jc w:val="center"/>
                              <w:rPr>
                                <w:rFonts w:ascii="標楷體" w:eastAsia="標楷體" w:hAnsi="標楷體" w:cs="新細明體"/>
                                <w:b/>
                                <w:bCs/>
                                <w:color w:val="000000"/>
                                <w:kern w:val="0"/>
                                <w:szCs w:val="24"/>
                              </w:rPr>
                            </w:pPr>
                            <w:r w:rsidRPr="00021E24">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5</w:t>
                            </w:r>
                            <w:r w:rsidRPr="00021E24">
                              <w:rPr>
                                <w:rFonts w:ascii="標楷體" w:eastAsia="標楷體" w:hAnsi="標楷體" w:cs="新細明體" w:hint="eastAsia"/>
                                <w:b/>
                                <w:bCs/>
                                <w:color w:val="000000"/>
                                <w:kern w:val="0"/>
                                <w:szCs w:val="24"/>
                              </w:rPr>
                              <w:t xml:space="preserve"> 闖紅燈直行及違規左轉事故數前十大路口肇事情形</w:t>
                            </w:r>
                          </w:p>
                          <w:p w14:paraId="1861717F" w14:textId="77777777" w:rsidR="00480B4F" w:rsidRPr="00671B25" w:rsidRDefault="00480B4F" w:rsidP="001E0BAB">
                            <w:pPr>
                              <w:widowControl/>
                              <w:spacing w:line="240" w:lineRule="exact"/>
                              <w:jc w:val="right"/>
                              <w:rPr>
                                <w:rFonts w:ascii="標楷體" w:eastAsia="標楷體" w:hAnsi="標楷體" w:cs="新細明體"/>
                                <w:color w:val="000000"/>
                                <w:kern w:val="0"/>
                                <w:sz w:val="20"/>
                                <w:szCs w:val="20"/>
                              </w:rPr>
                            </w:pPr>
                            <w:r w:rsidRPr="00671B25">
                              <w:rPr>
                                <w:rFonts w:ascii="標楷體" w:eastAsia="標楷體" w:hAnsi="標楷體" w:cs="新細明體" w:hint="eastAsia"/>
                                <w:color w:val="000000"/>
                                <w:kern w:val="0"/>
                                <w:sz w:val="20"/>
                                <w:szCs w:val="20"/>
                              </w:rPr>
                              <w:t>單位：件、人</w:t>
                            </w:r>
                          </w:p>
                        </w:tc>
                      </w:tr>
                      <w:tr w:rsidR="00480B4F" w:rsidRPr="00021E24" w14:paraId="0652C146" w14:textId="77777777" w:rsidTr="001E0BAB">
                        <w:trPr>
                          <w:trHeight w:val="59"/>
                          <w:jc w:val="center"/>
                        </w:trPr>
                        <w:tc>
                          <w:tcPr>
                            <w:tcW w:w="4536"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20B01CD" w14:textId="77777777" w:rsidR="00480B4F" w:rsidRPr="00021E24" w:rsidRDefault="00480B4F" w:rsidP="001E0BAB">
                            <w:pPr>
                              <w:widowControl/>
                              <w:spacing w:line="240" w:lineRule="exact"/>
                              <w:jc w:val="center"/>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肇事態樣前十大路口</w:t>
                            </w:r>
                          </w:p>
                        </w:tc>
                        <w:tc>
                          <w:tcPr>
                            <w:tcW w:w="1134" w:type="dxa"/>
                            <w:gridSpan w:val="2"/>
                            <w:tcBorders>
                              <w:top w:val="single" w:sz="4" w:space="0" w:color="auto"/>
                              <w:left w:val="nil"/>
                              <w:bottom w:val="single" w:sz="4" w:space="0" w:color="auto"/>
                              <w:right w:val="single" w:sz="4" w:space="0" w:color="000000"/>
                            </w:tcBorders>
                            <w:shd w:val="clear" w:color="000000" w:fill="F2F2F2"/>
                            <w:vAlign w:val="center"/>
                            <w:hideMark/>
                          </w:tcPr>
                          <w:p w14:paraId="4B50D516" w14:textId="77777777" w:rsidR="00480B4F" w:rsidRPr="00021E24" w:rsidRDefault="00480B4F" w:rsidP="001E0BAB">
                            <w:pPr>
                              <w:widowControl/>
                              <w:spacing w:line="240" w:lineRule="exact"/>
                              <w:jc w:val="center"/>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113年度</w:t>
                            </w:r>
                          </w:p>
                        </w:tc>
                        <w:tc>
                          <w:tcPr>
                            <w:tcW w:w="1134" w:type="dxa"/>
                            <w:gridSpan w:val="2"/>
                            <w:tcBorders>
                              <w:top w:val="single" w:sz="4" w:space="0" w:color="auto"/>
                              <w:left w:val="nil"/>
                              <w:bottom w:val="single" w:sz="4" w:space="0" w:color="auto"/>
                              <w:right w:val="single" w:sz="4" w:space="0" w:color="000000"/>
                            </w:tcBorders>
                            <w:shd w:val="clear" w:color="000000" w:fill="F2F2F2"/>
                            <w:vAlign w:val="center"/>
                            <w:hideMark/>
                          </w:tcPr>
                          <w:p w14:paraId="770B8EFF" w14:textId="77777777" w:rsidR="00480B4F" w:rsidRPr="00021E24" w:rsidRDefault="00480B4F" w:rsidP="001E0BAB">
                            <w:pPr>
                              <w:widowControl/>
                              <w:spacing w:line="240" w:lineRule="exact"/>
                              <w:jc w:val="center"/>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11</w:t>
                            </w:r>
                            <w:r>
                              <w:rPr>
                                <w:rFonts w:ascii="標楷體" w:eastAsia="標楷體" w:hAnsi="標楷體" w:cs="新細明體"/>
                                <w:kern w:val="0"/>
                                <w:sz w:val="20"/>
                                <w:szCs w:val="20"/>
                              </w:rPr>
                              <w:t>4</w:t>
                            </w:r>
                            <w:r w:rsidRPr="00021E24">
                              <w:rPr>
                                <w:rFonts w:ascii="標楷體" w:eastAsia="標楷體" w:hAnsi="標楷體" w:cs="新細明體" w:hint="eastAsia"/>
                                <w:kern w:val="0"/>
                                <w:sz w:val="20"/>
                                <w:szCs w:val="20"/>
                              </w:rPr>
                              <w:t>年度</w:t>
                            </w:r>
                          </w:p>
                        </w:tc>
                        <w:tc>
                          <w:tcPr>
                            <w:tcW w:w="1134" w:type="dxa"/>
                            <w:gridSpan w:val="2"/>
                            <w:tcBorders>
                              <w:top w:val="single" w:sz="4" w:space="0" w:color="auto"/>
                              <w:left w:val="nil"/>
                              <w:bottom w:val="single" w:sz="4" w:space="0" w:color="auto"/>
                              <w:right w:val="single" w:sz="4" w:space="0" w:color="000000"/>
                            </w:tcBorders>
                            <w:shd w:val="clear" w:color="000000" w:fill="F2F2F2"/>
                            <w:vAlign w:val="center"/>
                            <w:hideMark/>
                          </w:tcPr>
                          <w:p w14:paraId="1179BCF5" w14:textId="77777777" w:rsidR="00480B4F" w:rsidRPr="00021E24" w:rsidRDefault="00480B4F" w:rsidP="001E0BAB">
                            <w:pPr>
                              <w:widowControl/>
                              <w:spacing w:line="240" w:lineRule="exact"/>
                              <w:jc w:val="center"/>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增減數</w:t>
                            </w:r>
                          </w:p>
                        </w:tc>
                      </w:tr>
                      <w:tr w:rsidR="00480B4F" w:rsidRPr="00021E24" w14:paraId="3C0E728A" w14:textId="77777777" w:rsidTr="001E0BAB">
                        <w:trPr>
                          <w:trHeight w:val="301"/>
                          <w:jc w:val="center"/>
                        </w:trPr>
                        <w:tc>
                          <w:tcPr>
                            <w:tcW w:w="4536" w:type="dxa"/>
                            <w:vMerge/>
                            <w:tcBorders>
                              <w:top w:val="single" w:sz="4" w:space="0" w:color="auto"/>
                              <w:left w:val="single" w:sz="4" w:space="0" w:color="auto"/>
                              <w:bottom w:val="single" w:sz="4" w:space="0" w:color="auto"/>
                              <w:right w:val="single" w:sz="4" w:space="0" w:color="auto"/>
                            </w:tcBorders>
                            <w:vAlign w:val="center"/>
                            <w:hideMark/>
                          </w:tcPr>
                          <w:p w14:paraId="2FCD4BBC" w14:textId="77777777" w:rsidR="00480B4F" w:rsidRPr="00021E24" w:rsidRDefault="00480B4F" w:rsidP="001E0BAB">
                            <w:pPr>
                              <w:widowControl/>
                              <w:spacing w:line="240" w:lineRule="exact"/>
                              <w:rPr>
                                <w:rFonts w:ascii="標楷體" w:eastAsia="標楷體" w:hAnsi="標楷體" w:cs="新細明體"/>
                                <w:kern w:val="0"/>
                                <w:sz w:val="20"/>
                                <w:szCs w:val="20"/>
                              </w:rPr>
                            </w:pPr>
                          </w:p>
                        </w:tc>
                        <w:tc>
                          <w:tcPr>
                            <w:tcW w:w="567" w:type="dxa"/>
                            <w:tcBorders>
                              <w:top w:val="single" w:sz="4" w:space="0" w:color="auto"/>
                              <w:left w:val="nil"/>
                              <w:bottom w:val="single" w:sz="4" w:space="0" w:color="auto"/>
                              <w:right w:val="single" w:sz="4" w:space="0" w:color="auto"/>
                            </w:tcBorders>
                            <w:shd w:val="clear" w:color="000000" w:fill="F2F2F2"/>
                            <w:vAlign w:val="center"/>
                            <w:hideMark/>
                          </w:tcPr>
                          <w:p w14:paraId="71DF32B3" w14:textId="77777777" w:rsidR="00480B4F" w:rsidRPr="00703D9D" w:rsidRDefault="00480B4F" w:rsidP="001E0BAB">
                            <w:pPr>
                              <w:widowControl/>
                              <w:spacing w:line="200" w:lineRule="exact"/>
                              <w:jc w:val="center"/>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肇事件數</w:t>
                            </w:r>
                          </w:p>
                        </w:tc>
                        <w:tc>
                          <w:tcPr>
                            <w:tcW w:w="567" w:type="dxa"/>
                            <w:tcBorders>
                              <w:top w:val="single" w:sz="4" w:space="0" w:color="auto"/>
                              <w:left w:val="nil"/>
                              <w:bottom w:val="single" w:sz="4" w:space="0" w:color="auto"/>
                              <w:right w:val="single" w:sz="4" w:space="0" w:color="auto"/>
                            </w:tcBorders>
                            <w:shd w:val="clear" w:color="000000" w:fill="F2F2F2"/>
                            <w:vAlign w:val="center"/>
                            <w:hideMark/>
                          </w:tcPr>
                          <w:p w14:paraId="1AA90134" w14:textId="77777777" w:rsidR="00480B4F" w:rsidRPr="00703D9D" w:rsidRDefault="00480B4F" w:rsidP="001E0BAB">
                            <w:pPr>
                              <w:widowControl/>
                              <w:spacing w:line="200" w:lineRule="exact"/>
                              <w:jc w:val="center"/>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肇事件數</w:t>
                            </w:r>
                          </w:p>
                        </w:tc>
                        <w:tc>
                          <w:tcPr>
                            <w:tcW w:w="567" w:type="dxa"/>
                            <w:tcBorders>
                              <w:top w:val="single" w:sz="4" w:space="0" w:color="auto"/>
                              <w:left w:val="nil"/>
                              <w:bottom w:val="single" w:sz="4" w:space="0" w:color="auto"/>
                              <w:right w:val="single" w:sz="4" w:space="0" w:color="auto"/>
                            </w:tcBorders>
                            <w:shd w:val="clear" w:color="000000" w:fill="F2F2F2"/>
                            <w:vAlign w:val="center"/>
                            <w:hideMark/>
                          </w:tcPr>
                          <w:p w14:paraId="609FEB40" w14:textId="77777777" w:rsidR="00480B4F" w:rsidRPr="00021E24" w:rsidRDefault="00480B4F" w:rsidP="001E0BAB">
                            <w:pPr>
                              <w:widowControl/>
                              <w:spacing w:line="200" w:lineRule="exact"/>
                              <w:jc w:val="center"/>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肇事件數</w:t>
                            </w:r>
                          </w:p>
                        </w:tc>
                        <w:tc>
                          <w:tcPr>
                            <w:tcW w:w="567" w:type="dxa"/>
                            <w:tcBorders>
                              <w:top w:val="single" w:sz="4" w:space="0" w:color="auto"/>
                              <w:left w:val="nil"/>
                              <w:bottom w:val="single" w:sz="4" w:space="0" w:color="auto"/>
                              <w:right w:val="single" w:sz="4" w:space="0" w:color="auto"/>
                            </w:tcBorders>
                            <w:shd w:val="clear" w:color="000000" w:fill="F2F2F2"/>
                            <w:vAlign w:val="center"/>
                            <w:hideMark/>
                          </w:tcPr>
                          <w:p w14:paraId="7210DB67" w14:textId="77777777" w:rsidR="00480B4F" w:rsidRPr="00021E24" w:rsidRDefault="00480B4F" w:rsidP="001E0BAB">
                            <w:pPr>
                              <w:widowControl/>
                              <w:spacing w:line="200" w:lineRule="exact"/>
                              <w:jc w:val="center"/>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受傷人數</w:t>
                            </w:r>
                          </w:p>
                        </w:tc>
                        <w:tc>
                          <w:tcPr>
                            <w:tcW w:w="567" w:type="dxa"/>
                            <w:tcBorders>
                              <w:top w:val="single" w:sz="4" w:space="0" w:color="auto"/>
                              <w:left w:val="nil"/>
                              <w:bottom w:val="single" w:sz="4" w:space="0" w:color="auto"/>
                              <w:right w:val="single" w:sz="4" w:space="0" w:color="auto"/>
                            </w:tcBorders>
                            <w:shd w:val="clear" w:color="000000" w:fill="F2F2F2"/>
                            <w:vAlign w:val="center"/>
                            <w:hideMark/>
                          </w:tcPr>
                          <w:p w14:paraId="0BBDE081" w14:textId="77777777" w:rsidR="00480B4F" w:rsidRPr="00021E24" w:rsidRDefault="00480B4F" w:rsidP="001E0BAB">
                            <w:pPr>
                              <w:widowControl/>
                              <w:spacing w:line="200" w:lineRule="exact"/>
                              <w:jc w:val="center"/>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肇事件數</w:t>
                            </w:r>
                          </w:p>
                        </w:tc>
                        <w:tc>
                          <w:tcPr>
                            <w:tcW w:w="567" w:type="dxa"/>
                            <w:tcBorders>
                              <w:top w:val="single" w:sz="4" w:space="0" w:color="auto"/>
                              <w:left w:val="nil"/>
                              <w:bottom w:val="single" w:sz="4" w:space="0" w:color="auto"/>
                              <w:right w:val="single" w:sz="4" w:space="0" w:color="auto"/>
                            </w:tcBorders>
                            <w:shd w:val="clear" w:color="000000" w:fill="F2F2F2"/>
                            <w:vAlign w:val="center"/>
                            <w:hideMark/>
                          </w:tcPr>
                          <w:p w14:paraId="0E5A5F80" w14:textId="77777777" w:rsidR="00480B4F" w:rsidRPr="00021E24" w:rsidRDefault="00480B4F" w:rsidP="001E0BAB">
                            <w:pPr>
                              <w:widowControl/>
                              <w:spacing w:line="200" w:lineRule="exact"/>
                              <w:jc w:val="center"/>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受傷人數</w:t>
                            </w:r>
                          </w:p>
                        </w:tc>
                      </w:tr>
                      <w:tr w:rsidR="00480B4F" w:rsidRPr="00021E24" w14:paraId="72E3AF21" w14:textId="77777777" w:rsidTr="001E0BAB">
                        <w:trPr>
                          <w:trHeight w:val="2491"/>
                          <w:jc w:val="center"/>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4CE516" w14:textId="77777777" w:rsidR="00480B4F" w:rsidRPr="00CC491A" w:rsidRDefault="00480B4F" w:rsidP="001E0BAB">
                            <w:pPr>
                              <w:widowControl/>
                              <w:spacing w:line="240" w:lineRule="exact"/>
                              <w:rPr>
                                <w:rFonts w:ascii="標楷體" w:eastAsia="標楷體" w:hAnsi="標楷體" w:cs="新細明體"/>
                                <w:b/>
                                <w:bCs/>
                                <w:spacing w:val="-6"/>
                                <w:kern w:val="0"/>
                                <w:sz w:val="20"/>
                                <w:szCs w:val="20"/>
                              </w:rPr>
                            </w:pPr>
                            <w:r w:rsidRPr="00CC491A">
                              <w:rPr>
                                <w:rFonts w:ascii="標楷體" w:eastAsia="標楷體" w:hAnsi="標楷體" w:cs="新細明體" w:hint="eastAsia"/>
                                <w:b/>
                                <w:bCs/>
                                <w:spacing w:val="-6"/>
                                <w:kern w:val="0"/>
                                <w:sz w:val="20"/>
                                <w:szCs w:val="20"/>
                              </w:rPr>
                              <w:t>闖紅燈直行肇事件數前十大路口：</w:t>
                            </w:r>
                            <w:r w:rsidRPr="00CC491A">
                              <w:rPr>
                                <w:rFonts w:ascii="標楷體" w:eastAsia="標楷體" w:hAnsi="標楷體" w:cs="新細明體" w:hint="eastAsia"/>
                                <w:b/>
                                <w:bCs/>
                                <w:spacing w:val="-6"/>
                                <w:kern w:val="0"/>
                                <w:sz w:val="20"/>
                                <w:szCs w:val="20"/>
                              </w:rPr>
                              <w:br/>
                            </w:r>
                            <w:r w:rsidRPr="00CC491A">
                              <w:rPr>
                                <w:rFonts w:ascii="標楷體" w:eastAsia="標楷體" w:hAnsi="標楷體" w:cs="新細明體" w:hint="eastAsia"/>
                                <w:spacing w:val="-6"/>
                                <w:kern w:val="0"/>
                                <w:sz w:val="20"/>
                                <w:szCs w:val="20"/>
                              </w:rPr>
                              <w:t>1.花蓮市中山路一段及中山路一段3巷口</w:t>
                            </w:r>
                            <w:r w:rsidRPr="00CC491A">
                              <w:rPr>
                                <w:rFonts w:ascii="標楷體" w:eastAsia="標楷體" w:hAnsi="標楷體" w:cs="新細明體" w:hint="eastAsia"/>
                                <w:spacing w:val="-6"/>
                                <w:kern w:val="0"/>
                                <w:sz w:val="20"/>
                                <w:szCs w:val="20"/>
                              </w:rPr>
                              <w:br/>
                              <w:t>2.吉安鄉南華二街、吉豐路三段及知卡宣大道三段口</w:t>
                            </w:r>
                            <w:r w:rsidRPr="00CC491A">
                              <w:rPr>
                                <w:rFonts w:ascii="標楷體" w:eastAsia="標楷體" w:hAnsi="標楷體" w:cs="新細明體" w:hint="eastAsia"/>
                                <w:spacing w:val="-6"/>
                                <w:kern w:val="0"/>
                                <w:sz w:val="20"/>
                                <w:szCs w:val="20"/>
                              </w:rPr>
                              <w:br/>
                              <w:t>3.花蓮市三民街及中正路口</w:t>
                            </w:r>
                            <w:r w:rsidRPr="00CC491A">
                              <w:rPr>
                                <w:rFonts w:ascii="標楷體" w:eastAsia="標楷體" w:hAnsi="標楷體" w:cs="新細明體" w:hint="eastAsia"/>
                                <w:spacing w:val="-6"/>
                                <w:kern w:val="0"/>
                                <w:sz w:val="20"/>
                                <w:szCs w:val="20"/>
                              </w:rPr>
                              <w:br/>
                              <w:t>4.花蓮市國聯三路及國聯二路口</w:t>
                            </w:r>
                            <w:r w:rsidRPr="00CC491A">
                              <w:rPr>
                                <w:rFonts w:ascii="標楷體" w:eastAsia="標楷體" w:hAnsi="標楷體" w:cs="新細明體" w:hint="eastAsia"/>
                                <w:spacing w:val="-6"/>
                                <w:kern w:val="0"/>
                                <w:sz w:val="20"/>
                                <w:szCs w:val="20"/>
                              </w:rPr>
                              <w:br/>
                              <w:t>5.花蓮市中山路一段、中山路一段169巷及建華路口</w:t>
                            </w:r>
                            <w:r w:rsidRPr="00CC491A">
                              <w:rPr>
                                <w:rFonts w:ascii="標楷體" w:eastAsia="標楷體" w:hAnsi="標楷體" w:cs="新細明體" w:hint="eastAsia"/>
                                <w:spacing w:val="-6"/>
                                <w:kern w:val="0"/>
                                <w:sz w:val="20"/>
                                <w:szCs w:val="20"/>
                              </w:rPr>
                              <w:br/>
                              <w:t>6.花蓮市和平路及建林街口</w:t>
                            </w:r>
                            <w:r w:rsidRPr="00CC491A">
                              <w:rPr>
                                <w:rFonts w:ascii="標楷體" w:eastAsia="標楷體" w:hAnsi="標楷體" w:cs="新細明體" w:hint="eastAsia"/>
                                <w:spacing w:val="-6"/>
                                <w:kern w:val="0"/>
                                <w:sz w:val="20"/>
                                <w:szCs w:val="20"/>
                              </w:rPr>
                              <w:br/>
                              <w:t>7.花蓮市明禮路及明禮路14巷口</w:t>
                            </w:r>
                            <w:r w:rsidRPr="00CC491A">
                              <w:rPr>
                                <w:rFonts w:ascii="標楷體" w:eastAsia="標楷體" w:hAnsi="標楷體" w:cs="新細明體" w:hint="eastAsia"/>
                                <w:spacing w:val="-6"/>
                                <w:kern w:val="0"/>
                                <w:sz w:val="20"/>
                                <w:szCs w:val="20"/>
                              </w:rPr>
                              <w:br/>
                              <w:t>8.花蓮市明禮橋、明禮路及民國路口</w:t>
                            </w:r>
                            <w:r w:rsidRPr="00CC491A">
                              <w:rPr>
                                <w:rFonts w:ascii="標楷體" w:eastAsia="標楷體" w:hAnsi="標楷體" w:cs="新細明體" w:hint="eastAsia"/>
                                <w:spacing w:val="-6"/>
                                <w:kern w:val="0"/>
                                <w:sz w:val="20"/>
                                <w:szCs w:val="20"/>
                              </w:rPr>
                              <w:br/>
                              <w:t>9.吉安鄉中山路二段、宜昌七街及文化七街口</w:t>
                            </w:r>
                            <w:r w:rsidRPr="00CC491A">
                              <w:rPr>
                                <w:rFonts w:ascii="標楷體" w:eastAsia="標楷體" w:hAnsi="標楷體" w:cs="新細明體" w:hint="eastAsia"/>
                                <w:spacing w:val="-6"/>
                                <w:kern w:val="0"/>
                                <w:sz w:val="20"/>
                                <w:szCs w:val="20"/>
                              </w:rPr>
                              <w:br/>
                              <w:t>10.花蓮市中原路、中華路及德安二街口</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DFD455F" w14:textId="77777777" w:rsidR="00480B4F" w:rsidRPr="00021E24" w:rsidRDefault="00480B4F" w:rsidP="001E0BAB">
                            <w:pPr>
                              <w:widowControl/>
                              <w:jc w:val="right"/>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12</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085B3930" w14:textId="77777777" w:rsidR="00480B4F" w:rsidRPr="00021E24" w:rsidRDefault="00480B4F" w:rsidP="001E0BAB">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r>
                              <w:rPr>
                                <w:rFonts w:ascii="標楷體" w:eastAsia="標楷體" w:hAnsi="標楷體" w:cs="新細明體"/>
                                <w:kern w:val="0"/>
                                <w:sz w:val="20"/>
                                <w:szCs w:val="20"/>
                              </w:rPr>
                              <w:t>5</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EAD9A97" w14:textId="77777777" w:rsidR="00480B4F" w:rsidRPr="00021E24" w:rsidRDefault="00480B4F" w:rsidP="001E0BAB">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r>
                              <w:rPr>
                                <w:rFonts w:ascii="標楷體" w:eastAsia="標楷體" w:hAnsi="標楷體" w:cs="新細明體"/>
                                <w:kern w:val="0"/>
                                <w:sz w:val="20"/>
                                <w:szCs w:val="20"/>
                              </w:rPr>
                              <w:t>9</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5105684" w14:textId="77777777" w:rsidR="00480B4F" w:rsidRPr="00021E24" w:rsidRDefault="00480B4F" w:rsidP="001E0BAB">
                            <w:pPr>
                              <w:widowControl/>
                              <w:jc w:val="right"/>
                              <w:rPr>
                                <w:rFonts w:ascii="標楷體" w:eastAsia="標楷體" w:hAnsi="標楷體" w:cs="新細明體"/>
                                <w:kern w:val="0"/>
                                <w:sz w:val="20"/>
                                <w:szCs w:val="20"/>
                              </w:rPr>
                            </w:pPr>
                            <w:r>
                              <w:rPr>
                                <w:rFonts w:ascii="標楷體" w:eastAsia="標楷體" w:hAnsi="標楷體" w:cs="新細明體"/>
                                <w:kern w:val="0"/>
                                <w:sz w:val="20"/>
                                <w:szCs w:val="20"/>
                              </w:rPr>
                              <w:t>43</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ED3E09D" w14:textId="77777777" w:rsidR="00480B4F" w:rsidRPr="00021E24" w:rsidRDefault="00480B4F" w:rsidP="001E0BAB">
                            <w:pPr>
                              <w:widowControl/>
                              <w:jc w:val="right"/>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17</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15CDEFF" w14:textId="77777777" w:rsidR="00480B4F" w:rsidRPr="00021E24" w:rsidRDefault="00480B4F" w:rsidP="001E0BAB">
                            <w:pPr>
                              <w:widowControl/>
                              <w:jc w:val="right"/>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18</w:t>
                            </w:r>
                          </w:p>
                        </w:tc>
                      </w:tr>
                      <w:tr w:rsidR="00480B4F" w:rsidRPr="00021E24" w14:paraId="1DE0017C" w14:textId="77777777" w:rsidTr="001E0BAB">
                        <w:trPr>
                          <w:trHeight w:val="1252"/>
                          <w:jc w:val="center"/>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284AB" w14:textId="77777777" w:rsidR="00480B4F" w:rsidRPr="00CC491A" w:rsidRDefault="00480B4F" w:rsidP="001E0BAB">
                            <w:pPr>
                              <w:widowControl/>
                              <w:spacing w:line="240" w:lineRule="exact"/>
                              <w:rPr>
                                <w:rFonts w:ascii="標楷體" w:eastAsia="標楷體" w:hAnsi="標楷體" w:cs="新細明體"/>
                                <w:color w:val="000000"/>
                                <w:spacing w:val="-6"/>
                                <w:kern w:val="0"/>
                                <w:sz w:val="20"/>
                                <w:szCs w:val="20"/>
                              </w:rPr>
                            </w:pPr>
                            <w:r w:rsidRPr="00CC491A">
                              <w:rPr>
                                <w:rFonts w:ascii="標楷體" w:eastAsia="標楷體" w:hAnsi="標楷體" w:cs="新細明體" w:hint="eastAsia"/>
                                <w:b/>
                                <w:bCs/>
                                <w:color w:val="000000"/>
                                <w:spacing w:val="-6"/>
                                <w:kern w:val="0"/>
                                <w:sz w:val="20"/>
                                <w:szCs w:val="20"/>
                              </w:rPr>
                              <w:t>違規左轉肇事件數前十大路口：</w:t>
                            </w:r>
                            <w:r w:rsidRPr="00CC491A">
                              <w:rPr>
                                <w:rFonts w:ascii="標楷體" w:eastAsia="標楷體" w:hAnsi="標楷體" w:cs="新細明體" w:hint="eastAsia"/>
                                <w:color w:val="000000"/>
                                <w:spacing w:val="-6"/>
                                <w:kern w:val="0"/>
                                <w:sz w:val="20"/>
                                <w:szCs w:val="20"/>
                              </w:rPr>
                              <w:br/>
                              <w:t>1.吉安鄉南埔八街、吉豐路一段及吉豐路一段65巷口</w:t>
                            </w:r>
                            <w:r w:rsidRPr="00CC491A">
                              <w:rPr>
                                <w:rFonts w:ascii="標楷體" w:eastAsia="標楷體" w:hAnsi="標楷體" w:cs="新細明體" w:hint="eastAsia"/>
                                <w:color w:val="000000"/>
                                <w:spacing w:val="-6"/>
                                <w:kern w:val="0"/>
                                <w:sz w:val="20"/>
                                <w:szCs w:val="20"/>
                              </w:rPr>
                              <w:br/>
                              <w:t>2.花蓮市博愛街及建林街口</w:t>
                            </w:r>
                            <w:r w:rsidRPr="00CC491A">
                              <w:rPr>
                                <w:rFonts w:ascii="標楷體" w:eastAsia="標楷體" w:hAnsi="標楷體" w:cs="新細明體" w:hint="eastAsia"/>
                                <w:color w:val="000000"/>
                                <w:spacing w:val="-6"/>
                                <w:kern w:val="0"/>
                                <w:sz w:val="20"/>
                                <w:szCs w:val="20"/>
                              </w:rPr>
                              <w:br/>
                              <w:t>3.花蓮市東昌橋、東里十一街、福建街及長安街口</w:t>
                            </w:r>
                            <w:r w:rsidRPr="00CC491A">
                              <w:rPr>
                                <w:rFonts w:ascii="標楷體" w:eastAsia="標楷體" w:hAnsi="標楷體" w:cs="新細明體" w:hint="eastAsia"/>
                                <w:color w:val="000000"/>
                                <w:spacing w:val="-6"/>
                                <w:kern w:val="0"/>
                                <w:sz w:val="20"/>
                                <w:szCs w:val="20"/>
                              </w:rPr>
                              <w:br/>
                              <w:t>4.花蓮市中正路、明義橋及自由街口</w:t>
                            </w:r>
                            <w:r w:rsidRPr="00CC491A">
                              <w:rPr>
                                <w:rFonts w:ascii="標楷體" w:eastAsia="標楷體" w:hAnsi="標楷體" w:cs="新細明體" w:hint="eastAsia"/>
                                <w:color w:val="000000"/>
                                <w:spacing w:val="-6"/>
                                <w:kern w:val="0"/>
                                <w:sz w:val="20"/>
                                <w:szCs w:val="20"/>
                              </w:rPr>
                              <w:br/>
                              <w:t>5.花蓮市中原路、中華路及德安二街口</w:t>
                            </w:r>
                            <w:r w:rsidRPr="00CC491A">
                              <w:rPr>
                                <w:rFonts w:ascii="標楷體" w:eastAsia="標楷體" w:hAnsi="標楷體" w:cs="新細明體" w:hint="eastAsia"/>
                                <w:color w:val="000000"/>
                                <w:spacing w:val="-6"/>
                                <w:kern w:val="0"/>
                                <w:sz w:val="20"/>
                                <w:szCs w:val="20"/>
                              </w:rPr>
                              <w:br/>
                              <w:t>6.花蓮市中華路及和平路口</w:t>
                            </w:r>
                            <w:r w:rsidRPr="00CC491A">
                              <w:rPr>
                                <w:rFonts w:ascii="標楷體" w:eastAsia="標楷體" w:hAnsi="標楷體" w:cs="新細明體" w:hint="eastAsia"/>
                                <w:color w:val="000000"/>
                                <w:spacing w:val="-6"/>
                                <w:kern w:val="0"/>
                                <w:sz w:val="20"/>
                                <w:szCs w:val="20"/>
                              </w:rPr>
                              <w:br/>
                              <w:t>7.花蓮市中正路、明義橋及明義街口</w:t>
                            </w:r>
                            <w:r w:rsidRPr="00CC491A">
                              <w:rPr>
                                <w:rFonts w:ascii="標楷體" w:eastAsia="標楷體" w:hAnsi="標楷體" w:cs="新細明體" w:hint="eastAsia"/>
                                <w:color w:val="000000"/>
                                <w:spacing w:val="-6"/>
                                <w:kern w:val="0"/>
                                <w:sz w:val="20"/>
                                <w:szCs w:val="20"/>
                              </w:rPr>
                              <w:br/>
                              <w:t>8.花蓮市中山路及商校街口</w:t>
                            </w:r>
                            <w:r w:rsidRPr="00CC491A">
                              <w:rPr>
                                <w:rFonts w:ascii="標楷體" w:eastAsia="標楷體" w:hAnsi="標楷體" w:cs="新細明體" w:hint="eastAsia"/>
                                <w:color w:val="000000"/>
                                <w:spacing w:val="-6"/>
                                <w:kern w:val="0"/>
                                <w:sz w:val="20"/>
                                <w:szCs w:val="20"/>
                              </w:rPr>
                              <w:br/>
                              <w:t>9.吉安鄉中華路二段、吉祥四街及宜昌七街口</w:t>
                            </w:r>
                            <w:r w:rsidRPr="00CC491A">
                              <w:rPr>
                                <w:rFonts w:ascii="標楷體" w:eastAsia="標楷體" w:hAnsi="標楷體" w:cs="新細明體" w:hint="eastAsia"/>
                                <w:color w:val="000000"/>
                                <w:spacing w:val="-6"/>
                                <w:kern w:val="0"/>
                                <w:sz w:val="20"/>
                                <w:szCs w:val="20"/>
                              </w:rPr>
                              <w:br/>
                              <w:t>10.花蓮市國聯一路及國聯四路口</w:t>
                            </w:r>
                          </w:p>
                        </w:tc>
                        <w:tc>
                          <w:tcPr>
                            <w:tcW w:w="567" w:type="dxa"/>
                            <w:tcBorders>
                              <w:top w:val="nil"/>
                              <w:left w:val="nil"/>
                              <w:bottom w:val="single" w:sz="4" w:space="0" w:color="auto"/>
                              <w:right w:val="single" w:sz="4" w:space="0" w:color="auto"/>
                            </w:tcBorders>
                            <w:shd w:val="clear" w:color="auto" w:fill="auto"/>
                            <w:noWrap/>
                            <w:vAlign w:val="center"/>
                            <w:hideMark/>
                          </w:tcPr>
                          <w:p w14:paraId="78685B60" w14:textId="77777777" w:rsidR="00480B4F" w:rsidRPr="00021E24" w:rsidRDefault="00480B4F" w:rsidP="001E0BAB">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15</w:t>
                            </w:r>
                          </w:p>
                        </w:tc>
                        <w:tc>
                          <w:tcPr>
                            <w:tcW w:w="567" w:type="dxa"/>
                            <w:tcBorders>
                              <w:top w:val="nil"/>
                              <w:left w:val="nil"/>
                              <w:bottom w:val="single" w:sz="4" w:space="0" w:color="auto"/>
                              <w:right w:val="single" w:sz="4" w:space="0" w:color="auto"/>
                            </w:tcBorders>
                            <w:shd w:val="clear" w:color="auto" w:fill="auto"/>
                            <w:noWrap/>
                            <w:vAlign w:val="center"/>
                            <w:hideMark/>
                          </w:tcPr>
                          <w:p w14:paraId="5686681C" w14:textId="77777777" w:rsidR="00480B4F" w:rsidRPr="00021E24" w:rsidRDefault="00480B4F" w:rsidP="001E0BAB">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20</w:t>
                            </w:r>
                          </w:p>
                        </w:tc>
                        <w:tc>
                          <w:tcPr>
                            <w:tcW w:w="567" w:type="dxa"/>
                            <w:tcBorders>
                              <w:top w:val="nil"/>
                              <w:left w:val="nil"/>
                              <w:bottom w:val="single" w:sz="4" w:space="0" w:color="auto"/>
                              <w:right w:val="single" w:sz="4" w:space="0" w:color="auto"/>
                            </w:tcBorders>
                            <w:shd w:val="clear" w:color="auto" w:fill="auto"/>
                            <w:noWrap/>
                            <w:vAlign w:val="center"/>
                            <w:hideMark/>
                          </w:tcPr>
                          <w:p w14:paraId="7D54EC49" w14:textId="77777777" w:rsidR="00480B4F" w:rsidRPr="00021E24" w:rsidRDefault="00480B4F" w:rsidP="001E0BAB">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24</w:t>
                            </w:r>
                          </w:p>
                        </w:tc>
                        <w:tc>
                          <w:tcPr>
                            <w:tcW w:w="567" w:type="dxa"/>
                            <w:tcBorders>
                              <w:top w:val="nil"/>
                              <w:left w:val="nil"/>
                              <w:bottom w:val="single" w:sz="4" w:space="0" w:color="auto"/>
                              <w:right w:val="single" w:sz="4" w:space="0" w:color="auto"/>
                            </w:tcBorders>
                            <w:shd w:val="clear" w:color="auto" w:fill="auto"/>
                            <w:noWrap/>
                            <w:vAlign w:val="center"/>
                            <w:hideMark/>
                          </w:tcPr>
                          <w:p w14:paraId="3DF99EDC" w14:textId="77777777" w:rsidR="00480B4F" w:rsidRPr="00021E24" w:rsidRDefault="00480B4F" w:rsidP="001E0BAB">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36</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C503EF5" w14:textId="77777777" w:rsidR="00480B4F" w:rsidRPr="00021E24" w:rsidRDefault="00480B4F" w:rsidP="001E0BAB">
                            <w:pPr>
                              <w:widowControl/>
                              <w:jc w:val="right"/>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9</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D8BF919" w14:textId="77777777" w:rsidR="00480B4F" w:rsidRPr="00021E24" w:rsidRDefault="00480B4F" w:rsidP="001E0BAB">
                            <w:pPr>
                              <w:widowControl/>
                              <w:jc w:val="right"/>
                              <w:rPr>
                                <w:rFonts w:ascii="標楷體" w:eastAsia="標楷體" w:hAnsi="標楷體" w:cs="新細明體"/>
                                <w:kern w:val="0"/>
                                <w:sz w:val="20"/>
                                <w:szCs w:val="20"/>
                              </w:rPr>
                            </w:pPr>
                            <w:r w:rsidRPr="00021E24">
                              <w:rPr>
                                <w:rFonts w:ascii="標楷體" w:eastAsia="標楷體" w:hAnsi="標楷體" w:cs="新細明體" w:hint="eastAsia"/>
                                <w:kern w:val="0"/>
                                <w:sz w:val="20"/>
                                <w:szCs w:val="20"/>
                              </w:rPr>
                              <w:t>16</w:t>
                            </w:r>
                          </w:p>
                        </w:tc>
                      </w:tr>
                      <w:tr w:rsidR="00480B4F" w:rsidRPr="00021E24" w14:paraId="32720D52" w14:textId="77777777" w:rsidTr="001E0BAB">
                        <w:trPr>
                          <w:trHeight w:val="309"/>
                          <w:jc w:val="center"/>
                        </w:trPr>
                        <w:tc>
                          <w:tcPr>
                            <w:tcW w:w="7938" w:type="dxa"/>
                            <w:gridSpan w:val="7"/>
                            <w:tcBorders>
                              <w:top w:val="single" w:sz="4" w:space="0" w:color="auto"/>
                              <w:left w:val="nil"/>
                              <w:bottom w:val="nil"/>
                              <w:right w:val="nil"/>
                            </w:tcBorders>
                            <w:shd w:val="clear" w:color="auto" w:fill="auto"/>
                            <w:vAlign w:val="bottom"/>
                            <w:hideMark/>
                          </w:tcPr>
                          <w:p w14:paraId="35A5BDE0" w14:textId="77777777" w:rsidR="00480B4F" w:rsidRPr="00021E24" w:rsidRDefault="00480B4F" w:rsidP="001E0BAB">
                            <w:pPr>
                              <w:widowControl/>
                              <w:rPr>
                                <w:rFonts w:ascii="標楷體" w:eastAsia="標楷體" w:hAnsi="標楷體" w:cs="新細明體"/>
                                <w:color w:val="000000"/>
                                <w:kern w:val="0"/>
                                <w:sz w:val="18"/>
                                <w:szCs w:val="18"/>
                              </w:rPr>
                            </w:pPr>
                            <w:r w:rsidRPr="00021E24">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花蓮縣</w:t>
                            </w:r>
                            <w:r w:rsidRPr="00021E24">
                              <w:rPr>
                                <w:rFonts w:ascii="標楷體" w:eastAsia="標楷體" w:hAnsi="標楷體" w:cs="新細明體" w:hint="eastAsia"/>
                                <w:color w:val="000000"/>
                                <w:kern w:val="0"/>
                                <w:sz w:val="18"/>
                                <w:szCs w:val="18"/>
                              </w:rPr>
                              <w:t>警察局提供資料、開放街圖路網圖及傷亡道路交通事故資料。</w:t>
                            </w:r>
                          </w:p>
                        </w:tc>
                      </w:tr>
                    </w:tbl>
                    <w:p w14:paraId="5C75DF8D" w14:textId="77777777" w:rsidR="00480B4F" w:rsidRPr="00021E24" w:rsidRDefault="00480B4F" w:rsidP="002775B2"/>
                  </w:txbxContent>
                </v:textbox>
                <w10:wrap type="square" anchorx="margin"/>
              </v:shape>
            </w:pict>
          </mc:Fallback>
        </mc:AlternateContent>
      </w:r>
      <w:r w:rsidRPr="00B251AB">
        <w:rPr>
          <w:rFonts w:ascii="標楷體" w:eastAsia="標楷體" w:hAnsi="標楷體" w:hint="eastAsia"/>
          <w:szCs w:val="24"/>
        </w:rPr>
        <w:t>％</w:t>
      </w:r>
      <w:r>
        <w:rPr>
          <w:rFonts w:ascii="標楷體" w:eastAsia="標楷體" w:hAnsi="標楷體" w:hint="eastAsia"/>
          <w:szCs w:val="24"/>
        </w:rPr>
        <w:t>、</w:t>
      </w:r>
      <w:r w:rsidRPr="00B251AB">
        <w:rPr>
          <w:rFonts w:ascii="標楷體" w:eastAsia="標楷體" w:hAnsi="標楷體" w:hint="eastAsia"/>
          <w:szCs w:val="24"/>
        </w:rPr>
        <w:t>80.00％</w:t>
      </w:r>
      <w:r w:rsidRPr="0042699A">
        <w:rPr>
          <w:rFonts w:ascii="標楷體" w:eastAsia="標楷體" w:hAnsi="標楷體" w:hint="eastAsia"/>
          <w:szCs w:val="24"/>
        </w:rPr>
        <w:t>；</w:t>
      </w:r>
      <w:r w:rsidR="00E9104B">
        <w:rPr>
          <w:rFonts w:ascii="標楷體" w:eastAsia="標楷體" w:hAnsi="標楷體" w:hint="eastAsia"/>
          <w:szCs w:val="24"/>
        </w:rPr>
        <w:t>（</w:t>
      </w:r>
      <w:r w:rsidRPr="00B870D3">
        <w:rPr>
          <w:rFonts w:ascii="標楷體" w:eastAsia="標楷體" w:hAnsi="標楷體"/>
          <w:szCs w:val="24"/>
        </w:rPr>
        <w:t>3</w:t>
      </w:r>
      <w:r w:rsidR="00E9104B">
        <w:rPr>
          <w:rFonts w:ascii="標楷體" w:eastAsia="標楷體" w:hAnsi="標楷體" w:hint="eastAsia"/>
          <w:szCs w:val="24"/>
        </w:rPr>
        <w:t>）</w:t>
      </w:r>
      <w:r>
        <w:rPr>
          <w:rFonts w:ascii="標楷體" w:eastAsia="標楷體" w:hAnsi="標楷體" w:hint="eastAsia"/>
          <w:szCs w:val="24"/>
        </w:rPr>
        <w:t>在無號誌路口違規行為方面，</w:t>
      </w:r>
      <w:r w:rsidRPr="00B251AB">
        <w:rPr>
          <w:rFonts w:ascii="標楷體" w:eastAsia="標楷體" w:hAnsi="標楷體" w:hint="eastAsia"/>
          <w:szCs w:val="24"/>
        </w:rPr>
        <w:t>上開易肇事</w:t>
      </w:r>
      <w:r>
        <w:rPr>
          <w:rFonts w:ascii="標楷體" w:eastAsia="標楷體" w:hAnsi="標楷體" w:hint="eastAsia"/>
          <w:szCs w:val="24"/>
        </w:rPr>
        <w:t>前1</w:t>
      </w:r>
      <w:r>
        <w:rPr>
          <w:rFonts w:ascii="標楷體" w:eastAsia="標楷體" w:hAnsi="標楷體"/>
          <w:szCs w:val="24"/>
        </w:rPr>
        <w:t>00</w:t>
      </w:r>
      <w:r>
        <w:rPr>
          <w:rFonts w:ascii="標楷體" w:eastAsia="標楷體" w:hAnsi="標楷體" w:hint="eastAsia"/>
          <w:szCs w:val="24"/>
        </w:rPr>
        <w:t>個</w:t>
      </w:r>
      <w:r w:rsidRPr="00B251AB">
        <w:rPr>
          <w:rFonts w:ascii="標楷體" w:eastAsia="標楷體" w:hAnsi="標楷體" w:hint="eastAsia"/>
          <w:szCs w:val="24"/>
        </w:rPr>
        <w:t>路口中屬無號誌路口計28個，其事故件數合計212件，占易肇事路口事故766件，約27.68％。</w:t>
      </w:r>
      <w:r>
        <w:rPr>
          <w:rFonts w:ascii="標楷體" w:eastAsia="標楷體" w:hAnsi="標楷體" w:hint="eastAsia"/>
          <w:szCs w:val="24"/>
        </w:rPr>
        <w:t>又該</w:t>
      </w:r>
      <w:r w:rsidRPr="00B251AB">
        <w:rPr>
          <w:rFonts w:ascii="標楷體" w:eastAsia="標楷體" w:hAnsi="標楷體" w:hint="eastAsia"/>
          <w:szCs w:val="24"/>
        </w:rPr>
        <w:t>28個無號誌路口事故肇因，其中因駕駛人未依規定停讓之交通事故件數計170件，占事故件數212件，</w:t>
      </w:r>
      <w:r>
        <w:rPr>
          <w:rFonts w:ascii="標楷體" w:eastAsia="標楷體" w:hAnsi="標楷體" w:hint="eastAsia"/>
          <w:szCs w:val="24"/>
        </w:rPr>
        <w:t>約</w:t>
      </w:r>
      <w:r w:rsidRPr="00F9464F">
        <w:rPr>
          <w:rFonts w:ascii="標楷體" w:eastAsia="標楷體" w:hAnsi="標楷體" w:hint="eastAsia"/>
          <w:spacing w:val="-2"/>
          <w:szCs w:val="24"/>
        </w:rPr>
        <w:t>80.19％。以上顯示部分未設置科技執法設備之路口，因闖紅燈直行及違規左轉之肇事件數及受傷人數均有增加趨勢；且於無號誌路口，駕駛人未依規定停讓成為肇事主要原因。允宜針對該等高風險熱點，研議增設科技執法設備，透過無形警力之布設，導正駕駛人路口行車習性，以抑減交通事故發生，維護公眾生命財產安全，經函請研謀妥處。據復：</w:t>
      </w:r>
      <w:r w:rsidR="00E9104B" w:rsidRPr="00F9464F">
        <w:rPr>
          <w:rFonts w:ascii="標楷體" w:eastAsia="標楷體" w:hAnsi="標楷體" w:hint="eastAsia"/>
          <w:spacing w:val="-2"/>
          <w:szCs w:val="24"/>
        </w:rPr>
        <w:t>（</w:t>
      </w:r>
      <w:r w:rsidRPr="00F9464F">
        <w:rPr>
          <w:rFonts w:ascii="標楷體" w:eastAsia="標楷體" w:hAnsi="標楷體"/>
          <w:spacing w:val="-2"/>
          <w:szCs w:val="24"/>
        </w:rPr>
        <w:t>1</w:t>
      </w:r>
      <w:r w:rsidR="00E9104B" w:rsidRPr="00F9464F">
        <w:rPr>
          <w:rFonts w:ascii="標楷體" w:eastAsia="標楷體" w:hAnsi="標楷體" w:hint="eastAsia"/>
          <w:spacing w:val="-2"/>
          <w:szCs w:val="24"/>
        </w:rPr>
        <w:t>）</w:t>
      </w:r>
      <w:r w:rsidRPr="00F9464F">
        <w:rPr>
          <w:rFonts w:ascii="標楷體" w:eastAsia="標楷體" w:hAnsi="標楷體" w:hint="eastAsia"/>
          <w:spacing w:val="-2"/>
          <w:szCs w:val="24"/>
        </w:rPr>
        <w:t>及</w:t>
      </w:r>
      <w:r w:rsidR="00E9104B" w:rsidRPr="00F9464F">
        <w:rPr>
          <w:rFonts w:ascii="標楷體" w:eastAsia="標楷體" w:hAnsi="標楷體" w:hint="eastAsia"/>
          <w:spacing w:val="-2"/>
          <w:szCs w:val="24"/>
        </w:rPr>
        <w:t>（</w:t>
      </w:r>
      <w:r w:rsidRPr="00F9464F">
        <w:rPr>
          <w:rFonts w:ascii="標楷體" w:eastAsia="標楷體" w:hAnsi="標楷體"/>
          <w:spacing w:val="-2"/>
          <w:szCs w:val="24"/>
        </w:rPr>
        <w:t>2</w:t>
      </w:r>
      <w:r w:rsidR="00E9104B" w:rsidRPr="00F9464F">
        <w:rPr>
          <w:rFonts w:ascii="標楷體" w:eastAsia="標楷體" w:hAnsi="標楷體" w:hint="eastAsia"/>
          <w:spacing w:val="-2"/>
          <w:szCs w:val="24"/>
        </w:rPr>
        <w:t>）</w:t>
      </w:r>
      <w:r w:rsidRPr="00F9464F">
        <w:rPr>
          <w:rFonts w:ascii="標楷體" w:eastAsia="標楷體" w:hAnsi="標楷體" w:hint="eastAsia"/>
          <w:spacing w:val="-2"/>
          <w:szCs w:val="24"/>
        </w:rPr>
        <w:t>闖紅燈直行及違規左轉之肇事件數及受傷人數均有增加趨勢，將針對該項違規肇事因素事故高風險熱點，就各路口交通特性進行分析，研議適度增設科技執法設備；</w:t>
      </w:r>
      <w:r w:rsidR="00E9104B" w:rsidRPr="00F9464F">
        <w:rPr>
          <w:rFonts w:ascii="標楷體" w:eastAsia="標楷體" w:hAnsi="標楷體" w:hint="eastAsia"/>
          <w:spacing w:val="-2"/>
          <w:szCs w:val="24"/>
        </w:rPr>
        <w:t>（</w:t>
      </w:r>
      <w:r w:rsidRPr="00F9464F">
        <w:rPr>
          <w:rFonts w:ascii="標楷體" w:eastAsia="標楷體" w:hAnsi="標楷體"/>
          <w:spacing w:val="-2"/>
          <w:szCs w:val="24"/>
        </w:rPr>
        <w:t>3</w:t>
      </w:r>
      <w:r w:rsidR="00E9104B" w:rsidRPr="00F9464F">
        <w:rPr>
          <w:rFonts w:ascii="標楷體" w:eastAsia="標楷體" w:hAnsi="標楷體" w:hint="eastAsia"/>
          <w:spacing w:val="-2"/>
          <w:szCs w:val="24"/>
        </w:rPr>
        <w:t>）</w:t>
      </w:r>
      <w:r w:rsidRPr="00F9464F">
        <w:rPr>
          <w:rFonts w:ascii="標楷體" w:eastAsia="標楷體" w:hAnsi="標楷體" w:hint="eastAsia"/>
          <w:spacing w:val="-2"/>
          <w:szCs w:val="24"/>
        </w:rPr>
        <w:t>無號誌路口未依規定停讓之違規行為，將研訂完整明確判定違規標準，審慎評估導入科技執法設備，同時配合宣導措施，以保障民眾權益並提升防制成</w:t>
      </w:r>
      <w:r>
        <w:rPr>
          <w:rFonts w:ascii="標楷體" w:eastAsia="標楷體" w:hAnsi="標楷體" w:hint="eastAsia"/>
          <w:szCs w:val="24"/>
        </w:rPr>
        <w:t>效</w:t>
      </w:r>
      <w:r w:rsidRPr="00B251AB">
        <w:rPr>
          <w:rFonts w:ascii="標楷體" w:eastAsia="標楷體" w:hAnsi="標楷體" w:hint="eastAsia"/>
          <w:szCs w:val="24"/>
        </w:rPr>
        <w:t>。</w:t>
      </w:r>
    </w:p>
    <w:p w14:paraId="15F5EA51" w14:textId="77777777" w:rsidR="00105A93" w:rsidRPr="00B6338D" w:rsidRDefault="00105A93" w:rsidP="00C748ED">
      <w:pPr>
        <w:pStyle w:val="6"/>
        <w:spacing w:beforeLines="50" w:before="180"/>
        <w:ind w:firstLineChars="202" w:firstLine="566"/>
        <w:rPr>
          <w:rFonts w:ascii="標楷體" w:hAnsi="標楷體"/>
          <w:sz w:val="28"/>
          <w:szCs w:val="28"/>
        </w:rPr>
      </w:pPr>
      <w:r w:rsidRPr="00B6338D">
        <w:rPr>
          <w:rFonts w:ascii="標楷體" w:hAnsi="標楷體" w:hint="eastAsia"/>
          <w:sz w:val="28"/>
          <w:szCs w:val="28"/>
        </w:rPr>
        <w:t>（四）</w:t>
      </w:r>
      <w:r>
        <w:rPr>
          <w:rFonts w:ascii="標楷體" w:hAnsi="標楷體" w:hint="eastAsia"/>
          <w:sz w:val="28"/>
          <w:szCs w:val="28"/>
        </w:rPr>
        <w:t>11</w:t>
      </w:r>
      <w:r>
        <w:rPr>
          <w:rFonts w:ascii="標楷體" w:hAnsi="標楷體"/>
          <w:sz w:val="28"/>
          <w:szCs w:val="28"/>
        </w:rPr>
        <w:t>3</w:t>
      </w:r>
      <w:r w:rsidRPr="00B6338D">
        <w:rPr>
          <w:rFonts w:ascii="標楷體" w:hAnsi="標楷體" w:hint="eastAsia"/>
          <w:sz w:val="28"/>
          <w:szCs w:val="28"/>
        </w:rPr>
        <w:t>年度重要審核意見追蹤查核情形</w:t>
      </w:r>
    </w:p>
    <w:p w14:paraId="162AEABD" w14:textId="77777777" w:rsidR="00105A93" w:rsidRDefault="00105A93" w:rsidP="00D05A90">
      <w:pPr>
        <w:spacing w:line="460" w:lineRule="exact"/>
        <w:ind w:firstLine="482"/>
        <w:jc w:val="both"/>
        <w:rPr>
          <w:rFonts w:ascii="標楷體" w:eastAsia="標楷體" w:hAnsi="標楷體" w:cs="Times New Roman"/>
          <w:szCs w:val="24"/>
        </w:rPr>
      </w:pPr>
      <w:r w:rsidRPr="00B6338D">
        <w:rPr>
          <w:rFonts w:ascii="標楷體" w:eastAsia="標楷體" w:hAnsi="標楷體" w:hint="eastAsia"/>
          <w:szCs w:val="24"/>
        </w:rPr>
        <w:t>本室於</w:t>
      </w:r>
      <w:r>
        <w:rPr>
          <w:rFonts w:ascii="標楷體" w:eastAsia="標楷體" w:hAnsi="標楷體" w:hint="eastAsia"/>
          <w:kern w:val="0"/>
        </w:rPr>
        <w:t>11</w:t>
      </w:r>
      <w:r>
        <w:rPr>
          <w:rFonts w:ascii="標楷體" w:eastAsia="標楷體" w:hAnsi="標楷體"/>
          <w:kern w:val="0"/>
        </w:rPr>
        <w:t>3</w:t>
      </w:r>
      <w:r w:rsidRPr="00B6338D">
        <w:rPr>
          <w:rFonts w:ascii="標楷體" w:eastAsia="標楷體" w:hAnsi="標楷體" w:hint="eastAsia"/>
          <w:kern w:val="0"/>
        </w:rPr>
        <w:t>年</w:t>
      </w:r>
      <w:r w:rsidRPr="00B6338D">
        <w:rPr>
          <w:rFonts w:ascii="標楷體" w:eastAsia="標楷體" w:hAnsi="標楷體" w:hint="eastAsia"/>
          <w:szCs w:val="24"/>
        </w:rPr>
        <w:t>度審核報告</w:t>
      </w:r>
      <w:r>
        <w:rPr>
          <w:rFonts w:ascii="標楷體" w:eastAsia="標楷體" w:hAnsi="標楷體" w:hint="eastAsia"/>
          <w:szCs w:val="24"/>
        </w:rPr>
        <w:t>內</w:t>
      </w:r>
      <w:r w:rsidRPr="00B6338D">
        <w:rPr>
          <w:rFonts w:ascii="標楷體" w:eastAsia="標楷體" w:hAnsi="標楷體" w:hint="eastAsia"/>
          <w:szCs w:val="24"/>
        </w:rPr>
        <w:t>列重要審核意見</w:t>
      </w:r>
      <w:r>
        <w:rPr>
          <w:rFonts w:ascii="標楷體" w:eastAsia="標楷體" w:hAnsi="標楷體" w:hint="eastAsia"/>
          <w:szCs w:val="24"/>
        </w:rPr>
        <w:t>4</w:t>
      </w:r>
      <w:r w:rsidRPr="00B6338D">
        <w:rPr>
          <w:rFonts w:ascii="標楷體" w:eastAsia="標楷體" w:hAnsi="標楷體" w:hint="eastAsia"/>
          <w:szCs w:val="24"/>
        </w:rPr>
        <w:t>項，經賡續追蹤查核實際辦理結果，</w:t>
      </w:r>
      <w:r>
        <w:rPr>
          <w:rFonts w:ascii="標楷體" w:eastAsia="標楷體" w:hAnsi="標楷體" w:hint="eastAsia"/>
          <w:szCs w:val="24"/>
        </w:rPr>
        <w:t>仍待繼續改善者1項、</w:t>
      </w:r>
      <w:r w:rsidRPr="00B6338D">
        <w:rPr>
          <w:rFonts w:ascii="標楷體" w:eastAsia="標楷體" w:hAnsi="標楷體" w:cs="Times New Roman" w:hint="eastAsia"/>
          <w:szCs w:val="24"/>
        </w:rPr>
        <w:t>已研謀改善或依改善措施持續辦理者</w:t>
      </w:r>
      <w:r>
        <w:rPr>
          <w:rFonts w:ascii="標楷體" w:eastAsia="標楷體" w:hAnsi="標楷體" w:cs="Times New Roman" w:hint="eastAsia"/>
          <w:szCs w:val="24"/>
        </w:rPr>
        <w:t>3</w:t>
      </w:r>
      <w:r w:rsidRPr="00B6338D">
        <w:rPr>
          <w:rFonts w:ascii="標楷體" w:eastAsia="標楷體" w:hAnsi="標楷體" w:cs="Times New Roman" w:hint="eastAsia"/>
          <w:szCs w:val="24"/>
        </w:rPr>
        <w:t>項（表</w:t>
      </w:r>
      <w:r>
        <w:rPr>
          <w:rFonts w:ascii="標楷體" w:eastAsia="標楷體" w:hAnsi="標楷體" w:cs="Times New Roman" w:hint="eastAsia"/>
          <w:szCs w:val="24"/>
        </w:rPr>
        <w:t>6</w:t>
      </w:r>
      <w:r w:rsidRPr="00B6338D">
        <w:rPr>
          <w:rFonts w:ascii="標楷體" w:eastAsia="標楷體" w:hAnsi="標楷體" w:cs="Times New Roman" w:hint="eastAsia"/>
          <w:szCs w:val="24"/>
        </w:rPr>
        <w:t>）</w:t>
      </w:r>
      <w:r>
        <w:rPr>
          <w:rFonts w:ascii="標楷體" w:eastAsia="標楷體" w:hAnsi="標楷體" w:cs="Times New Roman" w:hint="eastAsia"/>
          <w:szCs w:val="24"/>
        </w:rPr>
        <w:t>，其中仍待繼續改善者，經再研提審核意見1項通知檢討改善。</w:t>
      </w:r>
    </w:p>
    <w:p w14:paraId="077C08D0" w14:textId="77777777" w:rsidR="00105A93" w:rsidRPr="00B6338D" w:rsidRDefault="00105A93" w:rsidP="00C748ED">
      <w:pPr>
        <w:spacing w:afterLines="20" w:after="72" w:line="480" w:lineRule="exact"/>
        <w:jc w:val="center"/>
        <w:rPr>
          <w:rFonts w:ascii="標楷體" w:eastAsia="標楷體" w:hAnsi="標楷體"/>
          <w:b/>
          <w:szCs w:val="24"/>
        </w:rPr>
      </w:pPr>
      <w:r w:rsidRPr="00B6338D">
        <w:rPr>
          <w:rFonts w:ascii="標楷體" w:eastAsia="標楷體" w:hAnsi="標楷體" w:hint="eastAsia"/>
          <w:b/>
          <w:szCs w:val="24"/>
        </w:rPr>
        <w:t>表</w:t>
      </w:r>
      <w:r>
        <w:rPr>
          <w:rFonts w:ascii="標楷體" w:eastAsia="標楷體" w:hAnsi="標楷體" w:hint="eastAsia"/>
          <w:b/>
          <w:szCs w:val="24"/>
        </w:rPr>
        <w:t>6</w:t>
      </w:r>
      <w:r w:rsidRPr="00B6338D">
        <w:rPr>
          <w:rFonts w:ascii="標楷體" w:eastAsia="標楷體" w:hAnsi="標楷體" w:hint="eastAsia"/>
          <w:b/>
          <w:szCs w:val="24"/>
        </w:rPr>
        <w:t xml:space="preserve">　</w:t>
      </w:r>
      <w:r>
        <w:rPr>
          <w:rFonts w:ascii="標楷體" w:eastAsia="標楷體" w:hAnsi="標楷體" w:hint="eastAsia"/>
          <w:b/>
          <w:szCs w:val="24"/>
        </w:rPr>
        <w:t>11</w:t>
      </w:r>
      <w:r>
        <w:rPr>
          <w:rFonts w:ascii="標楷體" w:eastAsia="標楷體" w:hAnsi="標楷體"/>
          <w:b/>
          <w:szCs w:val="24"/>
        </w:rPr>
        <w:t>3</w:t>
      </w:r>
      <w:r w:rsidRPr="00B6338D">
        <w:rPr>
          <w:rFonts w:ascii="標楷體" w:eastAsia="標楷體" w:hAnsi="標楷體" w:hint="eastAsia"/>
          <w:b/>
          <w:szCs w:val="24"/>
        </w:rPr>
        <w:t>年度審核報告所列警察局主管重要審核意見覆核辦理情形</w:t>
      </w:r>
    </w:p>
    <w:tbl>
      <w:tblPr>
        <w:tblW w:w="10109"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4387"/>
      </w:tblGrid>
      <w:tr w:rsidR="00105A93" w:rsidRPr="00B6338D" w14:paraId="587C8E1C" w14:textId="77777777" w:rsidTr="001E0BAB">
        <w:trPr>
          <w:trHeight w:val="397"/>
          <w:tblHeader/>
        </w:trPr>
        <w:tc>
          <w:tcPr>
            <w:tcW w:w="5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C6AD739" w14:textId="77777777" w:rsidR="00105A93" w:rsidRPr="00B6338D" w:rsidRDefault="00105A93" w:rsidP="00C748ED">
            <w:pPr>
              <w:widowControl/>
              <w:spacing w:line="240" w:lineRule="exact"/>
              <w:jc w:val="center"/>
              <w:rPr>
                <w:rFonts w:ascii="標楷體" w:eastAsia="標楷體" w:hAnsi="標楷體"/>
                <w:sz w:val="20"/>
              </w:rPr>
            </w:pPr>
            <w:r w:rsidRPr="00B6338D">
              <w:rPr>
                <w:rFonts w:ascii="標楷體" w:eastAsia="標楷體" w:hAnsi="標楷體" w:hint="eastAsia"/>
                <w:sz w:val="20"/>
              </w:rPr>
              <w:t>重要審核意見標題</w:t>
            </w:r>
          </w:p>
        </w:tc>
        <w:tc>
          <w:tcPr>
            <w:tcW w:w="4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CF805E" w14:textId="77777777" w:rsidR="00105A93" w:rsidRPr="00B6338D" w:rsidRDefault="00105A93" w:rsidP="00C748ED">
            <w:pPr>
              <w:widowControl/>
              <w:spacing w:line="240" w:lineRule="exact"/>
              <w:jc w:val="center"/>
              <w:rPr>
                <w:rFonts w:ascii="標楷體" w:eastAsia="標楷體" w:hAnsi="標楷體"/>
                <w:sz w:val="20"/>
              </w:rPr>
            </w:pPr>
            <w:r>
              <w:rPr>
                <w:rFonts w:ascii="標楷體" w:eastAsia="標楷體" w:hAnsi="標楷體" w:hint="eastAsia"/>
                <w:sz w:val="20"/>
              </w:rPr>
              <w:t>說明</w:t>
            </w:r>
          </w:p>
        </w:tc>
      </w:tr>
      <w:tr w:rsidR="00105A93" w:rsidRPr="00B6338D" w14:paraId="578B8B90" w14:textId="77777777" w:rsidTr="001E0BAB">
        <w:trPr>
          <w:trHeight w:val="397"/>
        </w:trPr>
        <w:tc>
          <w:tcPr>
            <w:tcW w:w="10109" w:type="dxa"/>
            <w:gridSpan w:val="2"/>
            <w:tcBorders>
              <w:top w:val="single" w:sz="4" w:space="0" w:color="auto"/>
              <w:left w:val="single" w:sz="4" w:space="0" w:color="auto"/>
              <w:bottom w:val="single" w:sz="4" w:space="0" w:color="auto"/>
              <w:right w:val="single" w:sz="4" w:space="0" w:color="auto"/>
            </w:tcBorders>
            <w:vAlign w:val="center"/>
            <w:hideMark/>
          </w:tcPr>
          <w:p w14:paraId="3D649A98" w14:textId="77777777" w:rsidR="00105A93" w:rsidRPr="00B6338D" w:rsidRDefault="00105A93" w:rsidP="00C748ED">
            <w:pPr>
              <w:widowControl/>
              <w:spacing w:line="300" w:lineRule="exact"/>
              <w:jc w:val="both"/>
              <w:rPr>
                <w:rFonts w:ascii="標楷體" w:eastAsia="標楷體" w:hAnsi="標楷體"/>
                <w:b/>
                <w:noProof/>
                <w:sz w:val="20"/>
              </w:rPr>
            </w:pPr>
            <w:r>
              <w:rPr>
                <w:rFonts w:ascii="標楷體" w:eastAsia="標楷體" w:hAnsi="標楷體" w:hint="eastAsia"/>
                <w:b/>
                <w:noProof/>
                <w:sz w:val="20"/>
              </w:rPr>
              <w:t>仍待繼續改善</w:t>
            </w:r>
          </w:p>
        </w:tc>
      </w:tr>
      <w:tr w:rsidR="00105A93" w:rsidRPr="00B6338D" w14:paraId="36587E9E" w14:textId="77777777" w:rsidTr="001E0BAB">
        <w:trPr>
          <w:trHeight w:val="1235"/>
        </w:trPr>
        <w:tc>
          <w:tcPr>
            <w:tcW w:w="5722" w:type="dxa"/>
            <w:tcBorders>
              <w:top w:val="single" w:sz="4" w:space="0" w:color="auto"/>
              <w:left w:val="single" w:sz="4" w:space="0" w:color="auto"/>
              <w:bottom w:val="single" w:sz="4" w:space="0" w:color="auto"/>
              <w:right w:val="single" w:sz="4" w:space="0" w:color="auto"/>
            </w:tcBorders>
            <w:hideMark/>
          </w:tcPr>
          <w:p w14:paraId="1F76050E" w14:textId="77777777" w:rsidR="00105A93" w:rsidRPr="00B6338D" w:rsidRDefault="00105A93" w:rsidP="001E0BAB">
            <w:pPr>
              <w:spacing w:line="280" w:lineRule="exact"/>
              <w:jc w:val="both"/>
              <w:rPr>
                <w:rFonts w:ascii="標楷體" w:eastAsia="標楷體" w:hAnsi="標楷體"/>
                <w:sz w:val="20"/>
              </w:rPr>
            </w:pPr>
            <w:r w:rsidRPr="005B6119">
              <w:rPr>
                <w:rFonts w:ascii="標楷體" w:eastAsia="標楷體" w:hAnsi="標楷體" w:hint="eastAsia"/>
                <w:sz w:val="20"/>
              </w:rPr>
              <w:t>持續規劃汰換治安要點及重要路口監視錄影系統（CCTV），惟尚有8成設備已逾使用年限，且部分涉案車輛車牌辨識錄影監視設備尚待提升，允宜積極研謀改善，以有效蒐集完整行車資訊，發揮偵防犯罪之功能。</w:t>
            </w:r>
          </w:p>
        </w:tc>
        <w:tc>
          <w:tcPr>
            <w:tcW w:w="4387" w:type="dxa"/>
            <w:tcBorders>
              <w:top w:val="single" w:sz="4" w:space="0" w:color="auto"/>
              <w:left w:val="single" w:sz="4" w:space="0" w:color="auto"/>
              <w:bottom w:val="single" w:sz="4" w:space="0" w:color="auto"/>
              <w:right w:val="single" w:sz="4" w:space="0" w:color="auto"/>
            </w:tcBorders>
          </w:tcPr>
          <w:p w14:paraId="0DACB997" w14:textId="77777777" w:rsidR="00105A93" w:rsidRPr="001F18E4" w:rsidRDefault="00105A93" w:rsidP="001E0BAB">
            <w:pPr>
              <w:spacing w:line="280" w:lineRule="exact"/>
              <w:jc w:val="both"/>
              <w:rPr>
                <w:rFonts w:ascii="標楷體" w:eastAsia="標楷體" w:hAnsi="標楷體"/>
                <w:noProof/>
                <w:sz w:val="20"/>
              </w:rPr>
            </w:pPr>
            <w:r w:rsidRPr="00A925C4">
              <w:rPr>
                <w:rFonts w:ascii="標楷體" w:eastAsia="標楷體" w:hAnsi="標楷體" w:hint="eastAsia"/>
                <w:noProof/>
                <w:sz w:val="20"/>
              </w:rPr>
              <w:t>因近8成設備</w:t>
            </w:r>
            <w:r>
              <w:rPr>
                <w:rFonts w:ascii="標楷體" w:eastAsia="標楷體" w:hAnsi="標楷體" w:hint="eastAsia"/>
                <w:noProof/>
                <w:sz w:val="20"/>
              </w:rPr>
              <w:t>仍</w:t>
            </w:r>
            <w:r w:rsidRPr="00A925C4">
              <w:rPr>
                <w:rFonts w:ascii="標楷體" w:eastAsia="標楷體" w:hAnsi="標楷體" w:hint="eastAsia"/>
                <w:noProof/>
                <w:sz w:val="20"/>
              </w:rPr>
              <w:t>逾使用年限，</w:t>
            </w:r>
            <w:r>
              <w:rPr>
                <w:rFonts w:ascii="標楷體" w:eastAsia="標楷體" w:hAnsi="標楷體" w:hint="eastAsia"/>
                <w:noProof/>
                <w:sz w:val="20"/>
              </w:rPr>
              <w:t>又</w:t>
            </w:r>
            <w:r w:rsidRPr="00A925C4">
              <w:rPr>
                <w:rFonts w:ascii="標楷體" w:eastAsia="標楷體" w:hAnsi="標楷體" w:hint="eastAsia"/>
                <w:noProof/>
                <w:sz w:val="20"/>
              </w:rPr>
              <w:t>部分鄉鎮具車牌辨識錄影鏡頭建置比率亦有待提升</w:t>
            </w:r>
            <w:r>
              <w:rPr>
                <w:rFonts w:ascii="標楷體" w:eastAsia="標楷體" w:hAnsi="標楷體" w:hint="eastAsia"/>
                <w:noProof/>
                <w:sz w:val="20"/>
              </w:rPr>
              <w:t>，業再研提審核意見詳「</w:t>
            </w:r>
            <w:r w:rsidRPr="000B37E8">
              <w:rPr>
                <w:rFonts w:ascii="標楷體" w:eastAsia="標楷體" w:hAnsi="標楷體" w:hint="eastAsia"/>
                <w:noProof/>
                <w:sz w:val="20"/>
              </w:rPr>
              <w:t>（</w:t>
            </w:r>
            <w:r>
              <w:rPr>
                <w:rFonts w:ascii="標楷體" w:eastAsia="標楷體" w:hAnsi="標楷體" w:hint="eastAsia"/>
                <w:noProof/>
                <w:sz w:val="20"/>
              </w:rPr>
              <w:t>三</w:t>
            </w:r>
            <w:r w:rsidRPr="000B37E8">
              <w:rPr>
                <w:rFonts w:ascii="標楷體" w:eastAsia="標楷體" w:hAnsi="標楷體" w:hint="eastAsia"/>
                <w:noProof/>
                <w:sz w:val="20"/>
              </w:rPr>
              <w:t>）</w:t>
            </w:r>
            <w:r>
              <w:rPr>
                <w:rFonts w:ascii="標楷體" w:eastAsia="標楷體" w:hAnsi="標楷體" w:hint="eastAsia"/>
                <w:noProof/>
                <w:sz w:val="20"/>
              </w:rPr>
              <w:t>重要審核意見2」。</w:t>
            </w:r>
          </w:p>
        </w:tc>
      </w:tr>
      <w:tr w:rsidR="00105A93" w:rsidRPr="00B6338D" w14:paraId="64D1FB3F" w14:textId="77777777" w:rsidTr="001E0BAB">
        <w:trPr>
          <w:trHeight w:val="397"/>
        </w:trPr>
        <w:tc>
          <w:tcPr>
            <w:tcW w:w="10109" w:type="dxa"/>
            <w:gridSpan w:val="2"/>
            <w:tcBorders>
              <w:top w:val="single" w:sz="4" w:space="0" w:color="auto"/>
              <w:left w:val="single" w:sz="4" w:space="0" w:color="auto"/>
              <w:bottom w:val="single" w:sz="4" w:space="0" w:color="auto"/>
              <w:right w:val="single" w:sz="4" w:space="0" w:color="auto"/>
            </w:tcBorders>
            <w:vAlign w:val="center"/>
          </w:tcPr>
          <w:p w14:paraId="7BFE460A" w14:textId="77777777" w:rsidR="00105A93" w:rsidRPr="001F18E4" w:rsidRDefault="00105A93" w:rsidP="001E0BAB">
            <w:pPr>
              <w:spacing w:line="280" w:lineRule="exact"/>
              <w:ind w:left="200" w:hangingChars="100" w:hanging="200"/>
              <w:jc w:val="both"/>
              <w:rPr>
                <w:rFonts w:ascii="標楷體" w:eastAsia="標楷體" w:hAnsi="標楷體"/>
                <w:noProof/>
                <w:sz w:val="20"/>
              </w:rPr>
            </w:pPr>
            <w:r w:rsidRPr="00B6338D">
              <w:rPr>
                <w:rFonts w:ascii="標楷體" w:eastAsia="標楷體" w:hAnsi="標楷體" w:hint="eastAsia"/>
                <w:b/>
                <w:noProof/>
                <w:sz w:val="20"/>
              </w:rPr>
              <w:t>已研謀改善或依改善措施持續辦理</w:t>
            </w:r>
          </w:p>
        </w:tc>
      </w:tr>
      <w:tr w:rsidR="00105A93" w:rsidRPr="00B6338D" w14:paraId="0A60F8DC" w14:textId="77777777" w:rsidTr="001E0BAB">
        <w:trPr>
          <w:trHeight w:val="397"/>
        </w:trPr>
        <w:tc>
          <w:tcPr>
            <w:tcW w:w="5722" w:type="dxa"/>
            <w:tcBorders>
              <w:top w:val="single" w:sz="4" w:space="0" w:color="auto"/>
              <w:left w:val="single" w:sz="4" w:space="0" w:color="auto"/>
              <w:bottom w:val="single" w:sz="4" w:space="0" w:color="auto"/>
              <w:right w:val="single" w:sz="4" w:space="0" w:color="auto"/>
            </w:tcBorders>
          </w:tcPr>
          <w:p w14:paraId="66A0856A" w14:textId="77777777" w:rsidR="00105A93" w:rsidRPr="00DB4BD9" w:rsidRDefault="00DB4BD9" w:rsidP="00DB4BD9">
            <w:pPr>
              <w:spacing w:line="280" w:lineRule="exact"/>
              <w:ind w:left="200" w:hangingChars="100" w:hanging="200"/>
              <w:jc w:val="both"/>
              <w:rPr>
                <w:rFonts w:ascii="標楷體" w:eastAsia="標楷體" w:hAnsi="標楷體"/>
                <w:noProof/>
                <w:sz w:val="20"/>
              </w:rPr>
            </w:pPr>
            <w:r>
              <w:rPr>
                <w:rFonts w:ascii="標楷體" w:eastAsia="標楷體" w:hAnsi="標楷體" w:hint="eastAsia"/>
                <w:noProof/>
                <w:sz w:val="20"/>
              </w:rPr>
              <w:t>1.</w:t>
            </w:r>
            <w:r w:rsidR="00105A93" w:rsidRPr="00DB4BD9">
              <w:rPr>
                <w:rFonts w:ascii="標楷體" w:eastAsia="標楷體" w:hAnsi="標楷體" w:hint="eastAsia"/>
                <w:noProof/>
                <w:sz w:val="20"/>
              </w:rPr>
              <w:t>賡續加強辦理偵破與防制轄內詐欺犯罪，惟遭詐案件連年攀升，且常有遭詐騙而淪為人頭帳戶或車手情事，亟待強化民眾防詐意識或建立正確法治觀念，以有效防制詐欺犯罪，減少民眾財產損失。</w:t>
            </w:r>
          </w:p>
        </w:tc>
        <w:tc>
          <w:tcPr>
            <w:tcW w:w="4387" w:type="dxa"/>
            <w:vMerge w:val="restart"/>
            <w:tcBorders>
              <w:top w:val="single" w:sz="4" w:space="0" w:color="auto"/>
              <w:left w:val="single" w:sz="4" w:space="0" w:color="auto"/>
              <w:right w:val="single" w:sz="4" w:space="0" w:color="auto"/>
              <w:tl2br w:val="single" w:sz="4" w:space="0" w:color="auto"/>
            </w:tcBorders>
          </w:tcPr>
          <w:p w14:paraId="372B1211" w14:textId="77777777" w:rsidR="00105A93" w:rsidRDefault="00105A93" w:rsidP="001E0BAB">
            <w:pPr>
              <w:spacing w:line="280" w:lineRule="exact"/>
              <w:ind w:left="200" w:hangingChars="100" w:hanging="200"/>
              <w:jc w:val="both"/>
              <w:rPr>
                <w:rFonts w:ascii="標楷體" w:eastAsia="標楷體" w:hAnsi="標楷體"/>
                <w:noProof/>
                <w:sz w:val="20"/>
              </w:rPr>
            </w:pPr>
          </w:p>
        </w:tc>
      </w:tr>
      <w:tr w:rsidR="00105A93" w:rsidRPr="00B6338D" w14:paraId="4E0E039B" w14:textId="77777777" w:rsidTr="001E0BAB">
        <w:trPr>
          <w:trHeight w:val="397"/>
        </w:trPr>
        <w:tc>
          <w:tcPr>
            <w:tcW w:w="5722" w:type="dxa"/>
            <w:tcBorders>
              <w:top w:val="single" w:sz="4" w:space="0" w:color="auto"/>
              <w:left w:val="single" w:sz="4" w:space="0" w:color="auto"/>
              <w:bottom w:val="single" w:sz="4" w:space="0" w:color="auto"/>
              <w:right w:val="single" w:sz="4" w:space="0" w:color="auto"/>
            </w:tcBorders>
          </w:tcPr>
          <w:p w14:paraId="4537CBDD" w14:textId="77777777" w:rsidR="00105A93" w:rsidRPr="00DB4BD9" w:rsidRDefault="00DB4BD9" w:rsidP="00DB4BD9">
            <w:pPr>
              <w:spacing w:line="280" w:lineRule="exact"/>
              <w:ind w:left="200" w:hangingChars="100" w:hanging="200"/>
              <w:jc w:val="both"/>
              <w:rPr>
                <w:rFonts w:ascii="標楷體" w:eastAsia="標楷體" w:hAnsi="標楷體"/>
                <w:noProof/>
                <w:sz w:val="20"/>
              </w:rPr>
            </w:pPr>
            <w:r>
              <w:rPr>
                <w:rFonts w:ascii="標楷體" w:eastAsia="標楷體" w:hAnsi="標楷體" w:hint="eastAsia"/>
                <w:noProof/>
                <w:sz w:val="20"/>
              </w:rPr>
              <w:t>2.</w:t>
            </w:r>
            <w:r w:rsidR="00105A93" w:rsidRPr="00DB4BD9">
              <w:rPr>
                <w:rFonts w:ascii="標楷體" w:eastAsia="標楷體" w:hAnsi="標楷體" w:hint="eastAsia"/>
                <w:noProof/>
                <w:sz w:val="20"/>
              </w:rPr>
              <w:t>為強化婦幼安全辦理性侵害犯罪防治工作，惟未成年性侵害案件逐年增加，且部分性侵害防治作業未臻周妥，允待研謀善策落實執行。</w:t>
            </w:r>
          </w:p>
        </w:tc>
        <w:tc>
          <w:tcPr>
            <w:tcW w:w="4387" w:type="dxa"/>
            <w:vMerge/>
            <w:tcBorders>
              <w:left w:val="single" w:sz="4" w:space="0" w:color="auto"/>
              <w:right w:val="single" w:sz="4" w:space="0" w:color="auto"/>
            </w:tcBorders>
          </w:tcPr>
          <w:p w14:paraId="0894C31E" w14:textId="77777777" w:rsidR="00105A93" w:rsidRDefault="00105A93" w:rsidP="001E0BAB">
            <w:pPr>
              <w:spacing w:line="280" w:lineRule="exact"/>
              <w:ind w:left="200" w:hangingChars="100" w:hanging="200"/>
              <w:jc w:val="both"/>
              <w:rPr>
                <w:rFonts w:ascii="標楷體" w:eastAsia="標楷體" w:hAnsi="標楷體"/>
                <w:noProof/>
                <w:sz w:val="20"/>
              </w:rPr>
            </w:pPr>
          </w:p>
        </w:tc>
      </w:tr>
      <w:tr w:rsidR="00105A93" w:rsidRPr="00B6338D" w14:paraId="0FF24ADE" w14:textId="77777777" w:rsidTr="001E0BAB">
        <w:trPr>
          <w:trHeight w:val="591"/>
        </w:trPr>
        <w:tc>
          <w:tcPr>
            <w:tcW w:w="5722" w:type="dxa"/>
            <w:tcBorders>
              <w:top w:val="single" w:sz="4" w:space="0" w:color="auto"/>
              <w:left w:val="single" w:sz="4" w:space="0" w:color="auto"/>
              <w:right w:val="single" w:sz="4" w:space="0" w:color="auto"/>
            </w:tcBorders>
          </w:tcPr>
          <w:p w14:paraId="0AAD2382" w14:textId="77777777" w:rsidR="00105A93" w:rsidRPr="00B6338D" w:rsidRDefault="00DB4BD9" w:rsidP="00DB4BD9">
            <w:pPr>
              <w:spacing w:line="280" w:lineRule="exact"/>
              <w:ind w:left="200" w:hangingChars="100" w:hanging="200"/>
              <w:jc w:val="both"/>
              <w:rPr>
                <w:rFonts w:ascii="標楷體" w:eastAsia="標楷體" w:hAnsi="標楷體"/>
                <w:noProof/>
                <w:sz w:val="20"/>
              </w:rPr>
            </w:pPr>
            <w:r>
              <w:rPr>
                <w:rFonts w:ascii="標楷體" w:eastAsia="標楷體" w:hAnsi="標楷體" w:hint="eastAsia"/>
                <w:noProof/>
                <w:sz w:val="20"/>
              </w:rPr>
              <w:t>3.</w:t>
            </w:r>
            <w:r w:rsidR="00105A93" w:rsidRPr="00152338">
              <w:rPr>
                <w:rFonts w:ascii="標楷體" w:eastAsia="標楷體" w:hAnsi="標楷體" w:hint="eastAsia"/>
                <w:noProof/>
                <w:sz w:val="20"/>
              </w:rPr>
              <w:t>為提供民眾發生突發性心跳停止之緊急救護，於所屬單位配置AED，惟部分受贈AED未登錄財產帳，及設置情形未盡周妥等情事，允待依規定辦理，完善AED設備及場所管理。</w:t>
            </w:r>
          </w:p>
        </w:tc>
        <w:tc>
          <w:tcPr>
            <w:tcW w:w="4387" w:type="dxa"/>
            <w:vMerge/>
            <w:tcBorders>
              <w:left w:val="single" w:sz="4" w:space="0" w:color="auto"/>
              <w:right w:val="single" w:sz="4" w:space="0" w:color="auto"/>
            </w:tcBorders>
          </w:tcPr>
          <w:p w14:paraId="2F37EFAB" w14:textId="77777777" w:rsidR="00105A93" w:rsidRDefault="00105A93" w:rsidP="001E0BAB">
            <w:pPr>
              <w:spacing w:line="280" w:lineRule="exact"/>
              <w:ind w:left="200" w:hangingChars="100" w:hanging="200"/>
              <w:jc w:val="both"/>
              <w:rPr>
                <w:rFonts w:ascii="標楷體" w:eastAsia="標楷體" w:hAnsi="標楷體"/>
                <w:noProof/>
                <w:sz w:val="20"/>
              </w:rPr>
            </w:pPr>
          </w:p>
        </w:tc>
      </w:tr>
    </w:tbl>
    <w:p w14:paraId="5D2ECEA9" w14:textId="77777777" w:rsidR="00681502" w:rsidRPr="00E841CD" w:rsidRDefault="00681502" w:rsidP="001E6FFE">
      <w:pPr>
        <w:keepNext/>
        <w:overflowPunct w:val="0"/>
        <w:adjustRightInd w:val="0"/>
        <w:snapToGrid w:val="0"/>
        <w:spacing w:beforeLines="50" w:before="180" w:afterLines="30" w:after="108" w:line="700" w:lineRule="exact"/>
        <w:contextualSpacing/>
        <w:mirrorIndents/>
        <w:outlineLvl w:val="0"/>
        <w:rPr>
          <w:rFonts w:ascii="標楷體" w:eastAsia="標楷體" w:hAnsi="標楷體" w:cs="Times New Roman"/>
          <w:b/>
          <w:bCs/>
          <w:kern w:val="52"/>
          <w:sz w:val="36"/>
          <w:szCs w:val="36"/>
        </w:rPr>
      </w:pPr>
      <w:bookmarkStart w:id="141" w:name="_Toc392252016"/>
      <w:bookmarkStart w:id="142" w:name="_Toc392255741"/>
      <w:bookmarkStart w:id="143" w:name="_Toc138692038"/>
      <w:bookmarkStart w:id="144" w:name="_Toc138695633"/>
      <w:bookmarkStart w:id="145" w:name="_Toc201940247"/>
      <w:bookmarkStart w:id="146" w:name="_Toc233792574"/>
      <w:bookmarkStart w:id="147" w:name="_Toc392252021"/>
      <w:bookmarkStart w:id="148" w:name="_Toc392255746"/>
      <w:r w:rsidRPr="00E841CD">
        <w:rPr>
          <w:rFonts w:ascii="標楷體" w:eastAsia="標楷體" w:hAnsi="標楷體" w:cs="Times New Roman" w:hint="eastAsia"/>
          <w:b/>
          <w:bCs/>
          <w:kern w:val="52"/>
          <w:sz w:val="36"/>
          <w:szCs w:val="36"/>
        </w:rPr>
        <w:t>拾</w:t>
      </w:r>
      <w:r w:rsidRPr="00E841CD">
        <w:rPr>
          <w:rFonts w:ascii="標楷體" w:eastAsia="標楷體" w:hAnsi="標楷體" w:cs="Times New Roman"/>
          <w:b/>
          <w:bCs/>
          <w:kern w:val="52"/>
          <w:sz w:val="36"/>
          <w:szCs w:val="36"/>
        </w:rPr>
        <w:t>、</w:t>
      </w:r>
      <w:r w:rsidRPr="00E841CD">
        <w:rPr>
          <w:rFonts w:ascii="標楷體" w:eastAsia="標楷體" w:hAnsi="標楷體" w:cs="Times New Roman" w:hint="eastAsia"/>
          <w:b/>
          <w:bCs/>
          <w:kern w:val="52"/>
          <w:sz w:val="36"/>
          <w:szCs w:val="36"/>
        </w:rPr>
        <w:t>花蓮縣</w:t>
      </w:r>
      <w:r w:rsidRPr="00E841CD">
        <w:rPr>
          <w:rFonts w:ascii="標楷體" w:eastAsia="標楷體" w:hAnsi="標楷體" w:cs="Times New Roman"/>
          <w:b/>
          <w:bCs/>
          <w:kern w:val="52"/>
          <w:sz w:val="36"/>
          <w:szCs w:val="36"/>
        </w:rPr>
        <w:t>消防局主管</w:t>
      </w:r>
      <w:bookmarkEnd w:id="141"/>
      <w:bookmarkEnd w:id="142"/>
      <w:bookmarkEnd w:id="143"/>
      <w:bookmarkEnd w:id="144"/>
      <w:bookmarkEnd w:id="145"/>
      <w:bookmarkEnd w:id="146"/>
    </w:p>
    <w:p w14:paraId="67BB0315" w14:textId="77777777" w:rsidR="00681502" w:rsidRPr="00E841CD" w:rsidRDefault="00681502" w:rsidP="001A5121">
      <w:pPr>
        <w:overflowPunct w:val="0"/>
        <w:spacing w:line="460" w:lineRule="exact"/>
        <w:ind w:firstLineChars="200" w:firstLine="480"/>
        <w:jc w:val="both"/>
        <w:rPr>
          <w:rFonts w:ascii="標楷體" w:eastAsia="標楷體" w:hAnsi="標楷體" w:cs="Times New Roman"/>
          <w:noProof/>
          <w:szCs w:val="20"/>
        </w:rPr>
      </w:pPr>
      <w:r w:rsidRPr="00E841CD">
        <w:rPr>
          <w:rFonts w:ascii="標楷體" w:eastAsia="標楷體" w:hAnsi="標楷體" w:cs="Times New Roman" w:hint="eastAsia"/>
          <w:noProof/>
          <w:szCs w:val="20"/>
        </w:rPr>
        <w:t>花蓮縣</w:t>
      </w:r>
      <w:r w:rsidRPr="00E841CD">
        <w:rPr>
          <w:rFonts w:ascii="標楷體" w:eastAsia="標楷體" w:hAnsi="標楷體" w:cs="Times New Roman"/>
          <w:noProof/>
          <w:szCs w:val="20"/>
        </w:rPr>
        <w:t>消防局主管僅有花蓮縣消防局1個機關，主要職掌為依法指揮監督所屬各分隊執行預防</w:t>
      </w:r>
      <w:r w:rsidRPr="00E841CD">
        <w:rPr>
          <w:rFonts w:ascii="標楷體" w:eastAsia="標楷體" w:hAnsi="標楷體" w:cs="Times New Roman"/>
          <w:noProof/>
          <w:spacing w:val="-6"/>
          <w:szCs w:val="20"/>
        </w:rPr>
        <w:t>火災、災害搶救、緊急救護任務等，以保障縣民生命財產安全。茲將</w:t>
      </w:r>
      <w:r>
        <w:rPr>
          <w:rFonts w:ascii="標楷體" w:eastAsia="標楷體" w:hAnsi="標楷體" w:cs="Times New Roman"/>
          <w:noProof/>
          <w:spacing w:val="-6"/>
          <w:szCs w:val="20"/>
        </w:rPr>
        <w:t>114</w:t>
      </w:r>
      <w:r w:rsidRPr="00E841CD">
        <w:rPr>
          <w:rFonts w:ascii="標楷體" w:eastAsia="標楷體" w:hAnsi="標楷體" w:cs="Times New Roman"/>
          <w:noProof/>
          <w:spacing w:val="-6"/>
          <w:szCs w:val="20"/>
        </w:rPr>
        <w:t>年度決算審核結果說明如次</w:t>
      </w:r>
      <w:r>
        <w:rPr>
          <w:rFonts w:ascii="標楷體" w:eastAsia="標楷體" w:hAnsi="標楷體" w:hint="eastAsia"/>
        </w:rPr>
        <w:t>（</w:t>
      </w:r>
      <w:r w:rsidRPr="00601049">
        <w:rPr>
          <w:rFonts w:ascii="標楷體" w:eastAsia="標楷體" w:hAnsi="標楷體" w:hint="eastAsia"/>
        </w:rPr>
        <w:t>歲入、歲出決算之審定及各項差異之原因分析等詳細內容，請至審計部全球資訊網/總決算審核報告/總決算審核報告查詢平台查閱</w:t>
      </w:r>
      <w:r>
        <w:rPr>
          <w:rFonts w:ascii="標楷體" w:eastAsia="標楷體" w:hAnsi="標楷體" w:cs="Times New Roman" w:hint="eastAsia"/>
          <w:noProof/>
          <w:szCs w:val="20"/>
        </w:rPr>
        <w:t>）</w:t>
      </w:r>
      <w:r w:rsidRPr="00E841CD">
        <w:rPr>
          <w:rFonts w:ascii="標楷體" w:eastAsia="標楷體" w:hAnsi="標楷體" w:cs="Times New Roman"/>
          <w:noProof/>
          <w:spacing w:val="-6"/>
          <w:szCs w:val="20"/>
        </w:rPr>
        <w:t>：</w:t>
      </w:r>
    </w:p>
    <w:p w14:paraId="0C7226BB" w14:textId="77777777" w:rsidR="00681502" w:rsidRPr="00E841CD" w:rsidRDefault="00681502" w:rsidP="001A5121">
      <w:pPr>
        <w:overflowPunct w:val="0"/>
        <w:spacing w:line="460" w:lineRule="exact"/>
        <w:ind w:firstLineChars="205" w:firstLine="575"/>
        <w:rPr>
          <w:rFonts w:ascii="標楷體" w:eastAsia="標楷體" w:hAnsi="標楷體" w:cs="Times New Roman"/>
          <w:b/>
          <w:sz w:val="28"/>
          <w:szCs w:val="28"/>
        </w:rPr>
      </w:pPr>
      <w:r w:rsidRPr="00E841CD">
        <w:rPr>
          <w:rFonts w:ascii="標楷體" w:eastAsia="標楷體" w:hAnsi="標楷體" w:cs="Times New Roman"/>
          <w:b/>
          <w:sz w:val="28"/>
          <w:szCs w:val="28"/>
        </w:rPr>
        <w:t>（一</w:t>
      </w:r>
      <w:r>
        <w:rPr>
          <w:rFonts w:ascii="標楷體" w:eastAsia="標楷體" w:hAnsi="標楷體" w:cs="Times New Roman"/>
          <w:b/>
          <w:sz w:val="28"/>
          <w:szCs w:val="28"/>
        </w:rPr>
        <w:t>）</w:t>
      </w:r>
      <w:r w:rsidRPr="00E841CD">
        <w:rPr>
          <w:rFonts w:ascii="標楷體" w:eastAsia="標楷體" w:hAnsi="標楷體" w:cs="Times New Roman"/>
          <w:b/>
          <w:sz w:val="28"/>
          <w:szCs w:val="28"/>
        </w:rPr>
        <w:t>計畫實施之查核</w:t>
      </w:r>
    </w:p>
    <w:p w14:paraId="12448F34" w14:textId="77777777" w:rsidR="00681502" w:rsidRPr="00E841CD" w:rsidRDefault="00681502" w:rsidP="001A5121">
      <w:pPr>
        <w:overflowPunct w:val="0"/>
        <w:spacing w:line="460" w:lineRule="exact"/>
        <w:ind w:firstLineChars="200" w:firstLine="480"/>
        <w:jc w:val="both"/>
        <w:rPr>
          <w:rFonts w:ascii="標楷體" w:eastAsia="標楷體" w:hAnsi="標楷體" w:cs="Times New Roman"/>
          <w:noProof/>
          <w:szCs w:val="20"/>
        </w:rPr>
      </w:pPr>
      <w:r w:rsidRPr="00C026C1">
        <w:rPr>
          <w:rFonts w:ascii="標楷體" w:eastAsia="標楷體" w:hAnsi="標楷體" w:cs="Times New Roman"/>
          <w:noProof/>
          <w:szCs w:val="20"/>
        </w:rPr>
        <w:t>業務計畫</w:t>
      </w:r>
      <w:r w:rsidRPr="00C026C1">
        <w:rPr>
          <w:rFonts w:ascii="標楷體" w:eastAsia="標楷體" w:hAnsi="標楷體" w:cs="Times New Roman" w:hint="eastAsia"/>
          <w:noProof/>
          <w:szCs w:val="20"/>
        </w:rPr>
        <w:t>2</w:t>
      </w:r>
      <w:r w:rsidRPr="00C026C1">
        <w:rPr>
          <w:rFonts w:ascii="標楷體" w:eastAsia="標楷體" w:hAnsi="標楷體" w:cs="Times New Roman"/>
          <w:noProof/>
          <w:szCs w:val="20"/>
        </w:rPr>
        <w:t>項，下分工作計畫</w:t>
      </w:r>
      <w:r>
        <w:rPr>
          <w:rFonts w:ascii="標楷體" w:eastAsia="標楷體" w:hAnsi="標楷體" w:cs="Times New Roman" w:hint="eastAsia"/>
          <w:noProof/>
          <w:szCs w:val="20"/>
        </w:rPr>
        <w:t>2</w:t>
      </w:r>
      <w:r w:rsidRPr="00C026C1">
        <w:rPr>
          <w:rFonts w:ascii="標楷體" w:eastAsia="標楷體" w:hAnsi="標楷體" w:cs="Times New Roman"/>
          <w:noProof/>
          <w:szCs w:val="20"/>
        </w:rPr>
        <w:t>項，</w:t>
      </w:r>
      <w:r w:rsidRPr="00C026C1">
        <w:rPr>
          <w:rFonts w:ascii="標楷體" w:eastAsia="標楷體" w:hAnsi="標楷體" w:cs="Times New Roman" w:hint="eastAsia"/>
          <w:noProof/>
          <w:szCs w:val="20"/>
        </w:rPr>
        <w:t>包括行政管理及消防業務等重要施政項目，其中</w:t>
      </w:r>
      <w:r w:rsidRPr="00C026C1">
        <w:rPr>
          <w:rFonts w:ascii="標楷體" w:eastAsia="標楷體" w:hAnsi="標楷體" w:cs="Times New Roman"/>
          <w:noProof/>
          <w:szCs w:val="20"/>
        </w:rPr>
        <w:t>已執行完成者</w:t>
      </w:r>
      <w:r>
        <w:rPr>
          <w:rFonts w:ascii="標楷體" w:eastAsia="標楷體" w:hAnsi="標楷體" w:cs="Times New Roman" w:hint="eastAsia"/>
          <w:noProof/>
          <w:szCs w:val="20"/>
        </w:rPr>
        <w:t>1</w:t>
      </w:r>
      <w:r w:rsidRPr="00C026C1">
        <w:rPr>
          <w:rFonts w:ascii="標楷體" w:eastAsia="標楷體" w:hAnsi="標楷體" w:cs="Times New Roman"/>
          <w:noProof/>
          <w:szCs w:val="20"/>
        </w:rPr>
        <w:t>項，尚在執行者</w:t>
      </w:r>
      <w:r>
        <w:rPr>
          <w:rFonts w:ascii="標楷體" w:eastAsia="標楷體" w:hAnsi="標楷體" w:cs="Times New Roman" w:hint="eastAsia"/>
          <w:noProof/>
          <w:szCs w:val="20"/>
        </w:rPr>
        <w:t>1</w:t>
      </w:r>
      <w:r>
        <w:rPr>
          <w:rFonts w:ascii="標楷體" w:eastAsia="標楷體" w:hAnsi="標楷體" w:cs="Times New Roman"/>
          <w:noProof/>
          <w:szCs w:val="20"/>
        </w:rPr>
        <w:t>項，主要係</w:t>
      </w:r>
      <w:r w:rsidRPr="00774644">
        <w:rPr>
          <w:rFonts w:ascii="標楷體" w:eastAsia="標楷體" w:hAnsi="標楷體" w:cs="Times New Roman" w:hint="eastAsia"/>
          <w:noProof/>
          <w:szCs w:val="20"/>
        </w:rPr>
        <w:t>花蓮縣新城鄉合署辦公廳舍新建工程、花蓮縣災害應變中心設備更新案尚未完成，</w:t>
      </w:r>
      <w:r w:rsidRPr="007F7B2A">
        <w:rPr>
          <w:rFonts w:ascii="標楷體" w:eastAsia="標楷體" w:hAnsi="標楷體" w:cs="Times New Roman" w:hint="eastAsia"/>
          <w:noProof/>
          <w:szCs w:val="20"/>
        </w:rPr>
        <w:t>須保留繼續執行。</w:t>
      </w:r>
    </w:p>
    <w:p w14:paraId="6B368B5D" w14:textId="77777777" w:rsidR="00681502" w:rsidRPr="00E841CD" w:rsidRDefault="00681502" w:rsidP="001A5121">
      <w:pPr>
        <w:overflowPunct w:val="0"/>
        <w:spacing w:line="470" w:lineRule="exact"/>
        <w:ind w:firstLineChars="205" w:firstLine="575"/>
        <w:rPr>
          <w:rFonts w:ascii="標楷體" w:eastAsia="標楷體" w:hAnsi="標楷體" w:cs="Times New Roman"/>
          <w:b/>
          <w:sz w:val="28"/>
          <w:szCs w:val="28"/>
        </w:rPr>
      </w:pPr>
      <w:r w:rsidRPr="00E841CD">
        <w:rPr>
          <w:rFonts w:ascii="標楷體" w:eastAsia="標楷體" w:hAnsi="標楷體" w:cs="Times New Roman" w:hint="eastAsia"/>
          <w:b/>
          <w:sz w:val="28"/>
          <w:szCs w:val="28"/>
        </w:rPr>
        <w:t>（二</w:t>
      </w:r>
      <w:r>
        <w:rPr>
          <w:rFonts w:ascii="標楷體" w:eastAsia="標楷體" w:hAnsi="標楷體" w:cs="Times New Roman" w:hint="eastAsia"/>
          <w:b/>
          <w:sz w:val="28"/>
          <w:szCs w:val="28"/>
        </w:rPr>
        <w:t>）</w:t>
      </w:r>
      <w:r w:rsidRPr="00E841CD">
        <w:rPr>
          <w:rFonts w:ascii="標楷體" w:eastAsia="標楷體" w:hAnsi="標楷體" w:cs="Times New Roman"/>
          <w:b/>
          <w:sz w:val="28"/>
          <w:szCs w:val="28"/>
        </w:rPr>
        <w:t>預算執行之審核</w:t>
      </w:r>
    </w:p>
    <w:p w14:paraId="268D67F2" w14:textId="77777777" w:rsidR="00681502" w:rsidRPr="00E841CD" w:rsidRDefault="00681502" w:rsidP="006C2EAE">
      <w:pPr>
        <w:overflowPunct w:val="0"/>
        <w:spacing w:line="460" w:lineRule="exact"/>
        <w:ind w:firstLineChars="200" w:firstLine="480"/>
        <w:jc w:val="both"/>
        <w:rPr>
          <w:rFonts w:ascii="標楷體" w:eastAsia="標楷體" w:hAnsi="標楷體" w:cs="Times New Roman"/>
          <w:noProof/>
          <w:szCs w:val="20"/>
        </w:rPr>
      </w:pPr>
      <w:r w:rsidRPr="00E841CD">
        <w:rPr>
          <w:rFonts w:ascii="標楷體" w:eastAsia="標楷體" w:hAnsi="標楷體" w:cs="Times New Roman" w:hint="eastAsia"/>
          <w:noProof/>
          <w:szCs w:val="20"/>
        </w:rPr>
        <w:t>1.歲入原編列預算數</w:t>
      </w:r>
      <w:r w:rsidRPr="00C7313B">
        <w:rPr>
          <w:rFonts w:ascii="標楷體" w:eastAsia="標楷體" w:hAnsi="標楷體"/>
          <w:kern w:val="0"/>
          <w:szCs w:val="24"/>
        </w:rPr>
        <w:t>3億3,518萬餘元，經追加預算20萬餘元，合計3億3,539萬餘元，決算審核結果，審定實現數1億8,783萬餘元，應收保留數1億4,836萬餘元，主要係</w:t>
      </w:r>
      <w:r w:rsidRPr="002719B0">
        <w:rPr>
          <w:rFonts w:ascii="標楷體" w:eastAsia="標楷體" w:hAnsi="標楷體"/>
          <w:kern w:val="0"/>
          <w:szCs w:val="24"/>
        </w:rPr>
        <w:t>114年充實直轄市、縣</w:t>
      </w:r>
      <w:r w:rsidRPr="002719B0">
        <w:rPr>
          <w:rFonts w:ascii="標楷體" w:eastAsia="標楷體" w:hAnsi="標楷體" w:hint="eastAsia"/>
          <w:kern w:val="0"/>
          <w:szCs w:val="24"/>
        </w:rPr>
        <w:t>（</w:t>
      </w:r>
      <w:r w:rsidRPr="002719B0">
        <w:rPr>
          <w:rFonts w:ascii="標楷體" w:eastAsia="標楷體" w:hAnsi="標楷體"/>
          <w:kern w:val="0"/>
          <w:szCs w:val="24"/>
        </w:rPr>
        <w:t>市</w:t>
      </w:r>
      <w:r w:rsidRPr="002719B0">
        <w:rPr>
          <w:rFonts w:ascii="標楷體" w:eastAsia="標楷體" w:hAnsi="標楷體" w:hint="eastAsia"/>
          <w:kern w:val="0"/>
          <w:szCs w:val="24"/>
        </w:rPr>
        <w:t>）</w:t>
      </w:r>
      <w:r w:rsidRPr="002719B0">
        <w:rPr>
          <w:rFonts w:ascii="標楷體" w:eastAsia="標楷體" w:hAnsi="標楷體"/>
          <w:kern w:val="0"/>
          <w:szCs w:val="24"/>
        </w:rPr>
        <w:t>消防機關外勤消防人員個人救災裝備器材中程計畫</w:t>
      </w:r>
      <w:r w:rsidRPr="002719B0">
        <w:rPr>
          <w:rFonts w:ascii="標楷體" w:eastAsia="標楷體" w:hAnsi="標楷體" w:hint="eastAsia"/>
          <w:kern w:val="0"/>
          <w:szCs w:val="24"/>
        </w:rPr>
        <w:t>、</w:t>
      </w:r>
      <w:r w:rsidRPr="002719B0">
        <w:rPr>
          <w:rFonts w:ascii="標楷體" w:eastAsia="標楷體" w:hAnsi="標楷體"/>
          <w:kern w:val="0"/>
          <w:szCs w:val="24"/>
        </w:rPr>
        <w:t>112年至115年汰換老舊消防車輛第二期中程計畫</w:t>
      </w:r>
      <w:r w:rsidRPr="002719B0">
        <w:rPr>
          <w:rFonts w:ascii="標楷體" w:eastAsia="標楷體" w:hAnsi="標楷體" w:hint="eastAsia"/>
          <w:kern w:val="0"/>
          <w:szCs w:val="24"/>
        </w:rPr>
        <w:t>統籌分配稅尚待中央撥款</w:t>
      </w:r>
      <w:r w:rsidRPr="00C7313B">
        <w:rPr>
          <w:rFonts w:ascii="標楷體" w:eastAsia="標楷體" w:hAnsi="標楷體"/>
          <w:kern w:val="0"/>
          <w:szCs w:val="24"/>
        </w:rPr>
        <w:t>；合計決算審定數為3億3,620萬餘元，較預算增加80萬餘元（0.24％），主要係</w:t>
      </w:r>
      <w:r w:rsidRPr="00934CC7">
        <w:rPr>
          <w:rFonts w:ascii="標楷體" w:eastAsia="標楷體" w:hAnsi="標楷體" w:hint="eastAsia"/>
          <w:kern w:val="0"/>
          <w:szCs w:val="24"/>
        </w:rPr>
        <w:t>113年度水庫消防車輛採購案等之逾期違約金及違反消防法之應收罰鍰較預計增加。</w:t>
      </w:r>
    </w:p>
    <w:p w14:paraId="19D97DD1" w14:textId="77777777" w:rsidR="00681502" w:rsidRDefault="00681502" w:rsidP="006C2EAE">
      <w:pPr>
        <w:overflowPunct w:val="0"/>
        <w:spacing w:beforeLines="10" w:before="36" w:line="460" w:lineRule="exact"/>
        <w:ind w:firstLineChars="200" w:firstLine="480"/>
        <w:jc w:val="both"/>
        <w:rPr>
          <w:rFonts w:ascii="標楷體" w:eastAsia="標楷體" w:hAnsi="標楷體" w:cs="Times New Roman"/>
          <w:noProof/>
          <w:szCs w:val="20"/>
        </w:rPr>
      </w:pPr>
      <w:r w:rsidRPr="00E841CD">
        <w:rPr>
          <w:rFonts w:ascii="標楷體" w:eastAsia="標楷體" w:hAnsi="標楷體" w:cs="Times New Roman" w:hint="eastAsia"/>
          <w:noProof/>
          <w:szCs w:val="20"/>
        </w:rPr>
        <w:t>2.</w:t>
      </w:r>
      <w:r w:rsidRPr="00C7313B">
        <w:rPr>
          <w:rFonts w:ascii="標楷體" w:eastAsia="標楷體" w:hAnsi="標楷體"/>
          <w:kern w:val="0"/>
          <w:szCs w:val="24"/>
        </w:rPr>
        <w:t>以前年度歲入轉入數計57萬餘元，決算審核結果，審定實現數10萬餘元（18.36％）；應收保留數47萬餘元（81.64％），</w:t>
      </w:r>
      <w:r w:rsidRPr="00E841CD">
        <w:rPr>
          <w:rFonts w:ascii="標楷體" w:eastAsia="標楷體" w:hAnsi="標楷體" w:cs="Times New Roman" w:hint="eastAsia"/>
          <w:noProof/>
          <w:szCs w:val="20"/>
        </w:rPr>
        <w:t>係</w:t>
      </w:r>
      <w:r>
        <w:rPr>
          <w:rFonts w:ascii="標楷體" w:eastAsia="標楷體" w:hAnsi="標楷體" w:cs="Times New Roman" w:hint="eastAsia"/>
          <w:noProof/>
          <w:szCs w:val="20"/>
        </w:rPr>
        <w:t>違反消防法之應收罰緩，須保留繼續催收</w:t>
      </w:r>
      <w:r w:rsidRPr="00E841CD">
        <w:rPr>
          <w:rFonts w:ascii="標楷體" w:eastAsia="標楷體" w:hAnsi="標楷體" w:cs="Times New Roman" w:hint="eastAsia"/>
          <w:noProof/>
          <w:szCs w:val="20"/>
        </w:rPr>
        <w:t>。</w:t>
      </w:r>
    </w:p>
    <w:p w14:paraId="47BC78AB" w14:textId="77777777" w:rsidR="00681502" w:rsidRDefault="00681502" w:rsidP="006C2EAE">
      <w:pPr>
        <w:overflowPunct w:val="0"/>
        <w:spacing w:beforeLines="10" w:before="36" w:line="460" w:lineRule="exact"/>
        <w:ind w:firstLineChars="200" w:firstLine="480"/>
        <w:jc w:val="both"/>
        <w:rPr>
          <w:rFonts w:ascii="標楷體" w:eastAsia="標楷體" w:hAnsi="標楷體" w:cs="Times New Roman"/>
          <w:noProof/>
          <w:szCs w:val="20"/>
        </w:rPr>
      </w:pPr>
      <w:r w:rsidRPr="00E841CD">
        <w:rPr>
          <w:rFonts w:ascii="標楷體" w:eastAsia="標楷體" w:hAnsi="標楷體" w:cs="Times New Roman" w:hint="eastAsia"/>
          <w:noProof/>
          <w:szCs w:val="20"/>
        </w:rPr>
        <w:t>3.</w:t>
      </w:r>
      <w:r w:rsidRPr="00C7313B">
        <w:rPr>
          <w:rFonts w:ascii="標楷體" w:eastAsia="標楷體" w:hAnsi="標楷體"/>
          <w:kern w:val="0"/>
          <w:szCs w:val="24"/>
        </w:rPr>
        <w:t>歲出原編列預算數10億5,739萬餘元，經追加預算3,000元，並因</w:t>
      </w:r>
      <w:r w:rsidRPr="00034375">
        <w:rPr>
          <w:rFonts w:ascii="標楷體" w:eastAsia="標楷體" w:hAnsi="標楷體" w:hint="eastAsia"/>
          <w:kern w:val="0"/>
          <w:szCs w:val="24"/>
        </w:rPr>
        <w:t>採購緊急避難包、救護包及避難包檢核手冊</w:t>
      </w:r>
      <w:r w:rsidRPr="00C7313B">
        <w:rPr>
          <w:rFonts w:ascii="標楷體" w:eastAsia="標楷體" w:hAnsi="標楷體"/>
          <w:kern w:val="0"/>
          <w:szCs w:val="24"/>
        </w:rPr>
        <w:t>等事由，經動支第二預備金345萬餘元，合計10億6,084萬餘元，</w:t>
      </w:r>
      <w:r w:rsidRPr="00A95956">
        <w:rPr>
          <w:rFonts w:ascii="標楷體" w:eastAsia="標楷體" w:hAnsi="標楷體" w:cs="Times New Roman" w:hint="eastAsia"/>
          <w:noProof/>
          <w:szCs w:val="20"/>
        </w:rPr>
        <w:t>決算審核結果，</w:t>
      </w:r>
      <w:r w:rsidRPr="00C7313B">
        <w:rPr>
          <w:rFonts w:ascii="標楷體" w:eastAsia="標楷體" w:hAnsi="標楷體"/>
          <w:kern w:val="0"/>
          <w:szCs w:val="24"/>
        </w:rPr>
        <w:t>審定實現數9億8,253萬餘元（92.62％），應付保留數6,514萬餘元（6.14％），保留原因詳「（一）計畫實施之查核」說明；合計決算審定數為10億4,767萬餘元，預算賸餘1,317萬餘元（1.24％），主要係</w:t>
      </w:r>
      <w:r w:rsidRPr="00E1589D">
        <w:rPr>
          <w:rFonts w:ascii="標楷體" w:eastAsia="標楷體" w:hAnsi="標楷體" w:cs="Times New Roman" w:hint="eastAsia"/>
          <w:noProof/>
          <w:szCs w:val="20"/>
        </w:rPr>
        <w:t>人事費賸餘</w:t>
      </w:r>
      <w:r w:rsidRPr="00E841CD">
        <w:rPr>
          <w:rFonts w:ascii="標楷體" w:eastAsia="標楷體" w:hAnsi="標楷體" w:cs="Times New Roman" w:hint="eastAsia"/>
          <w:noProof/>
          <w:szCs w:val="20"/>
        </w:rPr>
        <w:t>。</w:t>
      </w:r>
    </w:p>
    <w:p w14:paraId="246E0560" w14:textId="77777777" w:rsidR="00681502" w:rsidRPr="00E841CD" w:rsidRDefault="00681502" w:rsidP="006C2EAE">
      <w:pPr>
        <w:overflowPunct w:val="0"/>
        <w:spacing w:beforeLines="20" w:before="72" w:line="460" w:lineRule="exact"/>
        <w:ind w:firstLineChars="200" w:firstLine="456"/>
        <w:jc w:val="both"/>
        <w:rPr>
          <w:rFonts w:ascii="標楷體" w:eastAsia="標楷體" w:hAnsi="標楷體" w:cs="Times New Roman"/>
          <w:noProof/>
          <w:szCs w:val="20"/>
        </w:rPr>
      </w:pPr>
      <w:r w:rsidRPr="00C146A9">
        <w:rPr>
          <w:rFonts w:ascii="標楷體" w:eastAsia="標楷體" w:hAnsi="標楷體" w:cs="Times New Roman" w:hint="eastAsia"/>
          <w:noProof/>
          <w:spacing w:val="-6"/>
          <w:szCs w:val="20"/>
        </w:rPr>
        <w:t>4.</w:t>
      </w:r>
      <w:r w:rsidRPr="00C146A9">
        <w:rPr>
          <w:rFonts w:ascii="標楷體" w:eastAsia="標楷體" w:hAnsi="標楷體"/>
          <w:spacing w:val="-6"/>
          <w:kern w:val="0"/>
          <w:szCs w:val="24"/>
        </w:rPr>
        <w:t>以前年度歲出轉入數計1億165萬餘元，決算審核結果，審定實現數1億139萬餘元（99.75％）；</w:t>
      </w:r>
      <w:r w:rsidRPr="00C7313B">
        <w:rPr>
          <w:rFonts w:ascii="標楷體" w:eastAsia="標楷體" w:hAnsi="標楷體"/>
          <w:kern w:val="0"/>
          <w:szCs w:val="24"/>
        </w:rPr>
        <w:t>減免（註銷）數25萬餘元（0.25％），係</w:t>
      </w:r>
      <w:r>
        <w:rPr>
          <w:rFonts w:ascii="標楷體" w:eastAsia="標楷體" w:hAnsi="標楷體" w:hint="eastAsia"/>
          <w:kern w:val="0"/>
          <w:szCs w:val="24"/>
        </w:rPr>
        <w:t>1</w:t>
      </w:r>
      <w:r>
        <w:rPr>
          <w:rFonts w:ascii="標楷體" w:eastAsia="標楷體" w:hAnsi="標楷體"/>
          <w:kern w:val="0"/>
          <w:szCs w:val="24"/>
        </w:rPr>
        <w:t>13</w:t>
      </w:r>
      <w:r w:rsidRPr="00934CC7">
        <w:rPr>
          <w:rFonts w:ascii="標楷體" w:eastAsia="標楷體" w:hAnsi="標楷體" w:hint="eastAsia"/>
          <w:kern w:val="0"/>
          <w:szCs w:val="24"/>
        </w:rPr>
        <w:t>年度</w:t>
      </w:r>
      <w:r>
        <w:rPr>
          <w:rFonts w:ascii="標楷體" w:eastAsia="標楷體" w:hAnsi="標楷體" w:hint="eastAsia"/>
          <w:kern w:val="0"/>
          <w:szCs w:val="24"/>
        </w:rPr>
        <w:t>義消人員制服、便服及訓練用救助服裝採購案之</w:t>
      </w:r>
      <w:r w:rsidRPr="00A95956">
        <w:rPr>
          <w:rFonts w:ascii="標楷體" w:eastAsia="標楷體" w:hAnsi="標楷體" w:cs="Times New Roman" w:hint="eastAsia"/>
          <w:noProof/>
          <w:szCs w:val="20"/>
        </w:rPr>
        <w:t>結餘款</w:t>
      </w:r>
      <w:r w:rsidRPr="00E841CD">
        <w:rPr>
          <w:rFonts w:ascii="標楷體" w:eastAsia="標楷體" w:hAnsi="標楷體" w:cs="Times New Roman" w:hint="eastAsia"/>
          <w:noProof/>
          <w:szCs w:val="20"/>
        </w:rPr>
        <w:t>。</w:t>
      </w:r>
    </w:p>
    <w:p w14:paraId="2BD0F1C4" w14:textId="77777777" w:rsidR="00681502" w:rsidRDefault="00681502" w:rsidP="0071568E">
      <w:pPr>
        <w:overflowPunct w:val="0"/>
        <w:spacing w:beforeLines="25" w:before="90" w:afterLines="25" w:after="90" w:line="480" w:lineRule="exact"/>
        <w:ind w:firstLineChars="205" w:firstLine="575"/>
        <w:rPr>
          <w:rFonts w:ascii="標楷體" w:eastAsia="標楷體" w:hAnsi="標楷體" w:cs="Times New Roman"/>
          <w:b/>
          <w:sz w:val="28"/>
          <w:szCs w:val="28"/>
        </w:rPr>
      </w:pPr>
      <w:r w:rsidRPr="008D4173">
        <w:rPr>
          <w:rFonts w:ascii="標楷體" w:eastAsia="標楷體" w:hAnsi="標楷體" w:cs="Times New Roman" w:hint="eastAsia"/>
          <w:b/>
          <w:sz w:val="28"/>
          <w:szCs w:val="28"/>
        </w:rPr>
        <w:t>（三</w:t>
      </w:r>
      <w:r>
        <w:rPr>
          <w:rFonts w:ascii="標楷體" w:eastAsia="標楷體" w:hAnsi="標楷體" w:cs="Times New Roman" w:hint="eastAsia"/>
          <w:b/>
          <w:sz w:val="28"/>
          <w:szCs w:val="28"/>
        </w:rPr>
        <w:t>）</w:t>
      </w:r>
      <w:r w:rsidRPr="008D4173">
        <w:rPr>
          <w:rFonts w:ascii="標楷體" w:eastAsia="標楷體" w:hAnsi="標楷體" w:cs="Times New Roman"/>
          <w:b/>
          <w:sz w:val="28"/>
          <w:szCs w:val="28"/>
        </w:rPr>
        <w:t>重要審核意見</w:t>
      </w:r>
    </w:p>
    <w:p w14:paraId="09D7C765" w14:textId="77777777" w:rsidR="00681502" w:rsidRDefault="00681502" w:rsidP="006C2EAE">
      <w:pPr>
        <w:overflowPunct w:val="0"/>
        <w:snapToGrid w:val="0"/>
        <w:spacing w:line="460" w:lineRule="exact"/>
        <w:ind w:firstLineChars="200" w:firstLine="553"/>
        <w:jc w:val="both"/>
        <w:outlineLvl w:val="1"/>
        <w:rPr>
          <w:rFonts w:ascii="標楷體" w:eastAsia="標楷體" w:hAnsi="標楷體" w:cs="Times New Roman"/>
          <w:b/>
          <w:spacing w:val="-2"/>
          <w:kern w:val="0"/>
          <w:sz w:val="28"/>
          <w:szCs w:val="28"/>
        </w:rPr>
      </w:pPr>
      <w:bookmarkStart w:id="149" w:name="_Toc392252017"/>
      <w:bookmarkStart w:id="150" w:name="_Toc392255742"/>
      <w:bookmarkStart w:id="151" w:name="_Toc138695634"/>
      <w:bookmarkStart w:id="152" w:name="_Toc201940248"/>
      <w:bookmarkStart w:id="153" w:name="_Toc233792575"/>
      <w:r w:rsidRPr="00E841CD">
        <w:rPr>
          <w:rFonts w:ascii="標楷體" w:eastAsia="標楷體" w:hAnsi="標楷體" w:cs="Times New Roman" w:hint="eastAsia"/>
          <w:b/>
          <w:spacing w:val="-2"/>
          <w:kern w:val="0"/>
          <w:sz w:val="28"/>
          <w:szCs w:val="28"/>
        </w:rPr>
        <w:t>1.</w:t>
      </w:r>
      <w:bookmarkEnd w:id="149"/>
      <w:bookmarkEnd w:id="150"/>
      <w:bookmarkEnd w:id="151"/>
      <w:r w:rsidRPr="00731992">
        <w:rPr>
          <w:rFonts w:ascii="標楷體" w:eastAsia="標楷體" w:hAnsi="標楷體" w:cs="Times New Roman"/>
          <w:b/>
          <w:kern w:val="0"/>
          <w:sz w:val="28"/>
          <w:szCs w:val="28"/>
        </w:rPr>
        <w:t>為厚植防救</w:t>
      </w:r>
      <w:r w:rsidRPr="00731992">
        <w:rPr>
          <w:rFonts w:ascii="標楷體" w:eastAsia="標楷體" w:hAnsi="標楷體" w:cs="Times New Roman" w:hint="eastAsia"/>
          <w:b/>
          <w:kern w:val="0"/>
          <w:sz w:val="28"/>
          <w:szCs w:val="28"/>
        </w:rPr>
        <w:t>災</w:t>
      </w:r>
      <w:r w:rsidRPr="00731992">
        <w:rPr>
          <w:rFonts w:ascii="標楷體" w:eastAsia="標楷體" w:hAnsi="標楷體" w:cs="Times New Roman"/>
          <w:b/>
          <w:kern w:val="0"/>
          <w:sz w:val="28"/>
          <w:szCs w:val="28"/>
        </w:rPr>
        <w:t>整備能量，</w:t>
      </w:r>
      <w:r>
        <w:rPr>
          <w:rFonts w:ascii="標楷體" w:eastAsia="標楷體" w:hAnsi="標楷體" w:cs="Times New Roman" w:hint="eastAsia"/>
          <w:b/>
          <w:kern w:val="0"/>
          <w:sz w:val="28"/>
          <w:szCs w:val="28"/>
        </w:rPr>
        <w:t>辦理</w:t>
      </w:r>
      <w:r w:rsidRPr="00731992">
        <w:rPr>
          <w:rFonts w:ascii="標楷體" w:eastAsia="標楷體" w:hAnsi="標楷體" w:cs="Times New Roman" w:hint="eastAsia"/>
          <w:b/>
          <w:kern w:val="0"/>
          <w:sz w:val="28"/>
          <w:szCs w:val="28"/>
        </w:rPr>
        <w:t>強韌臺灣大規模風災震災整備與協作計畫，惟</w:t>
      </w:r>
      <w:r w:rsidRPr="007F7655">
        <w:rPr>
          <w:rFonts w:ascii="標楷體" w:eastAsia="標楷體" w:hAnsi="標楷體" w:cs="Times New Roman" w:hint="eastAsia"/>
          <w:b/>
          <w:kern w:val="0"/>
          <w:sz w:val="28"/>
          <w:szCs w:val="28"/>
        </w:rPr>
        <w:t>尚未擬訂物資調查與管理等後勤機制及</w:t>
      </w:r>
      <w:r w:rsidRPr="007F7655">
        <w:rPr>
          <w:rFonts w:ascii="標楷體" w:eastAsia="標楷體" w:hAnsi="標楷體" w:cs="Times New Roman"/>
          <w:b/>
          <w:kern w:val="0"/>
          <w:sz w:val="28"/>
          <w:szCs w:val="28"/>
        </w:rPr>
        <w:t>支援進駐計畫</w:t>
      </w:r>
      <w:r w:rsidRPr="00731992">
        <w:rPr>
          <w:rFonts w:ascii="標楷體" w:eastAsia="標楷體" w:hAnsi="標楷體" w:cs="Times New Roman"/>
          <w:b/>
          <w:kern w:val="0"/>
          <w:sz w:val="28"/>
          <w:szCs w:val="28"/>
        </w:rPr>
        <w:t>，</w:t>
      </w:r>
      <w:r w:rsidRPr="00DA3F12">
        <w:rPr>
          <w:rFonts w:ascii="標楷體" w:eastAsia="標楷體" w:hAnsi="標楷體" w:cs="Times New Roman"/>
          <w:b/>
          <w:kern w:val="0"/>
          <w:sz w:val="28"/>
          <w:szCs w:val="28"/>
        </w:rPr>
        <w:t>集結據點環境</w:t>
      </w:r>
      <w:r>
        <w:rPr>
          <w:rFonts w:ascii="標楷體" w:eastAsia="標楷體" w:hAnsi="標楷體" w:cs="Times New Roman" w:hint="eastAsia"/>
          <w:b/>
          <w:kern w:val="0"/>
          <w:sz w:val="28"/>
          <w:szCs w:val="28"/>
        </w:rPr>
        <w:t>位處</w:t>
      </w:r>
      <w:r w:rsidRPr="00B70FB0">
        <w:rPr>
          <w:rFonts w:ascii="標楷體" w:eastAsia="標楷體" w:hAnsi="標楷體" w:cs="Times New Roman" w:hint="eastAsia"/>
          <w:b/>
          <w:kern w:val="0"/>
          <w:sz w:val="28"/>
          <w:szCs w:val="28"/>
        </w:rPr>
        <w:t>災害潛勢區</w:t>
      </w:r>
      <w:r w:rsidRPr="00DA3F12">
        <w:rPr>
          <w:rFonts w:ascii="標楷體" w:eastAsia="標楷體" w:hAnsi="標楷體" w:cs="Times New Roman"/>
          <w:b/>
          <w:kern w:val="0"/>
          <w:sz w:val="28"/>
          <w:szCs w:val="28"/>
        </w:rPr>
        <w:t>與</w:t>
      </w:r>
      <w:r w:rsidRPr="00DA3F12">
        <w:rPr>
          <w:rFonts w:ascii="標楷體" w:eastAsia="標楷體" w:hAnsi="標楷體" w:cs="Times New Roman" w:hint="eastAsia"/>
          <w:b/>
          <w:kern w:val="0"/>
          <w:sz w:val="28"/>
          <w:szCs w:val="28"/>
        </w:rPr>
        <w:t>防救災</w:t>
      </w:r>
      <w:r w:rsidRPr="00DA3F12">
        <w:rPr>
          <w:rFonts w:ascii="標楷體" w:eastAsia="標楷體" w:hAnsi="標楷體" w:cs="Times New Roman"/>
          <w:b/>
          <w:kern w:val="0"/>
          <w:sz w:val="28"/>
          <w:szCs w:val="28"/>
        </w:rPr>
        <w:t>設</w:t>
      </w:r>
      <w:r w:rsidRPr="00DA3F12">
        <w:rPr>
          <w:rFonts w:ascii="標楷體" w:eastAsia="標楷體" w:hAnsi="標楷體" w:cs="Times New Roman" w:hint="eastAsia"/>
          <w:b/>
          <w:kern w:val="0"/>
          <w:sz w:val="28"/>
          <w:szCs w:val="28"/>
        </w:rPr>
        <w:t>施（</w:t>
      </w:r>
      <w:r w:rsidRPr="00DA3F12">
        <w:rPr>
          <w:rFonts w:ascii="標楷體" w:eastAsia="標楷體" w:hAnsi="標楷體" w:cs="Times New Roman"/>
          <w:b/>
          <w:kern w:val="0"/>
          <w:sz w:val="28"/>
          <w:szCs w:val="28"/>
        </w:rPr>
        <w:t>備</w:t>
      </w:r>
      <w:r>
        <w:rPr>
          <w:rFonts w:ascii="標楷體" w:eastAsia="標楷體" w:hAnsi="標楷體" w:cs="Times New Roman" w:hint="eastAsia"/>
          <w:b/>
          <w:kern w:val="0"/>
          <w:sz w:val="28"/>
          <w:szCs w:val="28"/>
        </w:rPr>
        <w:t>）</w:t>
      </w:r>
      <w:r w:rsidRPr="007D6B00">
        <w:rPr>
          <w:rFonts w:ascii="標楷體" w:eastAsia="標楷體" w:hAnsi="標楷體" w:cs="Times New Roman" w:hint="eastAsia"/>
          <w:b/>
          <w:kern w:val="0"/>
          <w:sz w:val="28"/>
          <w:szCs w:val="28"/>
        </w:rPr>
        <w:t>不足</w:t>
      </w:r>
      <w:r>
        <w:rPr>
          <w:rFonts w:ascii="標楷體" w:eastAsia="標楷體" w:hAnsi="標楷體" w:cs="Times New Roman" w:hint="eastAsia"/>
          <w:b/>
          <w:kern w:val="0"/>
          <w:sz w:val="28"/>
          <w:szCs w:val="28"/>
        </w:rPr>
        <w:t>，且</w:t>
      </w:r>
      <w:r w:rsidRPr="00731992">
        <w:rPr>
          <w:rFonts w:ascii="標楷體" w:eastAsia="標楷體" w:hAnsi="標楷體" w:cs="Times New Roman"/>
          <w:b/>
          <w:kern w:val="0"/>
          <w:sz w:val="28"/>
          <w:szCs w:val="28"/>
        </w:rPr>
        <w:t>區域聯合演練</w:t>
      </w:r>
      <w:r w:rsidRPr="007F7655">
        <w:rPr>
          <w:rFonts w:ascii="標楷體" w:eastAsia="標楷體" w:hAnsi="標楷體" w:cs="Times New Roman"/>
          <w:b/>
          <w:kern w:val="0"/>
          <w:sz w:val="28"/>
          <w:szCs w:val="28"/>
        </w:rPr>
        <w:t>未盡</w:t>
      </w:r>
      <w:r w:rsidRPr="007F7655">
        <w:rPr>
          <w:rFonts w:ascii="標楷體" w:eastAsia="標楷體" w:hAnsi="標楷體" w:cs="Times New Roman" w:hint="eastAsia"/>
          <w:b/>
          <w:kern w:val="0"/>
          <w:sz w:val="28"/>
          <w:szCs w:val="28"/>
        </w:rPr>
        <w:t>周延</w:t>
      </w:r>
      <w:r w:rsidRPr="00731992">
        <w:rPr>
          <w:rFonts w:ascii="標楷體" w:eastAsia="標楷體" w:hAnsi="標楷體" w:cs="Times New Roman"/>
          <w:b/>
          <w:kern w:val="0"/>
          <w:sz w:val="28"/>
          <w:szCs w:val="28"/>
        </w:rPr>
        <w:t>，</w:t>
      </w:r>
      <w:r w:rsidRPr="007F7655">
        <w:rPr>
          <w:rFonts w:ascii="標楷體" w:eastAsia="標楷體" w:hAnsi="標楷體" w:cs="Times New Roman" w:hint="eastAsia"/>
          <w:b/>
          <w:kern w:val="0"/>
          <w:sz w:val="28"/>
          <w:szCs w:val="28"/>
        </w:rPr>
        <w:t>設置防災公園進度推遲</w:t>
      </w:r>
      <w:r w:rsidRPr="00731992">
        <w:rPr>
          <w:rFonts w:ascii="標楷體" w:eastAsia="標楷體" w:hAnsi="標楷體" w:cs="Times New Roman"/>
          <w:b/>
          <w:kern w:val="0"/>
          <w:sz w:val="28"/>
          <w:szCs w:val="28"/>
        </w:rPr>
        <w:t>，允宜研謀改善，以提升大規模災害之應變量能。</w:t>
      </w:r>
      <w:bookmarkEnd w:id="152"/>
      <w:bookmarkEnd w:id="153"/>
    </w:p>
    <w:p w14:paraId="36092357" w14:textId="77777777" w:rsidR="00681502" w:rsidRPr="004C09C3" w:rsidRDefault="00681502" w:rsidP="006C2EAE">
      <w:pPr>
        <w:overflowPunct w:val="0"/>
        <w:spacing w:line="440" w:lineRule="exact"/>
        <w:ind w:firstLineChars="200" w:firstLine="480"/>
        <w:jc w:val="both"/>
        <w:rPr>
          <w:rFonts w:ascii="標楷體" w:eastAsia="標楷體" w:hAnsi="標楷體"/>
        </w:rPr>
      </w:pPr>
      <w:r w:rsidRPr="00A34856">
        <w:rPr>
          <w:rFonts w:ascii="標楷體" w:eastAsia="標楷體" w:hAnsi="標楷體" w:hint="eastAsia"/>
        </w:rPr>
        <w:t>內政部為因應極端氣候造成天災規模擴大，自112年起推動強韌臺灣大規模風災震災整備與協作計畫</w:t>
      </w:r>
      <w:r>
        <w:rPr>
          <w:rFonts w:ascii="標楷體" w:eastAsia="標楷體" w:hAnsi="標楷體" w:hint="eastAsia"/>
        </w:rPr>
        <w:t>（</w:t>
      </w:r>
      <w:r w:rsidRPr="00A34856">
        <w:rPr>
          <w:rFonts w:ascii="標楷體" w:eastAsia="標楷體" w:hAnsi="標楷體" w:hint="eastAsia"/>
        </w:rPr>
        <w:t>下稱強韌計畫</w:t>
      </w:r>
      <w:r>
        <w:rPr>
          <w:rFonts w:ascii="標楷體" w:eastAsia="標楷體" w:hAnsi="標楷體" w:hint="eastAsia"/>
        </w:rPr>
        <w:t>）</w:t>
      </w:r>
      <w:r w:rsidRPr="007E0175">
        <w:rPr>
          <w:rFonts w:ascii="標楷體" w:eastAsia="標楷體" w:hAnsi="標楷體" w:hint="eastAsia"/>
        </w:rPr>
        <w:t>，計畫期程為112至116年度</w:t>
      </w:r>
      <w:r w:rsidRPr="00A34856">
        <w:rPr>
          <w:rFonts w:ascii="標楷體" w:eastAsia="標楷體" w:hAnsi="標楷體" w:hint="eastAsia"/>
        </w:rPr>
        <w:t>，以大規模災害整備、跨域支援合作及政府持續運作3大核心規劃，持續深化地方政府災害防救能量，強化民眾災害風險意識與防救災能力。</w:t>
      </w:r>
      <w:r>
        <w:rPr>
          <w:rFonts w:ascii="標楷體" w:eastAsia="標楷體" w:hAnsi="標楷體" w:hint="eastAsia"/>
        </w:rPr>
        <w:t>消防局</w:t>
      </w:r>
      <w:r w:rsidRPr="009B2201">
        <w:rPr>
          <w:rFonts w:ascii="標楷體" w:eastAsia="標楷體" w:hAnsi="標楷體" w:hint="eastAsia"/>
        </w:rPr>
        <w:t>辦理</w:t>
      </w:r>
      <w:r>
        <w:rPr>
          <w:rFonts w:ascii="標楷體" w:eastAsia="標楷體" w:hAnsi="標楷體" w:hint="eastAsia"/>
        </w:rPr>
        <w:t>1</w:t>
      </w:r>
      <w:r>
        <w:rPr>
          <w:rFonts w:ascii="標楷體" w:eastAsia="標楷體" w:hAnsi="標楷體"/>
        </w:rPr>
        <w:t>14</w:t>
      </w:r>
      <w:r>
        <w:rPr>
          <w:rFonts w:ascii="標楷體" w:eastAsia="標楷體" w:hAnsi="標楷體" w:hint="eastAsia"/>
        </w:rPr>
        <w:t>年度強韌計畫經費</w:t>
      </w:r>
      <w:r w:rsidRPr="009B2201">
        <w:rPr>
          <w:rFonts w:ascii="標楷體" w:eastAsia="標楷體" w:hAnsi="標楷體" w:hint="eastAsia"/>
        </w:rPr>
        <w:t>575</w:t>
      </w:r>
      <w:r w:rsidRPr="009B2201">
        <w:rPr>
          <w:rFonts w:ascii="標楷體" w:eastAsia="標楷體" w:hAnsi="標楷體"/>
        </w:rPr>
        <w:t>萬元</w:t>
      </w:r>
      <w:r w:rsidRPr="009B2201">
        <w:rPr>
          <w:rFonts w:ascii="標楷體" w:eastAsia="標楷體" w:hAnsi="標楷體" w:hint="eastAsia"/>
        </w:rPr>
        <w:t>。</w:t>
      </w:r>
      <w:r>
        <w:rPr>
          <w:rFonts w:ascii="標楷體" w:eastAsia="標楷體" w:hAnsi="標楷體" w:hint="eastAsia"/>
        </w:rPr>
        <w:t>經查</w:t>
      </w:r>
      <w:r w:rsidRPr="009B2201">
        <w:rPr>
          <w:rFonts w:ascii="標楷體" w:eastAsia="標楷體" w:hAnsi="標楷體" w:hint="eastAsia"/>
        </w:rPr>
        <w:t>計畫</w:t>
      </w:r>
      <w:r w:rsidRPr="009B2201">
        <w:rPr>
          <w:rFonts w:ascii="標楷體" w:eastAsia="標楷體" w:hAnsi="標楷體"/>
        </w:rPr>
        <w:t>執行情形，</w:t>
      </w:r>
      <w:r>
        <w:rPr>
          <w:rFonts w:ascii="標楷體" w:eastAsia="標楷體" w:hAnsi="標楷體" w:hint="eastAsia"/>
        </w:rPr>
        <w:t>核有：（1）</w:t>
      </w:r>
      <w:r w:rsidRPr="006F58C4">
        <w:rPr>
          <w:rFonts w:ascii="標楷體" w:eastAsia="標楷體" w:hAnsi="標楷體"/>
        </w:rPr>
        <w:t>已</w:t>
      </w:r>
      <w:r w:rsidRPr="006F58C4">
        <w:rPr>
          <w:rFonts w:ascii="標楷體" w:eastAsia="標楷體" w:hAnsi="標楷體" w:hint="eastAsia"/>
        </w:rPr>
        <w:t>選定</w:t>
      </w:r>
      <w:r w:rsidRPr="009B2201">
        <w:rPr>
          <w:rFonts w:ascii="標楷體" w:eastAsia="標楷體" w:hAnsi="標楷體" w:hint="eastAsia"/>
        </w:rPr>
        <w:t>吉安鄉知卡宣親子公園、玉里鎮藝文中心暨鎮民廣場、豐濱鄉新社國小及光復鄉光復商工</w:t>
      </w:r>
      <w:r w:rsidRPr="009B2201">
        <w:rPr>
          <w:rFonts w:ascii="標楷體" w:eastAsia="標楷體" w:hAnsi="標楷體"/>
        </w:rPr>
        <w:t>等4處作為「震災」</w:t>
      </w:r>
      <w:r w:rsidRPr="009B2201">
        <w:rPr>
          <w:rFonts w:ascii="標楷體" w:eastAsia="標楷體" w:hAnsi="標楷體" w:hint="eastAsia"/>
        </w:rPr>
        <w:t>之</w:t>
      </w:r>
      <w:r w:rsidRPr="009B2201">
        <w:rPr>
          <w:rFonts w:ascii="標楷體" w:eastAsia="標楷體" w:hAnsi="標楷體"/>
        </w:rPr>
        <w:t>救災支援集結據點</w:t>
      </w:r>
      <w:r w:rsidRPr="009B2201">
        <w:rPr>
          <w:rFonts w:ascii="標楷體" w:eastAsia="標楷體" w:hAnsi="標楷體" w:hint="eastAsia"/>
        </w:rPr>
        <w:t>，</w:t>
      </w:r>
      <w:r w:rsidRPr="006F58C4">
        <w:rPr>
          <w:rFonts w:ascii="標楷體" w:eastAsia="標楷體" w:hAnsi="標楷體" w:hint="eastAsia"/>
        </w:rPr>
        <w:t>惟尚未</w:t>
      </w:r>
      <w:r>
        <w:rPr>
          <w:rFonts w:ascii="標楷體" w:eastAsia="標楷體" w:hAnsi="標楷體" w:hint="eastAsia"/>
        </w:rPr>
        <w:t>依</w:t>
      </w:r>
      <w:r w:rsidRPr="009B2201">
        <w:rPr>
          <w:rFonts w:ascii="標楷體" w:eastAsia="標楷體" w:hAnsi="標楷體" w:hint="eastAsia"/>
        </w:rPr>
        <w:t>地</w:t>
      </w:r>
      <w:r w:rsidRPr="009B2201">
        <w:rPr>
          <w:rFonts w:ascii="標楷體" w:eastAsia="標楷體" w:hAnsi="標楷體"/>
        </w:rPr>
        <w:t>方政府救災支援集結據點規劃指導原則</w:t>
      </w:r>
      <w:r w:rsidRPr="009B2201">
        <w:rPr>
          <w:rFonts w:ascii="標楷體" w:eastAsia="標楷體" w:hAnsi="標楷體" w:hint="eastAsia"/>
        </w:rPr>
        <w:t>之規定，</w:t>
      </w:r>
      <w:r w:rsidRPr="006F58C4">
        <w:rPr>
          <w:rFonts w:ascii="標楷體" w:eastAsia="標楷體" w:hAnsi="標楷體" w:hint="eastAsia"/>
        </w:rPr>
        <w:t>擬訂物資調查與管理等後勤機制及</w:t>
      </w:r>
      <w:r w:rsidRPr="006F58C4">
        <w:rPr>
          <w:rFonts w:ascii="標楷體" w:eastAsia="標楷體" w:hAnsi="標楷體"/>
        </w:rPr>
        <w:t>支援進駐計畫</w:t>
      </w:r>
      <w:r>
        <w:rPr>
          <w:rFonts w:ascii="標楷體" w:eastAsia="標楷體" w:hAnsi="標楷體" w:hint="eastAsia"/>
        </w:rPr>
        <w:t>；（2）</w:t>
      </w:r>
      <w:r w:rsidRPr="005810FC">
        <w:rPr>
          <w:rFonts w:ascii="標楷體" w:eastAsia="標楷體" w:hAnsi="標楷體"/>
        </w:rPr>
        <w:t>據救災支援集結據點災害潛勢分析（</w:t>
      </w:r>
      <w:r w:rsidRPr="005810FC">
        <w:rPr>
          <w:rFonts w:ascii="標楷體" w:eastAsia="標楷體" w:hAnsi="標楷體" w:hint="eastAsia"/>
        </w:rPr>
        <w:t>表</w:t>
      </w:r>
      <w:r>
        <w:rPr>
          <w:rFonts w:ascii="標楷體" w:eastAsia="標楷體" w:hAnsi="標楷體" w:hint="eastAsia"/>
        </w:rPr>
        <w:t>1</w:t>
      </w:r>
      <w:r w:rsidRPr="005810FC">
        <w:rPr>
          <w:rFonts w:ascii="標楷體" w:eastAsia="標楷體" w:hAnsi="標楷體"/>
        </w:rPr>
        <w:t>），吉安鄉知卡宣公園及</w:t>
      </w:r>
      <w:r w:rsidR="00A71611" w:rsidRPr="009B2201">
        <w:rPr>
          <w:rFonts w:ascii="標楷體" w:eastAsia="標楷體" w:hAnsi="標楷體" w:hint="eastAsia"/>
        </w:rPr>
        <w:t>玉里鎮藝文中心暨鎮民廣場</w:t>
      </w:r>
      <w:r w:rsidRPr="005810FC">
        <w:rPr>
          <w:rFonts w:ascii="標楷體" w:eastAsia="標楷體" w:hAnsi="標楷體"/>
        </w:rPr>
        <w:t>具淹水潛勢、豐濱鄉新社國小位於順向坡及岩屑崩滑區</w:t>
      </w:r>
      <w:r>
        <w:rPr>
          <w:rFonts w:ascii="標楷體" w:eastAsia="標楷體" w:hAnsi="標楷體" w:hint="eastAsia"/>
        </w:rPr>
        <w:t>，</w:t>
      </w:r>
      <w:r w:rsidRPr="005810FC">
        <w:rPr>
          <w:rFonts w:ascii="標楷體" w:eastAsia="標楷體" w:hAnsi="標楷體"/>
        </w:rPr>
        <w:t>為強化救災韌性，允宜針對具風險據點重新檢討，以確保救災運作能力</w:t>
      </w:r>
      <w:r w:rsidRPr="005810FC">
        <w:rPr>
          <w:rFonts w:ascii="標楷體" w:eastAsia="標楷體" w:hAnsi="標楷體" w:hint="eastAsia"/>
        </w:rPr>
        <w:t>；</w:t>
      </w:r>
      <w:r w:rsidRPr="00BA07C7">
        <w:rPr>
          <w:rFonts w:ascii="標楷體" w:eastAsia="標楷體" w:hAnsi="標楷體" w:hint="eastAsia"/>
        </w:rPr>
        <w:t>另部分</w:t>
      </w:r>
      <w:r w:rsidRPr="00BA07C7">
        <w:rPr>
          <w:rFonts w:ascii="標楷體" w:eastAsia="標楷體" w:hAnsi="標楷體"/>
        </w:rPr>
        <w:t>集結據點</w:t>
      </w:r>
      <w:r w:rsidRPr="00BA07C7">
        <w:rPr>
          <w:rFonts w:ascii="標楷體" w:eastAsia="標楷體" w:hAnsi="標楷體" w:hint="eastAsia"/>
        </w:rPr>
        <w:t>廣播、供水車及發電機等設施設備</w:t>
      </w:r>
      <w:r>
        <w:rPr>
          <w:rFonts w:ascii="標楷體" w:eastAsia="標楷體" w:hAnsi="標楷體" w:hint="eastAsia"/>
        </w:rPr>
        <w:t>不足</w:t>
      </w:r>
      <w:r w:rsidRPr="00BA07C7">
        <w:rPr>
          <w:rFonts w:ascii="標楷體" w:eastAsia="標楷體" w:hAnsi="標楷體"/>
        </w:rPr>
        <w:t>，</w:t>
      </w:r>
      <w:r w:rsidRPr="00BA07C7">
        <w:rPr>
          <w:rFonts w:ascii="標楷體" w:eastAsia="標楷體" w:hAnsi="標楷體" w:hint="eastAsia"/>
        </w:rPr>
        <w:t>易影響集結據點之</w:t>
      </w:r>
      <w:r w:rsidRPr="00BA07C7">
        <w:rPr>
          <w:rFonts w:ascii="標楷體" w:eastAsia="標楷體" w:hAnsi="標楷體"/>
        </w:rPr>
        <w:t>整備</w:t>
      </w:r>
      <w:r w:rsidRPr="00BA07C7">
        <w:rPr>
          <w:rFonts w:ascii="標楷體" w:eastAsia="標楷體" w:hAnsi="標楷體" w:hint="eastAsia"/>
        </w:rPr>
        <w:t>與救災運作量能；</w:t>
      </w:r>
      <w:r>
        <w:rPr>
          <w:rFonts w:ascii="標楷體" w:eastAsia="標楷體" w:hAnsi="標楷體" w:hint="eastAsia"/>
        </w:rPr>
        <w:t>（3）</w:t>
      </w:r>
      <w:r w:rsidRPr="00315F6C">
        <w:rPr>
          <w:rFonts w:ascii="標楷體" w:eastAsia="標楷體" w:hAnsi="標楷體"/>
        </w:rPr>
        <w:t>辦理光復、萬榮及鳳林</w:t>
      </w:r>
      <w:r w:rsidR="00036CA1">
        <w:rPr>
          <w:rFonts w:ascii="標楷體" w:eastAsia="標楷體" w:hAnsi="標楷體" w:hint="eastAsia"/>
        </w:rPr>
        <w:t>3</w:t>
      </w:r>
      <w:r w:rsidRPr="00315F6C">
        <w:rPr>
          <w:rFonts w:ascii="標楷體" w:eastAsia="標楷體" w:hAnsi="標楷體"/>
        </w:rPr>
        <w:t>鄉鎮跨區域防災演習，</w:t>
      </w:r>
      <w:r w:rsidRPr="00315F6C">
        <w:rPr>
          <w:rFonts w:ascii="標楷體" w:eastAsia="標楷體" w:hAnsi="標楷體" w:hint="eastAsia"/>
        </w:rPr>
        <w:t>惟</w:t>
      </w:r>
      <w:r w:rsidRPr="00315F6C">
        <w:rPr>
          <w:rFonts w:ascii="標楷體" w:eastAsia="標楷體" w:hAnsi="標楷體"/>
        </w:rPr>
        <w:t>北區及南區等主要人口聚落或高風險區域尚未</w:t>
      </w:r>
      <w:r w:rsidRPr="00D604F9">
        <w:rPr>
          <w:rFonts w:ascii="標楷體" w:eastAsia="標楷體" w:hAnsi="標楷體"/>
        </w:rPr>
        <w:t>規劃</w:t>
      </w:r>
      <w:r w:rsidRPr="00315F6C">
        <w:rPr>
          <w:rFonts w:ascii="標楷體" w:eastAsia="標楷體" w:hAnsi="標楷體"/>
        </w:rPr>
        <w:t>跨公所聯合演習</w:t>
      </w:r>
      <w:r>
        <w:rPr>
          <w:rFonts w:ascii="標楷體" w:eastAsia="標楷體" w:hAnsi="標楷體" w:hint="eastAsia"/>
        </w:rPr>
        <w:t>，</w:t>
      </w:r>
      <w:r w:rsidRPr="00B154D2">
        <w:rPr>
          <w:rFonts w:ascii="標楷體" w:eastAsia="標楷體" w:hAnsi="標楷體"/>
        </w:rPr>
        <w:t>區域聯合演練未盡</w:t>
      </w:r>
      <w:r w:rsidRPr="00B154D2">
        <w:rPr>
          <w:rFonts w:ascii="標楷體" w:eastAsia="標楷體" w:hAnsi="標楷體" w:hint="eastAsia"/>
        </w:rPr>
        <w:t>周延</w:t>
      </w:r>
      <w:r w:rsidRPr="00D604F9">
        <w:rPr>
          <w:rFonts w:ascii="標楷體" w:eastAsia="標楷體" w:hAnsi="標楷體" w:hint="eastAsia"/>
        </w:rPr>
        <w:t>；</w:t>
      </w:r>
      <w:r>
        <w:rPr>
          <w:rFonts w:ascii="標楷體" w:eastAsia="標楷體" w:hAnsi="標楷體" w:hint="eastAsia"/>
        </w:rPr>
        <w:t>（4）</w:t>
      </w:r>
      <w:r w:rsidRPr="00465282">
        <w:rPr>
          <w:rFonts w:ascii="標楷體" w:eastAsia="標楷體" w:hAnsi="標楷體"/>
        </w:rPr>
        <w:t>原評估適合作為防災公園之6處場址</w:t>
      </w:r>
      <w:r>
        <w:rPr>
          <w:rFonts w:ascii="標楷體" w:eastAsia="標楷體" w:hAnsi="標楷體" w:hint="eastAsia"/>
        </w:rPr>
        <w:t>，</w:t>
      </w:r>
      <w:r w:rsidRPr="00465282">
        <w:rPr>
          <w:rFonts w:ascii="標楷體" w:eastAsia="標楷體" w:hAnsi="標楷體"/>
        </w:rPr>
        <w:t>僅</w:t>
      </w:r>
      <w:r w:rsidRPr="00465282">
        <w:rPr>
          <w:rFonts w:ascii="標楷體" w:eastAsia="標楷體" w:hAnsi="標楷體" w:hint="eastAsia"/>
        </w:rPr>
        <w:t>1</w:t>
      </w:r>
      <w:r w:rsidRPr="00465282">
        <w:rPr>
          <w:rFonts w:ascii="標楷體" w:eastAsia="標楷體" w:hAnsi="標楷體"/>
        </w:rPr>
        <w:t>處辦理適宜性評估作業</w:t>
      </w:r>
      <w:r w:rsidRPr="00465282">
        <w:rPr>
          <w:rFonts w:ascii="標楷體" w:eastAsia="標楷體" w:hAnsi="標楷體" w:hint="eastAsia"/>
        </w:rPr>
        <w:t>，且尚未就推動</w:t>
      </w:r>
      <w:r w:rsidR="008F6061" w:rsidRPr="00947BB8">
        <w:rPr>
          <w:rFonts w:ascii="標楷體" w:eastAsia="標楷體" w:hAnsi="標楷體" w:cs="新細明體"/>
          <w:bCs/>
          <w:noProof/>
          <w:kern w:val="0"/>
          <w:szCs w:val="24"/>
        </w:rPr>
        <mc:AlternateContent>
          <mc:Choice Requires="wps">
            <w:drawing>
              <wp:anchor distT="45720" distB="45720" distL="114300" distR="114300" simplePos="0" relativeHeight="252241920" behindDoc="0" locked="0" layoutInCell="1" allowOverlap="1" wp14:anchorId="0C32BA4D" wp14:editId="1121D585">
                <wp:simplePos x="0" y="0"/>
                <wp:positionH relativeFrom="margin">
                  <wp:align>right</wp:align>
                </wp:positionH>
                <wp:positionV relativeFrom="paragraph">
                  <wp:posOffset>172830</wp:posOffset>
                </wp:positionV>
                <wp:extent cx="4142105" cy="2724150"/>
                <wp:effectExtent l="0" t="0" r="0" b="0"/>
                <wp:wrapSquare wrapText="bothSides"/>
                <wp:docPr id="4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2105" cy="2724150"/>
                        </a:xfrm>
                        <a:prstGeom prst="rect">
                          <a:avLst/>
                        </a:prstGeom>
                        <a:solidFill>
                          <a:srgbClr val="FFFFFF"/>
                        </a:solidFill>
                        <a:ln w="9525">
                          <a:noFill/>
                          <a:miter lim="800000"/>
                          <a:headEnd/>
                          <a:tailEnd/>
                        </a:ln>
                      </wps:spPr>
                      <wps:txbx>
                        <w:txbxContent>
                          <w:tbl>
                            <w:tblPr>
                              <w:tblStyle w:val="114"/>
                              <w:tblW w:w="6243" w:type="dxa"/>
                              <w:tblLook w:val="04A0" w:firstRow="1" w:lastRow="0" w:firstColumn="1" w:lastColumn="0" w:noHBand="0" w:noVBand="1"/>
                            </w:tblPr>
                            <w:tblGrid>
                              <w:gridCol w:w="2127"/>
                              <w:gridCol w:w="1417"/>
                              <w:gridCol w:w="1701"/>
                              <w:gridCol w:w="998"/>
                            </w:tblGrid>
                            <w:tr w:rsidR="00480B4F" w:rsidRPr="001123C2" w14:paraId="1E2B8AA8" w14:textId="77777777" w:rsidTr="001E0BAB">
                              <w:trPr>
                                <w:trHeight w:val="227"/>
                              </w:trPr>
                              <w:tc>
                                <w:tcPr>
                                  <w:tcW w:w="6243" w:type="dxa"/>
                                  <w:gridSpan w:val="4"/>
                                  <w:tcBorders>
                                    <w:top w:val="nil"/>
                                    <w:left w:val="nil"/>
                                    <w:bottom w:val="single" w:sz="4" w:space="0" w:color="auto"/>
                                    <w:right w:val="nil"/>
                                  </w:tcBorders>
                                </w:tcPr>
                                <w:p w14:paraId="001AC606" w14:textId="77777777" w:rsidR="00480B4F" w:rsidRPr="001123C2" w:rsidRDefault="00480B4F" w:rsidP="001E0BAB">
                                  <w:pPr>
                                    <w:jc w:val="center"/>
                                    <w:rPr>
                                      <w:rFonts w:ascii="標楷體" w:eastAsia="標楷體" w:hAnsi="標楷體" w:cs="新細明體"/>
                                      <w:bCs/>
                                      <w:sz w:val="24"/>
                                      <w:szCs w:val="24"/>
                                    </w:rPr>
                                  </w:pPr>
                                  <w:bookmarkStart w:id="154" w:name="_Hlk227658323"/>
                                  <w:r w:rsidRPr="001123C2">
                                    <w:rPr>
                                      <w:rFonts w:ascii="標楷體" w:eastAsia="標楷體" w:hAnsi="標楷體" w:cs="MS-PGothic" w:hint="eastAsia"/>
                                      <w:b/>
                                      <w:sz w:val="24"/>
                                      <w:szCs w:val="24"/>
                                    </w:rPr>
                                    <w:t>表</w:t>
                                  </w:r>
                                  <w:r>
                                    <w:rPr>
                                      <w:rFonts w:ascii="標楷體" w:eastAsia="標楷體" w:hAnsi="標楷體" w:cs="MS-PGothic" w:hint="eastAsia"/>
                                      <w:b/>
                                      <w:sz w:val="24"/>
                                      <w:szCs w:val="24"/>
                                    </w:rPr>
                                    <w:t>1</w:t>
                                  </w:r>
                                  <w:r w:rsidRPr="001123C2">
                                    <w:rPr>
                                      <w:rFonts w:ascii="標楷體" w:eastAsia="標楷體" w:hAnsi="標楷體" w:cs="MS-PGothic"/>
                                      <w:b/>
                                      <w:sz w:val="24"/>
                                      <w:szCs w:val="24"/>
                                    </w:rPr>
                                    <w:t xml:space="preserve">   </w:t>
                                  </w:r>
                                  <w:r w:rsidRPr="001123C2">
                                    <w:rPr>
                                      <w:rFonts w:ascii="標楷體" w:eastAsia="標楷體" w:hAnsi="標楷體" w:cs="MS-PGothic" w:hint="eastAsia"/>
                                      <w:b/>
                                      <w:sz w:val="24"/>
                                      <w:szCs w:val="24"/>
                                    </w:rPr>
                                    <w:t>救災支援集結據點災害潛勢分析情形</w:t>
                                  </w:r>
                                  <w:bookmarkEnd w:id="154"/>
                                </w:p>
                              </w:tc>
                            </w:tr>
                            <w:tr w:rsidR="00480B4F" w:rsidRPr="001123C2" w14:paraId="223CF5F6" w14:textId="77777777" w:rsidTr="001E0BAB">
                              <w:trPr>
                                <w:trHeight w:val="337"/>
                              </w:trPr>
                              <w:tc>
                                <w:tcPr>
                                  <w:tcW w:w="2127" w:type="dxa"/>
                                  <w:tcBorders>
                                    <w:top w:val="single" w:sz="4" w:space="0" w:color="auto"/>
                                    <w:tl2br w:val="single" w:sz="4" w:space="0" w:color="auto"/>
                                  </w:tcBorders>
                                  <w:shd w:val="clear" w:color="auto" w:fill="F2F2F2" w:themeFill="background1" w:themeFillShade="F2"/>
                                  <w:vAlign w:val="center"/>
                                </w:tcPr>
                                <w:p w14:paraId="07730489" w14:textId="77777777" w:rsidR="00480B4F" w:rsidRPr="002C308B" w:rsidRDefault="00480B4F" w:rsidP="001E0BAB">
                                  <w:pPr>
                                    <w:spacing w:line="240" w:lineRule="exact"/>
                                    <w:ind w:leftChars="-45" w:left="-108"/>
                                    <w:jc w:val="right"/>
                                    <w:rPr>
                                      <w:rFonts w:ascii="標楷體" w:eastAsia="標楷體" w:hAnsi="標楷體" w:cs="MS-PGothic"/>
                                    </w:rPr>
                                  </w:pPr>
                                  <w:r>
                                    <w:rPr>
                                      <w:rFonts w:ascii="標楷體" w:eastAsia="標楷體" w:hAnsi="標楷體" w:cs="新細明體"/>
                                      <w:bCs/>
                                    </w:rPr>
                                    <w:t xml:space="preserve">          </w:t>
                                  </w:r>
                                  <w:r w:rsidRPr="002C308B">
                                    <w:rPr>
                                      <w:rFonts w:ascii="標楷體" w:eastAsia="標楷體" w:hAnsi="標楷體" w:cs="新細明體"/>
                                      <w:bCs/>
                                    </w:rPr>
                                    <w:t xml:space="preserve"> </w:t>
                                  </w:r>
                                  <w:r w:rsidRPr="002C308B">
                                    <w:rPr>
                                      <w:rFonts w:ascii="標楷體" w:eastAsia="標楷體" w:hAnsi="標楷體" w:cs="MS-PGothic" w:hint="eastAsia"/>
                                    </w:rPr>
                                    <w:t>集結據點</w:t>
                                  </w:r>
                                </w:p>
                                <w:p w14:paraId="6281B1CB" w14:textId="77777777" w:rsidR="00480B4F" w:rsidRPr="002C308B" w:rsidRDefault="00480B4F" w:rsidP="001E0BAB">
                                  <w:pPr>
                                    <w:spacing w:afterLines="10" w:after="36" w:line="220" w:lineRule="exact"/>
                                    <w:ind w:leftChars="-45" w:left="-108" w:right="403" w:firstLineChars="50" w:firstLine="100"/>
                                    <w:rPr>
                                      <w:rFonts w:ascii="標楷體" w:eastAsia="標楷體" w:hAnsi="標楷體" w:cs="新細明體"/>
                                      <w:bCs/>
                                    </w:rPr>
                                  </w:pPr>
                                  <w:r w:rsidRPr="002C308B">
                                    <w:rPr>
                                      <w:rFonts w:ascii="標楷體" w:eastAsia="標楷體" w:hAnsi="標楷體" w:cs="新細明體"/>
                                      <w:bCs/>
                                    </w:rPr>
                                    <w:t>災害潛勢</w:t>
                                  </w:r>
                                </w:p>
                              </w:tc>
                              <w:tc>
                                <w:tcPr>
                                  <w:tcW w:w="1417" w:type="dxa"/>
                                  <w:tcBorders>
                                    <w:top w:val="single" w:sz="4" w:space="0" w:color="auto"/>
                                  </w:tcBorders>
                                  <w:shd w:val="clear" w:color="auto" w:fill="F2F2F2" w:themeFill="background1" w:themeFillShade="F2"/>
                                  <w:vAlign w:val="center"/>
                                </w:tcPr>
                                <w:p w14:paraId="248E912A" w14:textId="77777777" w:rsidR="00480B4F" w:rsidRPr="00EF0334" w:rsidRDefault="00480B4F" w:rsidP="001E0BAB">
                                  <w:pPr>
                                    <w:spacing w:line="220" w:lineRule="exact"/>
                                    <w:jc w:val="center"/>
                                    <w:rPr>
                                      <w:rFonts w:ascii="標楷體" w:eastAsia="標楷體" w:hAnsi="標楷體" w:cs="新細明體"/>
                                      <w:bCs/>
                                      <w:spacing w:val="-20"/>
                                    </w:rPr>
                                  </w:pPr>
                                  <w:r w:rsidRPr="00EF0334">
                                    <w:rPr>
                                      <w:rFonts w:ascii="標楷體" w:eastAsia="標楷體" w:hAnsi="標楷體" w:cs="新細明體" w:hint="eastAsia"/>
                                      <w:bCs/>
                                      <w:spacing w:val="-20"/>
                                    </w:rPr>
                                    <w:t>吉安鄉</w:t>
                                  </w:r>
                                </w:p>
                                <w:p w14:paraId="0C63B8A0" w14:textId="77777777" w:rsidR="00480B4F" w:rsidRPr="00EF0334" w:rsidRDefault="00480B4F" w:rsidP="001E0BAB">
                                  <w:pPr>
                                    <w:spacing w:line="220" w:lineRule="exact"/>
                                    <w:jc w:val="center"/>
                                    <w:rPr>
                                      <w:rFonts w:ascii="標楷體" w:eastAsia="標楷體" w:hAnsi="標楷體" w:cs="新細明體"/>
                                      <w:spacing w:val="-20"/>
                                    </w:rPr>
                                  </w:pPr>
                                  <w:r w:rsidRPr="00EF0334">
                                    <w:rPr>
                                      <w:rFonts w:ascii="標楷體" w:eastAsia="標楷體" w:hAnsi="標楷體" w:cs="新細明體" w:hint="eastAsia"/>
                                      <w:bCs/>
                                      <w:spacing w:val="-20"/>
                                    </w:rPr>
                                    <w:t>知卡宣親子公園</w:t>
                                  </w:r>
                                </w:p>
                              </w:tc>
                              <w:tc>
                                <w:tcPr>
                                  <w:tcW w:w="1701" w:type="dxa"/>
                                  <w:tcBorders>
                                    <w:top w:val="single" w:sz="4" w:space="0" w:color="auto"/>
                                  </w:tcBorders>
                                  <w:shd w:val="clear" w:color="auto" w:fill="F2F2F2" w:themeFill="background1" w:themeFillShade="F2"/>
                                  <w:vAlign w:val="center"/>
                                </w:tcPr>
                                <w:p w14:paraId="68AE86B9" w14:textId="77777777" w:rsidR="00480B4F" w:rsidRPr="00EF0334" w:rsidRDefault="00480B4F" w:rsidP="001E0BAB">
                                  <w:pPr>
                                    <w:spacing w:line="220" w:lineRule="exact"/>
                                    <w:jc w:val="center"/>
                                    <w:rPr>
                                      <w:rFonts w:ascii="標楷體" w:eastAsia="標楷體" w:hAnsi="標楷體" w:cs="新細明體"/>
                                      <w:bCs/>
                                      <w:spacing w:val="-20"/>
                                    </w:rPr>
                                  </w:pPr>
                                  <w:r w:rsidRPr="00EF0334">
                                    <w:rPr>
                                      <w:rFonts w:ascii="標楷體" w:eastAsia="標楷體" w:hAnsi="標楷體" w:cs="新細明體" w:hint="eastAsia"/>
                                      <w:bCs/>
                                      <w:spacing w:val="-20"/>
                                    </w:rPr>
                                    <w:t>玉里鎮</w:t>
                                  </w:r>
                                </w:p>
                                <w:p w14:paraId="0A7354AE" w14:textId="77777777" w:rsidR="00480B4F" w:rsidRPr="00EF0334" w:rsidRDefault="00480B4F" w:rsidP="001E0BAB">
                                  <w:pPr>
                                    <w:spacing w:line="220" w:lineRule="exact"/>
                                    <w:jc w:val="center"/>
                                    <w:rPr>
                                      <w:rFonts w:ascii="標楷體" w:eastAsia="標楷體" w:hAnsi="標楷體" w:cs="新細明體"/>
                                      <w:spacing w:val="-20"/>
                                    </w:rPr>
                                  </w:pPr>
                                  <w:r w:rsidRPr="00EF0334">
                                    <w:rPr>
                                      <w:rFonts w:ascii="標楷體" w:eastAsia="標楷體" w:hAnsi="標楷體" w:cs="新細明體" w:hint="eastAsia"/>
                                      <w:bCs/>
                                      <w:spacing w:val="-20"/>
                                    </w:rPr>
                                    <w:t>藝文中心暨鎮民廣場</w:t>
                                  </w:r>
                                </w:p>
                              </w:tc>
                              <w:tc>
                                <w:tcPr>
                                  <w:tcW w:w="998" w:type="dxa"/>
                                  <w:tcBorders>
                                    <w:top w:val="single" w:sz="4" w:space="0" w:color="auto"/>
                                  </w:tcBorders>
                                  <w:shd w:val="clear" w:color="auto" w:fill="F2F2F2" w:themeFill="background1" w:themeFillShade="F2"/>
                                  <w:vAlign w:val="center"/>
                                </w:tcPr>
                                <w:p w14:paraId="05845927" w14:textId="77777777" w:rsidR="00480B4F" w:rsidRPr="00EF0334" w:rsidRDefault="00480B4F" w:rsidP="001E0BAB">
                                  <w:pPr>
                                    <w:spacing w:line="220" w:lineRule="exact"/>
                                    <w:jc w:val="center"/>
                                    <w:rPr>
                                      <w:rFonts w:ascii="標楷體" w:eastAsia="標楷體" w:hAnsi="標楷體" w:cs="新細明體"/>
                                      <w:bCs/>
                                      <w:spacing w:val="-20"/>
                                    </w:rPr>
                                  </w:pPr>
                                  <w:r w:rsidRPr="00EF0334">
                                    <w:rPr>
                                      <w:rFonts w:ascii="標楷體" w:eastAsia="標楷體" w:hAnsi="標楷體" w:cs="新細明體" w:hint="eastAsia"/>
                                      <w:bCs/>
                                      <w:spacing w:val="-20"/>
                                    </w:rPr>
                                    <w:t>豐濱鄉</w:t>
                                  </w:r>
                                </w:p>
                                <w:p w14:paraId="415CDAA6" w14:textId="77777777" w:rsidR="00480B4F" w:rsidRPr="00EF0334" w:rsidRDefault="00480B4F" w:rsidP="001E0BAB">
                                  <w:pPr>
                                    <w:spacing w:line="220" w:lineRule="exact"/>
                                    <w:jc w:val="center"/>
                                    <w:rPr>
                                      <w:rFonts w:ascii="標楷體" w:eastAsia="標楷體" w:hAnsi="標楷體" w:cs="新細明體"/>
                                      <w:spacing w:val="-20"/>
                                    </w:rPr>
                                  </w:pPr>
                                  <w:r w:rsidRPr="00EF0334">
                                    <w:rPr>
                                      <w:rFonts w:ascii="標楷體" w:eastAsia="標楷體" w:hAnsi="標楷體" w:cs="新細明體" w:hint="eastAsia"/>
                                      <w:bCs/>
                                      <w:spacing w:val="-20"/>
                                    </w:rPr>
                                    <w:t>新社國小</w:t>
                                  </w:r>
                                </w:p>
                              </w:tc>
                            </w:tr>
                            <w:tr w:rsidR="00480B4F" w:rsidRPr="001123C2" w14:paraId="08A4769B" w14:textId="77777777" w:rsidTr="00D07630">
                              <w:trPr>
                                <w:trHeight w:val="283"/>
                              </w:trPr>
                              <w:tc>
                                <w:tcPr>
                                  <w:tcW w:w="6243" w:type="dxa"/>
                                  <w:gridSpan w:val="4"/>
                                  <w:vAlign w:val="center"/>
                                </w:tcPr>
                                <w:p w14:paraId="17B4A82D" w14:textId="77777777" w:rsidR="00480B4F" w:rsidRPr="001123C2" w:rsidRDefault="00480B4F" w:rsidP="001E0BAB">
                                  <w:pPr>
                                    <w:spacing w:line="220" w:lineRule="exact"/>
                                    <w:rPr>
                                      <w:rFonts w:ascii="標楷體" w:eastAsia="標楷體" w:hAnsi="標楷體" w:cs="新細明體"/>
                                      <w:bCs/>
                                    </w:rPr>
                                  </w:pPr>
                                  <w:r w:rsidRPr="001123C2">
                                    <w:rPr>
                                      <w:rFonts w:ascii="標楷體" w:eastAsia="標楷體" w:hAnsi="標楷體" w:cs="DFKaiShu-SB-Estd-BF" w:hint="eastAsia"/>
                                    </w:rPr>
                                    <w:t>淹水潛勢</w:t>
                                  </w:r>
                                </w:p>
                              </w:tc>
                            </w:tr>
                            <w:tr w:rsidR="00480B4F" w:rsidRPr="001123C2" w14:paraId="5E54745E" w14:textId="77777777" w:rsidTr="00D07630">
                              <w:trPr>
                                <w:trHeight w:val="255"/>
                              </w:trPr>
                              <w:tc>
                                <w:tcPr>
                                  <w:tcW w:w="2127" w:type="dxa"/>
                                  <w:vAlign w:val="center"/>
                                </w:tcPr>
                                <w:p w14:paraId="2866CAE3" w14:textId="77777777" w:rsidR="00480B4F" w:rsidRPr="001123C2" w:rsidRDefault="00480B4F" w:rsidP="001E0BAB">
                                  <w:pPr>
                                    <w:spacing w:line="220" w:lineRule="exact"/>
                                    <w:ind w:leftChars="56" w:left="134"/>
                                    <w:rPr>
                                      <w:rFonts w:ascii="標楷體" w:eastAsia="標楷體" w:hAnsi="標楷體" w:cs="DFKaiShu-SB-Estd-BF"/>
                                    </w:rPr>
                                  </w:pPr>
                                  <w:r w:rsidRPr="001123C2">
                                    <w:rPr>
                                      <w:rFonts w:ascii="標楷體" w:eastAsia="標楷體" w:hAnsi="標楷體" w:cs="DFKaiShu-SB-Estd-BF"/>
                                    </w:rPr>
                                    <w:t xml:space="preserve">6 </w:t>
                                  </w:r>
                                  <w:r w:rsidRPr="001123C2">
                                    <w:rPr>
                                      <w:rFonts w:ascii="標楷體" w:eastAsia="標楷體" w:hAnsi="標楷體" w:cs="DFKaiShu-SB-Estd-BF" w:hint="eastAsia"/>
                                    </w:rPr>
                                    <w:t>小時</w:t>
                                  </w:r>
                                  <w:r w:rsidRPr="001123C2">
                                    <w:rPr>
                                      <w:rFonts w:ascii="標楷體" w:eastAsia="標楷體" w:hAnsi="標楷體" w:cs="DFKaiShu-SB-Estd-BF"/>
                                    </w:rPr>
                                    <w:t xml:space="preserve">3 5 0 m </w:t>
                                  </w:r>
                                  <w:proofErr w:type="spellStart"/>
                                  <w:r w:rsidRPr="001123C2">
                                    <w:rPr>
                                      <w:rFonts w:ascii="標楷體" w:eastAsia="標楷體" w:hAnsi="標楷體" w:cs="DFKaiShu-SB-Estd-BF"/>
                                    </w:rPr>
                                    <w:t>m</w:t>
                                  </w:r>
                                  <w:proofErr w:type="spellEnd"/>
                                </w:p>
                              </w:tc>
                              <w:tc>
                                <w:tcPr>
                                  <w:tcW w:w="1417" w:type="dxa"/>
                                  <w:vAlign w:val="center"/>
                                </w:tcPr>
                                <w:p w14:paraId="0A82313F" w14:textId="77777777" w:rsidR="00480B4F" w:rsidRPr="00450B1B" w:rsidRDefault="00480B4F" w:rsidP="001E0BAB">
                                  <w:pPr>
                                    <w:spacing w:line="220" w:lineRule="exact"/>
                                    <w:jc w:val="center"/>
                                    <w:rPr>
                                      <w:rFonts w:ascii="標楷體" w:eastAsia="標楷體" w:hAnsi="標楷體" w:cs="DFKaiShu-SB-Estd-BF"/>
                                    </w:rPr>
                                  </w:pPr>
                                  <w:r w:rsidRPr="00450B1B">
                                    <w:rPr>
                                      <w:rFonts w:ascii="標楷體" w:eastAsia="標楷體" w:hAnsi="標楷體" w:cs="DFKaiShu-SB-Estd-BF"/>
                                    </w:rPr>
                                    <w:sym w:font="Wingdings 2" w:char="F050"/>
                                  </w:r>
                                </w:p>
                              </w:tc>
                              <w:tc>
                                <w:tcPr>
                                  <w:tcW w:w="1701" w:type="dxa"/>
                                  <w:vAlign w:val="center"/>
                                </w:tcPr>
                                <w:p w14:paraId="3FA7FC01" w14:textId="77777777" w:rsidR="00480B4F" w:rsidRPr="001123C2" w:rsidRDefault="00480B4F" w:rsidP="001E0BAB">
                                  <w:pPr>
                                    <w:spacing w:line="220" w:lineRule="exact"/>
                                    <w:jc w:val="center"/>
                                    <w:rPr>
                                      <w:rFonts w:ascii="標楷體" w:eastAsia="標楷體" w:hAnsi="標楷體" w:cs="新細明體"/>
                                      <w:bCs/>
                                    </w:rPr>
                                  </w:pPr>
                                  <w:r w:rsidRPr="009C2BAB">
                                    <w:rPr>
                                      <w:rFonts w:ascii="標楷體" w:eastAsia="標楷體" w:hAnsi="標楷體" w:cs="新細明體"/>
                                      <w:bCs/>
                                    </w:rPr>
                                    <w:sym w:font="Wingdings 2" w:char="F050"/>
                                  </w:r>
                                </w:p>
                              </w:tc>
                              <w:tc>
                                <w:tcPr>
                                  <w:tcW w:w="998" w:type="dxa"/>
                                  <w:vAlign w:val="center"/>
                                </w:tcPr>
                                <w:p w14:paraId="2A7B7C18" w14:textId="77777777" w:rsidR="00480B4F" w:rsidRPr="001123C2" w:rsidRDefault="00480B4F" w:rsidP="001E0BAB">
                                  <w:pPr>
                                    <w:spacing w:line="220" w:lineRule="exact"/>
                                    <w:jc w:val="center"/>
                                    <w:rPr>
                                      <w:rFonts w:ascii="標楷體" w:eastAsia="標楷體" w:hAnsi="標楷體" w:cs="新細明體"/>
                                      <w:bCs/>
                                    </w:rPr>
                                  </w:pPr>
                                </w:p>
                              </w:tc>
                            </w:tr>
                            <w:tr w:rsidR="00480B4F" w:rsidRPr="001123C2" w14:paraId="1C649831" w14:textId="77777777" w:rsidTr="00D07630">
                              <w:trPr>
                                <w:trHeight w:val="255"/>
                              </w:trPr>
                              <w:tc>
                                <w:tcPr>
                                  <w:tcW w:w="2127" w:type="dxa"/>
                                  <w:vAlign w:val="center"/>
                                </w:tcPr>
                                <w:p w14:paraId="69011735" w14:textId="77777777" w:rsidR="00480B4F" w:rsidRPr="001123C2" w:rsidRDefault="00480B4F" w:rsidP="001E0BAB">
                                  <w:pPr>
                                    <w:spacing w:line="220" w:lineRule="exact"/>
                                    <w:ind w:leftChars="56" w:left="134"/>
                                    <w:rPr>
                                      <w:rFonts w:ascii="標楷體" w:eastAsia="標楷體" w:hAnsi="標楷體" w:cs="DFKaiShu-SB-Estd-BF"/>
                                    </w:rPr>
                                  </w:pPr>
                                  <w:r w:rsidRPr="001123C2">
                                    <w:rPr>
                                      <w:rFonts w:ascii="標楷體" w:eastAsia="標楷體" w:hAnsi="標楷體" w:cs="DFKaiShu-SB-Estd-BF"/>
                                    </w:rPr>
                                    <w:t xml:space="preserve">1 2 </w:t>
                                  </w:r>
                                  <w:r w:rsidRPr="001123C2">
                                    <w:rPr>
                                      <w:rFonts w:ascii="標楷體" w:eastAsia="標楷體" w:hAnsi="標楷體" w:cs="DFKaiShu-SB-Estd-BF" w:hint="eastAsia"/>
                                    </w:rPr>
                                    <w:t>小時</w:t>
                                  </w:r>
                                  <w:r w:rsidRPr="001123C2">
                                    <w:rPr>
                                      <w:rFonts w:ascii="標楷體" w:eastAsia="標楷體" w:hAnsi="標楷體" w:cs="DFKaiShu-SB-Estd-BF"/>
                                    </w:rPr>
                                    <w:t xml:space="preserve">4 0 0 m </w:t>
                                  </w:r>
                                  <w:proofErr w:type="spellStart"/>
                                  <w:r w:rsidRPr="001123C2">
                                    <w:rPr>
                                      <w:rFonts w:ascii="標楷體" w:eastAsia="標楷體" w:hAnsi="標楷體" w:cs="DFKaiShu-SB-Estd-BF"/>
                                    </w:rPr>
                                    <w:t>m</w:t>
                                  </w:r>
                                  <w:proofErr w:type="spellEnd"/>
                                </w:p>
                              </w:tc>
                              <w:tc>
                                <w:tcPr>
                                  <w:tcW w:w="1417" w:type="dxa"/>
                                  <w:vAlign w:val="center"/>
                                </w:tcPr>
                                <w:p w14:paraId="69E43D05" w14:textId="77777777" w:rsidR="00480B4F" w:rsidRPr="00450B1B" w:rsidRDefault="00480B4F" w:rsidP="001E0BAB">
                                  <w:pPr>
                                    <w:spacing w:line="220" w:lineRule="exact"/>
                                    <w:jc w:val="center"/>
                                    <w:rPr>
                                      <w:rFonts w:ascii="標楷體" w:eastAsia="標楷體" w:hAnsi="標楷體" w:cs="DFKaiShu-SB-Estd-BF"/>
                                    </w:rPr>
                                  </w:pPr>
                                  <w:r w:rsidRPr="00450B1B">
                                    <w:rPr>
                                      <w:rFonts w:ascii="標楷體" w:eastAsia="標楷體" w:hAnsi="標楷體" w:cs="DFKaiShu-SB-Estd-BF"/>
                                    </w:rPr>
                                    <w:sym w:font="Wingdings 2" w:char="F050"/>
                                  </w:r>
                                </w:p>
                              </w:tc>
                              <w:tc>
                                <w:tcPr>
                                  <w:tcW w:w="1701" w:type="dxa"/>
                                  <w:vAlign w:val="center"/>
                                </w:tcPr>
                                <w:p w14:paraId="7405D0D0" w14:textId="77777777" w:rsidR="00480B4F" w:rsidRPr="001123C2" w:rsidRDefault="00480B4F" w:rsidP="001E0BAB">
                                  <w:pPr>
                                    <w:spacing w:line="220" w:lineRule="exact"/>
                                    <w:jc w:val="center"/>
                                    <w:rPr>
                                      <w:rFonts w:ascii="標楷體" w:eastAsia="標楷體" w:hAnsi="標楷體" w:cs="新細明體"/>
                                    </w:rPr>
                                  </w:pPr>
                                  <w:r w:rsidRPr="009C2BAB">
                                    <w:rPr>
                                      <w:rFonts w:ascii="標楷體" w:eastAsia="標楷體" w:hAnsi="標楷體" w:cs="新細明體"/>
                                      <w:bCs/>
                                    </w:rPr>
                                    <w:sym w:font="Wingdings 2" w:char="F050"/>
                                  </w:r>
                                </w:p>
                              </w:tc>
                              <w:tc>
                                <w:tcPr>
                                  <w:tcW w:w="998" w:type="dxa"/>
                                  <w:vAlign w:val="center"/>
                                </w:tcPr>
                                <w:p w14:paraId="1E28C043" w14:textId="77777777" w:rsidR="00480B4F" w:rsidRPr="001123C2" w:rsidRDefault="00480B4F" w:rsidP="001E0BAB">
                                  <w:pPr>
                                    <w:spacing w:line="220" w:lineRule="exact"/>
                                    <w:jc w:val="center"/>
                                    <w:rPr>
                                      <w:rFonts w:ascii="標楷體" w:eastAsia="標楷體" w:hAnsi="標楷體" w:cs="新細明體"/>
                                      <w:bCs/>
                                    </w:rPr>
                                  </w:pPr>
                                </w:p>
                              </w:tc>
                            </w:tr>
                            <w:tr w:rsidR="00480B4F" w:rsidRPr="001123C2" w14:paraId="1473EAA3" w14:textId="77777777" w:rsidTr="00D07630">
                              <w:trPr>
                                <w:trHeight w:val="255"/>
                              </w:trPr>
                              <w:tc>
                                <w:tcPr>
                                  <w:tcW w:w="2127" w:type="dxa"/>
                                  <w:vAlign w:val="center"/>
                                </w:tcPr>
                                <w:p w14:paraId="5A2F5F13" w14:textId="77777777" w:rsidR="00480B4F" w:rsidRPr="001123C2" w:rsidRDefault="00480B4F" w:rsidP="001E0BAB">
                                  <w:pPr>
                                    <w:spacing w:line="220" w:lineRule="exact"/>
                                    <w:ind w:leftChars="56" w:left="134"/>
                                    <w:rPr>
                                      <w:rFonts w:ascii="標楷體" w:eastAsia="標楷體" w:hAnsi="標楷體" w:cs="DFKaiShu-SB-Estd-BF"/>
                                    </w:rPr>
                                  </w:pPr>
                                  <w:r w:rsidRPr="001123C2">
                                    <w:rPr>
                                      <w:rFonts w:ascii="標楷體" w:eastAsia="標楷體" w:hAnsi="標楷體" w:cs="DFKaiShu-SB-Estd-BF"/>
                                    </w:rPr>
                                    <w:t xml:space="preserve">2 4 </w:t>
                                  </w:r>
                                  <w:r w:rsidRPr="001123C2">
                                    <w:rPr>
                                      <w:rFonts w:ascii="標楷體" w:eastAsia="標楷體" w:hAnsi="標楷體" w:cs="DFKaiShu-SB-Estd-BF" w:hint="eastAsia"/>
                                    </w:rPr>
                                    <w:t>小時</w:t>
                                  </w:r>
                                  <w:r w:rsidRPr="001123C2">
                                    <w:rPr>
                                      <w:rFonts w:ascii="標楷體" w:eastAsia="標楷體" w:hAnsi="標楷體" w:cs="DFKaiShu-SB-Estd-BF"/>
                                    </w:rPr>
                                    <w:t xml:space="preserve">5 0 0 m </w:t>
                                  </w:r>
                                  <w:proofErr w:type="spellStart"/>
                                  <w:r w:rsidRPr="001123C2">
                                    <w:rPr>
                                      <w:rFonts w:ascii="標楷體" w:eastAsia="標楷體" w:hAnsi="標楷體" w:cs="DFKaiShu-SB-Estd-BF"/>
                                    </w:rPr>
                                    <w:t>m</w:t>
                                  </w:r>
                                  <w:proofErr w:type="spellEnd"/>
                                </w:p>
                              </w:tc>
                              <w:tc>
                                <w:tcPr>
                                  <w:tcW w:w="1417" w:type="dxa"/>
                                  <w:vAlign w:val="center"/>
                                </w:tcPr>
                                <w:p w14:paraId="665F3C7C" w14:textId="77777777" w:rsidR="00480B4F" w:rsidRPr="00450B1B" w:rsidRDefault="00480B4F" w:rsidP="001E0BAB">
                                  <w:pPr>
                                    <w:spacing w:line="220" w:lineRule="exact"/>
                                    <w:jc w:val="center"/>
                                    <w:rPr>
                                      <w:rFonts w:ascii="標楷體" w:eastAsia="標楷體" w:hAnsi="標楷體" w:cs="DFKaiShu-SB-Estd-BF"/>
                                    </w:rPr>
                                  </w:pPr>
                                  <w:r w:rsidRPr="00450B1B">
                                    <w:rPr>
                                      <w:rFonts w:ascii="標楷體" w:eastAsia="標楷體" w:hAnsi="標楷體" w:cs="DFKaiShu-SB-Estd-BF"/>
                                    </w:rPr>
                                    <w:sym w:font="Wingdings 2" w:char="F050"/>
                                  </w:r>
                                </w:p>
                              </w:tc>
                              <w:tc>
                                <w:tcPr>
                                  <w:tcW w:w="1701" w:type="dxa"/>
                                  <w:vAlign w:val="center"/>
                                </w:tcPr>
                                <w:p w14:paraId="6EA0400E" w14:textId="77777777" w:rsidR="00480B4F" w:rsidRPr="001123C2" w:rsidRDefault="00480B4F" w:rsidP="001E0BAB">
                                  <w:pPr>
                                    <w:spacing w:line="220" w:lineRule="exact"/>
                                    <w:jc w:val="center"/>
                                    <w:rPr>
                                      <w:rFonts w:ascii="標楷體" w:eastAsia="標楷體" w:hAnsi="標楷體" w:cs="新細明體"/>
                                    </w:rPr>
                                  </w:pPr>
                                  <w:r w:rsidRPr="009C2BAB">
                                    <w:rPr>
                                      <w:rFonts w:ascii="標楷體" w:eastAsia="標楷體" w:hAnsi="標楷體" w:cs="新細明體"/>
                                      <w:bCs/>
                                    </w:rPr>
                                    <w:sym w:font="Wingdings 2" w:char="F050"/>
                                  </w:r>
                                </w:p>
                              </w:tc>
                              <w:tc>
                                <w:tcPr>
                                  <w:tcW w:w="998" w:type="dxa"/>
                                  <w:vAlign w:val="center"/>
                                </w:tcPr>
                                <w:p w14:paraId="14C63F37" w14:textId="77777777" w:rsidR="00480B4F" w:rsidRPr="001123C2" w:rsidRDefault="00480B4F" w:rsidP="001E0BAB">
                                  <w:pPr>
                                    <w:spacing w:line="220" w:lineRule="exact"/>
                                    <w:jc w:val="center"/>
                                    <w:rPr>
                                      <w:rFonts w:ascii="標楷體" w:eastAsia="標楷體" w:hAnsi="標楷體" w:cs="新細明體"/>
                                      <w:bCs/>
                                    </w:rPr>
                                  </w:pPr>
                                </w:p>
                              </w:tc>
                            </w:tr>
                            <w:tr w:rsidR="00480B4F" w:rsidRPr="001123C2" w14:paraId="2F60EDA1" w14:textId="77777777" w:rsidTr="00D07630">
                              <w:trPr>
                                <w:trHeight w:val="255"/>
                              </w:trPr>
                              <w:tc>
                                <w:tcPr>
                                  <w:tcW w:w="2127" w:type="dxa"/>
                                  <w:vAlign w:val="center"/>
                                </w:tcPr>
                                <w:p w14:paraId="3DFD37E5" w14:textId="77777777" w:rsidR="00480B4F" w:rsidRPr="001123C2" w:rsidRDefault="00480B4F" w:rsidP="001E0BAB">
                                  <w:pPr>
                                    <w:spacing w:line="220" w:lineRule="exact"/>
                                    <w:ind w:leftChars="56" w:left="134"/>
                                    <w:rPr>
                                      <w:rFonts w:ascii="標楷體" w:eastAsia="標楷體" w:hAnsi="標楷體" w:cs="DFKaiShu-SB-Estd-BF"/>
                                    </w:rPr>
                                  </w:pPr>
                                  <w:r w:rsidRPr="001123C2">
                                    <w:rPr>
                                      <w:rFonts w:ascii="標楷體" w:eastAsia="標楷體" w:hAnsi="標楷體" w:cs="DFKaiShu-SB-Estd-BF"/>
                                    </w:rPr>
                                    <w:t xml:space="preserve">2 4 </w:t>
                                  </w:r>
                                  <w:r w:rsidRPr="001123C2">
                                    <w:rPr>
                                      <w:rFonts w:ascii="標楷體" w:eastAsia="標楷體" w:hAnsi="標楷體" w:cs="DFKaiShu-SB-Estd-BF" w:hint="eastAsia"/>
                                    </w:rPr>
                                    <w:t>小時</w:t>
                                  </w:r>
                                  <w:r w:rsidRPr="001123C2">
                                    <w:rPr>
                                      <w:rFonts w:ascii="標楷體" w:eastAsia="標楷體" w:hAnsi="標楷體" w:cs="DFKaiShu-SB-Estd-BF"/>
                                    </w:rPr>
                                    <w:t xml:space="preserve">6 5 0 m </w:t>
                                  </w:r>
                                  <w:proofErr w:type="spellStart"/>
                                  <w:r w:rsidRPr="001123C2">
                                    <w:rPr>
                                      <w:rFonts w:ascii="標楷體" w:eastAsia="標楷體" w:hAnsi="標楷體" w:cs="DFKaiShu-SB-Estd-BF"/>
                                    </w:rPr>
                                    <w:t>m</w:t>
                                  </w:r>
                                  <w:proofErr w:type="spellEnd"/>
                                </w:p>
                              </w:tc>
                              <w:tc>
                                <w:tcPr>
                                  <w:tcW w:w="1417" w:type="dxa"/>
                                  <w:vAlign w:val="center"/>
                                </w:tcPr>
                                <w:p w14:paraId="36562D60" w14:textId="77777777" w:rsidR="00480B4F" w:rsidRPr="00450B1B" w:rsidRDefault="00480B4F" w:rsidP="001E0BAB">
                                  <w:pPr>
                                    <w:spacing w:line="220" w:lineRule="exact"/>
                                    <w:jc w:val="center"/>
                                    <w:rPr>
                                      <w:rFonts w:ascii="標楷體" w:eastAsia="標楷體" w:hAnsi="標楷體" w:cs="DFKaiShu-SB-Estd-BF"/>
                                    </w:rPr>
                                  </w:pPr>
                                  <w:r w:rsidRPr="00450B1B">
                                    <w:rPr>
                                      <w:rFonts w:ascii="標楷體" w:eastAsia="標楷體" w:hAnsi="標楷體" w:cs="DFKaiShu-SB-Estd-BF"/>
                                    </w:rPr>
                                    <w:sym w:font="Wingdings 2" w:char="F050"/>
                                  </w:r>
                                </w:p>
                              </w:tc>
                              <w:tc>
                                <w:tcPr>
                                  <w:tcW w:w="1701" w:type="dxa"/>
                                  <w:vAlign w:val="center"/>
                                </w:tcPr>
                                <w:p w14:paraId="231785E8" w14:textId="77777777" w:rsidR="00480B4F" w:rsidRPr="001123C2" w:rsidRDefault="00480B4F" w:rsidP="001E0BAB">
                                  <w:pPr>
                                    <w:spacing w:line="220" w:lineRule="exact"/>
                                    <w:jc w:val="center"/>
                                    <w:rPr>
                                      <w:rFonts w:ascii="標楷體" w:eastAsia="標楷體" w:hAnsi="標楷體" w:cs="新細明體"/>
                                    </w:rPr>
                                  </w:pPr>
                                  <w:r w:rsidRPr="009C2BAB">
                                    <w:rPr>
                                      <w:rFonts w:ascii="標楷體" w:eastAsia="標楷體" w:hAnsi="標楷體" w:cs="新細明體"/>
                                      <w:bCs/>
                                    </w:rPr>
                                    <w:sym w:font="Wingdings 2" w:char="F050"/>
                                  </w:r>
                                </w:p>
                              </w:tc>
                              <w:tc>
                                <w:tcPr>
                                  <w:tcW w:w="998" w:type="dxa"/>
                                  <w:vAlign w:val="center"/>
                                </w:tcPr>
                                <w:p w14:paraId="5878DA70" w14:textId="77777777" w:rsidR="00480B4F" w:rsidRPr="001123C2" w:rsidRDefault="00480B4F" w:rsidP="001E0BAB">
                                  <w:pPr>
                                    <w:spacing w:line="220" w:lineRule="exact"/>
                                    <w:jc w:val="center"/>
                                    <w:rPr>
                                      <w:rFonts w:ascii="標楷體" w:eastAsia="標楷體" w:hAnsi="標楷體" w:cs="新細明體"/>
                                      <w:bCs/>
                                    </w:rPr>
                                  </w:pPr>
                                </w:p>
                              </w:tc>
                            </w:tr>
                            <w:tr w:rsidR="00480B4F" w:rsidRPr="001123C2" w14:paraId="07A0A73F" w14:textId="77777777" w:rsidTr="00D07630">
                              <w:trPr>
                                <w:trHeight w:val="283"/>
                              </w:trPr>
                              <w:tc>
                                <w:tcPr>
                                  <w:tcW w:w="6243" w:type="dxa"/>
                                  <w:gridSpan w:val="4"/>
                                  <w:vAlign w:val="center"/>
                                </w:tcPr>
                                <w:p w14:paraId="34890564" w14:textId="77777777" w:rsidR="00480B4F" w:rsidRPr="001123C2" w:rsidRDefault="00480B4F" w:rsidP="001E0BAB">
                                  <w:pPr>
                                    <w:spacing w:line="220" w:lineRule="exact"/>
                                    <w:rPr>
                                      <w:rFonts w:ascii="標楷體" w:eastAsia="標楷體" w:hAnsi="標楷體" w:cs="新細明體"/>
                                      <w:bCs/>
                                    </w:rPr>
                                  </w:pPr>
                                  <w:r w:rsidRPr="001123C2">
                                    <w:rPr>
                                      <w:rFonts w:ascii="標楷體" w:eastAsia="標楷體" w:hAnsi="標楷體" w:cs="DFKaiShu-SB-Estd-BF" w:hint="eastAsia"/>
                                    </w:rPr>
                                    <w:t>土石流山崩</w:t>
                                  </w:r>
                                </w:p>
                              </w:tc>
                            </w:tr>
                            <w:tr w:rsidR="00480B4F" w:rsidRPr="001123C2" w14:paraId="3A7D6E97" w14:textId="77777777" w:rsidTr="00D07630">
                              <w:trPr>
                                <w:trHeight w:val="255"/>
                              </w:trPr>
                              <w:tc>
                                <w:tcPr>
                                  <w:tcW w:w="2127" w:type="dxa"/>
                                  <w:vAlign w:val="center"/>
                                </w:tcPr>
                                <w:p w14:paraId="393CCE2A" w14:textId="77777777" w:rsidR="00480B4F" w:rsidRPr="001123C2" w:rsidRDefault="00480B4F" w:rsidP="001E0BAB">
                                  <w:pPr>
                                    <w:autoSpaceDE w:val="0"/>
                                    <w:autoSpaceDN w:val="0"/>
                                    <w:adjustRightInd w:val="0"/>
                                    <w:spacing w:line="220" w:lineRule="exact"/>
                                    <w:ind w:leftChars="39" w:left="94"/>
                                    <w:rPr>
                                      <w:rFonts w:ascii="標楷體" w:eastAsia="標楷體" w:hAnsi="標楷體" w:cs="DFKaiShu-SB-Estd-BF"/>
                                    </w:rPr>
                                  </w:pPr>
                                  <w:r w:rsidRPr="001123C2">
                                    <w:rPr>
                                      <w:rFonts w:ascii="標楷體" w:eastAsia="標楷體" w:hAnsi="標楷體" w:cs="DFKaiShu-SB-Estd-BF" w:hint="eastAsia"/>
                                    </w:rPr>
                                    <w:t>順向坡</w:t>
                                  </w:r>
                                </w:p>
                              </w:tc>
                              <w:tc>
                                <w:tcPr>
                                  <w:tcW w:w="1417" w:type="dxa"/>
                                  <w:vAlign w:val="center"/>
                                </w:tcPr>
                                <w:p w14:paraId="6CBDF686" w14:textId="77777777" w:rsidR="00480B4F" w:rsidRPr="001123C2" w:rsidRDefault="00480B4F" w:rsidP="001E0BAB">
                                  <w:pPr>
                                    <w:spacing w:line="220" w:lineRule="exact"/>
                                    <w:jc w:val="center"/>
                                    <w:rPr>
                                      <w:rFonts w:ascii="標楷體" w:eastAsia="標楷體" w:hAnsi="標楷體" w:cs="新細明體"/>
                                      <w:bCs/>
                                    </w:rPr>
                                  </w:pPr>
                                </w:p>
                              </w:tc>
                              <w:tc>
                                <w:tcPr>
                                  <w:tcW w:w="1701" w:type="dxa"/>
                                  <w:vAlign w:val="center"/>
                                </w:tcPr>
                                <w:p w14:paraId="4EA767A4" w14:textId="77777777" w:rsidR="00480B4F" w:rsidRPr="001123C2" w:rsidRDefault="00480B4F" w:rsidP="001E0BAB">
                                  <w:pPr>
                                    <w:spacing w:line="220" w:lineRule="exact"/>
                                    <w:jc w:val="center"/>
                                    <w:rPr>
                                      <w:rFonts w:ascii="標楷體" w:eastAsia="標楷體" w:hAnsi="標楷體" w:cs="新細明體"/>
                                      <w:bCs/>
                                    </w:rPr>
                                  </w:pPr>
                                </w:p>
                              </w:tc>
                              <w:tc>
                                <w:tcPr>
                                  <w:tcW w:w="998" w:type="dxa"/>
                                  <w:vAlign w:val="center"/>
                                </w:tcPr>
                                <w:p w14:paraId="073FED40" w14:textId="77777777" w:rsidR="00480B4F" w:rsidRPr="001123C2" w:rsidRDefault="00480B4F" w:rsidP="001E0BAB">
                                  <w:pPr>
                                    <w:spacing w:line="220" w:lineRule="exact"/>
                                    <w:jc w:val="center"/>
                                    <w:rPr>
                                      <w:rFonts w:ascii="標楷體" w:eastAsia="標楷體" w:hAnsi="標楷體" w:cs="新細明體"/>
                                    </w:rPr>
                                  </w:pPr>
                                  <w:r w:rsidRPr="009C2BAB">
                                    <w:rPr>
                                      <w:rFonts w:ascii="標楷體" w:eastAsia="標楷體" w:hAnsi="標楷體" w:cs="新細明體"/>
                                      <w:bCs/>
                                    </w:rPr>
                                    <w:sym w:font="Wingdings 2" w:char="F050"/>
                                  </w:r>
                                </w:p>
                              </w:tc>
                            </w:tr>
                            <w:tr w:rsidR="00480B4F" w:rsidRPr="001123C2" w14:paraId="79929969" w14:textId="77777777" w:rsidTr="00D07630">
                              <w:trPr>
                                <w:trHeight w:val="255"/>
                              </w:trPr>
                              <w:tc>
                                <w:tcPr>
                                  <w:tcW w:w="2127" w:type="dxa"/>
                                  <w:vAlign w:val="center"/>
                                </w:tcPr>
                                <w:p w14:paraId="7908757D" w14:textId="77777777" w:rsidR="00480B4F" w:rsidRPr="001123C2" w:rsidRDefault="00480B4F" w:rsidP="001E0BAB">
                                  <w:pPr>
                                    <w:autoSpaceDE w:val="0"/>
                                    <w:autoSpaceDN w:val="0"/>
                                    <w:adjustRightInd w:val="0"/>
                                    <w:spacing w:line="220" w:lineRule="exact"/>
                                    <w:ind w:leftChars="39" w:left="94"/>
                                    <w:rPr>
                                      <w:rFonts w:ascii="標楷體" w:eastAsia="標楷體" w:hAnsi="標楷體" w:cs="DFKaiShu-SB-Estd-BF"/>
                                    </w:rPr>
                                  </w:pPr>
                                  <w:r w:rsidRPr="001123C2">
                                    <w:rPr>
                                      <w:rFonts w:ascii="標楷體" w:eastAsia="標楷體" w:hAnsi="標楷體" w:cs="DFKaiShu-SB-Estd-BF" w:hint="eastAsia"/>
                                    </w:rPr>
                                    <w:t>岩屑崩滑</w:t>
                                  </w:r>
                                </w:p>
                              </w:tc>
                              <w:tc>
                                <w:tcPr>
                                  <w:tcW w:w="1417" w:type="dxa"/>
                                  <w:vAlign w:val="center"/>
                                </w:tcPr>
                                <w:p w14:paraId="5490260F" w14:textId="77777777" w:rsidR="00480B4F" w:rsidRPr="001123C2" w:rsidRDefault="00480B4F" w:rsidP="001E0BAB">
                                  <w:pPr>
                                    <w:spacing w:line="220" w:lineRule="exact"/>
                                    <w:jc w:val="center"/>
                                    <w:rPr>
                                      <w:rFonts w:ascii="標楷體" w:eastAsia="標楷體" w:hAnsi="標楷體" w:cs="新細明體"/>
                                      <w:bCs/>
                                    </w:rPr>
                                  </w:pPr>
                                </w:p>
                              </w:tc>
                              <w:tc>
                                <w:tcPr>
                                  <w:tcW w:w="1701" w:type="dxa"/>
                                  <w:vAlign w:val="center"/>
                                </w:tcPr>
                                <w:p w14:paraId="3910EBC9" w14:textId="77777777" w:rsidR="00480B4F" w:rsidRPr="001123C2" w:rsidRDefault="00480B4F" w:rsidP="001E0BAB">
                                  <w:pPr>
                                    <w:spacing w:line="220" w:lineRule="exact"/>
                                    <w:jc w:val="center"/>
                                    <w:rPr>
                                      <w:rFonts w:ascii="標楷體" w:eastAsia="標楷體" w:hAnsi="標楷體" w:cs="新細明體"/>
                                      <w:bCs/>
                                    </w:rPr>
                                  </w:pPr>
                                </w:p>
                              </w:tc>
                              <w:tc>
                                <w:tcPr>
                                  <w:tcW w:w="998" w:type="dxa"/>
                                  <w:vAlign w:val="center"/>
                                </w:tcPr>
                                <w:p w14:paraId="59324BCB" w14:textId="77777777" w:rsidR="00480B4F" w:rsidRPr="001123C2" w:rsidRDefault="00480B4F" w:rsidP="001E0BAB">
                                  <w:pPr>
                                    <w:spacing w:line="220" w:lineRule="exact"/>
                                    <w:jc w:val="center"/>
                                    <w:rPr>
                                      <w:rFonts w:ascii="標楷體" w:eastAsia="標楷體" w:hAnsi="標楷體" w:cs="新細明體"/>
                                    </w:rPr>
                                  </w:pPr>
                                  <w:r w:rsidRPr="009C2BAB">
                                    <w:rPr>
                                      <w:rFonts w:ascii="標楷體" w:eastAsia="標楷體" w:hAnsi="標楷體" w:cs="新細明體"/>
                                      <w:bCs/>
                                    </w:rPr>
                                    <w:sym w:font="Wingdings 2" w:char="F050"/>
                                  </w:r>
                                </w:p>
                              </w:tc>
                            </w:tr>
                            <w:tr w:rsidR="00480B4F" w:rsidRPr="001123C2" w14:paraId="10226241" w14:textId="77777777" w:rsidTr="00D07630">
                              <w:trPr>
                                <w:trHeight w:val="255"/>
                              </w:trPr>
                              <w:tc>
                                <w:tcPr>
                                  <w:tcW w:w="6243" w:type="dxa"/>
                                  <w:gridSpan w:val="4"/>
                                  <w:vAlign w:val="center"/>
                                </w:tcPr>
                                <w:p w14:paraId="08145C37" w14:textId="77777777" w:rsidR="00480B4F" w:rsidRPr="001123C2" w:rsidRDefault="00480B4F" w:rsidP="001E0BAB">
                                  <w:pPr>
                                    <w:spacing w:line="220" w:lineRule="exact"/>
                                    <w:rPr>
                                      <w:rFonts w:ascii="標楷體" w:eastAsia="標楷體" w:hAnsi="標楷體" w:cs="新細明體"/>
                                      <w:bCs/>
                                    </w:rPr>
                                  </w:pPr>
                                  <w:r w:rsidRPr="001123C2">
                                    <w:rPr>
                                      <w:rFonts w:ascii="標楷體" w:eastAsia="標楷體" w:hAnsi="標楷體" w:cs="DFKaiShu-SB-Estd-BF" w:hint="eastAsia"/>
                                    </w:rPr>
                                    <w:t>斷層與土壤液化</w:t>
                                  </w:r>
                                </w:p>
                              </w:tc>
                            </w:tr>
                            <w:tr w:rsidR="00480B4F" w:rsidRPr="001123C2" w14:paraId="5DE52055" w14:textId="77777777" w:rsidTr="00D07630">
                              <w:trPr>
                                <w:trHeight w:val="255"/>
                              </w:trPr>
                              <w:tc>
                                <w:tcPr>
                                  <w:tcW w:w="2127" w:type="dxa"/>
                                  <w:vAlign w:val="center"/>
                                </w:tcPr>
                                <w:p w14:paraId="12201AE7" w14:textId="77777777" w:rsidR="00480B4F" w:rsidRPr="001123C2" w:rsidRDefault="00480B4F" w:rsidP="001E0BAB">
                                  <w:pPr>
                                    <w:autoSpaceDE w:val="0"/>
                                    <w:autoSpaceDN w:val="0"/>
                                    <w:adjustRightInd w:val="0"/>
                                    <w:spacing w:line="220" w:lineRule="exact"/>
                                    <w:ind w:leftChars="33" w:left="79"/>
                                    <w:rPr>
                                      <w:rFonts w:ascii="標楷體" w:eastAsia="標楷體" w:hAnsi="標楷體" w:cs="DFKaiShu-SB-Estd-BF"/>
                                    </w:rPr>
                                  </w:pPr>
                                  <w:r w:rsidRPr="001123C2">
                                    <w:rPr>
                                      <w:rFonts w:ascii="標楷體" w:eastAsia="標楷體" w:hAnsi="標楷體" w:cs="DFKaiShu-SB-Estd-BF" w:hint="eastAsia"/>
                                    </w:rPr>
                                    <w:t>土壤液化潛勢區</w:t>
                                  </w:r>
                                </w:p>
                              </w:tc>
                              <w:tc>
                                <w:tcPr>
                                  <w:tcW w:w="1417" w:type="dxa"/>
                                  <w:vAlign w:val="center"/>
                                </w:tcPr>
                                <w:p w14:paraId="74B4C7BD" w14:textId="77777777" w:rsidR="00480B4F" w:rsidRPr="001123C2" w:rsidRDefault="00480B4F" w:rsidP="001E0BAB">
                                  <w:pPr>
                                    <w:spacing w:line="220" w:lineRule="exact"/>
                                    <w:jc w:val="center"/>
                                    <w:rPr>
                                      <w:rFonts w:ascii="標楷體" w:eastAsia="標楷體" w:hAnsi="標楷體" w:cs="新細明體"/>
                                      <w:bCs/>
                                    </w:rPr>
                                  </w:pPr>
                                  <w:r w:rsidRPr="001123C2">
                                    <w:rPr>
                                      <w:rFonts w:ascii="標楷體" w:eastAsia="標楷體" w:hAnsi="標楷體" w:cs="新細明體" w:hint="eastAsia"/>
                                      <w:bCs/>
                                    </w:rPr>
                                    <w:t>低</w:t>
                                  </w:r>
                                </w:p>
                              </w:tc>
                              <w:tc>
                                <w:tcPr>
                                  <w:tcW w:w="1701" w:type="dxa"/>
                                  <w:vAlign w:val="center"/>
                                </w:tcPr>
                                <w:p w14:paraId="565F83DC" w14:textId="77777777" w:rsidR="00480B4F" w:rsidRPr="001123C2" w:rsidRDefault="00480B4F" w:rsidP="001E0BAB">
                                  <w:pPr>
                                    <w:spacing w:line="220" w:lineRule="exact"/>
                                    <w:jc w:val="center"/>
                                    <w:rPr>
                                      <w:rFonts w:ascii="標楷體" w:eastAsia="標楷體" w:hAnsi="標楷體" w:cs="新細明體"/>
                                      <w:bCs/>
                                    </w:rPr>
                                  </w:pPr>
                                  <w:r w:rsidRPr="001123C2">
                                    <w:rPr>
                                      <w:rFonts w:ascii="標楷體" w:eastAsia="標楷體" w:hAnsi="標楷體" w:cs="新細明體" w:hint="eastAsia"/>
                                      <w:bCs/>
                                    </w:rPr>
                                    <w:t>低</w:t>
                                  </w:r>
                                </w:p>
                              </w:tc>
                              <w:tc>
                                <w:tcPr>
                                  <w:tcW w:w="998" w:type="dxa"/>
                                  <w:vAlign w:val="center"/>
                                </w:tcPr>
                                <w:p w14:paraId="295285D6" w14:textId="77777777" w:rsidR="00480B4F" w:rsidRPr="001123C2" w:rsidRDefault="00480B4F" w:rsidP="001E0BAB">
                                  <w:pPr>
                                    <w:spacing w:line="220" w:lineRule="exact"/>
                                    <w:jc w:val="center"/>
                                    <w:rPr>
                                      <w:rFonts w:ascii="標楷體" w:eastAsia="標楷體" w:hAnsi="標楷體" w:cs="新細明體"/>
                                      <w:bCs/>
                                    </w:rPr>
                                  </w:pPr>
                                </w:p>
                              </w:tc>
                            </w:tr>
                            <w:tr w:rsidR="00480B4F" w:rsidRPr="001123C2" w14:paraId="06C0063A" w14:textId="77777777" w:rsidTr="00D07630">
                              <w:trPr>
                                <w:trHeight w:val="255"/>
                              </w:trPr>
                              <w:tc>
                                <w:tcPr>
                                  <w:tcW w:w="2127" w:type="dxa"/>
                                  <w:tcBorders>
                                    <w:bottom w:val="single" w:sz="4" w:space="0" w:color="auto"/>
                                  </w:tcBorders>
                                  <w:vAlign w:val="center"/>
                                </w:tcPr>
                                <w:p w14:paraId="3A16428F" w14:textId="77777777" w:rsidR="00480B4F" w:rsidRPr="001123C2" w:rsidRDefault="00480B4F" w:rsidP="001E0BAB">
                                  <w:pPr>
                                    <w:autoSpaceDE w:val="0"/>
                                    <w:autoSpaceDN w:val="0"/>
                                    <w:adjustRightInd w:val="0"/>
                                    <w:spacing w:line="220" w:lineRule="exact"/>
                                    <w:ind w:leftChars="33" w:left="79"/>
                                    <w:rPr>
                                      <w:rFonts w:ascii="標楷體" w:eastAsia="標楷體" w:hAnsi="標楷體" w:cs="DFKaiShu-SB-Estd-BF"/>
                                    </w:rPr>
                                  </w:pPr>
                                  <w:r w:rsidRPr="001123C2">
                                    <w:rPr>
                                      <w:rFonts w:ascii="標楷體" w:eastAsia="標楷體" w:hAnsi="標楷體" w:cs="DFKaiShu-SB-Estd-BF" w:hint="eastAsia"/>
                                    </w:rPr>
                                    <w:t>活動斷層</w:t>
                                  </w:r>
                                </w:p>
                              </w:tc>
                              <w:tc>
                                <w:tcPr>
                                  <w:tcW w:w="1417" w:type="dxa"/>
                                  <w:tcBorders>
                                    <w:bottom w:val="single" w:sz="4" w:space="0" w:color="auto"/>
                                  </w:tcBorders>
                                  <w:vAlign w:val="center"/>
                                </w:tcPr>
                                <w:p w14:paraId="03042E16" w14:textId="77777777" w:rsidR="00480B4F" w:rsidRPr="001123C2" w:rsidRDefault="00480B4F" w:rsidP="001E0BAB">
                                  <w:pPr>
                                    <w:spacing w:line="220" w:lineRule="exact"/>
                                    <w:jc w:val="center"/>
                                    <w:rPr>
                                      <w:rFonts w:ascii="標楷體" w:eastAsia="標楷體" w:hAnsi="標楷體" w:cs="新細明體"/>
                                      <w:bCs/>
                                    </w:rPr>
                                  </w:pPr>
                                </w:p>
                              </w:tc>
                              <w:tc>
                                <w:tcPr>
                                  <w:tcW w:w="1701" w:type="dxa"/>
                                  <w:tcBorders>
                                    <w:bottom w:val="single" w:sz="4" w:space="0" w:color="auto"/>
                                  </w:tcBorders>
                                  <w:vAlign w:val="center"/>
                                </w:tcPr>
                                <w:p w14:paraId="5268B611" w14:textId="77777777" w:rsidR="00480B4F" w:rsidRPr="001123C2" w:rsidRDefault="00480B4F" w:rsidP="001E0BAB">
                                  <w:pPr>
                                    <w:spacing w:line="220" w:lineRule="exact"/>
                                    <w:jc w:val="center"/>
                                    <w:rPr>
                                      <w:rFonts w:ascii="標楷體" w:eastAsia="標楷體" w:hAnsi="標楷體" w:cs="新細明體"/>
                                      <w:bCs/>
                                    </w:rPr>
                                  </w:pPr>
                                  <w:r w:rsidRPr="009C2BAB">
                                    <w:rPr>
                                      <w:rFonts w:ascii="標楷體" w:eastAsia="標楷體" w:hAnsi="標楷體" w:cs="新細明體"/>
                                      <w:bCs/>
                                    </w:rPr>
                                    <w:sym w:font="Wingdings 2" w:char="F050"/>
                                  </w:r>
                                </w:p>
                              </w:tc>
                              <w:tc>
                                <w:tcPr>
                                  <w:tcW w:w="998" w:type="dxa"/>
                                  <w:tcBorders>
                                    <w:bottom w:val="single" w:sz="4" w:space="0" w:color="auto"/>
                                  </w:tcBorders>
                                  <w:vAlign w:val="center"/>
                                </w:tcPr>
                                <w:p w14:paraId="161D8D3C" w14:textId="77777777" w:rsidR="00480B4F" w:rsidRPr="001123C2" w:rsidRDefault="00480B4F" w:rsidP="001E0BAB">
                                  <w:pPr>
                                    <w:spacing w:line="220" w:lineRule="exact"/>
                                    <w:jc w:val="center"/>
                                    <w:rPr>
                                      <w:rFonts w:ascii="標楷體" w:eastAsia="標楷體" w:hAnsi="標楷體" w:cs="新細明體"/>
                                      <w:bCs/>
                                    </w:rPr>
                                  </w:pPr>
                                </w:p>
                              </w:tc>
                            </w:tr>
                            <w:tr w:rsidR="00480B4F" w:rsidRPr="001123C2" w14:paraId="274B750E" w14:textId="77777777" w:rsidTr="001E0BAB">
                              <w:trPr>
                                <w:trHeight w:val="227"/>
                              </w:trPr>
                              <w:tc>
                                <w:tcPr>
                                  <w:tcW w:w="6243" w:type="dxa"/>
                                  <w:gridSpan w:val="4"/>
                                  <w:tcBorders>
                                    <w:top w:val="single" w:sz="4" w:space="0" w:color="auto"/>
                                    <w:left w:val="nil"/>
                                    <w:bottom w:val="nil"/>
                                    <w:right w:val="nil"/>
                                  </w:tcBorders>
                                </w:tcPr>
                                <w:p w14:paraId="0FBB80DE" w14:textId="77777777" w:rsidR="00480B4F" w:rsidRPr="001123C2" w:rsidRDefault="00480B4F" w:rsidP="001E0BAB">
                                  <w:pPr>
                                    <w:rPr>
                                      <w:rFonts w:ascii="標楷體" w:eastAsia="標楷體" w:hAnsi="標楷體" w:cs="新細明體"/>
                                    </w:rPr>
                                  </w:pPr>
                                  <w:r w:rsidRPr="00753685">
                                    <w:rPr>
                                      <w:rFonts w:ascii="標楷體" w:eastAsia="標楷體" w:hAnsi="標楷體" w:cs="新細明體" w:hint="eastAsia"/>
                                      <w:sz w:val="18"/>
                                      <w:szCs w:val="18"/>
                                    </w:rPr>
                                    <w:t>資料來源：整理自花</w:t>
                                  </w:r>
                                  <w:r w:rsidRPr="00753685">
                                    <w:rPr>
                                      <w:rFonts w:ascii="標楷體" w:eastAsia="標楷體" w:hAnsi="標楷體" w:cs="新細明體"/>
                                      <w:sz w:val="18"/>
                                      <w:szCs w:val="18"/>
                                    </w:rPr>
                                    <w:t>蓮縣消</w:t>
                                  </w:r>
                                  <w:r w:rsidRPr="00753685">
                                    <w:rPr>
                                      <w:rFonts w:ascii="標楷體" w:eastAsia="標楷體" w:hAnsi="標楷體" w:cs="新細明體" w:hint="eastAsia"/>
                                      <w:sz w:val="18"/>
                                      <w:szCs w:val="18"/>
                                    </w:rPr>
                                    <w:t>防局提供資料。</w:t>
                                  </w:r>
                                </w:p>
                              </w:tc>
                            </w:tr>
                          </w:tbl>
                          <w:p w14:paraId="14D65A9A" w14:textId="77777777" w:rsidR="00480B4F" w:rsidRDefault="00480B4F" w:rsidP="008F606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32BA4D" id="_x0000_s1108" type="#_x0000_t202" style="position:absolute;left:0;text-align:left;margin-left:274.95pt;margin-top:13.6pt;width:326.15pt;height:214.5pt;z-index:25224192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" stroked="f">
                <v:textbox>
                  <w:txbxContent>
                    <w:tbl>
                      <w:tblPr>
                        <w:tblStyle w:val="114"/>
                        <w:tblW w:w="6243" w:type="dxa"/>
                        <w:tblLook w:val="04A0" w:firstRow="1" w:lastRow="0" w:firstColumn="1" w:lastColumn="0" w:noHBand="0" w:noVBand="1"/>
                      </w:tblPr>
                      <w:tblGrid>
                        <w:gridCol w:w="2127"/>
                        <w:gridCol w:w="1417"/>
                        <w:gridCol w:w="1701"/>
                        <w:gridCol w:w="998"/>
                      </w:tblGrid>
                      <w:tr w:rsidR="00480B4F" w:rsidRPr="001123C2" w14:paraId="1E2B8AA8" w14:textId="77777777" w:rsidTr="001E0BAB">
                        <w:trPr>
                          <w:trHeight w:val="227"/>
                        </w:trPr>
                        <w:tc>
                          <w:tcPr>
                            <w:tcW w:w="6243" w:type="dxa"/>
                            <w:gridSpan w:val="4"/>
                            <w:tcBorders>
                              <w:top w:val="nil"/>
                              <w:left w:val="nil"/>
                              <w:bottom w:val="single" w:sz="4" w:space="0" w:color="auto"/>
                              <w:right w:val="nil"/>
                            </w:tcBorders>
                          </w:tcPr>
                          <w:p w14:paraId="001AC606" w14:textId="77777777" w:rsidR="00480B4F" w:rsidRPr="001123C2" w:rsidRDefault="00480B4F" w:rsidP="001E0BAB">
                            <w:pPr>
                              <w:jc w:val="center"/>
                              <w:rPr>
                                <w:rFonts w:ascii="標楷體" w:eastAsia="標楷體" w:hAnsi="標楷體" w:cs="新細明體"/>
                                <w:bCs/>
                                <w:sz w:val="24"/>
                                <w:szCs w:val="24"/>
                              </w:rPr>
                            </w:pPr>
                            <w:bookmarkStart w:id="155" w:name="_Hlk227658323"/>
                            <w:r w:rsidRPr="001123C2">
                              <w:rPr>
                                <w:rFonts w:ascii="標楷體" w:eastAsia="標楷體" w:hAnsi="標楷體" w:cs="MS-PGothic" w:hint="eastAsia"/>
                                <w:b/>
                                <w:sz w:val="24"/>
                                <w:szCs w:val="24"/>
                              </w:rPr>
                              <w:t>表</w:t>
                            </w:r>
                            <w:r>
                              <w:rPr>
                                <w:rFonts w:ascii="標楷體" w:eastAsia="標楷體" w:hAnsi="標楷體" w:cs="MS-PGothic" w:hint="eastAsia"/>
                                <w:b/>
                                <w:sz w:val="24"/>
                                <w:szCs w:val="24"/>
                              </w:rPr>
                              <w:t>1</w:t>
                            </w:r>
                            <w:r w:rsidRPr="001123C2">
                              <w:rPr>
                                <w:rFonts w:ascii="標楷體" w:eastAsia="標楷體" w:hAnsi="標楷體" w:cs="MS-PGothic"/>
                                <w:b/>
                                <w:sz w:val="24"/>
                                <w:szCs w:val="24"/>
                              </w:rPr>
                              <w:t xml:space="preserve">   </w:t>
                            </w:r>
                            <w:r w:rsidRPr="001123C2">
                              <w:rPr>
                                <w:rFonts w:ascii="標楷體" w:eastAsia="標楷體" w:hAnsi="標楷體" w:cs="MS-PGothic" w:hint="eastAsia"/>
                                <w:b/>
                                <w:sz w:val="24"/>
                                <w:szCs w:val="24"/>
                              </w:rPr>
                              <w:t>救災支援集結據點災害潛勢分析情形</w:t>
                            </w:r>
                            <w:bookmarkEnd w:id="155"/>
                          </w:p>
                        </w:tc>
                      </w:tr>
                      <w:tr w:rsidR="00480B4F" w:rsidRPr="001123C2" w14:paraId="223CF5F6" w14:textId="77777777" w:rsidTr="001E0BAB">
                        <w:trPr>
                          <w:trHeight w:val="337"/>
                        </w:trPr>
                        <w:tc>
                          <w:tcPr>
                            <w:tcW w:w="2127" w:type="dxa"/>
                            <w:tcBorders>
                              <w:top w:val="single" w:sz="4" w:space="0" w:color="auto"/>
                              <w:tl2br w:val="single" w:sz="4" w:space="0" w:color="auto"/>
                            </w:tcBorders>
                            <w:shd w:val="clear" w:color="auto" w:fill="F2F2F2" w:themeFill="background1" w:themeFillShade="F2"/>
                            <w:vAlign w:val="center"/>
                          </w:tcPr>
                          <w:p w14:paraId="07730489" w14:textId="77777777" w:rsidR="00480B4F" w:rsidRPr="002C308B" w:rsidRDefault="00480B4F" w:rsidP="001E0BAB">
                            <w:pPr>
                              <w:spacing w:line="240" w:lineRule="exact"/>
                              <w:ind w:leftChars="-45" w:left="-108"/>
                              <w:jc w:val="right"/>
                              <w:rPr>
                                <w:rFonts w:ascii="標楷體" w:eastAsia="標楷體" w:hAnsi="標楷體" w:cs="MS-PGothic"/>
                              </w:rPr>
                            </w:pPr>
                            <w:r>
                              <w:rPr>
                                <w:rFonts w:ascii="標楷體" w:eastAsia="標楷體" w:hAnsi="標楷體" w:cs="新細明體"/>
                                <w:bCs/>
                              </w:rPr>
                              <w:t xml:space="preserve">          </w:t>
                            </w:r>
                            <w:r w:rsidRPr="002C308B">
                              <w:rPr>
                                <w:rFonts w:ascii="標楷體" w:eastAsia="標楷體" w:hAnsi="標楷體" w:cs="新細明體"/>
                                <w:bCs/>
                              </w:rPr>
                              <w:t xml:space="preserve"> </w:t>
                            </w:r>
                            <w:r w:rsidRPr="002C308B">
                              <w:rPr>
                                <w:rFonts w:ascii="標楷體" w:eastAsia="標楷體" w:hAnsi="標楷體" w:cs="MS-PGothic" w:hint="eastAsia"/>
                              </w:rPr>
                              <w:t>集結據點</w:t>
                            </w:r>
                          </w:p>
                          <w:p w14:paraId="6281B1CB" w14:textId="77777777" w:rsidR="00480B4F" w:rsidRPr="002C308B" w:rsidRDefault="00480B4F" w:rsidP="001E0BAB">
                            <w:pPr>
                              <w:spacing w:afterLines="10" w:after="36" w:line="220" w:lineRule="exact"/>
                              <w:ind w:leftChars="-45" w:left="-108" w:right="403" w:firstLineChars="50" w:firstLine="100"/>
                              <w:rPr>
                                <w:rFonts w:ascii="標楷體" w:eastAsia="標楷體" w:hAnsi="標楷體" w:cs="新細明體"/>
                                <w:bCs/>
                              </w:rPr>
                            </w:pPr>
                            <w:r w:rsidRPr="002C308B">
                              <w:rPr>
                                <w:rFonts w:ascii="標楷體" w:eastAsia="標楷體" w:hAnsi="標楷體" w:cs="新細明體"/>
                                <w:bCs/>
                              </w:rPr>
                              <w:t>災害潛勢</w:t>
                            </w:r>
                          </w:p>
                        </w:tc>
                        <w:tc>
                          <w:tcPr>
                            <w:tcW w:w="1417" w:type="dxa"/>
                            <w:tcBorders>
                              <w:top w:val="single" w:sz="4" w:space="0" w:color="auto"/>
                            </w:tcBorders>
                            <w:shd w:val="clear" w:color="auto" w:fill="F2F2F2" w:themeFill="background1" w:themeFillShade="F2"/>
                            <w:vAlign w:val="center"/>
                          </w:tcPr>
                          <w:p w14:paraId="248E912A" w14:textId="77777777" w:rsidR="00480B4F" w:rsidRPr="00EF0334" w:rsidRDefault="00480B4F" w:rsidP="001E0BAB">
                            <w:pPr>
                              <w:spacing w:line="220" w:lineRule="exact"/>
                              <w:jc w:val="center"/>
                              <w:rPr>
                                <w:rFonts w:ascii="標楷體" w:eastAsia="標楷體" w:hAnsi="標楷體" w:cs="新細明體"/>
                                <w:bCs/>
                                <w:spacing w:val="-20"/>
                              </w:rPr>
                            </w:pPr>
                            <w:r w:rsidRPr="00EF0334">
                              <w:rPr>
                                <w:rFonts w:ascii="標楷體" w:eastAsia="標楷體" w:hAnsi="標楷體" w:cs="新細明體" w:hint="eastAsia"/>
                                <w:bCs/>
                                <w:spacing w:val="-20"/>
                              </w:rPr>
                              <w:t>吉安鄉</w:t>
                            </w:r>
                          </w:p>
                          <w:p w14:paraId="0C63B8A0" w14:textId="77777777" w:rsidR="00480B4F" w:rsidRPr="00EF0334" w:rsidRDefault="00480B4F" w:rsidP="001E0BAB">
                            <w:pPr>
                              <w:spacing w:line="220" w:lineRule="exact"/>
                              <w:jc w:val="center"/>
                              <w:rPr>
                                <w:rFonts w:ascii="標楷體" w:eastAsia="標楷體" w:hAnsi="標楷體" w:cs="新細明體"/>
                                <w:spacing w:val="-20"/>
                              </w:rPr>
                            </w:pPr>
                            <w:r w:rsidRPr="00EF0334">
                              <w:rPr>
                                <w:rFonts w:ascii="標楷體" w:eastAsia="標楷體" w:hAnsi="標楷體" w:cs="新細明體" w:hint="eastAsia"/>
                                <w:bCs/>
                                <w:spacing w:val="-20"/>
                              </w:rPr>
                              <w:t>知卡宣親子公園</w:t>
                            </w:r>
                          </w:p>
                        </w:tc>
                        <w:tc>
                          <w:tcPr>
                            <w:tcW w:w="1701" w:type="dxa"/>
                            <w:tcBorders>
                              <w:top w:val="single" w:sz="4" w:space="0" w:color="auto"/>
                            </w:tcBorders>
                            <w:shd w:val="clear" w:color="auto" w:fill="F2F2F2" w:themeFill="background1" w:themeFillShade="F2"/>
                            <w:vAlign w:val="center"/>
                          </w:tcPr>
                          <w:p w14:paraId="68AE86B9" w14:textId="77777777" w:rsidR="00480B4F" w:rsidRPr="00EF0334" w:rsidRDefault="00480B4F" w:rsidP="001E0BAB">
                            <w:pPr>
                              <w:spacing w:line="220" w:lineRule="exact"/>
                              <w:jc w:val="center"/>
                              <w:rPr>
                                <w:rFonts w:ascii="標楷體" w:eastAsia="標楷體" w:hAnsi="標楷體" w:cs="新細明體"/>
                                <w:bCs/>
                                <w:spacing w:val="-20"/>
                              </w:rPr>
                            </w:pPr>
                            <w:r w:rsidRPr="00EF0334">
                              <w:rPr>
                                <w:rFonts w:ascii="標楷體" w:eastAsia="標楷體" w:hAnsi="標楷體" w:cs="新細明體" w:hint="eastAsia"/>
                                <w:bCs/>
                                <w:spacing w:val="-20"/>
                              </w:rPr>
                              <w:t>玉里鎮</w:t>
                            </w:r>
                          </w:p>
                          <w:p w14:paraId="0A7354AE" w14:textId="77777777" w:rsidR="00480B4F" w:rsidRPr="00EF0334" w:rsidRDefault="00480B4F" w:rsidP="001E0BAB">
                            <w:pPr>
                              <w:spacing w:line="220" w:lineRule="exact"/>
                              <w:jc w:val="center"/>
                              <w:rPr>
                                <w:rFonts w:ascii="標楷體" w:eastAsia="標楷體" w:hAnsi="標楷體" w:cs="新細明體"/>
                                <w:spacing w:val="-20"/>
                              </w:rPr>
                            </w:pPr>
                            <w:r w:rsidRPr="00EF0334">
                              <w:rPr>
                                <w:rFonts w:ascii="標楷體" w:eastAsia="標楷體" w:hAnsi="標楷體" w:cs="新細明體" w:hint="eastAsia"/>
                                <w:bCs/>
                                <w:spacing w:val="-20"/>
                              </w:rPr>
                              <w:t>藝文中心暨鎮民廣場</w:t>
                            </w:r>
                          </w:p>
                        </w:tc>
                        <w:tc>
                          <w:tcPr>
                            <w:tcW w:w="998" w:type="dxa"/>
                            <w:tcBorders>
                              <w:top w:val="single" w:sz="4" w:space="0" w:color="auto"/>
                            </w:tcBorders>
                            <w:shd w:val="clear" w:color="auto" w:fill="F2F2F2" w:themeFill="background1" w:themeFillShade="F2"/>
                            <w:vAlign w:val="center"/>
                          </w:tcPr>
                          <w:p w14:paraId="05845927" w14:textId="77777777" w:rsidR="00480B4F" w:rsidRPr="00EF0334" w:rsidRDefault="00480B4F" w:rsidP="001E0BAB">
                            <w:pPr>
                              <w:spacing w:line="220" w:lineRule="exact"/>
                              <w:jc w:val="center"/>
                              <w:rPr>
                                <w:rFonts w:ascii="標楷體" w:eastAsia="標楷體" w:hAnsi="標楷體" w:cs="新細明體"/>
                                <w:bCs/>
                                <w:spacing w:val="-20"/>
                              </w:rPr>
                            </w:pPr>
                            <w:r w:rsidRPr="00EF0334">
                              <w:rPr>
                                <w:rFonts w:ascii="標楷體" w:eastAsia="標楷體" w:hAnsi="標楷體" w:cs="新細明體" w:hint="eastAsia"/>
                                <w:bCs/>
                                <w:spacing w:val="-20"/>
                              </w:rPr>
                              <w:t>豐濱鄉</w:t>
                            </w:r>
                          </w:p>
                          <w:p w14:paraId="415CDAA6" w14:textId="77777777" w:rsidR="00480B4F" w:rsidRPr="00EF0334" w:rsidRDefault="00480B4F" w:rsidP="001E0BAB">
                            <w:pPr>
                              <w:spacing w:line="220" w:lineRule="exact"/>
                              <w:jc w:val="center"/>
                              <w:rPr>
                                <w:rFonts w:ascii="標楷體" w:eastAsia="標楷體" w:hAnsi="標楷體" w:cs="新細明體"/>
                                <w:spacing w:val="-20"/>
                              </w:rPr>
                            </w:pPr>
                            <w:r w:rsidRPr="00EF0334">
                              <w:rPr>
                                <w:rFonts w:ascii="標楷體" w:eastAsia="標楷體" w:hAnsi="標楷體" w:cs="新細明體" w:hint="eastAsia"/>
                                <w:bCs/>
                                <w:spacing w:val="-20"/>
                              </w:rPr>
                              <w:t>新社國小</w:t>
                            </w:r>
                          </w:p>
                        </w:tc>
                      </w:tr>
                      <w:tr w:rsidR="00480B4F" w:rsidRPr="001123C2" w14:paraId="08A4769B" w14:textId="77777777" w:rsidTr="00D07630">
                        <w:trPr>
                          <w:trHeight w:val="283"/>
                        </w:trPr>
                        <w:tc>
                          <w:tcPr>
                            <w:tcW w:w="6243" w:type="dxa"/>
                            <w:gridSpan w:val="4"/>
                            <w:vAlign w:val="center"/>
                          </w:tcPr>
                          <w:p w14:paraId="17B4A82D" w14:textId="77777777" w:rsidR="00480B4F" w:rsidRPr="001123C2" w:rsidRDefault="00480B4F" w:rsidP="001E0BAB">
                            <w:pPr>
                              <w:spacing w:line="220" w:lineRule="exact"/>
                              <w:rPr>
                                <w:rFonts w:ascii="標楷體" w:eastAsia="標楷體" w:hAnsi="標楷體" w:cs="新細明體"/>
                                <w:bCs/>
                              </w:rPr>
                            </w:pPr>
                            <w:r w:rsidRPr="001123C2">
                              <w:rPr>
                                <w:rFonts w:ascii="標楷體" w:eastAsia="標楷體" w:hAnsi="標楷體" w:cs="DFKaiShu-SB-Estd-BF" w:hint="eastAsia"/>
                              </w:rPr>
                              <w:t>淹水潛勢</w:t>
                            </w:r>
                          </w:p>
                        </w:tc>
                      </w:tr>
                      <w:tr w:rsidR="00480B4F" w:rsidRPr="001123C2" w14:paraId="5E54745E" w14:textId="77777777" w:rsidTr="00D07630">
                        <w:trPr>
                          <w:trHeight w:val="255"/>
                        </w:trPr>
                        <w:tc>
                          <w:tcPr>
                            <w:tcW w:w="2127" w:type="dxa"/>
                            <w:vAlign w:val="center"/>
                          </w:tcPr>
                          <w:p w14:paraId="2866CAE3" w14:textId="77777777" w:rsidR="00480B4F" w:rsidRPr="001123C2" w:rsidRDefault="00480B4F" w:rsidP="001E0BAB">
                            <w:pPr>
                              <w:spacing w:line="220" w:lineRule="exact"/>
                              <w:ind w:leftChars="56" w:left="134"/>
                              <w:rPr>
                                <w:rFonts w:ascii="標楷體" w:eastAsia="標楷體" w:hAnsi="標楷體" w:cs="DFKaiShu-SB-Estd-BF"/>
                              </w:rPr>
                            </w:pPr>
                            <w:r w:rsidRPr="001123C2">
                              <w:rPr>
                                <w:rFonts w:ascii="標楷體" w:eastAsia="標楷體" w:hAnsi="標楷體" w:cs="DFKaiShu-SB-Estd-BF"/>
                              </w:rPr>
                              <w:t xml:space="preserve">6 </w:t>
                            </w:r>
                            <w:r w:rsidRPr="001123C2">
                              <w:rPr>
                                <w:rFonts w:ascii="標楷體" w:eastAsia="標楷體" w:hAnsi="標楷體" w:cs="DFKaiShu-SB-Estd-BF" w:hint="eastAsia"/>
                              </w:rPr>
                              <w:t>小時</w:t>
                            </w:r>
                            <w:r w:rsidRPr="001123C2">
                              <w:rPr>
                                <w:rFonts w:ascii="標楷體" w:eastAsia="標楷體" w:hAnsi="標楷體" w:cs="DFKaiShu-SB-Estd-BF"/>
                              </w:rPr>
                              <w:t xml:space="preserve">3 5 0 m </w:t>
                            </w:r>
                            <w:proofErr w:type="spellStart"/>
                            <w:r w:rsidRPr="001123C2">
                              <w:rPr>
                                <w:rFonts w:ascii="標楷體" w:eastAsia="標楷體" w:hAnsi="標楷體" w:cs="DFKaiShu-SB-Estd-BF"/>
                              </w:rPr>
                              <w:t>m</w:t>
                            </w:r>
                            <w:proofErr w:type="spellEnd"/>
                          </w:p>
                        </w:tc>
                        <w:tc>
                          <w:tcPr>
                            <w:tcW w:w="1417" w:type="dxa"/>
                            <w:vAlign w:val="center"/>
                          </w:tcPr>
                          <w:p w14:paraId="0A82313F" w14:textId="77777777" w:rsidR="00480B4F" w:rsidRPr="00450B1B" w:rsidRDefault="00480B4F" w:rsidP="001E0BAB">
                            <w:pPr>
                              <w:spacing w:line="220" w:lineRule="exact"/>
                              <w:jc w:val="center"/>
                              <w:rPr>
                                <w:rFonts w:ascii="標楷體" w:eastAsia="標楷體" w:hAnsi="標楷體" w:cs="DFKaiShu-SB-Estd-BF"/>
                              </w:rPr>
                            </w:pPr>
                            <w:r w:rsidRPr="00450B1B">
                              <w:rPr>
                                <w:rFonts w:ascii="標楷體" w:eastAsia="標楷體" w:hAnsi="標楷體" w:cs="DFKaiShu-SB-Estd-BF"/>
                              </w:rPr>
                              <w:sym w:font="Wingdings 2" w:char="F050"/>
                            </w:r>
                          </w:p>
                        </w:tc>
                        <w:tc>
                          <w:tcPr>
                            <w:tcW w:w="1701" w:type="dxa"/>
                            <w:vAlign w:val="center"/>
                          </w:tcPr>
                          <w:p w14:paraId="3FA7FC01" w14:textId="77777777" w:rsidR="00480B4F" w:rsidRPr="001123C2" w:rsidRDefault="00480B4F" w:rsidP="001E0BAB">
                            <w:pPr>
                              <w:spacing w:line="220" w:lineRule="exact"/>
                              <w:jc w:val="center"/>
                              <w:rPr>
                                <w:rFonts w:ascii="標楷體" w:eastAsia="標楷體" w:hAnsi="標楷體" w:cs="新細明體"/>
                                <w:bCs/>
                              </w:rPr>
                            </w:pPr>
                            <w:r w:rsidRPr="009C2BAB">
                              <w:rPr>
                                <w:rFonts w:ascii="標楷體" w:eastAsia="標楷體" w:hAnsi="標楷體" w:cs="新細明體"/>
                                <w:bCs/>
                              </w:rPr>
                              <w:sym w:font="Wingdings 2" w:char="F050"/>
                            </w:r>
                          </w:p>
                        </w:tc>
                        <w:tc>
                          <w:tcPr>
                            <w:tcW w:w="998" w:type="dxa"/>
                            <w:vAlign w:val="center"/>
                          </w:tcPr>
                          <w:p w14:paraId="2A7B7C18" w14:textId="77777777" w:rsidR="00480B4F" w:rsidRPr="001123C2" w:rsidRDefault="00480B4F" w:rsidP="001E0BAB">
                            <w:pPr>
                              <w:spacing w:line="220" w:lineRule="exact"/>
                              <w:jc w:val="center"/>
                              <w:rPr>
                                <w:rFonts w:ascii="標楷體" w:eastAsia="標楷體" w:hAnsi="標楷體" w:cs="新細明體"/>
                                <w:bCs/>
                              </w:rPr>
                            </w:pPr>
                          </w:p>
                        </w:tc>
                      </w:tr>
                      <w:tr w:rsidR="00480B4F" w:rsidRPr="001123C2" w14:paraId="1C649831" w14:textId="77777777" w:rsidTr="00D07630">
                        <w:trPr>
                          <w:trHeight w:val="255"/>
                        </w:trPr>
                        <w:tc>
                          <w:tcPr>
                            <w:tcW w:w="2127" w:type="dxa"/>
                            <w:vAlign w:val="center"/>
                          </w:tcPr>
                          <w:p w14:paraId="69011735" w14:textId="77777777" w:rsidR="00480B4F" w:rsidRPr="001123C2" w:rsidRDefault="00480B4F" w:rsidP="001E0BAB">
                            <w:pPr>
                              <w:spacing w:line="220" w:lineRule="exact"/>
                              <w:ind w:leftChars="56" w:left="134"/>
                              <w:rPr>
                                <w:rFonts w:ascii="標楷體" w:eastAsia="標楷體" w:hAnsi="標楷體" w:cs="DFKaiShu-SB-Estd-BF"/>
                              </w:rPr>
                            </w:pPr>
                            <w:r w:rsidRPr="001123C2">
                              <w:rPr>
                                <w:rFonts w:ascii="標楷體" w:eastAsia="標楷體" w:hAnsi="標楷體" w:cs="DFKaiShu-SB-Estd-BF"/>
                              </w:rPr>
                              <w:t xml:space="preserve">1 2 </w:t>
                            </w:r>
                            <w:r w:rsidRPr="001123C2">
                              <w:rPr>
                                <w:rFonts w:ascii="標楷體" w:eastAsia="標楷體" w:hAnsi="標楷體" w:cs="DFKaiShu-SB-Estd-BF" w:hint="eastAsia"/>
                              </w:rPr>
                              <w:t>小時</w:t>
                            </w:r>
                            <w:r w:rsidRPr="001123C2">
                              <w:rPr>
                                <w:rFonts w:ascii="標楷體" w:eastAsia="標楷體" w:hAnsi="標楷體" w:cs="DFKaiShu-SB-Estd-BF"/>
                              </w:rPr>
                              <w:t xml:space="preserve">4 0 0 m </w:t>
                            </w:r>
                            <w:proofErr w:type="spellStart"/>
                            <w:r w:rsidRPr="001123C2">
                              <w:rPr>
                                <w:rFonts w:ascii="標楷體" w:eastAsia="標楷體" w:hAnsi="標楷體" w:cs="DFKaiShu-SB-Estd-BF"/>
                              </w:rPr>
                              <w:t>m</w:t>
                            </w:r>
                            <w:proofErr w:type="spellEnd"/>
                          </w:p>
                        </w:tc>
                        <w:tc>
                          <w:tcPr>
                            <w:tcW w:w="1417" w:type="dxa"/>
                            <w:vAlign w:val="center"/>
                          </w:tcPr>
                          <w:p w14:paraId="69E43D05" w14:textId="77777777" w:rsidR="00480B4F" w:rsidRPr="00450B1B" w:rsidRDefault="00480B4F" w:rsidP="001E0BAB">
                            <w:pPr>
                              <w:spacing w:line="220" w:lineRule="exact"/>
                              <w:jc w:val="center"/>
                              <w:rPr>
                                <w:rFonts w:ascii="標楷體" w:eastAsia="標楷體" w:hAnsi="標楷體" w:cs="DFKaiShu-SB-Estd-BF"/>
                              </w:rPr>
                            </w:pPr>
                            <w:r w:rsidRPr="00450B1B">
                              <w:rPr>
                                <w:rFonts w:ascii="標楷體" w:eastAsia="標楷體" w:hAnsi="標楷體" w:cs="DFKaiShu-SB-Estd-BF"/>
                              </w:rPr>
                              <w:sym w:font="Wingdings 2" w:char="F050"/>
                            </w:r>
                          </w:p>
                        </w:tc>
                        <w:tc>
                          <w:tcPr>
                            <w:tcW w:w="1701" w:type="dxa"/>
                            <w:vAlign w:val="center"/>
                          </w:tcPr>
                          <w:p w14:paraId="7405D0D0" w14:textId="77777777" w:rsidR="00480B4F" w:rsidRPr="001123C2" w:rsidRDefault="00480B4F" w:rsidP="001E0BAB">
                            <w:pPr>
                              <w:spacing w:line="220" w:lineRule="exact"/>
                              <w:jc w:val="center"/>
                              <w:rPr>
                                <w:rFonts w:ascii="標楷體" w:eastAsia="標楷體" w:hAnsi="標楷體" w:cs="新細明體"/>
                              </w:rPr>
                            </w:pPr>
                            <w:r w:rsidRPr="009C2BAB">
                              <w:rPr>
                                <w:rFonts w:ascii="標楷體" w:eastAsia="標楷體" w:hAnsi="標楷體" w:cs="新細明體"/>
                                <w:bCs/>
                              </w:rPr>
                              <w:sym w:font="Wingdings 2" w:char="F050"/>
                            </w:r>
                          </w:p>
                        </w:tc>
                        <w:tc>
                          <w:tcPr>
                            <w:tcW w:w="998" w:type="dxa"/>
                            <w:vAlign w:val="center"/>
                          </w:tcPr>
                          <w:p w14:paraId="1E28C043" w14:textId="77777777" w:rsidR="00480B4F" w:rsidRPr="001123C2" w:rsidRDefault="00480B4F" w:rsidP="001E0BAB">
                            <w:pPr>
                              <w:spacing w:line="220" w:lineRule="exact"/>
                              <w:jc w:val="center"/>
                              <w:rPr>
                                <w:rFonts w:ascii="標楷體" w:eastAsia="標楷體" w:hAnsi="標楷體" w:cs="新細明體"/>
                                <w:bCs/>
                              </w:rPr>
                            </w:pPr>
                          </w:p>
                        </w:tc>
                      </w:tr>
                      <w:tr w:rsidR="00480B4F" w:rsidRPr="001123C2" w14:paraId="1473EAA3" w14:textId="77777777" w:rsidTr="00D07630">
                        <w:trPr>
                          <w:trHeight w:val="255"/>
                        </w:trPr>
                        <w:tc>
                          <w:tcPr>
                            <w:tcW w:w="2127" w:type="dxa"/>
                            <w:vAlign w:val="center"/>
                          </w:tcPr>
                          <w:p w14:paraId="5A2F5F13" w14:textId="77777777" w:rsidR="00480B4F" w:rsidRPr="001123C2" w:rsidRDefault="00480B4F" w:rsidP="001E0BAB">
                            <w:pPr>
                              <w:spacing w:line="220" w:lineRule="exact"/>
                              <w:ind w:leftChars="56" w:left="134"/>
                              <w:rPr>
                                <w:rFonts w:ascii="標楷體" w:eastAsia="標楷體" w:hAnsi="標楷體" w:cs="DFKaiShu-SB-Estd-BF"/>
                              </w:rPr>
                            </w:pPr>
                            <w:r w:rsidRPr="001123C2">
                              <w:rPr>
                                <w:rFonts w:ascii="標楷體" w:eastAsia="標楷體" w:hAnsi="標楷體" w:cs="DFKaiShu-SB-Estd-BF"/>
                              </w:rPr>
                              <w:t xml:space="preserve">2 4 </w:t>
                            </w:r>
                            <w:r w:rsidRPr="001123C2">
                              <w:rPr>
                                <w:rFonts w:ascii="標楷體" w:eastAsia="標楷體" w:hAnsi="標楷體" w:cs="DFKaiShu-SB-Estd-BF" w:hint="eastAsia"/>
                              </w:rPr>
                              <w:t>小時</w:t>
                            </w:r>
                            <w:r w:rsidRPr="001123C2">
                              <w:rPr>
                                <w:rFonts w:ascii="標楷體" w:eastAsia="標楷體" w:hAnsi="標楷體" w:cs="DFKaiShu-SB-Estd-BF"/>
                              </w:rPr>
                              <w:t xml:space="preserve">5 0 0 m </w:t>
                            </w:r>
                            <w:proofErr w:type="spellStart"/>
                            <w:r w:rsidRPr="001123C2">
                              <w:rPr>
                                <w:rFonts w:ascii="標楷體" w:eastAsia="標楷體" w:hAnsi="標楷體" w:cs="DFKaiShu-SB-Estd-BF"/>
                              </w:rPr>
                              <w:t>m</w:t>
                            </w:r>
                            <w:proofErr w:type="spellEnd"/>
                          </w:p>
                        </w:tc>
                        <w:tc>
                          <w:tcPr>
                            <w:tcW w:w="1417" w:type="dxa"/>
                            <w:vAlign w:val="center"/>
                          </w:tcPr>
                          <w:p w14:paraId="665F3C7C" w14:textId="77777777" w:rsidR="00480B4F" w:rsidRPr="00450B1B" w:rsidRDefault="00480B4F" w:rsidP="001E0BAB">
                            <w:pPr>
                              <w:spacing w:line="220" w:lineRule="exact"/>
                              <w:jc w:val="center"/>
                              <w:rPr>
                                <w:rFonts w:ascii="標楷體" w:eastAsia="標楷體" w:hAnsi="標楷體" w:cs="DFKaiShu-SB-Estd-BF"/>
                              </w:rPr>
                            </w:pPr>
                            <w:r w:rsidRPr="00450B1B">
                              <w:rPr>
                                <w:rFonts w:ascii="標楷體" w:eastAsia="標楷體" w:hAnsi="標楷體" w:cs="DFKaiShu-SB-Estd-BF"/>
                              </w:rPr>
                              <w:sym w:font="Wingdings 2" w:char="F050"/>
                            </w:r>
                          </w:p>
                        </w:tc>
                        <w:tc>
                          <w:tcPr>
                            <w:tcW w:w="1701" w:type="dxa"/>
                            <w:vAlign w:val="center"/>
                          </w:tcPr>
                          <w:p w14:paraId="6EA0400E" w14:textId="77777777" w:rsidR="00480B4F" w:rsidRPr="001123C2" w:rsidRDefault="00480B4F" w:rsidP="001E0BAB">
                            <w:pPr>
                              <w:spacing w:line="220" w:lineRule="exact"/>
                              <w:jc w:val="center"/>
                              <w:rPr>
                                <w:rFonts w:ascii="標楷體" w:eastAsia="標楷體" w:hAnsi="標楷體" w:cs="新細明體"/>
                              </w:rPr>
                            </w:pPr>
                            <w:r w:rsidRPr="009C2BAB">
                              <w:rPr>
                                <w:rFonts w:ascii="標楷體" w:eastAsia="標楷體" w:hAnsi="標楷體" w:cs="新細明體"/>
                                <w:bCs/>
                              </w:rPr>
                              <w:sym w:font="Wingdings 2" w:char="F050"/>
                            </w:r>
                          </w:p>
                        </w:tc>
                        <w:tc>
                          <w:tcPr>
                            <w:tcW w:w="998" w:type="dxa"/>
                            <w:vAlign w:val="center"/>
                          </w:tcPr>
                          <w:p w14:paraId="14C63F37" w14:textId="77777777" w:rsidR="00480B4F" w:rsidRPr="001123C2" w:rsidRDefault="00480B4F" w:rsidP="001E0BAB">
                            <w:pPr>
                              <w:spacing w:line="220" w:lineRule="exact"/>
                              <w:jc w:val="center"/>
                              <w:rPr>
                                <w:rFonts w:ascii="標楷體" w:eastAsia="標楷體" w:hAnsi="標楷體" w:cs="新細明體"/>
                                <w:bCs/>
                              </w:rPr>
                            </w:pPr>
                          </w:p>
                        </w:tc>
                      </w:tr>
                      <w:tr w:rsidR="00480B4F" w:rsidRPr="001123C2" w14:paraId="2F60EDA1" w14:textId="77777777" w:rsidTr="00D07630">
                        <w:trPr>
                          <w:trHeight w:val="255"/>
                        </w:trPr>
                        <w:tc>
                          <w:tcPr>
                            <w:tcW w:w="2127" w:type="dxa"/>
                            <w:vAlign w:val="center"/>
                          </w:tcPr>
                          <w:p w14:paraId="3DFD37E5" w14:textId="77777777" w:rsidR="00480B4F" w:rsidRPr="001123C2" w:rsidRDefault="00480B4F" w:rsidP="001E0BAB">
                            <w:pPr>
                              <w:spacing w:line="220" w:lineRule="exact"/>
                              <w:ind w:leftChars="56" w:left="134"/>
                              <w:rPr>
                                <w:rFonts w:ascii="標楷體" w:eastAsia="標楷體" w:hAnsi="標楷體" w:cs="DFKaiShu-SB-Estd-BF"/>
                              </w:rPr>
                            </w:pPr>
                            <w:r w:rsidRPr="001123C2">
                              <w:rPr>
                                <w:rFonts w:ascii="標楷體" w:eastAsia="標楷體" w:hAnsi="標楷體" w:cs="DFKaiShu-SB-Estd-BF"/>
                              </w:rPr>
                              <w:t xml:space="preserve">2 4 </w:t>
                            </w:r>
                            <w:r w:rsidRPr="001123C2">
                              <w:rPr>
                                <w:rFonts w:ascii="標楷體" w:eastAsia="標楷體" w:hAnsi="標楷體" w:cs="DFKaiShu-SB-Estd-BF" w:hint="eastAsia"/>
                              </w:rPr>
                              <w:t>小時</w:t>
                            </w:r>
                            <w:r w:rsidRPr="001123C2">
                              <w:rPr>
                                <w:rFonts w:ascii="標楷體" w:eastAsia="標楷體" w:hAnsi="標楷體" w:cs="DFKaiShu-SB-Estd-BF"/>
                              </w:rPr>
                              <w:t xml:space="preserve">6 5 0 m </w:t>
                            </w:r>
                            <w:proofErr w:type="spellStart"/>
                            <w:r w:rsidRPr="001123C2">
                              <w:rPr>
                                <w:rFonts w:ascii="標楷體" w:eastAsia="標楷體" w:hAnsi="標楷體" w:cs="DFKaiShu-SB-Estd-BF"/>
                              </w:rPr>
                              <w:t>m</w:t>
                            </w:r>
                            <w:proofErr w:type="spellEnd"/>
                          </w:p>
                        </w:tc>
                        <w:tc>
                          <w:tcPr>
                            <w:tcW w:w="1417" w:type="dxa"/>
                            <w:vAlign w:val="center"/>
                          </w:tcPr>
                          <w:p w14:paraId="36562D60" w14:textId="77777777" w:rsidR="00480B4F" w:rsidRPr="00450B1B" w:rsidRDefault="00480B4F" w:rsidP="001E0BAB">
                            <w:pPr>
                              <w:spacing w:line="220" w:lineRule="exact"/>
                              <w:jc w:val="center"/>
                              <w:rPr>
                                <w:rFonts w:ascii="標楷體" w:eastAsia="標楷體" w:hAnsi="標楷體" w:cs="DFKaiShu-SB-Estd-BF"/>
                              </w:rPr>
                            </w:pPr>
                            <w:r w:rsidRPr="00450B1B">
                              <w:rPr>
                                <w:rFonts w:ascii="標楷體" w:eastAsia="標楷體" w:hAnsi="標楷體" w:cs="DFKaiShu-SB-Estd-BF"/>
                              </w:rPr>
                              <w:sym w:font="Wingdings 2" w:char="F050"/>
                            </w:r>
                          </w:p>
                        </w:tc>
                        <w:tc>
                          <w:tcPr>
                            <w:tcW w:w="1701" w:type="dxa"/>
                            <w:vAlign w:val="center"/>
                          </w:tcPr>
                          <w:p w14:paraId="231785E8" w14:textId="77777777" w:rsidR="00480B4F" w:rsidRPr="001123C2" w:rsidRDefault="00480B4F" w:rsidP="001E0BAB">
                            <w:pPr>
                              <w:spacing w:line="220" w:lineRule="exact"/>
                              <w:jc w:val="center"/>
                              <w:rPr>
                                <w:rFonts w:ascii="標楷體" w:eastAsia="標楷體" w:hAnsi="標楷體" w:cs="新細明體"/>
                              </w:rPr>
                            </w:pPr>
                            <w:r w:rsidRPr="009C2BAB">
                              <w:rPr>
                                <w:rFonts w:ascii="標楷體" w:eastAsia="標楷體" w:hAnsi="標楷體" w:cs="新細明體"/>
                                <w:bCs/>
                              </w:rPr>
                              <w:sym w:font="Wingdings 2" w:char="F050"/>
                            </w:r>
                          </w:p>
                        </w:tc>
                        <w:tc>
                          <w:tcPr>
                            <w:tcW w:w="998" w:type="dxa"/>
                            <w:vAlign w:val="center"/>
                          </w:tcPr>
                          <w:p w14:paraId="5878DA70" w14:textId="77777777" w:rsidR="00480B4F" w:rsidRPr="001123C2" w:rsidRDefault="00480B4F" w:rsidP="001E0BAB">
                            <w:pPr>
                              <w:spacing w:line="220" w:lineRule="exact"/>
                              <w:jc w:val="center"/>
                              <w:rPr>
                                <w:rFonts w:ascii="標楷體" w:eastAsia="標楷體" w:hAnsi="標楷體" w:cs="新細明體"/>
                                <w:bCs/>
                              </w:rPr>
                            </w:pPr>
                          </w:p>
                        </w:tc>
                      </w:tr>
                      <w:tr w:rsidR="00480B4F" w:rsidRPr="001123C2" w14:paraId="07A0A73F" w14:textId="77777777" w:rsidTr="00D07630">
                        <w:trPr>
                          <w:trHeight w:val="283"/>
                        </w:trPr>
                        <w:tc>
                          <w:tcPr>
                            <w:tcW w:w="6243" w:type="dxa"/>
                            <w:gridSpan w:val="4"/>
                            <w:vAlign w:val="center"/>
                          </w:tcPr>
                          <w:p w14:paraId="34890564" w14:textId="77777777" w:rsidR="00480B4F" w:rsidRPr="001123C2" w:rsidRDefault="00480B4F" w:rsidP="001E0BAB">
                            <w:pPr>
                              <w:spacing w:line="220" w:lineRule="exact"/>
                              <w:rPr>
                                <w:rFonts w:ascii="標楷體" w:eastAsia="標楷體" w:hAnsi="標楷體" w:cs="新細明體"/>
                                <w:bCs/>
                              </w:rPr>
                            </w:pPr>
                            <w:r w:rsidRPr="001123C2">
                              <w:rPr>
                                <w:rFonts w:ascii="標楷體" w:eastAsia="標楷體" w:hAnsi="標楷體" w:cs="DFKaiShu-SB-Estd-BF" w:hint="eastAsia"/>
                              </w:rPr>
                              <w:t>土石流山崩</w:t>
                            </w:r>
                          </w:p>
                        </w:tc>
                      </w:tr>
                      <w:tr w:rsidR="00480B4F" w:rsidRPr="001123C2" w14:paraId="3A7D6E97" w14:textId="77777777" w:rsidTr="00D07630">
                        <w:trPr>
                          <w:trHeight w:val="255"/>
                        </w:trPr>
                        <w:tc>
                          <w:tcPr>
                            <w:tcW w:w="2127" w:type="dxa"/>
                            <w:vAlign w:val="center"/>
                          </w:tcPr>
                          <w:p w14:paraId="393CCE2A" w14:textId="77777777" w:rsidR="00480B4F" w:rsidRPr="001123C2" w:rsidRDefault="00480B4F" w:rsidP="001E0BAB">
                            <w:pPr>
                              <w:autoSpaceDE w:val="0"/>
                              <w:autoSpaceDN w:val="0"/>
                              <w:adjustRightInd w:val="0"/>
                              <w:spacing w:line="220" w:lineRule="exact"/>
                              <w:ind w:leftChars="39" w:left="94"/>
                              <w:rPr>
                                <w:rFonts w:ascii="標楷體" w:eastAsia="標楷體" w:hAnsi="標楷體" w:cs="DFKaiShu-SB-Estd-BF"/>
                              </w:rPr>
                            </w:pPr>
                            <w:r w:rsidRPr="001123C2">
                              <w:rPr>
                                <w:rFonts w:ascii="標楷體" w:eastAsia="標楷體" w:hAnsi="標楷體" w:cs="DFKaiShu-SB-Estd-BF" w:hint="eastAsia"/>
                              </w:rPr>
                              <w:t>順向坡</w:t>
                            </w:r>
                          </w:p>
                        </w:tc>
                        <w:tc>
                          <w:tcPr>
                            <w:tcW w:w="1417" w:type="dxa"/>
                            <w:vAlign w:val="center"/>
                          </w:tcPr>
                          <w:p w14:paraId="6CBDF686" w14:textId="77777777" w:rsidR="00480B4F" w:rsidRPr="001123C2" w:rsidRDefault="00480B4F" w:rsidP="001E0BAB">
                            <w:pPr>
                              <w:spacing w:line="220" w:lineRule="exact"/>
                              <w:jc w:val="center"/>
                              <w:rPr>
                                <w:rFonts w:ascii="標楷體" w:eastAsia="標楷體" w:hAnsi="標楷體" w:cs="新細明體"/>
                                <w:bCs/>
                              </w:rPr>
                            </w:pPr>
                          </w:p>
                        </w:tc>
                        <w:tc>
                          <w:tcPr>
                            <w:tcW w:w="1701" w:type="dxa"/>
                            <w:vAlign w:val="center"/>
                          </w:tcPr>
                          <w:p w14:paraId="4EA767A4" w14:textId="77777777" w:rsidR="00480B4F" w:rsidRPr="001123C2" w:rsidRDefault="00480B4F" w:rsidP="001E0BAB">
                            <w:pPr>
                              <w:spacing w:line="220" w:lineRule="exact"/>
                              <w:jc w:val="center"/>
                              <w:rPr>
                                <w:rFonts w:ascii="標楷體" w:eastAsia="標楷體" w:hAnsi="標楷體" w:cs="新細明體"/>
                                <w:bCs/>
                              </w:rPr>
                            </w:pPr>
                          </w:p>
                        </w:tc>
                        <w:tc>
                          <w:tcPr>
                            <w:tcW w:w="998" w:type="dxa"/>
                            <w:vAlign w:val="center"/>
                          </w:tcPr>
                          <w:p w14:paraId="073FED40" w14:textId="77777777" w:rsidR="00480B4F" w:rsidRPr="001123C2" w:rsidRDefault="00480B4F" w:rsidP="001E0BAB">
                            <w:pPr>
                              <w:spacing w:line="220" w:lineRule="exact"/>
                              <w:jc w:val="center"/>
                              <w:rPr>
                                <w:rFonts w:ascii="標楷體" w:eastAsia="標楷體" w:hAnsi="標楷體" w:cs="新細明體"/>
                              </w:rPr>
                            </w:pPr>
                            <w:r w:rsidRPr="009C2BAB">
                              <w:rPr>
                                <w:rFonts w:ascii="標楷體" w:eastAsia="標楷體" w:hAnsi="標楷體" w:cs="新細明體"/>
                                <w:bCs/>
                              </w:rPr>
                              <w:sym w:font="Wingdings 2" w:char="F050"/>
                            </w:r>
                          </w:p>
                        </w:tc>
                      </w:tr>
                      <w:tr w:rsidR="00480B4F" w:rsidRPr="001123C2" w14:paraId="79929969" w14:textId="77777777" w:rsidTr="00D07630">
                        <w:trPr>
                          <w:trHeight w:val="255"/>
                        </w:trPr>
                        <w:tc>
                          <w:tcPr>
                            <w:tcW w:w="2127" w:type="dxa"/>
                            <w:vAlign w:val="center"/>
                          </w:tcPr>
                          <w:p w14:paraId="7908757D" w14:textId="77777777" w:rsidR="00480B4F" w:rsidRPr="001123C2" w:rsidRDefault="00480B4F" w:rsidP="001E0BAB">
                            <w:pPr>
                              <w:autoSpaceDE w:val="0"/>
                              <w:autoSpaceDN w:val="0"/>
                              <w:adjustRightInd w:val="0"/>
                              <w:spacing w:line="220" w:lineRule="exact"/>
                              <w:ind w:leftChars="39" w:left="94"/>
                              <w:rPr>
                                <w:rFonts w:ascii="標楷體" w:eastAsia="標楷體" w:hAnsi="標楷體" w:cs="DFKaiShu-SB-Estd-BF"/>
                              </w:rPr>
                            </w:pPr>
                            <w:r w:rsidRPr="001123C2">
                              <w:rPr>
                                <w:rFonts w:ascii="標楷體" w:eastAsia="標楷體" w:hAnsi="標楷體" w:cs="DFKaiShu-SB-Estd-BF" w:hint="eastAsia"/>
                              </w:rPr>
                              <w:t>岩屑崩滑</w:t>
                            </w:r>
                          </w:p>
                        </w:tc>
                        <w:tc>
                          <w:tcPr>
                            <w:tcW w:w="1417" w:type="dxa"/>
                            <w:vAlign w:val="center"/>
                          </w:tcPr>
                          <w:p w14:paraId="5490260F" w14:textId="77777777" w:rsidR="00480B4F" w:rsidRPr="001123C2" w:rsidRDefault="00480B4F" w:rsidP="001E0BAB">
                            <w:pPr>
                              <w:spacing w:line="220" w:lineRule="exact"/>
                              <w:jc w:val="center"/>
                              <w:rPr>
                                <w:rFonts w:ascii="標楷體" w:eastAsia="標楷體" w:hAnsi="標楷體" w:cs="新細明體"/>
                                <w:bCs/>
                              </w:rPr>
                            </w:pPr>
                          </w:p>
                        </w:tc>
                        <w:tc>
                          <w:tcPr>
                            <w:tcW w:w="1701" w:type="dxa"/>
                            <w:vAlign w:val="center"/>
                          </w:tcPr>
                          <w:p w14:paraId="3910EBC9" w14:textId="77777777" w:rsidR="00480B4F" w:rsidRPr="001123C2" w:rsidRDefault="00480B4F" w:rsidP="001E0BAB">
                            <w:pPr>
                              <w:spacing w:line="220" w:lineRule="exact"/>
                              <w:jc w:val="center"/>
                              <w:rPr>
                                <w:rFonts w:ascii="標楷體" w:eastAsia="標楷體" w:hAnsi="標楷體" w:cs="新細明體"/>
                                <w:bCs/>
                              </w:rPr>
                            </w:pPr>
                          </w:p>
                        </w:tc>
                        <w:tc>
                          <w:tcPr>
                            <w:tcW w:w="998" w:type="dxa"/>
                            <w:vAlign w:val="center"/>
                          </w:tcPr>
                          <w:p w14:paraId="59324BCB" w14:textId="77777777" w:rsidR="00480B4F" w:rsidRPr="001123C2" w:rsidRDefault="00480B4F" w:rsidP="001E0BAB">
                            <w:pPr>
                              <w:spacing w:line="220" w:lineRule="exact"/>
                              <w:jc w:val="center"/>
                              <w:rPr>
                                <w:rFonts w:ascii="標楷體" w:eastAsia="標楷體" w:hAnsi="標楷體" w:cs="新細明體"/>
                              </w:rPr>
                            </w:pPr>
                            <w:r w:rsidRPr="009C2BAB">
                              <w:rPr>
                                <w:rFonts w:ascii="標楷體" w:eastAsia="標楷體" w:hAnsi="標楷體" w:cs="新細明體"/>
                                <w:bCs/>
                              </w:rPr>
                              <w:sym w:font="Wingdings 2" w:char="F050"/>
                            </w:r>
                          </w:p>
                        </w:tc>
                      </w:tr>
                      <w:tr w:rsidR="00480B4F" w:rsidRPr="001123C2" w14:paraId="10226241" w14:textId="77777777" w:rsidTr="00D07630">
                        <w:trPr>
                          <w:trHeight w:val="255"/>
                        </w:trPr>
                        <w:tc>
                          <w:tcPr>
                            <w:tcW w:w="6243" w:type="dxa"/>
                            <w:gridSpan w:val="4"/>
                            <w:vAlign w:val="center"/>
                          </w:tcPr>
                          <w:p w14:paraId="08145C37" w14:textId="77777777" w:rsidR="00480B4F" w:rsidRPr="001123C2" w:rsidRDefault="00480B4F" w:rsidP="001E0BAB">
                            <w:pPr>
                              <w:spacing w:line="220" w:lineRule="exact"/>
                              <w:rPr>
                                <w:rFonts w:ascii="標楷體" w:eastAsia="標楷體" w:hAnsi="標楷體" w:cs="新細明體"/>
                                <w:bCs/>
                              </w:rPr>
                            </w:pPr>
                            <w:r w:rsidRPr="001123C2">
                              <w:rPr>
                                <w:rFonts w:ascii="標楷體" w:eastAsia="標楷體" w:hAnsi="標楷體" w:cs="DFKaiShu-SB-Estd-BF" w:hint="eastAsia"/>
                              </w:rPr>
                              <w:t>斷層與土壤液化</w:t>
                            </w:r>
                          </w:p>
                        </w:tc>
                      </w:tr>
                      <w:tr w:rsidR="00480B4F" w:rsidRPr="001123C2" w14:paraId="5DE52055" w14:textId="77777777" w:rsidTr="00D07630">
                        <w:trPr>
                          <w:trHeight w:val="255"/>
                        </w:trPr>
                        <w:tc>
                          <w:tcPr>
                            <w:tcW w:w="2127" w:type="dxa"/>
                            <w:vAlign w:val="center"/>
                          </w:tcPr>
                          <w:p w14:paraId="12201AE7" w14:textId="77777777" w:rsidR="00480B4F" w:rsidRPr="001123C2" w:rsidRDefault="00480B4F" w:rsidP="001E0BAB">
                            <w:pPr>
                              <w:autoSpaceDE w:val="0"/>
                              <w:autoSpaceDN w:val="0"/>
                              <w:adjustRightInd w:val="0"/>
                              <w:spacing w:line="220" w:lineRule="exact"/>
                              <w:ind w:leftChars="33" w:left="79"/>
                              <w:rPr>
                                <w:rFonts w:ascii="標楷體" w:eastAsia="標楷體" w:hAnsi="標楷體" w:cs="DFKaiShu-SB-Estd-BF"/>
                              </w:rPr>
                            </w:pPr>
                            <w:r w:rsidRPr="001123C2">
                              <w:rPr>
                                <w:rFonts w:ascii="標楷體" w:eastAsia="標楷體" w:hAnsi="標楷體" w:cs="DFKaiShu-SB-Estd-BF" w:hint="eastAsia"/>
                              </w:rPr>
                              <w:t>土壤液化潛勢區</w:t>
                            </w:r>
                          </w:p>
                        </w:tc>
                        <w:tc>
                          <w:tcPr>
                            <w:tcW w:w="1417" w:type="dxa"/>
                            <w:vAlign w:val="center"/>
                          </w:tcPr>
                          <w:p w14:paraId="74B4C7BD" w14:textId="77777777" w:rsidR="00480B4F" w:rsidRPr="001123C2" w:rsidRDefault="00480B4F" w:rsidP="001E0BAB">
                            <w:pPr>
                              <w:spacing w:line="220" w:lineRule="exact"/>
                              <w:jc w:val="center"/>
                              <w:rPr>
                                <w:rFonts w:ascii="標楷體" w:eastAsia="標楷體" w:hAnsi="標楷體" w:cs="新細明體"/>
                                <w:bCs/>
                              </w:rPr>
                            </w:pPr>
                            <w:r w:rsidRPr="001123C2">
                              <w:rPr>
                                <w:rFonts w:ascii="標楷體" w:eastAsia="標楷體" w:hAnsi="標楷體" w:cs="新細明體" w:hint="eastAsia"/>
                                <w:bCs/>
                              </w:rPr>
                              <w:t>低</w:t>
                            </w:r>
                          </w:p>
                        </w:tc>
                        <w:tc>
                          <w:tcPr>
                            <w:tcW w:w="1701" w:type="dxa"/>
                            <w:vAlign w:val="center"/>
                          </w:tcPr>
                          <w:p w14:paraId="565F83DC" w14:textId="77777777" w:rsidR="00480B4F" w:rsidRPr="001123C2" w:rsidRDefault="00480B4F" w:rsidP="001E0BAB">
                            <w:pPr>
                              <w:spacing w:line="220" w:lineRule="exact"/>
                              <w:jc w:val="center"/>
                              <w:rPr>
                                <w:rFonts w:ascii="標楷體" w:eastAsia="標楷體" w:hAnsi="標楷體" w:cs="新細明體"/>
                                <w:bCs/>
                              </w:rPr>
                            </w:pPr>
                            <w:r w:rsidRPr="001123C2">
                              <w:rPr>
                                <w:rFonts w:ascii="標楷體" w:eastAsia="標楷體" w:hAnsi="標楷體" w:cs="新細明體" w:hint="eastAsia"/>
                                <w:bCs/>
                              </w:rPr>
                              <w:t>低</w:t>
                            </w:r>
                          </w:p>
                        </w:tc>
                        <w:tc>
                          <w:tcPr>
                            <w:tcW w:w="998" w:type="dxa"/>
                            <w:vAlign w:val="center"/>
                          </w:tcPr>
                          <w:p w14:paraId="295285D6" w14:textId="77777777" w:rsidR="00480B4F" w:rsidRPr="001123C2" w:rsidRDefault="00480B4F" w:rsidP="001E0BAB">
                            <w:pPr>
                              <w:spacing w:line="220" w:lineRule="exact"/>
                              <w:jc w:val="center"/>
                              <w:rPr>
                                <w:rFonts w:ascii="標楷體" w:eastAsia="標楷體" w:hAnsi="標楷體" w:cs="新細明體"/>
                                <w:bCs/>
                              </w:rPr>
                            </w:pPr>
                          </w:p>
                        </w:tc>
                      </w:tr>
                      <w:tr w:rsidR="00480B4F" w:rsidRPr="001123C2" w14:paraId="06C0063A" w14:textId="77777777" w:rsidTr="00D07630">
                        <w:trPr>
                          <w:trHeight w:val="255"/>
                        </w:trPr>
                        <w:tc>
                          <w:tcPr>
                            <w:tcW w:w="2127" w:type="dxa"/>
                            <w:tcBorders>
                              <w:bottom w:val="single" w:sz="4" w:space="0" w:color="auto"/>
                            </w:tcBorders>
                            <w:vAlign w:val="center"/>
                          </w:tcPr>
                          <w:p w14:paraId="3A16428F" w14:textId="77777777" w:rsidR="00480B4F" w:rsidRPr="001123C2" w:rsidRDefault="00480B4F" w:rsidP="001E0BAB">
                            <w:pPr>
                              <w:autoSpaceDE w:val="0"/>
                              <w:autoSpaceDN w:val="0"/>
                              <w:adjustRightInd w:val="0"/>
                              <w:spacing w:line="220" w:lineRule="exact"/>
                              <w:ind w:leftChars="33" w:left="79"/>
                              <w:rPr>
                                <w:rFonts w:ascii="標楷體" w:eastAsia="標楷體" w:hAnsi="標楷體" w:cs="DFKaiShu-SB-Estd-BF"/>
                              </w:rPr>
                            </w:pPr>
                            <w:r w:rsidRPr="001123C2">
                              <w:rPr>
                                <w:rFonts w:ascii="標楷體" w:eastAsia="標楷體" w:hAnsi="標楷體" w:cs="DFKaiShu-SB-Estd-BF" w:hint="eastAsia"/>
                              </w:rPr>
                              <w:t>活動斷層</w:t>
                            </w:r>
                          </w:p>
                        </w:tc>
                        <w:tc>
                          <w:tcPr>
                            <w:tcW w:w="1417" w:type="dxa"/>
                            <w:tcBorders>
                              <w:bottom w:val="single" w:sz="4" w:space="0" w:color="auto"/>
                            </w:tcBorders>
                            <w:vAlign w:val="center"/>
                          </w:tcPr>
                          <w:p w14:paraId="03042E16" w14:textId="77777777" w:rsidR="00480B4F" w:rsidRPr="001123C2" w:rsidRDefault="00480B4F" w:rsidP="001E0BAB">
                            <w:pPr>
                              <w:spacing w:line="220" w:lineRule="exact"/>
                              <w:jc w:val="center"/>
                              <w:rPr>
                                <w:rFonts w:ascii="標楷體" w:eastAsia="標楷體" w:hAnsi="標楷體" w:cs="新細明體"/>
                                <w:bCs/>
                              </w:rPr>
                            </w:pPr>
                          </w:p>
                        </w:tc>
                        <w:tc>
                          <w:tcPr>
                            <w:tcW w:w="1701" w:type="dxa"/>
                            <w:tcBorders>
                              <w:bottom w:val="single" w:sz="4" w:space="0" w:color="auto"/>
                            </w:tcBorders>
                            <w:vAlign w:val="center"/>
                          </w:tcPr>
                          <w:p w14:paraId="5268B611" w14:textId="77777777" w:rsidR="00480B4F" w:rsidRPr="001123C2" w:rsidRDefault="00480B4F" w:rsidP="001E0BAB">
                            <w:pPr>
                              <w:spacing w:line="220" w:lineRule="exact"/>
                              <w:jc w:val="center"/>
                              <w:rPr>
                                <w:rFonts w:ascii="標楷體" w:eastAsia="標楷體" w:hAnsi="標楷體" w:cs="新細明體"/>
                                <w:bCs/>
                              </w:rPr>
                            </w:pPr>
                            <w:r w:rsidRPr="009C2BAB">
                              <w:rPr>
                                <w:rFonts w:ascii="標楷體" w:eastAsia="標楷體" w:hAnsi="標楷體" w:cs="新細明體"/>
                                <w:bCs/>
                              </w:rPr>
                              <w:sym w:font="Wingdings 2" w:char="F050"/>
                            </w:r>
                          </w:p>
                        </w:tc>
                        <w:tc>
                          <w:tcPr>
                            <w:tcW w:w="998" w:type="dxa"/>
                            <w:tcBorders>
                              <w:bottom w:val="single" w:sz="4" w:space="0" w:color="auto"/>
                            </w:tcBorders>
                            <w:vAlign w:val="center"/>
                          </w:tcPr>
                          <w:p w14:paraId="161D8D3C" w14:textId="77777777" w:rsidR="00480B4F" w:rsidRPr="001123C2" w:rsidRDefault="00480B4F" w:rsidP="001E0BAB">
                            <w:pPr>
                              <w:spacing w:line="220" w:lineRule="exact"/>
                              <w:jc w:val="center"/>
                              <w:rPr>
                                <w:rFonts w:ascii="標楷體" w:eastAsia="標楷體" w:hAnsi="標楷體" w:cs="新細明體"/>
                                <w:bCs/>
                              </w:rPr>
                            </w:pPr>
                          </w:p>
                        </w:tc>
                      </w:tr>
                      <w:tr w:rsidR="00480B4F" w:rsidRPr="001123C2" w14:paraId="274B750E" w14:textId="77777777" w:rsidTr="001E0BAB">
                        <w:trPr>
                          <w:trHeight w:val="227"/>
                        </w:trPr>
                        <w:tc>
                          <w:tcPr>
                            <w:tcW w:w="6243" w:type="dxa"/>
                            <w:gridSpan w:val="4"/>
                            <w:tcBorders>
                              <w:top w:val="single" w:sz="4" w:space="0" w:color="auto"/>
                              <w:left w:val="nil"/>
                              <w:bottom w:val="nil"/>
                              <w:right w:val="nil"/>
                            </w:tcBorders>
                          </w:tcPr>
                          <w:p w14:paraId="0FBB80DE" w14:textId="77777777" w:rsidR="00480B4F" w:rsidRPr="001123C2" w:rsidRDefault="00480B4F" w:rsidP="001E0BAB">
                            <w:pPr>
                              <w:rPr>
                                <w:rFonts w:ascii="標楷體" w:eastAsia="標楷體" w:hAnsi="標楷體" w:cs="新細明體"/>
                              </w:rPr>
                            </w:pPr>
                            <w:r w:rsidRPr="00753685">
                              <w:rPr>
                                <w:rFonts w:ascii="標楷體" w:eastAsia="標楷體" w:hAnsi="標楷體" w:cs="新細明體" w:hint="eastAsia"/>
                                <w:sz w:val="18"/>
                                <w:szCs w:val="18"/>
                              </w:rPr>
                              <w:t>資料來源：整理自花</w:t>
                            </w:r>
                            <w:r w:rsidRPr="00753685">
                              <w:rPr>
                                <w:rFonts w:ascii="標楷體" w:eastAsia="標楷體" w:hAnsi="標楷體" w:cs="新細明體"/>
                                <w:sz w:val="18"/>
                                <w:szCs w:val="18"/>
                              </w:rPr>
                              <w:t>蓮縣消</w:t>
                            </w:r>
                            <w:r w:rsidRPr="00753685">
                              <w:rPr>
                                <w:rFonts w:ascii="標楷體" w:eastAsia="標楷體" w:hAnsi="標楷體" w:cs="新細明體" w:hint="eastAsia"/>
                                <w:sz w:val="18"/>
                                <w:szCs w:val="18"/>
                              </w:rPr>
                              <w:t>防局提供資料。</w:t>
                            </w:r>
                          </w:p>
                        </w:tc>
                      </w:tr>
                    </w:tbl>
                    <w:p w14:paraId="14D65A9A" w14:textId="77777777" w:rsidR="00480B4F" w:rsidRDefault="00480B4F" w:rsidP="008F6061"/>
                  </w:txbxContent>
                </v:textbox>
                <w10:wrap type="square" anchorx="margin"/>
              </v:shape>
            </w:pict>
          </mc:Fallback>
        </mc:AlternateContent>
      </w:r>
      <w:r w:rsidRPr="00465282">
        <w:rPr>
          <w:rFonts w:ascii="標楷體" w:eastAsia="標楷體" w:hAnsi="標楷體" w:hint="eastAsia"/>
        </w:rPr>
        <w:t>設置防災公園實施計畫</w:t>
      </w:r>
      <w:r>
        <w:rPr>
          <w:rFonts w:ascii="標楷體" w:eastAsia="標楷體" w:hAnsi="標楷體"/>
        </w:rPr>
        <w:t>（</w:t>
      </w:r>
      <w:r w:rsidRPr="00465282">
        <w:rPr>
          <w:rFonts w:ascii="標楷體" w:eastAsia="標楷體" w:hAnsi="標楷體"/>
        </w:rPr>
        <w:t>草案</w:t>
      </w:r>
      <w:r>
        <w:rPr>
          <w:rFonts w:ascii="標楷體" w:eastAsia="標楷體" w:hAnsi="標楷體"/>
        </w:rPr>
        <w:t>）</w:t>
      </w:r>
      <w:r w:rsidRPr="00465282">
        <w:rPr>
          <w:rFonts w:ascii="標楷體" w:eastAsia="標楷體" w:hAnsi="標楷體" w:hint="eastAsia"/>
        </w:rPr>
        <w:t>進行討論並頒行，設置防災公園</w:t>
      </w:r>
      <w:r>
        <w:rPr>
          <w:rFonts w:ascii="標楷體" w:eastAsia="標楷體" w:hAnsi="標楷體" w:hint="eastAsia"/>
        </w:rPr>
        <w:t>執行</w:t>
      </w:r>
      <w:r w:rsidRPr="00465282">
        <w:rPr>
          <w:rFonts w:ascii="標楷體" w:eastAsia="標楷體" w:hAnsi="標楷體" w:hint="eastAsia"/>
        </w:rPr>
        <w:t>進度推遲</w:t>
      </w:r>
      <w:r>
        <w:rPr>
          <w:rFonts w:ascii="標楷體" w:eastAsia="標楷體" w:hAnsi="標楷體" w:hint="eastAsia"/>
        </w:rPr>
        <w:t>；（5）</w:t>
      </w:r>
      <w:bookmarkStart w:id="156" w:name="災防一"/>
      <w:r>
        <w:rPr>
          <w:rFonts w:ascii="標楷體" w:eastAsia="標楷體" w:hAnsi="標楷體" w:hint="eastAsia"/>
        </w:rPr>
        <w:t>部分</w:t>
      </w:r>
      <w:r w:rsidRPr="0098617F">
        <w:rPr>
          <w:rFonts w:ascii="標楷體" w:eastAsia="標楷體" w:hAnsi="標楷體"/>
        </w:rPr>
        <w:t>公所採購防救災資源漏未登錄至</w:t>
      </w:r>
      <w:r w:rsidRPr="00315F6C">
        <w:rPr>
          <w:rFonts w:ascii="標楷體" w:eastAsia="標楷體" w:hAnsi="標楷體"/>
        </w:rPr>
        <w:t>應變管理資訊系統</w:t>
      </w:r>
      <w:r>
        <w:rPr>
          <w:rFonts w:ascii="標楷體" w:eastAsia="標楷體" w:hAnsi="標楷體"/>
        </w:rPr>
        <w:t>（</w:t>
      </w:r>
      <w:r w:rsidRPr="00315F6C">
        <w:rPr>
          <w:rFonts w:ascii="標楷體" w:eastAsia="標楷體" w:hAnsi="標楷體" w:hint="eastAsia"/>
        </w:rPr>
        <w:t>下稱</w:t>
      </w:r>
      <w:r w:rsidRPr="00315F6C">
        <w:rPr>
          <w:rFonts w:ascii="標楷體" w:eastAsia="標楷體" w:hAnsi="標楷體"/>
        </w:rPr>
        <w:t>EMIC系統</w:t>
      </w:r>
      <w:r>
        <w:rPr>
          <w:rFonts w:ascii="標楷體" w:eastAsia="標楷體" w:hAnsi="標楷體"/>
        </w:rPr>
        <w:t>）</w:t>
      </w:r>
      <w:r>
        <w:rPr>
          <w:rFonts w:ascii="標楷體" w:eastAsia="標楷體" w:hAnsi="標楷體" w:hint="eastAsia"/>
        </w:rPr>
        <w:t>—</w:t>
      </w:r>
      <w:r w:rsidRPr="0098617F">
        <w:rPr>
          <w:rFonts w:ascii="標楷體" w:eastAsia="標楷體" w:hAnsi="標楷體" w:hint="eastAsia"/>
        </w:rPr>
        <w:t>救災資源資料庫，</w:t>
      </w:r>
      <w:r w:rsidRPr="00AF0E6E">
        <w:rPr>
          <w:rFonts w:ascii="標楷體" w:eastAsia="標楷體" w:hAnsi="標楷體"/>
        </w:rPr>
        <w:t>或部分物資已報廢、逾期仍留存資料庫</w:t>
      </w:r>
      <w:bookmarkEnd w:id="156"/>
      <w:r>
        <w:rPr>
          <w:rFonts w:ascii="標楷體" w:eastAsia="標楷體" w:hAnsi="標楷體" w:hint="eastAsia"/>
        </w:rPr>
        <w:t>等情事，經函請研謀改善。</w:t>
      </w:r>
      <w:r w:rsidRPr="009316D3">
        <w:rPr>
          <w:rFonts w:ascii="標楷體" w:eastAsia="標楷體" w:hAnsi="標楷體" w:hint="eastAsia"/>
        </w:rPr>
        <w:t>據復：</w:t>
      </w:r>
      <w:r>
        <w:rPr>
          <w:rFonts w:ascii="標楷體" w:eastAsia="標楷體" w:hAnsi="標楷體" w:hint="eastAsia"/>
        </w:rPr>
        <w:t>（1）已由</w:t>
      </w:r>
      <w:r w:rsidRPr="008D63E9">
        <w:rPr>
          <w:rFonts w:ascii="標楷體" w:eastAsia="標楷體" w:hAnsi="標楷體" w:hint="eastAsia"/>
        </w:rPr>
        <w:t>據點維管單位運用設施設備後勤整備檢核表，納入安全存量及查核機制，並結合災時民生物資管理機制（草案）律定調度順序，</w:t>
      </w:r>
      <w:r>
        <w:rPr>
          <w:rFonts w:ascii="標楷體" w:eastAsia="標楷體" w:hAnsi="標楷體" w:hint="eastAsia"/>
        </w:rPr>
        <w:t>另</w:t>
      </w:r>
      <w:r w:rsidRPr="008D63E9">
        <w:rPr>
          <w:rFonts w:ascii="標楷體" w:eastAsia="標楷體" w:hAnsi="標楷體" w:hint="eastAsia"/>
        </w:rPr>
        <w:t>整合73家開口契約廠商建立備援網絡；</w:t>
      </w:r>
      <w:r>
        <w:rPr>
          <w:rFonts w:ascii="標楷體" w:eastAsia="標楷體" w:hAnsi="標楷體" w:hint="eastAsia"/>
        </w:rPr>
        <w:t>（2）</w:t>
      </w:r>
      <w:r w:rsidRPr="00306B92">
        <w:rPr>
          <w:rFonts w:ascii="標楷體" w:eastAsia="標楷體" w:hAnsi="標楷體"/>
        </w:rPr>
        <w:t>調閱NCDR</w:t>
      </w:r>
      <w:r>
        <w:rPr>
          <w:rFonts w:ascii="標楷體" w:eastAsia="標楷體" w:hAnsi="標楷體"/>
        </w:rPr>
        <w:t xml:space="preserve"> 3D</w:t>
      </w:r>
      <w:r w:rsidRPr="00306B92">
        <w:rPr>
          <w:rFonts w:ascii="標楷體" w:eastAsia="標楷體" w:hAnsi="標楷體"/>
        </w:rPr>
        <w:t>圖資，選址已避開直接致災風險，符合安全原則，</w:t>
      </w:r>
      <w:r w:rsidRPr="00602A96">
        <w:rPr>
          <w:rFonts w:ascii="標楷體" w:eastAsia="標楷體" w:hAnsi="標楷體" w:hint="eastAsia"/>
        </w:rPr>
        <w:t>將持續視現況、環境、潛勢分析等因素滾動式調整，俾利擇選最適場地作為救災支援集結據點，</w:t>
      </w:r>
      <w:r w:rsidRPr="00602A96">
        <w:rPr>
          <w:rFonts w:ascii="標楷體" w:eastAsia="標楷體" w:hAnsi="標楷體"/>
        </w:rPr>
        <w:t>並將短缺設施優先納入115年度採購</w:t>
      </w:r>
      <w:r w:rsidRPr="00602A96">
        <w:rPr>
          <w:rFonts w:ascii="標楷體" w:eastAsia="標楷體" w:hAnsi="標楷體" w:hint="eastAsia"/>
        </w:rPr>
        <w:t>計畫</w:t>
      </w:r>
      <w:r>
        <w:rPr>
          <w:rFonts w:ascii="標楷體" w:eastAsia="標楷體" w:hAnsi="標楷體" w:hint="eastAsia"/>
        </w:rPr>
        <w:t>辦理</w:t>
      </w:r>
      <w:r w:rsidRPr="00602A96">
        <w:rPr>
          <w:rFonts w:ascii="標楷體" w:eastAsia="標楷體" w:hAnsi="標楷體" w:hint="eastAsia"/>
        </w:rPr>
        <w:t>；</w:t>
      </w:r>
      <w:r>
        <w:rPr>
          <w:rFonts w:ascii="標楷體" w:eastAsia="標楷體" w:hAnsi="標楷體" w:hint="eastAsia"/>
        </w:rPr>
        <w:t>（3）花蓮縣</w:t>
      </w:r>
      <w:r w:rsidRPr="00315F6C">
        <w:rPr>
          <w:rFonts w:ascii="標楷體" w:eastAsia="標楷體" w:hAnsi="標楷體"/>
        </w:rPr>
        <w:t>北區及南區</w:t>
      </w:r>
      <w:r>
        <w:rPr>
          <w:rFonts w:ascii="標楷體" w:eastAsia="標楷體" w:hAnsi="標楷體" w:hint="eastAsia"/>
        </w:rPr>
        <w:t>已</w:t>
      </w:r>
      <w:r w:rsidRPr="00A9182B">
        <w:rPr>
          <w:rFonts w:ascii="標楷體" w:eastAsia="標楷體" w:hAnsi="標楷體"/>
        </w:rPr>
        <w:t>規劃</w:t>
      </w:r>
      <w:r w:rsidRPr="001D2FE3">
        <w:rPr>
          <w:rFonts w:ascii="標楷體" w:eastAsia="標楷體" w:hAnsi="標楷體"/>
        </w:rPr>
        <w:t>桌上型兵棋推演，將區域聯防及跨區支援等納入探討議題，以提升防救災效</w:t>
      </w:r>
      <w:r w:rsidRPr="0047790E">
        <w:rPr>
          <w:rFonts w:ascii="標楷體" w:eastAsia="標楷體" w:hAnsi="標楷體"/>
          <w:spacing w:val="-6"/>
        </w:rPr>
        <w:t>能</w:t>
      </w:r>
      <w:r w:rsidRPr="0047790E">
        <w:rPr>
          <w:rFonts w:ascii="標楷體" w:eastAsia="標楷體" w:hAnsi="標楷體" w:hint="eastAsia"/>
          <w:spacing w:val="-6"/>
        </w:rPr>
        <w:t>；（4）將重新評估檢討</w:t>
      </w:r>
      <w:r w:rsidRPr="0047790E">
        <w:rPr>
          <w:rFonts w:ascii="標楷體" w:eastAsia="標楷體" w:hAnsi="標楷體"/>
          <w:spacing w:val="-6"/>
        </w:rPr>
        <w:t>防災公園</w:t>
      </w:r>
      <w:r w:rsidRPr="0047790E">
        <w:rPr>
          <w:rFonts w:ascii="標楷體" w:eastAsia="標楷體" w:hAnsi="標楷體" w:hint="eastAsia"/>
          <w:spacing w:val="-6"/>
        </w:rPr>
        <w:t>場址之適切性與整體規劃之可行性並擬定規範，以落實各項整備工作</w:t>
      </w:r>
      <w:r w:rsidRPr="0047790E">
        <w:rPr>
          <w:rFonts w:ascii="標楷體" w:eastAsia="標楷體" w:hAnsi="標楷體"/>
          <w:spacing w:val="-6"/>
        </w:rPr>
        <w:t>；</w:t>
      </w:r>
      <w:r w:rsidRPr="0047790E">
        <w:rPr>
          <w:rFonts w:ascii="標楷體" w:eastAsia="標楷體" w:hAnsi="標楷體" w:hint="eastAsia"/>
          <w:spacing w:val="-6"/>
        </w:rPr>
        <w:t>（5）已發函各公所全面盤點EMIC系統救災資源，落實帳料相符，並利用工作會議定期追蹤資料更新率。</w:t>
      </w:r>
    </w:p>
    <w:p w14:paraId="179D9C8C" w14:textId="77777777" w:rsidR="00681502" w:rsidRPr="00F363B3" w:rsidRDefault="00681502" w:rsidP="006C2EAE">
      <w:pPr>
        <w:overflowPunct w:val="0"/>
        <w:spacing w:beforeLines="50" w:before="180" w:line="460" w:lineRule="exact"/>
        <w:ind w:firstLineChars="200" w:firstLine="553"/>
        <w:jc w:val="both"/>
        <w:outlineLvl w:val="1"/>
        <w:rPr>
          <w:rFonts w:ascii="標楷體" w:eastAsia="標楷體" w:hAnsi="標楷體" w:cs="Times New Roman"/>
          <w:b/>
          <w:kern w:val="0"/>
          <w:sz w:val="28"/>
          <w:szCs w:val="28"/>
        </w:rPr>
      </w:pPr>
      <w:bookmarkStart w:id="157" w:name="_Toc233792576"/>
      <w:r w:rsidRPr="00681502">
        <w:rPr>
          <w:rFonts w:ascii="標楷體" w:eastAsia="標楷體" w:hAnsi="標楷體" w:cs="Times New Roman" w:hint="eastAsia"/>
          <w:b/>
          <w:spacing w:val="-2"/>
          <w:kern w:val="0"/>
          <w:sz w:val="28"/>
          <w:szCs w:val="28"/>
        </w:rPr>
        <w:t>2.</w:t>
      </w:r>
      <w:r w:rsidRPr="00681502">
        <w:rPr>
          <w:rFonts w:ascii="標楷體" w:eastAsia="標楷體" w:hAnsi="標楷體" w:cs="Times New Roman"/>
          <w:b/>
          <w:spacing w:val="-2"/>
          <w:kern w:val="0"/>
          <w:sz w:val="28"/>
          <w:szCs w:val="28"/>
        </w:rPr>
        <w:t>為提升</w:t>
      </w:r>
      <w:r w:rsidRPr="00681502">
        <w:rPr>
          <w:rFonts w:ascii="標楷體" w:eastAsia="標楷體" w:hAnsi="標楷體" w:cs="Times New Roman" w:hint="eastAsia"/>
          <w:b/>
          <w:spacing w:val="-2"/>
          <w:kern w:val="0"/>
          <w:sz w:val="28"/>
          <w:szCs w:val="28"/>
        </w:rPr>
        <w:t>基層</w:t>
      </w:r>
      <w:r w:rsidRPr="00681502">
        <w:rPr>
          <w:rFonts w:ascii="標楷體" w:eastAsia="標楷體" w:hAnsi="標楷體" w:cs="Times New Roman"/>
          <w:b/>
          <w:spacing w:val="-2"/>
          <w:kern w:val="0"/>
          <w:sz w:val="28"/>
          <w:szCs w:val="28"/>
        </w:rPr>
        <w:t>災害應變能力，推動</w:t>
      </w:r>
      <w:r w:rsidRPr="00681502">
        <w:rPr>
          <w:rFonts w:ascii="標楷體" w:eastAsia="標楷體" w:hAnsi="標楷體" w:cs="Times New Roman" w:hint="eastAsia"/>
          <w:b/>
          <w:spacing w:val="-2"/>
          <w:kern w:val="0"/>
          <w:sz w:val="28"/>
          <w:szCs w:val="28"/>
        </w:rPr>
        <w:t>韌性社區及防災士培訓輔導，惟尚未有二星及三星</w:t>
      </w:r>
      <w:r w:rsidRPr="00F363B3">
        <w:rPr>
          <w:rFonts w:ascii="標楷體" w:eastAsia="標楷體" w:hAnsi="標楷體" w:cs="Times New Roman" w:hint="eastAsia"/>
          <w:b/>
          <w:kern w:val="0"/>
          <w:sz w:val="28"/>
          <w:szCs w:val="28"/>
        </w:rPr>
        <w:t>標章之韌性社區</w:t>
      </w:r>
      <w:r w:rsidRPr="00731992">
        <w:rPr>
          <w:rFonts w:ascii="標楷體" w:eastAsia="標楷體" w:hAnsi="標楷體" w:cs="Times New Roman"/>
          <w:b/>
          <w:kern w:val="0"/>
          <w:sz w:val="28"/>
          <w:szCs w:val="28"/>
        </w:rPr>
        <w:t>，</w:t>
      </w:r>
      <w:r>
        <w:rPr>
          <w:rFonts w:ascii="標楷體" w:eastAsia="標楷體" w:hAnsi="標楷體" w:cs="Times New Roman" w:hint="eastAsia"/>
          <w:b/>
          <w:kern w:val="0"/>
          <w:sz w:val="28"/>
          <w:szCs w:val="28"/>
        </w:rPr>
        <w:t>且</w:t>
      </w:r>
      <w:r w:rsidRPr="00F363B3">
        <w:rPr>
          <w:rFonts w:ascii="標楷體" w:eastAsia="標楷體" w:hAnsi="標楷體" w:cs="Times New Roman" w:hint="eastAsia"/>
          <w:b/>
          <w:kern w:val="0"/>
          <w:sz w:val="28"/>
          <w:szCs w:val="28"/>
        </w:rPr>
        <w:t>部分災害衝擊熱區尚未優先納入韌性社區輔導對象</w:t>
      </w:r>
      <w:r>
        <w:rPr>
          <w:rFonts w:ascii="標楷體" w:eastAsia="標楷體" w:hAnsi="標楷體" w:cs="Times New Roman" w:hint="eastAsia"/>
          <w:b/>
          <w:kern w:val="0"/>
          <w:sz w:val="28"/>
          <w:szCs w:val="28"/>
        </w:rPr>
        <w:t>，及</w:t>
      </w:r>
      <w:r w:rsidRPr="00F363B3">
        <w:rPr>
          <w:rFonts w:ascii="標楷體" w:eastAsia="標楷體" w:hAnsi="標楷體" w:cs="Times New Roman" w:hint="eastAsia"/>
          <w:b/>
          <w:kern w:val="0"/>
          <w:sz w:val="28"/>
          <w:szCs w:val="28"/>
        </w:rPr>
        <w:t>部分位處災害潛勢區尚未推動韌性社區，另</w:t>
      </w:r>
      <w:r w:rsidRPr="00F363B3">
        <w:rPr>
          <w:rFonts w:ascii="標楷體" w:eastAsia="標楷體" w:hAnsi="標楷體" w:cs="Times New Roman"/>
          <w:b/>
          <w:kern w:val="0"/>
          <w:sz w:val="28"/>
          <w:szCs w:val="28"/>
        </w:rPr>
        <w:t>部分社區防災士</w:t>
      </w:r>
      <w:r w:rsidRPr="00F363B3">
        <w:rPr>
          <w:rFonts w:ascii="標楷體" w:eastAsia="標楷體" w:hAnsi="標楷體" w:cs="Times New Roman" w:hint="eastAsia"/>
          <w:b/>
          <w:kern w:val="0"/>
          <w:sz w:val="28"/>
          <w:szCs w:val="28"/>
        </w:rPr>
        <w:t>未達1</w:t>
      </w:r>
      <w:r w:rsidRPr="00F363B3">
        <w:rPr>
          <w:rFonts w:ascii="標楷體" w:eastAsia="標楷體" w:hAnsi="標楷體" w:cs="Times New Roman"/>
          <w:b/>
          <w:kern w:val="0"/>
          <w:sz w:val="28"/>
          <w:szCs w:val="28"/>
        </w:rPr>
        <w:t>0</w:t>
      </w:r>
      <w:r w:rsidRPr="00F363B3">
        <w:rPr>
          <w:rFonts w:ascii="標楷體" w:eastAsia="標楷體" w:hAnsi="標楷體" w:cs="Times New Roman" w:hint="eastAsia"/>
          <w:b/>
          <w:kern w:val="0"/>
          <w:sz w:val="28"/>
          <w:szCs w:val="28"/>
        </w:rPr>
        <w:t>人</w:t>
      </w:r>
      <w:r w:rsidRPr="00F363B3">
        <w:rPr>
          <w:rFonts w:ascii="標楷體" w:eastAsia="標楷體" w:hAnsi="標楷體" w:cs="Times New Roman"/>
          <w:b/>
          <w:kern w:val="0"/>
          <w:sz w:val="28"/>
          <w:szCs w:val="28"/>
        </w:rPr>
        <w:t>，</w:t>
      </w:r>
      <w:r w:rsidRPr="00F363B3">
        <w:rPr>
          <w:rFonts w:ascii="標楷體" w:eastAsia="標楷體" w:hAnsi="標楷體" w:cs="Times New Roman" w:hint="eastAsia"/>
          <w:b/>
          <w:kern w:val="0"/>
          <w:sz w:val="28"/>
          <w:szCs w:val="28"/>
        </w:rPr>
        <w:t>將</w:t>
      </w:r>
      <w:r w:rsidRPr="00F363B3">
        <w:rPr>
          <w:rFonts w:ascii="標楷體" w:eastAsia="標楷體" w:hAnsi="標楷體" w:cs="Times New Roman"/>
          <w:b/>
          <w:kern w:val="0"/>
          <w:sz w:val="28"/>
          <w:szCs w:val="28"/>
        </w:rPr>
        <w:t>面臨無法</w:t>
      </w:r>
      <w:r w:rsidRPr="00F363B3">
        <w:rPr>
          <w:rFonts w:ascii="標楷體" w:eastAsia="標楷體" w:hAnsi="標楷體" w:cs="Times New Roman" w:hint="eastAsia"/>
          <w:b/>
          <w:kern w:val="0"/>
          <w:sz w:val="28"/>
          <w:szCs w:val="28"/>
        </w:rPr>
        <w:t>續</w:t>
      </w:r>
      <w:r w:rsidRPr="00F363B3">
        <w:rPr>
          <w:rFonts w:ascii="標楷體" w:eastAsia="標楷體" w:hAnsi="標楷體" w:cs="Times New Roman"/>
          <w:b/>
          <w:kern w:val="0"/>
          <w:sz w:val="28"/>
          <w:szCs w:val="28"/>
        </w:rPr>
        <w:t>申請一星</w:t>
      </w:r>
      <w:r w:rsidRPr="00F363B3">
        <w:rPr>
          <w:rFonts w:ascii="標楷體" w:eastAsia="標楷體" w:hAnsi="標楷體" w:cs="Times New Roman" w:hint="eastAsia"/>
          <w:b/>
          <w:kern w:val="0"/>
          <w:sz w:val="28"/>
          <w:szCs w:val="28"/>
        </w:rPr>
        <w:t>標章</w:t>
      </w:r>
      <w:r w:rsidRPr="00731992">
        <w:rPr>
          <w:rFonts w:ascii="標楷體" w:eastAsia="標楷體" w:hAnsi="標楷體" w:cs="Times New Roman"/>
          <w:b/>
          <w:kern w:val="0"/>
          <w:sz w:val="28"/>
          <w:szCs w:val="28"/>
        </w:rPr>
        <w:t>，允宜研謀改善，以提升基層社區自主防災韌性。</w:t>
      </w:r>
      <w:bookmarkEnd w:id="157"/>
    </w:p>
    <w:p w14:paraId="148B5578" w14:textId="77777777" w:rsidR="00681502" w:rsidRDefault="00681502" w:rsidP="006C2EAE">
      <w:pPr>
        <w:overflowPunct w:val="0"/>
        <w:spacing w:beforeLines="10" w:before="36" w:line="440" w:lineRule="exact"/>
        <w:ind w:firstLineChars="200" w:firstLine="480"/>
        <w:jc w:val="both"/>
        <w:rPr>
          <w:rFonts w:ascii="標楷體" w:eastAsia="標楷體" w:hAnsi="標楷體"/>
          <w:color w:val="FF0000"/>
        </w:rPr>
      </w:pPr>
      <w:r w:rsidRPr="009264DC">
        <w:rPr>
          <w:rFonts w:ascii="標楷體" w:eastAsia="標楷體" w:hAnsi="標楷體" w:hint="eastAsia"/>
        </w:rPr>
        <w:t>消防局</w:t>
      </w:r>
      <w:r w:rsidRPr="00AD5344">
        <w:rPr>
          <w:rFonts w:ascii="標楷體" w:eastAsia="標楷體" w:hAnsi="標楷體" w:hint="eastAsia"/>
        </w:rPr>
        <w:t>為</w:t>
      </w:r>
      <w:r w:rsidRPr="00960B2E">
        <w:rPr>
          <w:rFonts w:ascii="標楷體" w:eastAsia="標楷體" w:hAnsi="標楷體"/>
        </w:rPr>
        <w:t>提升</w:t>
      </w:r>
      <w:r w:rsidRPr="000C50F3">
        <w:rPr>
          <w:rFonts w:ascii="標楷體" w:eastAsia="標楷體" w:hAnsi="標楷體" w:hint="eastAsia"/>
        </w:rPr>
        <w:t>基層</w:t>
      </w:r>
      <w:r w:rsidRPr="00960B2E">
        <w:rPr>
          <w:rFonts w:ascii="標楷體" w:eastAsia="標楷體" w:hAnsi="標楷體"/>
        </w:rPr>
        <w:t>災害應變能力，</w:t>
      </w:r>
      <w:r w:rsidRPr="00217675">
        <w:rPr>
          <w:rFonts w:ascii="標楷體" w:eastAsia="標楷體" w:hAnsi="標楷體" w:hint="eastAsia"/>
        </w:rPr>
        <w:t>依災害防救法第22條第1項第15款規定，</w:t>
      </w:r>
      <w:r>
        <w:rPr>
          <w:rFonts w:ascii="標楷體" w:eastAsia="標楷體" w:hAnsi="標楷體" w:hint="eastAsia"/>
        </w:rPr>
        <w:t>培訓居民自主或成立社區志</w:t>
      </w:r>
      <w:r w:rsidRPr="00A65B26">
        <w:rPr>
          <w:rFonts w:ascii="標楷體" w:eastAsia="標楷體" w:hAnsi="標楷體" w:hint="eastAsia"/>
        </w:rPr>
        <w:t>願組織協助推動社區災害防救工作。經查該局</w:t>
      </w:r>
      <w:r w:rsidRPr="00A65B26">
        <w:rPr>
          <w:rFonts w:ascii="標楷體" w:eastAsia="標楷體" w:hAnsi="標楷體"/>
        </w:rPr>
        <w:t>推動</w:t>
      </w:r>
      <w:r w:rsidRPr="00A65B26">
        <w:rPr>
          <w:rFonts w:ascii="標楷體" w:eastAsia="標楷體" w:hAnsi="標楷體" w:hint="eastAsia"/>
        </w:rPr>
        <w:t>韌性社區及防災士培訓輔導情形，核有：（1）該局</w:t>
      </w:r>
      <w:r w:rsidRPr="00A65B26">
        <w:rPr>
          <w:rFonts w:ascii="標楷體" w:eastAsia="標楷體" w:hAnsi="標楷體" w:cs="Courier New" w:hint="eastAsia"/>
        </w:rPr>
        <w:t>已推動花蓮市之國興里、國聯里、主商里、玉里鎮國武里、萬榮鄉紅葉村及富里鄉富南村等6處韌性社區，其中花蓮市國興里及萬榮鄉紅葉村已取得一星標章</w:t>
      </w:r>
      <w:r w:rsidRPr="00A65B26">
        <w:rPr>
          <w:rFonts w:ascii="標楷體" w:eastAsia="標楷體" w:hAnsi="標楷體"/>
        </w:rPr>
        <w:t>，</w:t>
      </w:r>
      <w:r w:rsidRPr="00A65B26">
        <w:rPr>
          <w:rFonts w:ascii="標楷體" w:eastAsia="標楷體" w:hAnsi="標楷體" w:hint="eastAsia"/>
        </w:rPr>
        <w:t>並規劃</w:t>
      </w:r>
      <w:r w:rsidRPr="00A65B26">
        <w:rPr>
          <w:rFonts w:ascii="標楷體" w:eastAsia="標楷體" w:hAnsi="標楷體" w:cs="Courier New" w:hint="eastAsia"/>
        </w:rPr>
        <w:t>114年度</w:t>
      </w:r>
      <w:r w:rsidRPr="00A65B26">
        <w:rPr>
          <w:rFonts w:ascii="標楷體" w:eastAsia="標楷體" w:hAnsi="標楷體" w:hint="eastAsia"/>
        </w:rPr>
        <w:t>推動花蓮市國興里晉升二星標章，</w:t>
      </w:r>
      <w:r>
        <w:rPr>
          <w:rFonts w:ascii="標楷體" w:eastAsia="標楷體" w:hAnsi="標楷體" w:hint="eastAsia"/>
        </w:rPr>
        <w:t>及</w:t>
      </w:r>
      <w:r w:rsidRPr="00A65B26">
        <w:rPr>
          <w:rFonts w:ascii="標楷體" w:eastAsia="標楷體" w:hAnsi="標楷體" w:hint="eastAsia"/>
        </w:rPr>
        <w:t>輔導花蓮市國聯里及主商里取得一星標章，惟</w:t>
      </w:r>
      <w:r w:rsidRPr="00A65B26">
        <w:rPr>
          <w:rFonts w:ascii="標楷體" w:eastAsia="標楷體" w:hAnsi="標楷體" w:cs="Courier New" w:hint="eastAsia"/>
        </w:rPr>
        <w:t>執行結果，截至114年底止，</w:t>
      </w:r>
      <w:r w:rsidRPr="00A65B26">
        <w:rPr>
          <w:rFonts w:ascii="標楷體" w:eastAsia="標楷體" w:hAnsi="標楷體" w:hint="eastAsia"/>
        </w:rPr>
        <w:t>僅國聯里取得一星標章；又6處韌性社區，僅3處取得一星標章，且尚未有二星及三星標章，整體推動成效尚有策進空間；（2）該局運用</w:t>
      </w:r>
      <w:r w:rsidR="00B0206D">
        <w:rPr>
          <w:rFonts w:ascii="標楷體" w:eastAsia="標楷體" w:hAnsi="標楷體" w:hint="eastAsia"/>
        </w:rPr>
        <w:t>台</w:t>
      </w:r>
      <w:r w:rsidRPr="00A65B26">
        <w:rPr>
          <w:rFonts w:ascii="標楷體" w:eastAsia="標楷體" w:hAnsi="標楷體" w:hint="eastAsia"/>
        </w:rPr>
        <w:t>灣地震風險評估系統（TERIA）分析，花蓮市國盛里及國慶里、玉里鎮中城里及吉安鄉勝安村評估為災害衝擊熱區，惟尚未優先納入韌性社區輔導對象，以因應可能之災害衝擊；（3）</w:t>
      </w:r>
      <w:r w:rsidRPr="00A65B26">
        <w:rPr>
          <w:rFonts w:ascii="標楷體" w:eastAsia="標楷體" w:hAnsi="標楷體"/>
        </w:rPr>
        <w:t>全縣178個村里，</w:t>
      </w:r>
      <w:r>
        <w:rPr>
          <w:rFonts w:ascii="標楷體" w:eastAsia="標楷體" w:hAnsi="標楷體" w:hint="eastAsia"/>
        </w:rPr>
        <w:t>計</w:t>
      </w:r>
      <w:r w:rsidRPr="00A65B26">
        <w:rPr>
          <w:rFonts w:ascii="標楷體" w:eastAsia="標楷體" w:hAnsi="標楷體"/>
        </w:rPr>
        <w:t>有壽豐鄉光榮村等6個村里</w:t>
      </w:r>
      <w:r w:rsidRPr="00A65B26">
        <w:rPr>
          <w:rFonts w:ascii="標楷體" w:eastAsia="標楷體" w:hAnsi="標楷體" w:hint="eastAsia"/>
        </w:rPr>
        <w:t>尚</w:t>
      </w:r>
      <w:r w:rsidRPr="00A65B26">
        <w:rPr>
          <w:rFonts w:ascii="標楷體" w:eastAsia="標楷體" w:hAnsi="標楷體"/>
        </w:rPr>
        <w:t>無防災士認證，</w:t>
      </w:r>
      <w:r w:rsidRPr="00A65B26">
        <w:rPr>
          <w:rFonts w:ascii="標楷體" w:eastAsia="標楷體" w:hAnsi="標楷體" w:hint="eastAsia"/>
        </w:rPr>
        <w:t>且其中樹湖村等5</w:t>
      </w:r>
      <w:r w:rsidRPr="00A65B26">
        <w:rPr>
          <w:rFonts w:ascii="標楷體" w:eastAsia="標楷體" w:hAnsi="標楷體"/>
        </w:rPr>
        <w:t>個村</w:t>
      </w:r>
      <w:r w:rsidRPr="00A65B26">
        <w:rPr>
          <w:rFonts w:ascii="標楷體" w:eastAsia="標楷體" w:hAnsi="標楷體" w:hint="eastAsia"/>
        </w:rPr>
        <w:t>里</w:t>
      </w:r>
      <w:r w:rsidRPr="00A65B26">
        <w:rPr>
          <w:rFonts w:ascii="標楷體" w:eastAsia="標楷體" w:hAnsi="標楷體"/>
        </w:rPr>
        <w:t>位</w:t>
      </w:r>
      <w:r w:rsidRPr="00A65B26">
        <w:rPr>
          <w:rFonts w:ascii="標楷體" w:eastAsia="標楷體" w:hAnsi="標楷體" w:hint="eastAsia"/>
        </w:rPr>
        <w:t>處</w:t>
      </w:r>
      <w:r w:rsidRPr="00A65B26">
        <w:rPr>
          <w:rFonts w:ascii="標楷體" w:eastAsia="標楷體" w:hAnsi="標楷體"/>
        </w:rPr>
        <w:t>災害潛</w:t>
      </w:r>
      <w:r w:rsidRPr="008A2627">
        <w:rPr>
          <w:rFonts w:ascii="標楷體" w:eastAsia="標楷體" w:hAnsi="標楷體"/>
        </w:rPr>
        <w:t>勢影響範圍內</w:t>
      </w:r>
      <w:r w:rsidRPr="008A2627">
        <w:rPr>
          <w:rFonts w:ascii="標楷體" w:eastAsia="標楷體" w:hAnsi="標楷體" w:hint="eastAsia"/>
        </w:rPr>
        <w:t>，</w:t>
      </w:r>
      <w:r>
        <w:rPr>
          <w:rFonts w:ascii="標楷體" w:eastAsia="標楷體" w:hAnsi="標楷體"/>
        </w:rPr>
        <w:t>屬災害高風險區域</w:t>
      </w:r>
      <w:r w:rsidRPr="008A2627">
        <w:rPr>
          <w:rFonts w:ascii="標楷體" w:eastAsia="標楷體" w:hAnsi="標楷體"/>
        </w:rPr>
        <w:t>；另有160個村里位處災害潛勢範圍內，</w:t>
      </w:r>
      <w:r>
        <w:rPr>
          <w:rFonts w:ascii="標楷體" w:eastAsia="標楷體" w:hAnsi="標楷體" w:hint="eastAsia"/>
        </w:rPr>
        <w:t>其中</w:t>
      </w:r>
      <w:r w:rsidRPr="008A2627">
        <w:rPr>
          <w:rFonts w:ascii="標楷體" w:eastAsia="標楷體" w:hAnsi="標楷體"/>
        </w:rPr>
        <w:t>6個村里同時面臨淹水、土石流及</w:t>
      </w:r>
      <w:r w:rsidRPr="00DB5A87">
        <w:rPr>
          <w:rFonts w:ascii="標楷體" w:eastAsia="標楷體" w:hAnsi="標楷體" w:hint="eastAsia"/>
        </w:rPr>
        <w:t>大規模崩塌</w:t>
      </w:r>
      <w:r w:rsidRPr="008A2627">
        <w:rPr>
          <w:rFonts w:ascii="標楷體" w:eastAsia="標楷體" w:hAnsi="標楷體"/>
        </w:rPr>
        <w:t>三種複合式災害風險</w:t>
      </w:r>
      <w:r w:rsidRPr="008A2627">
        <w:rPr>
          <w:rFonts w:ascii="標楷體" w:eastAsia="標楷體" w:hAnsi="標楷體" w:hint="eastAsia"/>
        </w:rPr>
        <w:t>，惟</w:t>
      </w:r>
      <w:r w:rsidRPr="008A2627">
        <w:rPr>
          <w:rFonts w:ascii="標楷體" w:eastAsia="標楷體" w:hAnsi="標楷體"/>
        </w:rPr>
        <w:t>尚未</w:t>
      </w:r>
      <w:r w:rsidRPr="008A2627">
        <w:rPr>
          <w:rFonts w:ascii="標楷體" w:eastAsia="標楷體" w:hAnsi="標楷體" w:hint="eastAsia"/>
        </w:rPr>
        <w:t>推動</w:t>
      </w:r>
      <w:r w:rsidRPr="008A2627">
        <w:rPr>
          <w:rFonts w:ascii="標楷體" w:eastAsia="標楷體" w:hAnsi="標楷體"/>
        </w:rPr>
        <w:t>韌性社區，</w:t>
      </w:r>
      <w:r>
        <w:rPr>
          <w:rFonts w:ascii="標楷體" w:eastAsia="標楷體" w:hAnsi="標楷體" w:hint="eastAsia"/>
        </w:rPr>
        <w:t>又</w:t>
      </w:r>
      <w:r w:rsidRPr="008A2627">
        <w:rPr>
          <w:rFonts w:ascii="標楷體" w:eastAsia="標楷體" w:hAnsi="標楷體"/>
        </w:rPr>
        <w:t>樂合里等4個村里</w:t>
      </w:r>
      <w:r>
        <w:rPr>
          <w:rFonts w:ascii="標楷體" w:eastAsia="標楷體" w:hAnsi="標楷體" w:hint="eastAsia"/>
        </w:rPr>
        <w:t>，</w:t>
      </w:r>
      <w:r w:rsidRPr="008A2627">
        <w:rPr>
          <w:rFonts w:ascii="標楷體" w:eastAsia="標楷體" w:hAnsi="標楷體"/>
        </w:rPr>
        <w:t>防災士人數介於5至</w:t>
      </w:r>
      <w:r w:rsidRPr="008A2627">
        <w:rPr>
          <w:rFonts w:ascii="標楷體" w:eastAsia="標楷體" w:hAnsi="標楷體" w:hint="eastAsia"/>
        </w:rPr>
        <w:t>9人</w:t>
      </w:r>
      <w:r>
        <w:rPr>
          <w:rFonts w:ascii="標楷體" w:eastAsia="標楷體" w:hAnsi="標楷體"/>
        </w:rPr>
        <w:t>（</w:t>
      </w:r>
      <w:r w:rsidRPr="00B804E7">
        <w:rPr>
          <w:rFonts w:ascii="標楷體" w:eastAsia="標楷體" w:hAnsi="標楷體" w:hint="eastAsia"/>
        </w:rPr>
        <w:t>表</w:t>
      </w:r>
      <w:r>
        <w:rPr>
          <w:rFonts w:ascii="標楷體" w:eastAsia="標楷體" w:hAnsi="標楷體" w:hint="eastAsia"/>
        </w:rPr>
        <w:t>2</w:t>
      </w:r>
      <w:r>
        <w:rPr>
          <w:rFonts w:ascii="標楷體" w:eastAsia="標楷體" w:hAnsi="標楷體"/>
        </w:rPr>
        <w:t>）</w:t>
      </w:r>
      <w:r w:rsidRPr="008A2627">
        <w:rPr>
          <w:rFonts w:ascii="標楷體" w:eastAsia="標楷體" w:hAnsi="標楷體" w:hint="eastAsia"/>
        </w:rPr>
        <w:t>，</w:t>
      </w:r>
      <w:r w:rsidRPr="00A65B26">
        <w:rPr>
          <w:rFonts w:ascii="標楷體" w:eastAsia="標楷體" w:hAnsi="標楷體"/>
        </w:rPr>
        <w:t>未達申請一星標章之防</w:t>
      </w:r>
      <w:r w:rsidR="00DB5E6B" w:rsidRPr="00A65B26">
        <w:rPr>
          <w:rFonts w:ascii="標楷體" w:eastAsia="標楷體" w:hAnsi="標楷體"/>
          <w:noProof/>
        </w:rPr>
        <mc:AlternateContent>
          <mc:Choice Requires="wps">
            <w:drawing>
              <wp:anchor distT="45720" distB="45720" distL="114300" distR="114300" simplePos="0" relativeHeight="252201984" behindDoc="0" locked="0" layoutInCell="1" allowOverlap="1" wp14:anchorId="5A0915F9" wp14:editId="299CD650">
                <wp:simplePos x="0" y="0"/>
                <wp:positionH relativeFrom="margin">
                  <wp:posOffset>2978150</wp:posOffset>
                </wp:positionH>
                <wp:positionV relativeFrom="paragraph">
                  <wp:posOffset>661035</wp:posOffset>
                </wp:positionV>
                <wp:extent cx="3449320" cy="2042160"/>
                <wp:effectExtent l="0" t="0" r="0" b="0"/>
                <wp:wrapSquare wrapText="bothSides"/>
                <wp:docPr id="456" name="文字方塊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9320" cy="2042160"/>
                        </a:xfrm>
                        <a:prstGeom prst="rect">
                          <a:avLst/>
                        </a:prstGeom>
                        <a:solidFill>
                          <a:srgbClr val="FFFFFF"/>
                        </a:solidFill>
                        <a:ln w="9525">
                          <a:noFill/>
                          <a:miter lim="800000"/>
                          <a:headEnd/>
                          <a:tailEnd/>
                        </a:ln>
                      </wps:spPr>
                      <wps:txbx>
                        <w:txbxContent>
                          <w:tbl>
                            <w:tblPr>
                              <w:tblW w:w="5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01"/>
                              <w:gridCol w:w="1843"/>
                              <w:gridCol w:w="1559"/>
                            </w:tblGrid>
                            <w:tr w:rsidR="00480B4F" w:rsidRPr="00A91A0F" w14:paraId="57D3D356" w14:textId="77777777" w:rsidTr="001E0BAB">
                              <w:trPr>
                                <w:trHeight w:val="483"/>
                              </w:trPr>
                              <w:tc>
                                <w:tcPr>
                                  <w:tcW w:w="5103" w:type="dxa"/>
                                  <w:gridSpan w:val="3"/>
                                  <w:tcBorders>
                                    <w:top w:val="nil"/>
                                    <w:left w:val="nil"/>
                                    <w:bottom w:val="single" w:sz="4" w:space="0" w:color="auto"/>
                                    <w:right w:val="nil"/>
                                  </w:tcBorders>
                                  <w:shd w:val="clear" w:color="auto" w:fill="auto"/>
                                  <w:noWrap/>
                                  <w:vAlign w:val="center"/>
                                </w:tcPr>
                                <w:p w14:paraId="0BA6BBEA" w14:textId="77777777" w:rsidR="00480B4F" w:rsidRPr="00A91A0F" w:rsidRDefault="00480B4F" w:rsidP="001E0BAB">
                                  <w:pPr>
                                    <w:widowControl/>
                                    <w:spacing w:line="240" w:lineRule="exact"/>
                                    <w:jc w:val="center"/>
                                    <w:rPr>
                                      <w:rFonts w:ascii="標楷體" w:eastAsia="標楷體" w:hAnsi="標楷體" w:cs="MS-PGothic"/>
                                      <w:b/>
                                      <w:kern w:val="0"/>
                                      <w:szCs w:val="24"/>
                                    </w:rPr>
                                  </w:pPr>
                                  <w:r w:rsidRPr="00A91A0F">
                                    <w:rPr>
                                      <w:rFonts w:ascii="標楷體" w:eastAsia="標楷體" w:hAnsi="標楷體" w:cs="MS-PGothic"/>
                                      <w:b/>
                                      <w:kern w:val="0"/>
                                      <w:szCs w:val="24"/>
                                    </w:rPr>
                                    <w:t>表</w:t>
                                  </w:r>
                                  <w:r>
                                    <w:rPr>
                                      <w:rFonts w:ascii="標楷體" w:eastAsia="標楷體" w:hAnsi="標楷體" w:cs="MS-PGothic" w:hint="eastAsia"/>
                                      <w:b/>
                                      <w:kern w:val="0"/>
                                      <w:szCs w:val="24"/>
                                    </w:rPr>
                                    <w:t xml:space="preserve">2 </w:t>
                                  </w:r>
                                  <w:r w:rsidRPr="00A91A0F">
                                    <w:rPr>
                                      <w:rFonts w:ascii="標楷體" w:eastAsia="標楷體" w:hAnsi="標楷體" w:cs="新細明體" w:hint="eastAsia"/>
                                      <w:b/>
                                      <w:kern w:val="0"/>
                                      <w:szCs w:val="24"/>
                                    </w:rPr>
                                    <w:t>各村里</w:t>
                                  </w:r>
                                  <w:r w:rsidRPr="00A91A0F">
                                    <w:rPr>
                                      <w:rFonts w:ascii="標楷體" w:eastAsia="標楷體" w:hAnsi="標楷體" w:cs="新細明體"/>
                                      <w:b/>
                                      <w:kern w:val="0"/>
                                      <w:szCs w:val="24"/>
                                    </w:rPr>
                                    <w:t>同時</w:t>
                                  </w:r>
                                  <w:r w:rsidRPr="00A91A0F">
                                    <w:rPr>
                                      <w:rFonts w:ascii="標楷體" w:eastAsia="標楷體" w:hAnsi="標楷體" w:cs="新細明體" w:hint="eastAsia"/>
                                      <w:b/>
                                      <w:kern w:val="0"/>
                                      <w:szCs w:val="24"/>
                                    </w:rPr>
                                    <w:t>存有</w:t>
                                  </w:r>
                                  <w:r w:rsidRPr="00142A8D">
                                    <w:rPr>
                                      <w:rFonts w:ascii="標楷體" w:eastAsia="標楷體" w:hAnsi="標楷體" w:cs="新細明體"/>
                                      <w:b/>
                                      <w:kern w:val="0"/>
                                      <w:szCs w:val="24"/>
                                    </w:rPr>
                                    <w:t>三種複合式災害風險</w:t>
                                  </w:r>
                                  <w:r w:rsidRPr="00A91A0F">
                                    <w:rPr>
                                      <w:rFonts w:ascii="標楷體" w:eastAsia="標楷體" w:hAnsi="標楷體" w:cs="新細明體" w:hint="eastAsia"/>
                                      <w:b/>
                                      <w:kern w:val="0"/>
                                      <w:szCs w:val="24"/>
                                    </w:rPr>
                                    <w:t>情形</w:t>
                                  </w:r>
                                </w:p>
                                <w:p w14:paraId="1683C2C6" w14:textId="77777777" w:rsidR="00480B4F" w:rsidRPr="00A91A0F" w:rsidRDefault="00480B4F" w:rsidP="001E0BAB">
                                  <w:pPr>
                                    <w:widowControl/>
                                    <w:spacing w:line="240" w:lineRule="exact"/>
                                    <w:ind w:rightChars="48" w:right="115"/>
                                    <w:jc w:val="right"/>
                                    <w:rPr>
                                      <w:rFonts w:ascii="標楷體" w:eastAsia="標楷體" w:hAnsi="標楷體" w:cs="新細明體"/>
                                      <w:color w:val="000000"/>
                                      <w:kern w:val="0"/>
                                      <w:szCs w:val="24"/>
                                    </w:rPr>
                                  </w:pPr>
                                  <w:r w:rsidRPr="00A91A0F">
                                    <w:rPr>
                                      <w:rFonts w:ascii="標楷體" w:eastAsia="標楷體" w:hAnsi="標楷體" w:cs="新細明體" w:hint="eastAsia"/>
                                      <w:kern w:val="0"/>
                                      <w:sz w:val="20"/>
                                      <w:szCs w:val="20"/>
                                    </w:rPr>
                                    <w:t>單位：人</w:t>
                                  </w:r>
                                </w:p>
                              </w:tc>
                            </w:tr>
                            <w:tr w:rsidR="00480B4F" w:rsidRPr="00A91A0F" w14:paraId="18DD7FB8" w14:textId="77777777" w:rsidTr="001E0BAB">
                              <w:trPr>
                                <w:trHeight w:val="227"/>
                              </w:trPr>
                              <w:tc>
                                <w:tcPr>
                                  <w:tcW w:w="1701" w:type="dxa"/>
                                  <w:tcBorders>
                                    <w:top w:val="single" w:sz="4" w:space="0" w:color="auto"/>
                                  </w:tcBorders>
                                  <w:shd w:val="clear" w:color="auto" w:fill="F2F2F2" w:themeFill="background1" w:themeFillShade="F2"/>
                                  <w:noWrap/>
                                  <w:vAlign w:val="center"/>
                                  <w:hideMark/>
                                </w:tcPr>
                                <w:p w14:paraId="745F66ED"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行政區</w:t>
                                  </w:r>
                                </w:p>
                              </w:tc>
                              <w:tc>
                                <w:tcPr>
                                  <w:tcW w:w="1843" w:type="dxa"/>
                                  <w:tcBorders>
                                    <w:top w:val="single" w:sz="4" w:space="0" w:color="auto"/>
                                  </w:tcBorders>
                                  <w:shd w:val="clear" w:color="auto" w:fill="F2F2F2" w:themeFill="background1" w:themeFillShade="F2"/>
                                  <w:noWrap/>
                                  <w:vAlign w:val="center"/>
                                  <w:hideMark/>
                                </w:tcPr>
                                <w:p w14:paraId="0AFC8664"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村里</w:t>
                                  </w:r>
                                </w:p>
                              </w:tc>
                              <w:tc>
                                <w:tcPr>
                                  <w:tcW w:w="1559" w:type="dxa"/>
                                  <w:tcBorders>
                                    <w:top w:val="single" w:sz="4" w:space="0" w:color="auto"/>
                                  </w:tcBorders>
                                  <w:shd w:val="clear" w:color="auto" w:fill="F2F2F2" w:themeFill="background1" w:themeFillShade="F2"/>
                                  <w:noWrap/>
                                  <w:vAlign w:val="center"/>
                                  <w:hideMark/>
                                </w:tcPr>
                                <w:p w14:paraId="14BC5A36"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防災士</w:t>
                                  </w:r>
                                </w:p>
                              </w:tc>
                            </w:tr>
                            <w:tr w:rsidR="00480B4F" w:rsidRPr="00A91A0F" w14:paraId="61798934" w14:textId="77777777" w:rsidTr="001E0BAB">
                              <w:trPr>
                                <w:trHeight w:val="227"/>
                              </w:trPr>
                              <w:tc>
                                <w:tcPr>
                                  <w:tcW w:w="1701" w:type="dxa"/>
                                  <w:shd w:val="clear" w:color="auto" w:fill="auto"/>
                                  <w:noWrap/>
                                  <w:vAlign w:val="center"/>
                                  <w:hideMark/>
                                </w:tcPr>
                                <w:p w14:paraId="04796EDE"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卓溪鄉</w:t>
                                  </w:r>
                                </w:p>
                              </w:tc>
                              <w:tc>
                                <w:tcPr>
                                  <w:tcW w:w="1843" w:type="dxa"/>
                                  <w:shd w:val="clear" w:color="auto" w:fill="auto"/>
                                  <w:noWrap/>
                                  <w:vAlign w:val="center"/>
                                  <w:hideMark/>
                                </w:tcPr>
                                <w:p w14:paraId="419EF6E4"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卓溪村</w:t>
                                  </w:r>
                                </w:p>
                              </w:tc>
                              <w:tc>
                                <w:tcPr>
                                  <w:tcW w:w="1559" w:type="dxa"/>
                                  <w:shd w:val="clear" w:color="auto" w:fill="auto"/>
                                  <w:noWrap/>
                                  <w:vAlign w:val="center"/>
                                </w:tcPr>
                                <w:p w14:paraId="0A72642B"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2</w:t>
                                  </w:r>
                                  <w:r w:rsidRPr="00A91A0F">
                                    <w:rPr>
                                      <w:rFonts w:ascii="標楷體" w:eastAsia="標楷體" w:hAnsi="標楷體" w:cs="新細明體"/>
                                      <w:color w:val="000000"/>
                                      <w:kern w:val="0"/>
                                      <w:sz w:val="20"/>
                                      <w:szCs w:val="20"/>
                                    </w:rPr>
                                    <w:t>2</w:t>
                                  </w:r>
                                </w:p>
                              </w:tc>
                            </w:tr>
                            <w:tr w:rsidR="00480B4F" w:rsidRPr="00A91A0F" w14:paraId="2CEE1B72" w14:textId="77777777" w:rsidTr="00E31381">
                              <w:trPr>
                                <w:trHeight w:val="227"/>
                              </w:trPr>
                              <w:tc>
                                <w:tcPr>
                                  <w:tcW w:w="1701" w:type="dxa"/>
                                  <w:tcBorders>
                                    <w:bottom w:val="single" w:sz="12" w:space="0" w:color="auto"/>
                                  </w:tcBorders>
                                  <w:shd w:val="clear" w:color="auto" w:fill="auto"/>
                                  <w:noWrap/>
                                  <w:vAlign w:val="center"/>
                                  <w:hideMark/>
                                </w:tcPr>
                                <w:p w14:paraId="0E9189F4"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卓溪鄉</w:t>
                                  </w:r>
                                </w:p>
                              </w:tc>
                              <w:tc>
                                <w:tcPr>
                                  <w:tcW w:w="1843" w:type="dxa"/>
                                  <w:tcBorders>
                                    <w:bottom w:val="single" w:sz="12" w:space="0" w:color="auto"/>
                                  </w:tcBorders>
                                  <w:shd w:val="clear" w:color="auto" w:fill="auto"/>
                                  <w:noWrap/>
                                  <w:vAlign w:val="center"/>
                                  <w:hideMark/>
                                </w:tcPr>
                                <w:p w14:paraId="00660500"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太平村</w:t>
                                  </w:r>
                                </w:p>
                              </w:tc>
                              <w:tc>
                                <w:tcPr>
                                  <w:tcW w:w="1559" w:type="dxa"/>
                                  <w:tcBorders>
                                    <w:bottom w:val="single" w:sz="12" w:space="0" w:color="auto"/>
                                  </w:tcBorders>
                                  <w:shd w:val="clear" w:color="auto" w:fill="auto"/>
                                  <w:noWrap/>
                                </w:tcPr>
                                <w:p w14:paraId="64DA7CAE"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1</w:t>
                                  </w:r>
                                  <w:r w:rsidRPr="00A91A0F">
                                    <w:rPr>
                                      <w:rFonts w:ascii="標楷體" w:eastAsia="標楷體" w:hAnsi="標楷體" w:cs="新細明體"/>
                                      <w:color w:val="000000"/>
                                      <w:kern w:val="0"/>
                                      <w:sz w:val="20"/>
                                      <w:szCs w:val="20"/>
                                    </w:rPr>
                                    <w:t>2</w:t>
                                  </w:r>
                                </w:p>
                              </w:tc>
                            </w:tr>
                            <w:tr w:rsidR="00480B4F" w:rsidRPr="00A91A0F" w14:paraId="498F2A9C" w14:textId="77777777" w:rsidTr="00E31381">
                              <w:trPr>
                                <w:trHeight w:val="227"/>
                              </w:trPr>
                              <w:tc>
                                <w:tcPr>
                                  <w:tcW w:w="1701" w:type="dxa"/>
                                  <w:tcBorders>
                                    <w:top w:val="single" w:sz="12" w:space="0" w:color="auto"/>
                                    <w:left w:val="single" w:sz="12" w:space="0" w:color="auto"/>
                                  </w:tcBorders>
                                  <w:shd w:val="clear" w:color="auto" w:fill="auto"/>
                                  <w:noWrap/>
                                  <w:vAlign w:val="center"/>
                                  <w:hideMark/>
                                </w:tcPr>
                                <w:p w14:paraId="459FAC6C"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玉里鎮</w:t>
                                  </w:r>
                                </w:p>
                              </w:tc>
                              <w:tc>
                                <w:tcPr>
                                  <w:tcW w:w="1843" w:type="dxa"/>
                                  <w:tcBorders>
                                    <w:top w:val="single" w:sz="12" w:space="0" w:color="auto"/>
                                  </w:tcBorders>
                                  <w:shd w:val="clear" w:color="auto" w:fill="auto"/>
                                  <w:noWrap/>
                                  <w:vAlign w:val="center"/>
                                  <w:hideMark/>
                                </w:tcPr>
                                <w:p w14:paraId="19A67411"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樂合里</w:t>
                                  </w:r>
                                </w:p>
                              </w:tc>
                              <w:tc>
                                <w:tcPr>
                                  <w:tcW w:w="1559" w:type="dxa"/>
                                  <w:tcBorders>
                                    <w:top w:val="single" w:sz="12" w:space="0" w:color="auto"/>
                                    <w:right w:val="single" w:sz="12" w:space="0" w:color="auto"/>
                                  </w:tcBorders>
                                  <w:shd w:val="clear" w:color="auto" w:fill="auto"/>
                                  <w:noWrap/>
                                </w:tcPr>
                                <w:p w14:paraId="21BF78EF" w14:textId="77777777" w:rsidR="00480B4F" w:rsidRPr="00DB5E6B" w:rsidRDefault="00480B4F" w:rsidP="001E0BAB">
                                  <w:pPr>
                                    <w:widowControl/>
                                    <w:spacing w:line="240" w:lineRule="exact"/>
                                    <w:jc w:val="center"/>
                                    <w:rPr>
                                      <w:rFonts w:ascii="標楷體" w:eastAsia="標楷體" w:hAnsi="標楷體" w:cs="新細明體"/>
                                      <w:color w:val="000000"/>
                                      <w:kern w:val="0"/>
                                      <w:sz w:val="20"/>
                                      <w:szCs w:val="20"/>
                                    </w:rPr>
                                  </w:pPr>
                                  <w:r w:rsidRPr="00DB5E6B">
                                    <w:rPr>
                                      <w:rFonts w:ascii="標楷體" w:eastAsia="標楷體" w:hAnsi="標楷體" w:cs="新細明體" w:hint="eastAsia"/>
                                      <w:color w:val="000000"/>
                                      <w:kern w:val="0"/>
                                      <w:sz w:val="20"/>
                                      <w:szCs w:val="20"/>
                                    </w:rPr>
                                    <w:t>5</w:t>
                                  </w:r>
                                </w:p>
                              </w:tc>
                            </w:tr>
                            <w:tr w:rsidR="00480B4F" w:rsidRPr="00A91A0F" w14:paraId="1CAE140B" w14:textId="77777777" w:rsidTr="00E31381">
                              <w:trPr>
                                <w:trHeight w:val="227"/>
                              </w:trPr>
                              <w:tc>
                                <w:tcPr>
                                  <w:tcW w:w="1701" w:type="dxa"/>
                                  <w:tcBorders>
                                    <w:left w:val="single" w:sz="12" w:space="0" w:color="auto"/>
                                  </w:tcBorders>
                                  <w:shd w:val="clear" w:color="auto" w:fill="auto"/>
                                  <w:noWrap/>
                                  <w:vAlign w:val="center"/>
                                  <w:hideMark/>
                                </w:tcPr>
                                <w:p w14:paraId="14628EF2"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玉里鎮</w:t>
                                  </w:r>
                                </w:p>
                              </w:tc>
                              <w:tc>
                                <w:tcPr>
                                  <w:tcW w:w="1843" w:type="dxa"/>
                                  <w:shd w:val="clear" w:color="auto" w:fill="auto"/>
                                  <w:noWrap/>
                                  <w:vAlign w:val="center"/>
                                  <w:hideMark/>
                                </w:tcPr>
                                <w:p w14:paraId="24129F73"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源城里</w:t>
                                  </w:r>
                                </w:p>
                              </w:tc>
                              <w:tc>
                                <w:tcPr>
                                  <w:tcW w:w="1559" w:type="dxa"/>
                                  <w:tcBorders>
                                    <w:right w:val="single" w:sz="12" w:space="0" w:color="auto"/>
                                  </w:tcBorders>
                                  <w:shd w:val="clear" w:color="auto" w:fill="auto"/>
                                  <w:noWrap/>
                                </w:tcPr>
                                <w:p w14:paraId="797BC7D4" w14:textId="77777777" w:rsidR="00480B4F" w:rsidRPr="00DB5E6B" w:rsidRDefault="00480B4F" w:rsidP="001E0BAB">
                                  <w:pPr>
                                    <w:widowControl/>
                                    <w:spacing w:line="240" w:lineRule="exact"/>
                                    <w:jc w:val="center"/>
                                    <w:rPr>
                                      <w:rFonts w:ascii="標楷體" w:eastAsia="標楷體" w:hAnsi="標楷體" w:cs="新細明體"/>
                                      <w:color w:val="000000"/>
                                      <w:kern w:val="0"/>
                                      <w:sz w:val="20"/>
                                      <w:szCs w:val="20"/>
                                    </w:rPr>
                                  </w:pPr>
                                  <w:r w:rsidRPr="00DB5E6B">
                                    <w:rPr>
                                      <w:rFonts w:ascii="標楷體" w:eastAsia="標楷體" w:hAnsi="標楷體" w:cs="新細明體" w:hint="eastAsia"/>
                                      <w:color w:val="000000"/>
                                      <w:kern w:val="0"/>
                                      <w:sz w:val="20"/>
                                      <w:szCs w:val="20"/>
                                    </w:rPr>
                                    <w:t>8</w:t>
                                  </w:r>
                                </w:p>
                              </w:tc>
                            </w:tr>
                            <w:tr w:rsidR="00480B4F" w:rsidRPr="00A91A0F" w14:paraId="4E999CA4" w14:textId="77777777" w:rsidTr="00E31381">
                              <w:trPr>
                                <w:trHeight w:val="227"/>
                              </w:trPr>
                              <w:tc>
                                <w:tcPr>
                                  <w:tcW w:w="1701" w:type="dxa"/>
                                  <w:tcBorders>
                                    <w:left w:val="single" w:sz="12" w:space="0" w:color="auto"/>
                                  </w:tcBorders>
                                  <w:shd w:val="clear" w:color="auto" w:fill="auto"/>
                                  <w:noWrap/>
                                  <w:vAlign w:val="center"/>
                                  <w:hideMark/>
                                </w:tcPr>
                                <w:p w14:paraId="5D439F92"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秀林鄉</w:t>
                                  </w:r>
                                </w:p>
                              </w:tc>
                              <w:tc>
                                <w:tcPr>
                                  <w:tcW w:w="1843" w:type="dxa"/>
                                  <w:shd w:val="clear" w:color="auto" w:fill="auto"/>
                                  <w:noWrap/>
                                  <w:vAlign w:val="center"/>
                                  <w:hideMark/>
                                </w:tcPr>
                                <w:p w14:paraId="064D7903"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銅門村</w:t>
                                  </w:r>
                                </w:p>
                              </w:tc>
                              <w:tc>
                                <w:tcPr>
                                  <w:tcW w:w="1559" w:type="dxa"/>
                                  <w:tcBorders>
                                    <w:right w:val="single" w:sz="12" w:space="0" w:color="auto"/>
                                  </w:tcBorders>
                                  <w:shd w:val="clear" w:color="auto" w:fill="auto"/>
                                  <w:noWrap/>
                                </w:tcPr>
                                <w:p w14:paraId="65281AD0" w14:textId="77777777" w:rsidR="00480B4F" w:rsidRPr="00DB5E6B" w:rsidRDefault="00480B4F" w:rsidP="001E0BAB">
                                  <w:pPr>
                                    <w:widowControl/>
                                    <w:spacing w:line="240" w:lineRule="exact"/>
                                    <w:jc w:val="center"/>
                                    <w:rPr>
                                      <w:rFonts w:ascii="標楷體" w:eastAsia="標楷體" w:hAnsi="標楷體" w:cs="新細明體"/>
                                      <w:color w:val="000000"/>
                                      <w:kern w:val="0"/>
                                      <w:sz w:val="20"/>
                                      <w:szCs w:val="20"/>
                                    </w:rPr>
                                  </w:pPr>
                                  <w:r w:rsidRPr="00DB5E6B">
                                    <w:rPr>
                                      <w:rFonts w:ascii="標楷體" w:eastAsia="標楷體" w:hAnsi="標楷體" w:cs="新細明體" w:hint="eastAsia"/>
                                      <w:color w:val="000000"/>
                                      <w:kern w:val="0"/>
                                      <w:sz w:val="20"/>
                                      <w:szCs w:val="20"/>
                                    </w:rPr>
                                    <w:t>6</w:t>
                                  </w:r>
                                </w:p>
                              </w:tc>
                            </w:tr>
                            <w:tr w:rsidR="00480B4F" w:rsidRPr="00A91A0F" w14:paraId="315118EC" w14:textId="77777777" w:rsidTr="00E31381">
                              <w:trPr>
                                <w:trHeight w:val="227"/>
                              </w:trPr>
                              <w:tc>
                                <w:tcPr>
                                  <w:tcW w:w="1701" w:type="dxa"/>
                                  <w:tcBorders>
                                    <w:left w:val="single" w:sz="12" w:space="0" w:color="auto"/>
                                    <w:bottom w:val="single" w:sz="12" w:space="0" w:color="auto"/>
                                  </w:tcBorders>
                                  <w:shd w:val="clear" w:color="auto" w:fill="auto"/>
                                  <w:noWrap/>
                                  <w:vAlign w:val="center"/>
                                  <w:hideMark/>
                                </w:tcPr>
                                <w:p w14:paraId="761B1BD0"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萬榮鄉</w:t>
                                  </w:r>
                                </w:p>
                              </w:tc>
                              <w:tc>
                                <w:tcPr>
                                  <w:tcW w:w="1843" w:type="dxa"/>
                                  <w:tcBorders>
                                    <w:bottom w:val="single" w:sz="12" w:space="0" w:color="auto"/>
                                  </w:tcBorders>
                                  <w:shd w:val="clear" w:color="auto" w:fill="auto"/>
                                  <w:noWrap/>
                                  <w:vAlign w:val="center"/>
                                  <w:hideMark/>
                                </w:tcPr>
                                <w:p w14:paraId="0906EB68"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西林村</w:t>
                                  </w:r>
                                </w:p>
                              </w:tc>
                              <w:tc>
                                <w:tcPr>
                                  <w:tcW w:w="1559" w:type="dxa"/>
                                  <w:tcBorders>
                                    <w:bottom w:val="single" w:sz="12" w:space="0" w:color="auto"/>
                                    <w:right w:val="single" w:sz="12" w:space="0" w:color="auto"/>
                                  </w:tcBorders>
                                  <w:shd w:val="clear" w:color="auto" w:fill="auto"/>
                                  <w:noWrap/>
                                </w:tcPr>
                                <w:p w14:paraId="6981BD89" w14:textId="77777777" w:rsidR="00480B4F" w:rsidRPr="00DB5E6B" w:rsidRDefault="00480B4F" w:rsidP="001E0BAB">
                                  <w:pPr>
                                    <w:widowControl/>
                                    <w:spacing w:line="240" w:lineRule="exact"/>
                                    <w:jc w:val="center"/>
                                    <w:rPr>
                                      <w:rFonts w:ascii="標楷體" w:eastAsia="標楷體" w:hAnsi="標楷體" w:cs="新細明體"/>
                                      <w:color w:val="000000"/>
                                      <w:kern w:val="0"/>
                                      <w:sz w:val="20"/>
                                      <w:szCs w:val="20"/>
                                    </w:rPr>
                                  </w:pPr>
                                  <w:r w:rsidRPr="00DB5E6B">
                                    <w:rPr>
                                      <w:rFonts w:ascii="標楷體" w:eastAsia="標楷體" w:hAnsi="標楷體" w:cs="新細明體" w:hint="eastAsia"/>
                                      <w:color w:val="000000"/>
                                      <w:kern w:val="0"/>
                                      <w:sz w:val="20"/>
                                      <w:szCs w:val="20"/>
                                    </w:rPr>
                                    <w:t>9</w:t>
                                  </w:r>
                                </w:p>
                              </w:tc>
                            </w:tr>
                            <w:tr w:rsidR="00480B4F" w:rsidRPr="00A91A0F" w14:paraId="20380E7A" w14:textId="77777777" w:rsidTr="00E31381">
                              <w:trPr>
                                <w:trHeight w:val="324"/>
                              </w:trPr>
                              <w:tc>
                                <w:tcPr>
                                  <w:tcW w:w="5103" w:type="dxa"/>
                                  <w:gridSpan w:val="3"/>
                                  <w:tcBorders>
                                    <w:top w:val="single" w:sz="12" w:space="0" w:color="auto"/>
                                    <w:left w:val="nil"/>
                                    <w:bottom w:val="nil"/>
                                    <w:right w:val="nil"/>
                                  </w:tcBorders>
                                  <w:shd w:val="clear" w:color="auto" w:fill="auto"/>
                                  <w:noWrap/>
                                  <w:vAlign w:val="center"/>
                                </w:tcPr>
                                <w:p w14:paraId="0F35DBA5" w14:textId="77777777" w:rsidR="00480B4F" w:rsidRPr="00A91A0F" w:rsidRDefault="00480B4F" w:rsidP="001E0BAB">
                                  <w:pPr>
                                    <w:widowControl/>
                                    <w:spacing w:line="200" w:lineRule="exact"/>
                                    <w:ind w:left="900" w:hangingChars="500" w:hanging="900"/>
                                    <w:jc w:val="both"/>
                                    <w:rPr>
                                      <w:rFonts w:ascii="標楷體" w:eastAsia="標楷體" w:hAnsi="標楷體" w:cs="新細明體"/>
                                      <w:color w:val="000000"/>
                                      <w:kern w:val="0"/>
                                      <w:sz w:val="18"/>
                                      <w:szCs w:val="18"/>
                                    </w:rPr>
                                  </w:pPr>
                                  <w:r w:rsidRPr="00A91A0F">
                                    <w:rPr>
                                      <w:rFonts w:ascii="標楷體" w:eastAsia="標楷體" w:hAnsi="標楷體" w:cs="新細明體" w:hint="eastAsia"/>
                                      <w:kern w:val="0"/>
                                      <w:sz w:val="18"/>
                                      <w:szCs w:val="18"/>
                                    </w:rPr>
                                    <w:t>資料來源：運用P</w:t>
                                  </w:r>
                                  <w:r w:rsidRPr="00A91A0F">
                                    <w:rPr>
                                      <w:rFonts w:ascii="標楷體" w:eastAsia="標楷體" w:hAnsi="標楷體" w:cs="新細明體"/>
                                      <w:kern w:val="0"/>
                                      <w:sz w:val="18"/>
                                      <w:szCs w:val="18"/>
                                    </w:rPr>
                                    <w:t>ython</w:t>
                                  </w:r>
                                  <w:r w:rsidRPr="00A91A0F">
                                    <w:rPr>
                                      <w:rFonts w:ascii="標楷體" w:eastAsia="標楷體" w:hAnsi="標楷體" w:cs="新細明體" w:hint="eastAsia"/>
                                      <w:kern w:val="0"/>
                                      <w:sz w:val="18"/>
                                      <w:szCs w:val="18"/>
                                    </w:rPr>
                                    <w:t>套疊政府資料開放平台之</w:t>
                                  </w:r>
                                  <w:r w:rsidRPr="00A91A0F">
                                    <w:rPr>
                                      <w:rFonts w:ascii="標楷體" w:eastAsia="標楷體" w:hAnsi="標楷體" w:cs="新細明體"/>
                                      <w:kern w:val="0"/>
                                      <w:sz w:val="18"/>
                                      <w:szCs w:val="18"/>
                                    </w:rPr>
                                    <w:t>115年度土石流潛勢溪流影響範圍、大規模崩塌潛勢區影響範圍、淹水潛勢區及村里界等圖資比對結果</w:t>
                                  </w:r>
                                  <w:r>
                                    <w:rPr>
                                      <w:rFonts w:ascii="標楷體" w:eastAsia="標楷體" w:hAnsi="標楷體" w:cs="新細明體" w:hint="eastAsia"/>
                                      <w:kern w:val="0"/>
                                      <w:sz w:val="18"/>
                                      <w:szCs w:val="18"/>
                                    </w:rPr>
                                    <w:t>及</w:t>
                                  </w:r>
                                  <w:r w:rsidRPr="00753685">
                                    <w:rPr>
                                      <w:rFonts w:ascii="標楷體" w:eastAsia="標楷體" w:hAnsi="標楷體" w:cs="新細明體" w:hint="eastAsia"/>
                                      <w:sz w:val="18"/>
                                      <w:szCs w:val="18"/>
                                    </w:rPr>
                                    <w:t>花</w:t>
                                  </w:r>
                                  <w:r w:rsidRPr="00753685">
                                    <w:rPr>
                                      <w:rFonts w:ascii="標楷體" w:eastAsia="標楷體" w:hAnsi="標楷體" w:cs="新細明體"/>
                                      <w:sz w:val="18"/>
                                      <w:szCs w:val="18"/>
                                    </w:rPr>
                                    <w:t>蓮縣消</w:t>
                                  </w:r>
                                  <w:r w:rsidRPr="00753685">
                                    <w:rPr>
                                      <w:rFonts w:ascii="標楷體" w:eastAsia="標楷體" w:hAnsi="標楷體" w:cs="新細明體" w:hint="eastAsia"/>
                                      <w:sz w:val="18"/>
                                      <w:szCs w:val="18"/>
                                    </w:rPr>
                                    <w:t>防局提供資料</w:t>
                                  </w:r>
                                  <w:r w:rsidRPr="00A91A0F">
                                    <w:rPr>
                                      <w:rFonts w:ascii="標楷體" w:eastAsia="標楷體" w:hAnsi="標楷體" w:cs="新細明體"/>
                                      <w:kern w:val="0"/>
                                      <w:sz w:val="18"/>
                                      <w:szCs w:val="18"/>
                                    </w:rPr>
                                    <w:t>。</w:t>
                                  </w:r>
                                </w:p>
                              </w:tc>
                            </w:tr>
                          </w:tbl>
                          <w:p w14:paraId="21902761" w14:textId="77777777" w:rsidR="00480B4F" w:rsidRDefault="00480B4F" w:rsidP="00DB5E6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0915F9" id="文字方塊 456" o:spid="_x0000_s1109" type="#_x0000_t202" style="position:absolute;left:0;text-align:left;margin-left:234.5pt;margin-top:52.05pt;width:271.6pt;height:160.8pt;z-index:252201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" stroked="f">
                <v:textbox>
                  <w:txbxContent>
                    <w:tbl>
                      <w:tblPr>
                        <w:tblW w:w="5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01"/>
                        <w:gridCol w:w="1843"/>
                        <w:gridCol w:w="1559"/>
                      </w:tblGrid>
                      <w:tr w:rsidR="00480B4F" w:rsidRPr="00A91A0F" w14:paraId="57D3D356" w14:textId="77777777" w:rsidTr="001E0BAB">
                        <w:trPr>
                          <w:trHeight w:val="483"/>
                        </w:trPr>
                        <w:tc>
                          <w:tcPr>
                            <w:tcW w:w="5103" w:type="dxa"/>
                            <w:gridSpan w:val="3"/>
                            <w:tcBorders>
                              <w:top w:val="nil"/>
                              <w:left w:val="nil"/>
                              <w:bottom w:val="single" w:sz="4" w:space="0" w:color="auto"/>
                              <w:right w:val="nil"/>
                            </w:tcBorders>
                            <w:shd w:val="clear" w:color="auto" w:fill="auto"/>
                            <w:noWrap/>
                            <w:vAlign w:val="center"/>
                          </w:tcPr>
                          <w:p w14:paraId="0BA6BBEA" w14:textId="77777777" w:rsidR="00480B4F" w:rsidRPr="00A91A0F" w:rsidRDefault="00480B4F" w:rsidP="001E0BAB">
                            <w:pPr>
                              <w:widowControl/>
                              <w:spacing w:line="240" w:lineRule="exact"/>
                              <w:jc w:val="center"/>
                              <w:rPr>
                                <w:rFonts w:ascii="標楷體" w:eastAsia="標楷體" w:hAnsi="標楷體" w:cs="MS-PGothic"/>
                                <w:b/>
                                <w:kern w:val="0"/>
                                <w:szCs w:val="24"/>
                              </w:rPr>
                            </w:pPr>
                            <w:r w:rsidRPr="00A91A0F">
                              <w:rPr>
                                <w:rFonts w:ascii="標楷體" w:eastAsia="標楷體" w:hAnsi="標楷體" w:cs="MS-PGothic"/>
                                <w:b/>
                                <w:kern w:val="0"/>
                                <w:szCs w:val="24"/>
                              </w:rPr>
                              <w:t>表</w:t>
                            </w:r>
                            <w:r>
                              <w:rPr>
                                <w:rFonts w:ascii="標楷體" w:eastAsia="標楷體" w:hAnsi="標楷體" w:cs="MS-PGothic" w:hint="eastAsia"/>
                                <w:b/>
                                <w:kern w:val="0"/>
                                <w:szCs w:val="24"/>
                              </w:rPr>
                              <w:t xml:space="preserve">2 </w:t>
                            </w:r>
                            <w:r w:rsidRPr="00A91A0F">
                              <w:rPr>
                                <w:rFonts w:ascii="標楷體" w:eastAsia="標楷體" w:hAnsi="標楷體" w:cs="新細明體" w:hint="eastAsia"/>
                                <w:b/>
                                <w:kern w:val="0"/>
                                <w:szCs w:val="24"/>
                              </w:rPr>
                              <w:t>各村里</w:t>
                            </w:r>
                            <w:r w:rsidRPr="00A91A0F">
                              <w:rPr>
                                <w:rFonts w:ascii="標楷體" w:eastAsia="標楷體" w:hAnsi="標楷體" w:cs="新細明體"/>
                                <w:b/>
                                <w:kern w:val="0"/>
                                <w:szCs w:val="24"/>
                              </w:rPr>
                              <w:t>同時</w:t>
                            </w:r>
                            <w:r w:rsidRPr="00A91A0F">
                              <w:rPr>
                                <w:rFonts w:ascii="標楷體" w:eastAsia="標楷體" w:hAnsi="標楷體" w:cs="新細明體" w:hint="eastAsia"/>
                                <w:b/>
                                <w:kern w:val="0"/>
                                <w:szCs w:val="24"/>
                              </w:rPr>
                              <w:t>存有</w:t>
                            </w:r>
                            <w:r w:rsidRPr="00142A8D">
                              <w:rPr>
                                <w:rFonts w:ascii="標楷體" w:eastAsia="標楷體" w:hAnsi="標楷體" w:cs="新細明體"/>
                                <w:b/>
                                <w:kern w:val="0"/>
                                <w:szCs w:val="24"/>
                              </w:rPr>
                              <w:t>三種複合式災害風險</w:t>
                            </w:r>
                            <w:r w:rsidRPr="00A91A0F">
                              <w:rPr>
                                <w:rFonts w:ascii="標楷體" w:eastAsia="標楷體" w:hAnsi="標楷體" w:cs="新細明體" w:hint="eastAsia"/>
                                <w:b/>
                                <w:kern w:val="0"/>
                                <w:szCs w:val="24"/>
                              </w:rPr>
                              <w:t>情形</w:t>
                            </w:r>
                          </w:p>
                          <w:p w14:paraId="1683C2C6" w14:textId="77777777" w:rsidR="00480B4F" w:rsidRPr="00A91A0F" w:rsidRDefault="00480B4F" w:rsidP="001E0BAB">
                            <w:pPr>
                              <w:widowControl/>
                              <w:spacing w:line="240" w:lineRule="exact"/>
                              <w:ind w:rightChars="48" w:right="115"/>
                              <w:jc w:val="right"/>
                              <w:rPr>
                                <w:rFonts w:ascii="標楷體" w:eastAsia="標楷體" w:hAnsi="標楷體" w:cs="新細明體"/>
                                <w:color w:val="000000"/>
                                <w:kern w:val="0"/>
                                <w:szCs w:val="24"/>
                              </w:rPr>
                            </w:pPr>
                            <w:r w:rsidRPr="00A91A0F">
                              <w:rPr>
                                <w:rFonts w:ascii="標楷體" w:eastAsia="標楷體" w:hAnsi="標楷體" w:cs="新細明體" w:hint="eastAsia"/>
                                <w:kern w:val="0"/>
                                <w:sz w:val="20"/>
                                <w:szCs w:val="20"/>
                              </w:rPr>
                              <w:t>單位：人</w:t>
                            </w:r>
                          </w:p>
                        </w:tc>
                      </w:tr>
                      <w:tr w:rsidR="00480B4F" w:rsidRPr="00A91A0F" w14:paraId="18DD7FB8" w14:textId="77777777" w:rsidTr="001E0BAB">
                        <w:trPr>
                          <w:trHeight w:val="227"/>
                        </w:trPr>
                        <w:tc>
                          <w:tcPr>
                            <w:tcW w:w="1701" w:type="dxa"/>
                            <w:tcBorders>
                              <w:top w:val="single" w:sz="4" w:space="0" w:color="auto"/>
                            </w:tcBorders>
                            <w:shd w:val="clear" w:color="auto" w:fill="F2F2F2" w:themeFill="background1" w:themeFillShade="F2"/>
                            <w:noWrap/>
                            <w:vAlign w:val="center"/>
                            <w:hideMark/>
                          </w:tcPr>
                          <w:p w14:paraId="745F66ED"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行政區</w:t>
                            </w:r>
                          </w:p>
                        </w:tc>
                        <w:tc>
                          <w:tcPr>
                            <w:tcW w:w="1843" w:type="dxa"/>
                            <w:tcBorders>
                              <w:top w:val="single" w:sz="4" w:space="0" w:color="auto"/>
                            </w:tcBorders>
                            <w:shd w:val="clear" w:color="auto" w:fill="F2F2F2" w:themeFill="background1" w:themeFillShade="F2"/>
                            <w:noWrap/>
                            <w:vAlign w:val="center"/>
                            <w:hideMark/>
                          </w:tcPr>
                          <w:p w14:paraId="0AFC8664"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村里</w:t>
                            </w:r>
                          </w:p>
                        </w:tc>
                        <w:tc>
                          <w:tcPr>
                            <w:tcW w:w="1559" w:type="dxa"/>
                            <w:tcBorders>
                              <w:top w:val="single" w:sz="4" w:space="0" w:color="auto"/>
                            </w:tcBorders>
                            <w:shd w:val="clear" w:color="auto" w:fill="F2F2F2" w:themeFill="background1" w:themeFillShade="F2"/>
                            <w:noWrap/>
                            <w:vAlign w:val="center"/>
                            <w:hideMark/>
                          </w:tcPr>
                          <w:p w14:paraId="14BC5A36"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防災士</w:t>
                            </w:r>
                          </w:p>
                        </w:tc>
                      </w:tr>
                      <w:tr w:rsidR="00480B4F" w:rsidRPr="00A91A0F" w14:paraId="61798934" w14:textId="77777777" w:rsidTr="001E0BAB">
                        <w:trPr>
                          <w:trHeight w:val="227"/>
                        </w:trPr>
                        <w:tc>
                          <w:tcPr>
                            <w:tcW w:w="1701" w:type="dxa"/>
                            <w:shd w:val="clear" w:color="auto" w:fill="auto"/>
                            <w:noWrap/>
                            <w:vAlign w:val="center"/>
                            <w:hideMark/>
                          </w:tcPr>
                          <w:p w14:paraId="04796EDE"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卓溪鄉</w:t>
                            </w:r>
                          </w:p>
                        </w:tc>
                        <w:tc>
                          <w:tcPr>
                            <w:tcW w:w="1843" w:type="dxa"/>
                            <w:shd w:val="clear" w:color="auto" w:fill="auto"/>
                            <w:noWrap/>
                            <w:vAlign w:val="center"/>
                            <w:hideMark/>
                          </w:tcPr>
                          <w:p w14:paraId="419EF6E4"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卓溪村</w:t>
                            </w:r>
                          </w:p>
                        </w:tc>
                        <w:tc>
                          <w:tcPr>
                            <w:tcW w:w="1559" w:type="dxa"/>
                            <w:shd w:val="clear" w:color="auto" w:fill="auto"/>
                            <w:noWrap/>
                            <w:vAlign w:val="center"/>
                          </w:tcPr>
                          <w:p w14:paraId="0A72642B"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2</w:t>
                            </w:r>
                            <w:r w:rsidRPr="00A91A0F">
                              <w:rPr>
                                <w:rFonts w:ascii="標楷體" w:eastAsia="標楷體" w:hAnsi="標楷體" w:cs="新細明體"/>
                                <w:color w:val="000000"/>
                                <w:kern w:val="0"/>
                                <w:sz w:val="20"/>
                                <w:szCs w:val="20"/>
                              </w:rPr>
                              <w:t>2</w:t>
                            </w:r>
                          </w:p>
                        </w:tc>
                      </w:tr>
                      <w:tr w:rsidR="00480B4F" w:rsidRPr="00A91A0F" w14:paraId="2CEE1B72" w14:textId="77777777" w:rsidTr="00E31381">
                        <w:trPr>
                          <w:trHeight w:val="227"/>
                        </w:trPr>
                        <w:tc>
                          <w:tcPr>
                            <w:tcW w:w="1701" w:type="dxa"/>
                            <w:tcBorders>
                              <w:bottom w:val="single" w:sz="12" w:space="0" w:color="auto"/>
                            </w:tcBorders>
                            <w:shd w:val="clear" w:color="auto" w:fill="auto"/>
                            <w:noWrap/>
                            <w:vAlign w:val="center"/>
                            <w:hideMark/>
                          </w:tcPr>
                          <w:p w14:paraId="0E9189F4"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卓溪鄉</w:t>
                            </w:r>
                          </w:p>
                        </w:tc>
                        <w:tc>
                          <w:tcPr>
                            <w:tcW w:w="1843" w:type="dxa"/>
                            <w:tcBorders>
                              <w:bottom w:val="single" w:sz="12" w:space="0" w:color="auto"/>
                            </w:tcBorders>
                            <w:shd w:val="clear" w:color="auto" w:fill="auto"/>
                            <w:noWrap/>
                            <w:vAlign w:val="center"/>
                            <w:hideMark/>
                          </w:tcPr>
                          <w:p w14:paraId="00660500"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太平村</w:t>
                            </w:r>
                          </w:p>
                        </w:tc>
                        <w:tc>
                          <w:tcPr>
                            <w:tcW w:w="1559" w:type="dxa"/>
                            <w:tcBorders>
                              <w:bottom w:val="single" w:sz="12" w:space="0" w:color="auto"/>
                            </w:tcBorders>
                            <w:shd w:val="clear" w:color="auto" w:fill="auto"/>
                            <w:noWrap/>
                          </w:tcPr>
                          <w:p w14:paraId="64DA7CAE"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1</w:t>
                            </w:r>
                            <w:r w:rsidRPr="00A91A0F">
                              <w:rPr>
                                <w:rFonts w:ascii="標楷體" w:eastAsia="標楷體" w:hAnsi="標楷體" w:cs="新細明體"/>
                                <w:color w:val="000000"/>
                                <w:kern w:val="0"/>
                                <w:sz w:val="20"/>
                                <w:szCs w:val="20"/>
                              </w:rPr>
                              <w:t>2</w:t>
                            </w:r>
                          </w:p>
                        </w:tc>
                      </w:tr>
                      <w:tr w:rsidR="00480B4F" w:rsidRPr="00A91A0F" w14:paraId="498F2A9C" w14:textId="77777777" w:rsidTr="00E31381">
                        <w:trPr>
                          <w:trHeight w:val="227"/>
                        </w:trPr>
                        <w:tc>
                          <w:tcPr>
                            <w:tcW w:w="1701" w:type="dxa"/>
                            <w:tcBorders>
                              <w:top w:val="single" w:sz="12" w:space="0" w:color="auto"/>
                              <w:left w:val="single" w:sz="12" w:space="0" w:color="auto"/>
                            </w:tcBorders>
                            <w:shd w:val="clear" w:color="auto" w:fill="auto"/>
                            <w:noWrap/>
                            <w:vAlign w:val="center"/>
                            <w:hideMark/>
                          </w:tcPr>
                          <w:p w14:paraId="459FAC6C"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玉里鎮</w:t>
                            </w:r>
                          </w:p>
                        </w:tc>
                        <w:tc>
                          <w:tcPr>
                            <w:tcW w:w="1843" w:type="dxa"/>
                            <w:tcBorders>
                              <w:top w:val="single" w:sz="12" w:space="0" w:color="auto"/>
                            </w:tcBorders>
                            <w:shd w:val="clear" w:color="auto" w:fill="auto"/>
                            <w:noWrap/>
                            <w:vAlign w:val="center"/>
                            <w:hideMark/>
                          </w:tcPr>
                          <w:p w14:paraId="19A67411"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樂合里</w:t>
                            </w:r>
                          </w:p>
                        </w:tc>
                        <w:tc>
                          <w:tcPr>
                            <w:tcW w:w="1559" w:type="dxa"/>
                            <w:tcBorders>
                              <w:top w:val="single" w:sz="12" w:space="0" w:color="auto"/>
                              <w:right w:val="single" w:sz="12" w:space="0" w:color="auto"/>
                            </w:tcBorders>
                            <w:shd w:val="clear" w:color="auto" w:fill="auto"/>
                            <w:noWrap/>
                          </w:tcPr>
                          <w:p w14:paraId="21BF78EF" w14:textId="77777777" w:rsidR="00480B4F" w:rsidRPr="00DB5E6B" w:rsidRDefault="00480B4F" w:rsidP="001E0BAB">
                            <w:pPr>
                              <w:widowControl/>
                              <w:spacing w:line="240" w:lineRule="exact"/>
                              <w:jc w:val="center"/>
                              <w:rPr>
                                <w:rFonts w:ascii="標楷體" w:eastAsia="標楷體" w:hAnsi="標楷體" w:cs="新細明體"/>
                                <w:color w:val="000000"/>
                                <w:kern w:val="0"/>
                                <w:sz w:val="20"/>
                                <w:szCs w:val="20"/>
                              </w:rPr>
                            </w:pPr>
                            <w:r w:rsidRPr="00DB5E6B">
                              <w:rPr>
                                <w:rFonts w:ascii="標楷體" w:eastAsia="標楷體" w:hAnsi="標楷體" w:cs="新細明體" w:hint="eastAsia"/>
                                <w:color w:val="000000"/>
                                <w:kern w:val="0"/>
                                <w:sz w:val="20"/>
                                <w:szCs w:val="20"/>
                              </w:rPr>
                              <w:t>5</w:t>
                            </w:r>
                          </w:p>
                        </w:tc>
                      </w:tr>
                      <w:tr w:rsidR="00480B4F" w:rsidRPr="00A91A0F" w14:paraId="1CAE140B" w14:textId="77777777" w:rsidTr="00E31381">
                        <w:trPr>
                          <w:trHeight w:val="227"/>
                        </w:trPr>
                        <w:tc>
                          <w:tcPr>
                            <w:tcW w:w="1701" w:type="dxa"/>
                            <w:tcBorders>
                              <w:left w:val="single" w:sz="12" w:space="0" w:color="auto"/>
                            </w:tcBorders>
                            <w:shd w:val="clear" w:color="auto" w:fill="auto"/>
                            <w:noWrap/>
                            <w:vAlign w:val="center"/>
                            <w:hideMark/>
                          </w:tcPr>
                          <w:p w14:paraId="14628EF2"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玉里鎮</w:t>
                            </w:r>
                          </w:p>
                        </w:tc>
                        <w:tc>
                          <w:tcPr>
                            <w:tcW w:w="1843" w:type="dxa"/>
                            <w:shd w:val="clear" w:color="auto" w:fill="auto"/>
                            <w:noWrap/>
                            <w:vAlign w:val="center"/>
                            <w:hideMark/>
                          </w:tcPr>
                          <w:p w14:paraId="24129F73"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源城里</w:t>
                            </w:r>
                          </w:p>
                        </w:tc>
                        <w:tc>
                          <w:tcPr>
                            <w:tcW w:w="1559" w:type="dxa"/>
                            <w:tcBorders>
                              <w:right w:val="single" w:sz="12" w:space="0" w:color="auto"/>
                            </w:tcBorders>
                            <w:shd w:val="clear" w:color="auto" w:fill="auto"/>
                            <w:noWrap/>
                          </w:tcPr>
                          <w:p w14:paraId="797BC7D4" w14:textId="77777777" w:rsidR="00480B4F" w:rsidRPr="00DB5E6B" w:rsidRDefault="00480B4F" w:rsidP="001E0BAB">
                            <w:pPr>
                              <w:widowControl/>
                              <w:spacing w:line="240" w:lineRule="exact"/>
                              <w:jc w:val="center"/>
                              <w:rPr>
                                <w:rFonts w:ascii="標楷體" w:eastAsia="標楷體" w:hAnsi="標楷體" w:cs="新細明體"/>
                                <w:color w:val="000000"/>
                                <w:kern w:val="0"/>
                                <w:sz w:val="20"/>
                                <w:szCs w:val="20"/>
                              </w:rPr>
                            </w:pPr>
                            <w:r w:rsidRPr="00DB5E6B">
                              <w:rPr>
                                <w:rFonts w:ascii="標楷體" w:eastAsia="標楷體" w:hAnsi="標楷體" w:cs="新細明體" w:hint="eastAsia"/>
                                <w:color w:val="000000"/>
                                <w:kern w:val="0"/>
                                <w:sz w:val="20"/>
                                <w:szCs w:val="20"/>
                              </w:rPr>
                              <w:t>8</w:t>
                            </w:r>
                          </w:p>
                        </w:tc>
                      </w:tr>
                      <w:tr w:rsidR="00480B4F" w:rsidRPr="00A91A0F" w14:paraId="4E999CA4" w14:textId="77777777" w:rsidTr="00E31381">
                        <w:trPr>
                          <w:trHeight w:val="227"/>
                        </w:trPr>
                        <w:tc>
                          <w:tcPr>
                            <w:tcW w:w="1701" w:type="dxa"/>
                            <w:tcBorders>
                              <w:left w:val="single" w:sz="12" w:space="0" w:color="auto"/>
                            </w:tcBorders>
                            <w:shd w:val="clear" w:color="auto" w:fill="auto"/>
                            <w:noWrap/>
                            <w:vAlign w:val="center"/>
                            <w:hideMark/>
                          </w:tcPr>
                          <w:p w14:paraId="5D439F92"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秀林鄉</w:t>
                            </w:r>
                          </w:p>
                        </w:tc>
                        <w:tc>
                          <w:tcPr>
                            <w:tcW w:w="1843" w:type="dxa"/>
                            <w:shd w:val="clear" w:color="auto" w:fill="auto"/>
                            <w:noWrap/>
                            <w:vAlign w:val="center"/>
                            <w:hideMark/>
                          </w:tcPr>
                          <w:p w14:paraId="064D7903"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銅門村</w:t>
                            </w:r>
                          </w:p>
                        </w:tc>
                        <w:tc>
                          <w:tcPr>
                            <w:tcW w:w="1559" w:type="dxa"/>
                            <w:tcBorders>
                              <w:right w:val="single" w:sz="12" w:space="0" w:color="auto"/>
                            </w:tcBorders>
                            <w:shd w:val="clear" w:color="auto" w:fill="auto"/>
                            <w:noWrap/>
                          </w:tcPr>
                          <w:p w14:paraId="65281AD0" w14:textId="77777777" w:rsidR="00480B4F" w:rsidRPr="00DB5E6B" w:rsidRDefault="00480B4F" w:rsidP="001E0BAB">
                            <w:pPr>
                              <w:widowControl/>
                              <w:spacing w:line="240" w:lineRule="exact"/>
                              <w:jc w:val="center"/>
                              <w:rPr>
                                <w:rFonts w:ascii="標楷體" w:eastAsia="標楷體" w:hAnsi="標楷體" w:cs="新細明體"/>
                                <w:color w:val="000000"/>
                                <w:kern w:val="0"/>
                                <w:sz w:val="20"/>
                                <w:szCs w:val="20"/>
                              </w:rPr>
                            </w:pPr>
                            <w:r w:rsidRPr="00DB5E6B">
                              <w:rPr>
                                <w:rFonts w:ascii="標楷體" w:eastAsia="標楷體" w:hAnsi="標楷體" w:cs="新細明體" w:hint="eastAsia"/>
                                <w:color w:val="000000"/>
                                <w:kern w:val="0"/>
                                <w:sz w:val="20"/>
                                <w:szCs w:val="20"/>
                              </w:rPr>
                              <w:t>6</w:t>
                            </w:r>
                          </w:p>
                        </w:tc>
                      </w:tr>
                      <w:tr w:rsidR="00480B4F" w:rsidRPr="00A91A0F" w14:paraId="315118EC" w14:textId="77777777" w:rsidTr="00E31381">
                        <w:trPr>
                          <w:trHeight w:val="227"/>
                        </w:trPr>
                        <w:tc>
                          <w:tcPr>
                            <w:tcW w:w="1701" w:type="dxa"/>
                            <w:tcBorders>
                              <w:left w:val="single" w:sz="12" w:space="0" w:color="auto"/>
                              <w:bottom w:val="single" w:sz="12" w:space="0" w:color="auto"/>
                            </w:tcBorders>
                            <w:shd w:val="clear" w:color="auto" w:fill="auto"/>
                            <w:noWrap/>
                            <w:vAlign w:val="center"/>
                            <w:hideMark/>
                          </w:tcPr>
                          <w:p w14:paraId="761B1BD0"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萬榮鄉</w:t>
                            </w:r>
                          </w:p>
                        </w:tc>
                        <w:tc>
                          <w:tcPr>
                            <w:tcW w:w="1843" w:type="dxa"/>
                            <w:tcBorders>
                              <w:bottom w:val="single" w:sz="12" w:space="0" w:color="auto"/>
                            </w:tcBorders>
                            <w:shd w:val="clear" w:color="auto" w:fill="auto"/>
                            <w:noWrap/>
                            <w:vAlign w:val="center"/>
                            <w:hideMark/>
                          </w:tcPr>
                          <w:p w14:paraId="0906EB68" w14:textId="77777777" w:rsidR="00480B4F" w:rsidRPr="00A91A0F" w:rsidRDefault="00480B4F" w:rsidP="001E0BAB">
                            <w:pPr>
                              <w:widowControl/>
                              <w:spacing w:line="240" w:lineRule="exact"/>
                              <w:jc w:val="center"/>
                              <w:rPr>
                                <w:rFonts w:ascii="標楷體" w:eastAsia="標楷體" w:hAnsi="標楷體" w:cs="新細明體"/>
                                <w:color w:val="000000"/>
                                <w:kern w:val="0"/>
                                <w:sz w:val="20"/>
                                <w:szCs w:val="20"/>
                              </w:rPr>
                            </w:pPr>
                            <w:r w:rsidRPr="00A91A0F">
                              <w:rPr>
                                <w:rFonts w:ascii="標楷體" w:eastAsia="標楷體" w:hAnsi="標楷體" w:cs="新細明體" w:hint="eastAsia"/>
                                <w:color w:val="000000"/>
                                <w:kern w:val="0"/>
                                <w:sz w:val="20"/>
                                <w:szCs w:val="20"/>
                              </w:rPr>
                              <w:t>西林村</w:t>
                            </w:r>
                          </w:p>
                        </w:tc>
                        <w:tc>
                          <w:tcPr>
                            <w:tcW w:w="1559" w:type="dxa"/>
                            <w:tcBorders>
                              <w:bottom w:val="single" w:sz="12" w:space="0" w:color="auto"/>
                              <w:right w:val="single" w:sz="12" w:space="0" w:color="auto"/>
                            </w:tcBorders>
                            <w:shd w:val="clear" w:color="auto" w:fill="auto"/>
                            <w:noWrap/>
                          </w:tcPr>
                          <w:p w14:paraId="6981BD89" w14:textId="77777777" w:rsidR="00480B4F" w:rsidRPr="00DB5E6B" w:rsidRDefault="00480B4F" w:rsidP="001E0BAB">
                            <w:pPr>
                              <w:widowControl/>
                              <w:spacing w:line="240" w:lineRule="exact"/>
                              <w:jc w:val="center"/>
                              <w:rPr>
                                <w:rFonts w:ascii="標楷體" w:eastAsia="標楷體" w:hAnsi="標楷體" w:cs="新細明體"/>
                                <w:color w:val="000000"/>
                                <w:kern w:val="0"/>
                                <w:sz w:val="20"/>
                                <w:szCs w:val="20"/>
                              </w:rPr>
                            </w:pPr>
                            <w:r w:rsidRPr="00DB5E6B">
                              <w:rPr>
                                <w:rFonts w:ascii="標楷體" w:eastAsia="標楷體" w:hAnsi="標楷體" w:cs="新細明體" w:hint="eastAsia"/>
                                <w:color w:val="000000"/>
                                <w:kern w:val="0"/>
                                <w:sz w:val="20"/>
                                <w:szCs w:val="20"/>
                              </w:rPr>
                              <w:t>9</w:t>
                            </w:r>
                          </w:p>
                        </w:tc>
                      </w:tr>
                      <w:tr w:rsidR="00480B4F" w:rsidRPr="00A91A0F" w14:paraId="20380E7A" w14:textId="77777777" w:rsidTr="00E31381">
                        <w:trPr>
                          <w:trHeight w:val="324"/>
                        </w:trPr>
                        <w:tc>
                          <w:tcPr>
                            <w:tcW w:w="5103" w:type="dxa"/>
                            <w:gridSpan w:val="3"/>
                            <w:tcBorders>
                              <w:top w:val="single" w:sz="12" w:space="0" w:color="auto"/>
                              <w:left w:val="nil"/>
                              <w:bottom w:val="nil"/>
                              <w:right w:val="nil"/>
                            </w:tcBorders>
                            <w:shd w:val="clear" w:color="auto" w:fill="auto"/>
                            <w:noWrap/>
                            <w:vAlign w:val="center"/>
                          </w:tcPr>
                          <w:p w14:paraId="0F35DBA5" w14:textId="77777777" w:rsidR="00480B4F" w:rsidRPr="00A91A0F" w:rsidRDefault="00480B4F" w:rsidP="001E0BAB">
                            <w:pPr>
                              <w:widowControl/>
                              <w:spacing w:line="200" w:lineRule="exact"/>
                              <w:ind w:left="900" w:hangingChars="500" w:hanging="900"/>
                              <w:jc w:val="both"/>
                              <w:rPr>
                                <w:rFonts w:ascii="標楷體" w:eastAsia="標楷體" w:hAnsi="標楷體" w:cs="新細明體"/>
                                <w:color w:val="000000"/>
                                <w:kern w:val="0"/>
                                <w:sz w:val="18"/>
                                <w:szCs w:val="18"/>
                              </w:rPr>
                            </w:pPr>
                            <w:r w:rsidRPr="00A91A0F">
                              <w:rPr>
                                <w:rFonts w:ascii="標楷體" w:eastAsia="標楷體" w:hAnsi="標楷體" w:cs="新細明體" w:hint="eastAsia"/>
                                <w:kern w:val="0"/>
                                <w:sz w:val="18"/>
                                <w:szCs w:val="18"/>
                              </w:rPr>
                              <w:t>資料來源：運用P</w:t>
                            </w:r>
                            <w:r w:rsidRPr="00A91A0F">
                              <w:rPr>
                                <w:rFonts w:ascii="標楷體" w:eastAsia="標楷體" w:hAnsi="標楷體" w:cs="新細明體"/>
                                <w:kern w:val="0"/>
                                <w:sz w:val="18"/>
                                <w:szCs w:val="18"/>
                              </w:rPr>
                              <w:t>ython</w:t>
                            </w:r>
                            <w:r w:rsidRPr="00A91A0F">
                              <w:rPr>
                                <w:rFonts w:ascii="標楷體" w:eastAsia="標楷體" w:hAnsi="標楷體" w:cs="新細明體" w:hint="eastAsia"/>
                                <w:kern w:val="0"/>
                                <w:sz w:val="18"/>
                                <w:szCs w:val="18"/>
                              </w:rPr>
                              <w:t>套疊政府資料開放平台之</w:t>
                            </w:r>
                            <w:r w:rsidRPr="00A91A0F">
                              <w:rPr>
                                <w:rFonts w:ascii="標楷體" w:eastAsia="標楷體" w:hAnsi="標楷體" w:cs="新細明體"/>
                                <w:kern w:val="0"/>
                                <w:sz w:val="18"/>
                                <w:szCs w:val="18"/>
                              </w:rPr>
                              <w:t>115年度土石流潛勢溪流影響範圍、大規模崩塌潛勢區影響範圍、淹水潛勢區及村里界等圖資比對結果</w:t>
                            </w:r>
                            <w:r>
                              <w:rPr>
                                <w:rFonts w:ascii="標楷體" w:eastAsia="標楷體" w:hAnsi="標楷體" w:cs="新細明體" w:hint="eastAsia"/>
                                <w:kern w:val="0"/>
                                <w:sz w:val="18"/>
                                <w:szCs w:val="18"/>
                              </w:rPr>
                              <w:t>及</w:t>
                            </w:r>
                            <w:r w:rsidRPr="00753685">
                              <w:rPr>
                                <w:rFonts w:ascii="標楷體" w:eastAsia="標楷體" w:hAnsi="標楷體" w:cs="新細明體" w:hint="eastAsia"/>
                                <w:sz w:val="18"/>
                                <w:szCs w:val="18"/>
                              </w:rPr>
                              <w:t>花</w:t>
                            </w:r>
                            <w:r w:rsidRPr="00753685">
                              <w:rPr>
                                <w:rFonts w:ascii="標楷體" w:eastAsia="標楷體" w:hAnsi="標楷體" w:cs="新細明體"/>
                                <w:sz w:val="18"/>
                                <w:szCs w:val="18"/>
                              </w:rPr>
                              <w:t>蓮縣消</w:t>
                            </w:r>
                            <w:r w:rsidRPr="00753685">
                              <w:rPr>
                                <w:rFonts w:ascii="標楷體" w:eastAsia="標楷體" w:hAnsi="標楷體" w:cs="新細明體" w:hint="eastAsia"/>
                                <w:sz w:val="18"/>
                                <w:szCs w:val="18"/>
                              </w:rPr>
                              <w:t>防局提供資料</w:t>
                            </w:r>
                            <w:r w:rsidRPr="00A91A0F">
                              <w:rPr>
                                <w:rFonts w:ascii="標楷體" w:eastAsia="標楷體" w:hAnsi="標楷體" w:cs="新細明體"/>
                                <w:kern w:val="0"/>
                                <w:sz w:val="18"/>
                                <w:szCs w:val="18"/>
                              </w:rPr>
                              <w:t>。</w:t>
                            </w:r>
                          </w:p>
                        </w:tc>
                      </w:tr>
                    </w:tbl>
                    <w:p w14:paraId="21902761" w14:textId="77777777" w:rsidR="00480B4F" w:rsidRDefault="00480B4F" w:rsidP="00DB5E6B"/>
                  </w:txbxContent>
                </v:textbox>
                <w10:wrap type="square" anchorx="margin"/>
              </v:shape>
            </w:pict>
          </mc:Fallback>
        </mc:AlternateContent>
      </w:r>
      <w:r w:rsidRPr="00A65B26">
        <w:rPr>
          <w:rFonts w:ascii="標楷體" w:eastAsia="標楷體" w:hAnsi="標楷體"/>
        </w:rPr>
        <w:t>災士</w:t>
      </w:r>
      <w:r w:rsidRPr="00A65B26">
        <w:rPr>
          <w:rFonts w:ascii="標楷體" w:eastAsia="標楷體" w:hAnsi="標楷體" w:hint="eastAsia"/>
        </w:rPr>
        <w:t>人數（</w:t>
      </w:r>
      <w:r w:rsidRPr="00A65B26">
        <w:rPr>
          <w:rFonts w:ascii="標楷體" w:eastAsia="標楷體" w:hAnsi="標楷體"/>
        </w:rPr>
        <w:t>10人</w:t>
      </w:r>
      <w:r w:rsidRPr="00A65B26">
        <w:rPr>
          <w:rFonts w:ascii="標楷體" w:eastAsia="標楷體" w:hAnsi="標楷體" w:hint="eastAsia"/>
        </w:rPr>
        <w:t>）；（4）</w:t>
      </w:r>
      <w:r w:rsidRPr="008A2627">
        <w:rPr>
          <w:rFonts w:ascii="標楷體" w:eastAsia="標楷體" w:hAnsi="標楷體"/>
        </w:rPr>
        <w:t>花蓮縣韌性社區一星標章3處，</w:t>
      </w:r>
      <w:r w:rsidRPr="008A2627">
        <w:rPr>
          <w:rFonts w:ascii="標楷體" w:eastAsia="標楷體" w:hAnsi="標楷體" w:hint="eastAsia"/>
        </w:rPr>
        <w:t>其中萬榮鄉紅葉村</w:t>
      </w:r>
      <w:r w:rsidRPr="008A2627">
        <w:rPr>
          <w:rFonts w:ascii="標楷體" w:eastAsia="標楷體" w:hAnsi="標楷體"/>
        </w:rPr>
        <w:t>於113年取得標章</w:t>
      </w:r>
      <w:r>
        <w:rPr>
          <w:rFonts w:ascii="標楷體" w:eastAsia="標楷體" w:hAnsi="標楷體" w:hint="eastAsia"/>
        </w:rPr>
        <w:t>（</w:t>
      </w:r>
      <w:r w:rsidRPr="008A2627">
        <w:rPr>
          <w:rFonts w:ascii="標楷體" w:eastAsia="標楷體" w:hAnsi="標楷體"/>
        </w:rPr>
        <w:t>效期至116年</w:t>
      </w:r>
      <w:r>
        <w:rPr>
          <w:rFonts w:ascii="標楷體" w:eastAsia="標楷體" w:hAnsi="標楷體" w:hint="eastAsia"/>
        </w:rPr>
        <w:t>）</w:t>
      </w:r>
      <w:r w:rsidRPr="008A2627">
        <w:rPr>
          <w:rFonts w:ascii="標楷體" w:eastAsia="標楷體" w:hAnsi="標楷體"/>
        </w:rPr>
        <w:t>，</w:t>
      </w:r>
      <w:r w:rsidRPr="008A2627">
        <w:rPr>
          <w:rFonts w:ascii="標楷體" w:eastAsia="標楷體" w:hAnsi="標楷體" w:hint="eastAsia"/>
        </w:rPr>
        <w:t>惟該社區之</w:t>
      </w:r>
      <w:r w:rsidRPr="008A2627">
        <w:rPr>
          <w:rFonts w:ascii="標楷體" w:eastAsia="標楷體" w:hAnsi="標楷體"/>
        </w:rPr>
        <w:t>防災士僅</w:t>
      </w:r>
      <w:r w:rsidRPr="008A2627">
        <w:rPr>
          <w:rFonts w:ascii="標楷體" w:eastAsia="標楷體" w:hAnsi="標楷體" w:hint="eastAsia"/>
        </w:rPr>
        <w:t>有</w:t>
      </w:r>
      <w:r w:rsidRPr="008A2627">
        <w:rPr>
          <w:rFonts w:ascii="標楷體" w:eastAsia="標楷體" w:hAnsi="標楷體"/>
        </w:rPr>
        <w:t>8名，</w:t>
      </w:r>
      <w:r w:rsidRPr="008A2627">
        <w:rPr>
          <w:rFonts w:ascii="標楷體" w:eastAsia="標楷體" w:hAnsi="標楷體" w:hint="eastAsia"/>
        </w:rPr>
        <w:t>未達1</w:t>
      </w:r>
      <w:r w:rsidRPr="008A2627">
        <w:rPr>
          <w:rFonts w:ascii="標楷體" w:eastAsia="標楷體" w:hAnsi="標楷體"/>
        </w:rPr>
        <w:t>0</w:t>
      </w:r>
      <w:r w:rsidRPr="008A2627">
        <w:rPr>
          <w:rFonts w:ascii="標楷體" w:eastAsia="標楷體" w:hAnsi="標楷體" w:hint="eastAsia"/>
        </w:rPr>
        <w:t>名，屆期後將</w:t>
      </w:r>
      <w:r w:rsidRPr="008A2627">
        <w:rPr>
          <w:rFonts w:ascii="標楷體" w:eastAsia="標楷體" w:hAnsi="標楷體"/>
        </w:rPr>
        <w:t>面臨無法</w:t>
      </w:r>
      <w:r w:rsidRPr="008A2627">
        <w:rPr>
          <w:rFonts w:ascii="標楷體" w:eastAsia="標楷體" w:hAnsi="標楷體" w:hint="eastAsia"/>
        </w:rPr>
        <w:t>續</w:t>
      </w:r>
      <w:r w:rsidRPr="008A2627">
        <w:rPr>
          <w:rFonts w:ascii="標楷體" w:eastAsia="標楷體" w:hAnsi="標楷體"/>
        </w:rPr>
        <w:t>申請一星</w:t>
      </w:r>
      <w:r w:rsidRPr="008A2627">
        <w:rPr>
          <w:rFonts w:ascii="標楷體" w:eastAsia="標楷體" w:hAnsi="標楷體" w:hint="eastAsia"/>
        </w:rPr>
        <w:t>標章等情事，經函請研謀改善。據復：</w:t>
      </w:r>
      <w:r>
        <w:rPr>
          <w:rFonts w:ascii="標楷體" w:eastAsia="標楷體" w:hAnsi="標楷體" w:hint="eastAsia"/>
        </w:rPr>
        <w:t>（1）</w:t>
      </w:r>
      <w:r w:rsidRPr="0058344A">
        <w:rPr>
          <w:rFonts w:ascii="標楷體" w:eastAsia="標楷體" w:hAnsi="標楷體"/>
        </w:rPr>
        <w:t>將持續強化陪伴式輔導、文件整備、教育訓練及實作演練，</w:t>
      </w:r>
      <w:r>
        <w:rPr>
          <w:rFonts w:ascii="標楷體" w:eastAsia="標楷體" w:hAnsi="標楷體" w:hint="eastAsia"/>
        </w:rPr>
        <w:t>並</w:t>
      </w:r>
      <w:r w:rsidRPr="0058344A">
        <w:rPr>
          <w:rFonts w:ascii="標楷體" w:eastAsia="標楷體" w:hAnsi="標楷體"/>
        </w:rPr>
        <w:t>協助標章送審</w:t>
      </w:r>
      <w:r>
        <w:rPr>
          <w:rFonts w:ascii="標楷體" w:eastAsia="標楷體" w:hAnsi="標楷體" w:hint="eastAsia"/>
        </w:rPr>
        <w:t>，</w:t>
      </w:r>
      <w:r w:rsidRPr="0058344A">
        <w:rPr>
          <w:rFonts w:ascii="標楷體" w:eastAsia="標楷體" w:hAnsi="標楷體"/>
        </w:rPr>
        <w:t>提升社區自主防災能力</w:t>
      </w:r>
      <w:r>
        <w:rPr>
          <w:rFonts w:ascii="標楷體" w:eastAsia="標楷體" w:hAnsi="標楷體" w:hint="eastAsia"/>
        </w:rPr>
        <w:t>；（2）</w:t>
      </w:r>
      <w:r w:rsidRPr="0058344A">
        <w:rPr>
          <w:rFonts w:ascii="標楷體" w:eastAsia="標楷體" w:hAnsi="標楷體" w:hint="eastAsia"/>
        </w:rPr>
        <w:t>將精進遴選機制，依災損推估系統等資料，</w:t>
      </w:r>
      <w:r w:rsidRPr="0058344A">
        <w:rPr>
          <w:rFonts w:ascii="標楷體" w:eastAsia="標楷體" w:hAnsi="標楷體"/>
        </w:rPr>
        <w:t>將災害衝擊熱區及弱勢人口集中等村里列為優先輔導對象，另針對意願低</w:t>
      </w:r>
      <w:r>
        <w:rPr>
          <w:rFonts w:ascii="標楷體" w:eastAsia="標楷體" w:hAnsi="標楷體" w:hint="eastAsia"/>
        </w:rPr>
        <w:t>落</w:t>
      </w:r>
      <w:r w:rsidRPr="0058344A">
        <w:rPr>
          <w:rFonts w:ascii="標楷體" w:eastAsia="標楷體" w:hAnsi="標楷體"/>
        </w:rPr>
        <w:t>社區研議媒合人力</w:t>
      </w:r>
      <w:r w:rsidRPr="00407AC9">
        <w:rPr>
          <w:rFonts w:ascii="標楷體" w:eastAsia="標楷體" w:hAnsi="標楷體"/>
        </w:rPr>
        <w:t>並結合獎勵機制，逐步強化社區韌性</w:t>
      </w:r>
      <w:r w:rsidRPr="00407AC9">
        <w:rPr>
          <w:rFonts w:ascii="標楷體" w:eastAsia="標楷體" w:hAnsi="標楷體" w:hint="eastAsia"/>
        </w:rPr>
        <w:t>；（3）</w:t>
      </w:r>
      <w:r w:rsidRPr="00407AC9">
        <w:rPr>
          <w:rFonts w:ascii="標楷體" w:eastAsia="標楷體" w:hAnsi="標楷體"/>
        </w:rPr>
        <w:t>尚無防災士或具複合型災害潛勢之村里，</w:t>
      </w:r>
      <w:r w:rsidRPr="00407AC9">
        <w:rPr>
          <w:rFonts w:ascii="標楷體" w:eastAsia="標楷體" w:hAnsi="標楷體" w:hint="eastAsia"/>
        </w:rPr>
        <w:t>已</w:t>
      </w:r>
      <w:r w:rsidRPr="00407AC9">
        <w:rPr>
          <w:rFonts w:ascii="標楷體" w:eastAsia="標楷體" w:hAnsi="標楷體"/>
        </w:rPr>
        <w:t>協請公所轉知村里長鼓勵居民踴躍報名參訓</w:t>
      </w:r>
      <w:r w:rsidRPr="00407AC9">
        <w:rPr>
          <w:rFonts w:ascii="標楷體" w:eastAsia="標楷體" w:hAnsi="標楷體" w:hint="eastAsia"/>
        </w:rPr>
        <w:t>；（4）已轉知各社區說明防災士配置相關規範，以鼓勵居民參訓。</w:t>
      </w:r>
    </w:p>
    <w:p w14:paraId="405A8F52" w14:textId="77777777" w:rsidR="00681502" w:rsidRPr="00F30A61" w:rsidRDefault="00681502" w:rsidP="00681502">
      <w:pPr>
        <w:overflowPunct w:val="0"/>
        <w:snapToGrid w:val="0"/>
        <w:spacing w:beforeLines="30" w:before="108" w:line="460" w:lineRule="exact"/>
        <w:ind w:firstLineChars="200" w:firstLine="545"/>
        <w:jc w:val="both"/>
        <w:outlineLvl w:val="1"/>
        <w:rPr>
          <w:rFonts w:ascii="標楷體" w:eastAsia="標楷體" w:hAnsi="標楷體" w:cs="Times New Roman"/>
          <w:b/>
          <w:spacing w:val="-4"/>
          <w:kern w:val="0"/>
          <w:sz w:val="28"/>
          <w:szCs w:val="28"/>
        </w:rPr>
      </w:pPr>
      <w:bookmarkStart w:id="158" w:name="_Toc138695636"/>
      <w:bookmarkStart w:id="159" w:name="_Toc201940250"/>
      <w:bookmarkStart w:id="160" w:name="_Toc233792577"/>
      <w:r w:rsidRPr="00F30A61">
        <w:rPr>
          <w:rFonts w:ascii="標楷體" w:eastAsia="標楷體" w:hAnsi="標楷體" w:cs="Times New Roman" w:hint="eastAsia"/>
          <w:b/>
          <w:spacing w:val="-4"/>
          <w:kern w:val="0"/>
          <w:sz w:val="28"/>
          <w:szCs w:val="28"/>
        </w:rPr>
        <w:t>3.</w:t>
      </w:r>
      <w:bookmarkEnd w:id="158"/>
      <w:r w:rsidRPr="003207F3">
        <w:rPr>
          <w:rFonts w:ascii="標楷體" w:eastAsia="標楷體" w:hAnsi="標楷體" w:cs="Times New Roman"/>
          <w:b/>
          <w:kern w:val="0"/>
          <w:sz w:val="28"/>
          <w:szCs w:val="28"/>
        </w:rPr>
        <w:t>為提升</w:t>
      </w:r>
      <w:r w:rsidRPr="003207F3">
        <w:rPr>
          <w:rFonts w:ascii="標楷體" w:eastAsia="標楷體" w:hAnsi="標楷體" w:cs="Times New Roman" w:hint="eastAsia"/>
          <w:b/>
          <w:kern w:val="0"/>
          <w:sz w:val="28"/>
          <w:szCs w:val="28"/>
        </w:rPr>
        <w:t>緊急救護</w:t>
      </w:r>
      <w:r w:rsidRPr="003207F3">
        <w:rPr>
          <w:rFonts w:ascii="標楷體" w:eastAsia="標楷體" w:hAnsi="標楷體" w:cs="Times New Roman"/>
          <w:b/>
          <w:kern w:val="0"/>
          <w:sz w:val="28"/>
          <w:szCs w:val="28"/>
        </w:rPr>
        <w:t>品質，持續辦理救護訓練及充實裝備</w:t>
      </w:r>
      <w:r w:rsidRPr="003207F3">
        <w:rPr>
          <w:rFonts w:ascii="標楷體" w:eastAsia="標楷體" w:hAnsi="標楷體" w:cs="Times New Roman" w:hint="eastAsia"/>
          <w:b/>
          <w:kern w:val="0"/>
          <w:sz w:val="28"/>
          <w:szCs w:val="28"/>
        </w:rPr>
        <w:t>，惟</w:t>
      </w:r>
      <w:r>
        <w:rPr>
          <w:rFonts w:ascii="標楷體" w:eastAsia="標楷體" w:hAnsi="標楷體" w:cs="Times New Roman" w:hint="eastAsia"/>
          <w:b/>
          <w:kern w:val="0"/>
          <w:sz w:val="28"/>
          <w:szCs w:val="28"/>
        </w:rPr>
        <w:t>部分</w:t>
      </w:r>
      <w:r w:rsidRPr="003207F3">
        <w:rPr>
          <w:rFonts w:ascii="標楷體" w:eastAsia="標楷體" w:hAnsi="標楷體" w:cs="Times New Roman"/>
          <w:b/>
          <w:kern w:val="0"/>
          <w:sz w:val="28"/>
          <w:szCs w:val="28"/>
        </w:rPr>
        <w:t>DA</w:t>
      </w:r>
      <w:r>
        <w:rPr>
          <w:rFonts w:ascii="標楷體" w:eastAsia="標楷體" w:hAnsi="標楷體" w:cs="Times New Roman"/>
          <w:b/>
          <w:kern w:val="0"/>
          <w:sz w:val="28"/>
          <w:szCs w:val="28"/>
        </w:rPr>
        <w:t>—</w:t>
      </w:r>
      <w:r w:rsidRPr="003207F3">
        <w:rPr>
          <w:rFonts w:ascii="標楷體" w:eastAsia="標楷體" w:hAnsi="標楷體" w:cs="Times New Roman"/>
          <w:b/>
          <w:kern w:val="0"/>
          <w:sz w:val="28"/>
          <w:szCs w:val="28"/>
        </w:rPr>
        <w:t>CPR</w:t>
      </w:r>
      <w:r w:rsidRPr="003207F3">
        <w:rPr>
          <w:rFonts w:ascii="標楷體" w:eastAsia="標楷體" w:hAnsi="標楷體" w:cs="Times New Roman" w:hint="eastAsia"/>
          <w:b/>
          <w:kern w:val="0"/>
          <w:sz w:val="28"/>
          <w:szCs w:val="28"/>
        </w:rPr>
        <w:t>品質</w:t>
      </w:r>
      <w:r w:rsidRPr="003207F3">
        <w:rPr>
          <w:rFonts w:ascii="標楷體" w:eastAsia="標楷體" w:hAnsi="標楷體" w:cs="Times New Roman"/>
          <w:b/>
          <w:kern w:val="0"/>
          <w:sz w:val="28"/>
          <w:szCs w:val="28"/>
        </w:rPr>
        <w:t>管理</w:t>
      </w:r>
      <w:r w:rsidRPr="005D08DB">
        <w:rPr>
          <w:rFonts w:ascii="標楷體" w:eastAsia="標楷體" w:hAnsi="標楷體" w:cs="Times New Roman" w:hint="eastAsia"/>
          <w:b/>
          <w:kern w:val="0"/>
          <w:sz w:val="28"/>
          <w:szCs w:val="28"/>
        </w:rPr>
        <w:t>評量</w:t>
      </w:r>
      <w:r w:rsidRPr="003207F3">
        <w:rPr>
          <w:rFonts w:ascii="標楷體" w:eastAsia="標楷體" w:hAnsi="標楷體" w:cs="Times New Roman" w:hint="eastAsia"/>
          <w:b/>
          <w:kern w:val="0"/>
          <w:sz w:val="28"/>
          <w:szCs w:val="28"/>
        </w:rPr>
        <w:t>指標未達成，</w:t>
      </w:r>
      <w:r>
        <w:rPr>
          <w:rFonts w:ascii="標楷體" w:eastAsia="標楷體" w:hAnsi="標楷體" w:cs="Times New Roman" w:hint="eastAsia"/>
          <w:b/>
          <w:kern w:val="0"/>
          <w:sz w:val="28"/>
          <w:szCs w:val="28"/>
        </w:rPr>
        <w:t>且</w:t>
      </w:r>
      <w:r w:rsidRPr="003207F3">
        <w:rPr>
          <w:rFonts w:ascii="標楷體" w:eastAsia="標楷體" w:hAnsi="標楷體" w:cs="Times New Roman" w:hint="eastAsia"/>
          <w:b/>
          <w:kern w:val="0"/>
          <w:sz w:val="28"/>
          <w:szCs w:val="28"/>
        </w:rPr>
        <w:t>救護紀錄</w:t>
      </w:r>
      <w:r>
        <w:rPr>
          <w:rFonts w:ascii="標楷體" w:eastAsia="標楷體" w:hAnsi="標楷體" w:cs="Times New Roman" w:hint="eastAsia"/>
          <w:b/>
          <w:kern w:val="0"/>
          <w:sz w:val="28"/>
          <w:szCs w:val="28"/>
        </w:rPr>
        <w:t>表</w:t>
      </w:r>
      <w:r w:rsidRPr="005D08DB">
        <w:rPr>
          <w:rFonts w:ascii="標楷體" w:eastAsia="標楷體" w:hAnsi="標楷體" w:cs="Times New Roman"/>
          <w:b/>
          <w:kern w:val="0"/>
          <w:sz w:val="28"/>
          <w:szCs w:val="28"/>
        </w:rPr>
        <w:t>部分欄位未詳實填載</w:t>
      </w:r>
      <w:r>
        <w:rPr>
          <w:rFonts w:ascii="標楷體" w:eastAsia="標楷體" w:hAnsi="標楷體" w:cs="Times New Roman" w:hint="eastAsia"/>
          <w:b/>
          <w:kern w:val="0"/>
          <w:sz w:val="28"/>
          <w:szCs w:val="28"/>
        </w:rPr>
        <w:t>，</w:t>
      </w:r>
      <w:r w:rsidRPr="005D08DB">
        <w:rPr>
          <w:rFonts w:ascii="標楷體" w:eastAsia="標楷體" w:hAnsi="標楷體" w:cs="Times New Roman"/>
          <w:b/>
          <w:kern w:val="0"/>
          <w:sz w:val="28"/>
          <w:szCs w:val="28"/>
        </w:rPr>
        <w:t>救護耗材管理未盡周妥</w:t>
      </w:r>
      <w:r>
        <w:rPr>
          <w:rFonts w:ascii="標楷體" w:eastAsia="標楷體" w:hAnsi="標楷體" w:cs="Times New Roman" w:hint="eastAsia"/>
          <w:b/>
          <w:kern w:val="0"/>
          <w:sz w:val="28"/>
          <w:szCs w:val="28"/>
        </w:rPr>
        <w:t>，另</w:t>
      </w:r>
      <w:r w:rsidRPr="005D08DB">
        <w:rPr>
          <w:rFonts w:ascii="標楷體" w:eastAsia="標楷體" w:hAnsi="標楷體" w:cs="Times New Roman" w:hint="eastAsia"/>
          <w:b/>
          <w:kern w:val="0"/>
          <w:sz w:val="28"/>
          <w:szCs w:val="28"/>
        </w:rPr>
        <w:t>部分救護義消尚未取得救護技術員證書</w:t>
      </w:r>
      <w:r w:rsidRPr="003207F3">
        <w:rPr>
          <w:rFonts w:ascii="標楷體" w:eastAsia="標楷體" w:hAnsi="標楷體" w:cs="Times New Roman"/>
          <w:b/>
          <w:kern w:val="0"/>
          <w:sz w:val="28"/>
          <w:szCs w:val="28"/>
        </w:rPr>
        <w:t>，</w:t>
      </w:r>
      <w:r>
        <w:rPr>
          <w:rFonts w:ascii="標楷體" w:eastAsia="標楷體" w:hAnsi="標楷體" w:cs="Times New Roman" w:hint="eastAsia"/>
          <w:b/>
          <w:kern w:val="0"/>
          <w:sz w:val="28"/>
          <w:szCs w:val="28"/>
        </w:rPr>
        <w:t>允宜</w:t>
      </w:r>
      <w:r w:rsidRPr="003207F3">
        <w:rPr>
          <w:rFonts w:ascii="標楷體" w:eastAsia="標楷體" w:hAnsi="標楷體" w:cs="Times New Roman"/>
          <w:b/>
          <w:kern w:val="0"/>
          <w:sz w:val="28"/>
          <w:szCs w:val="28"/>
        </w:rPr>
        <w:t>研謀改善，以強化救護效能。</w:t>
      </w:r>
      <w:bookmarkEnd w:id="159"/>
      <w:bookmarkEnd w:id="160"/>
    </w:p>
    <w:p w14:paraId="6D391580" w14:textId="77777777" w:rsidR="00681502" w:rsidRPr="00651C6A" w:rsidRDefault="00681502" w:rsidP="007972DF">
      <w:pPr>
        <w:spacing w:line="450" w:lineRule="exact"/>
        <w:ind w:firstLineChars="200" w:firstLine="480"/>
        <w:jc w:val="both"/>
        <w:rPr>
          <w:rFonts w:ascii="標楷體" w:eastAsia="標楷體" w:hAnsi="標楷體" w:cs="Times New Roman"/>
          <w:b/>
          <w:sz w:val="28"/>
          <w:szCs w:val="28"/>
        </w:rPr>
      </w:pPr>
      <w:r w:rsidRPr="007865F8">
        <w:rPr>
          <w:rFonts w:ascii="標楷體" w:hAnsi="標楷體"/>
          <w:b/>
          <w:noProof/>
        </w:rPr>
        <mc:AlternateContent>
          <mc:Choice Requires="wps">
            <w:drawing>
              <wp:anchor distT="45720" distB="45720" distL="114300" distR="114300" simplePos="0" relativeHeight="252156928" behindDoc="0" locked="0" layoutInCell="1" allowOverlap="1" wp14:anchorId="00D68146" wp14:editId="402A1579">
                <wp:simplePos x="0" y="0"/>
                <wp:positionH relativeFrom="margin">
                  <wp:align>right</wp:align>
                </wp:positionH>
                <wp:positionV relativeFrom="paragraph">
                  <wp:posOffset>1361440</wp:posOffset>
                </wp:positionV>
                <wp:extent cx="2978150" cy="2247900"/>
                <wp:effectExtent l="0" t="0" r="0" b="0"/>
                <wp:wrapSquare wrapText="bothSides"/>
                <wp:docPr id="2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8150" cy="2247900"/>
                        </a:xfrm>
                        <a:prstGeom prst="rect">
                          <a:avLst/>
                        </a:prstGeom>
                        <a:noFill/>
                        <a:ln w="9525">
                          <a:noFill/>
                          <a:miter lim="800000"/>
                          <a:headEnd/>
                          <a:tailEnd/>
                        </a:ln>
                      </wps:spPr>
                      <wps:txbx>
                        <w:txbxContent>
                          <w:tbl>
                            <w:tblPr>
                              <w:tblW w:w="440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28" w:type="dxa"/>
                                <w:right w:w="28" w:type="dxa"/>
                              </w:tblCellMar>
                              <w:tblLook w:val="04A0" w:firstRow="1" w:lastRow="0" w:firstColumn="1" w:lastColumn="0" w:noHBand="0" w:noVBand="1"/>
                            </w:tblPr>
                            <w:tblGrid>
                              <w:gridCol w:w="2127"/>
                              <w:gridCol w:w="567"/>
                              <w:gridCol w:w="567"/>
                              <w:gridCol w:w="567"/>
                              <w:gridCol w:w="572"/>
                            </w:tblGrid>
                            <w:tr w:rsidR="00480B4F" w:rsidRPr="00EE0E57" w14:paraId="328E3484" w14:textId="77777777" w:rsidTr="001E0BAB">
                              <w:trPr>
                                <w:trHeight w:val="585"/>
                                <w:tblHeader/>
                              </w:trPr>
                              <w:tc>
                                <w:tcPr>
                                  <w:tcW w:w="4400" w:type="dxa"/>
                                  <w:gridSpan w:val="5"/>
                                  <w:tcBorders>
                                    <w:top w:val="nil"/>
                                    <w:left w:val="nil"/>
                                    <w:bottom w:val="single" w:sz="4" w:space="0" w:color="auto"/>
                                    <w:right w:val="nil"/>
                                  </w:tcBorders>
                                  <w:vAlign w:val="center"/>
                                </w:tcPr>
                                <w:p w14:paraId="5F81428E" w14:textId="77777777" w:rsidR="00480B4F" w:rsidRPr="0075217B" w:rsidRDefault="00480B4F" w:rsidP="001E0BAB">
                                  <w:pPr>
                                    <w:spacing w:line="240" w:lineRule="exact"/>
                                    <w:ind w:left="420" w:hanging="420"/>
                                    <w:jc w:val="center"/>
                                    <w:rPr>
                                      <w:rFonts w:ascii="標楷體" w:eastAsia="標楷體" w:hAnsi="標楷體" w:cs="新細明體"/>
                                      <w:b/>
                                      <w:bCs/>
                                      <w:szCs w:val="24"/>
                                    </w:rPr>
                                  </w:pPr>
                                  <w:r w:rsidRPr="0075217B">
                                    <w:rPr>
                                      <w:rFonts w:ascii="標楷體" w:eastAsia="標楷體" w:hAnsi="標楷體" w:cs="新細明體" w:hint="eastAsia"/>
                                      <w:b/>
                                      <w:bCs/>
                                      <w:szCs w:val="24"/>
                                    </w:rPr>
                                    <w:t>表</w:t>
                                  </w:r>
                                  <w:r>
                                    <w:rPr>
                                      <w:rFonts w:ascii="標楷體" w:eastAsia="標楷體" w:hAnsi="標楷體" w:cs="新細明體" w:hint="eastAsia"/>
                                      <w:b/>
                                      <w:bCs/>
                                      <w:szCs w:val="24"/>
                                    </w:rPr>
                                    <w:t xml:space="preserve">3 </w:t>
                                  </w:r>
                                  <w:r w:rsidRPr="0075217B">
                                    <w:rPr>
                                      <w:rFonts w:ascii="標楷體" w:eastAsia="標楷體" w:hAnsi="標楷體" w:cs="新細明體" w:hint="eastAsia"/>
                                      <w:b/>
                                      <w:bCs/>
                                      <w:szCs w:val="24"/>
                                    </w:rPr>
                                    <w:t>DA</w:t>
                                  </w:r>
                                  <w:r>
                                    <w:rPr>
                                      <w:rFonts w:ascii="標楷體" w:eastAsia="標楷體" w:hAnsi="標楷體" w:cs="新細明體" w:hint="eastAsia"/>
                                      <w:b/>
                                      <w:bCs/>
                                      <w:szCs w:val="24"/>
                                    </w:rPr>
                                    <w:t>—</w:t>
                                  </w:r>
                                  <w:r w:rsidRPr="0075217B">
                                    <w:rPr>
                                      <w:rFonts w:ascii="標楷體" w:eastAsia="標楷體" w:hAnsi="標楷體" w:cs="新細明體" w:hint="eastAsia"/>
                                      <w:b/>
                                      <w:bCs/>
                                      <w:szCs w:val="24"/>
                                    </w:rPr>
                                    <w:t>CPR品質管理</w:t>
                                  </w:r>
                                  <w:r w:rsidRPr="00692CA3">
                                    <w:rPr>
                                      <w:rFonts w:ascii="標楷體" w:eastAsia="標楷體" w:hAnsi="標楷體" w:cs="新細明體" w:hint="eastAsia"/>
                                      <w:b/>
                                      <w:bCs/>
                                      <w:szCs w:val="24"/>
                                    </w:rPr>
                                    <w:t>評量</w:t>
                                  </w:r>
                                  <w:r w:rsidRPr="0075217B">
                                    <w:rPr>
                                      <w:rFonts w:ascii="標楷體" w:eastAsia="標楷體" w:hAnsi="標楷體" w:cs="新細明體" w:hint="eastAsia"/>
                                      <w:b/>
                                      <w:bCs/>
                                      <w:szCs w:val="24"/>
                                    </w:rPr>
                                    <w:t>指標達成情形</w:t>
                                  </w:r>
                                </w:p>
                                <w:p w14:paraId="7CE32EFA" w14:textId="77777777" w:rsidR="00480B4F" w:rsidRPr="00EE0E57" w:rsidRDefault="00480B4F" w:rsidP="001E0BAB">
                                  <w:pPr>
                                    <w:spacing w:line="280" w:lineRule="exact"/>
                                    <w:jc w:val="right"/>
                                    <w:rPr>
                                      <w:rFonts w:ascii="標楷體" w:eastAsia="標楷體" w:hAnsi="標楷體" w:cs="新細明體"/>
                                      <w:spacing w:val="-16"/>
                                      <w:sz w:val="20"/>
                                      <w:szCs w:val="20"/>
                                    </w:rPr>
                                  </w:pPr>
                                  <w:r w:rsidRPr="00EE0E57">
                                    <w:rPr>
                                      <w:rFonts w:ascii="標楷體" w:eastAsia="標楷體" w:hAnsi="標楷體" w:cs="新細明體" w:hint="eastAsia"/>
                                      <w:sz w:val="20"/>
                                      <w:szCs w:val="20"/>
                                    </w:rPr>
                                    <w:t>單位：秒、％</w:t>
                                  </w:r>
                                </w:p>
                              </w:tc>
                            </w:tr>
                            <w:tr w:rsidR="00480B4F" w:rsidRPr="00EE0E57" w14:paraId="29257DAA" w14:textId="77777777" w:rsidTr="001E0BAB">
                              <w:trPr>
                                <w:trHeight w:val="20"/>
                                <w:tblHeader/>
                              </w:trPr>
                              <w:tc>
                                <w:tcPr>
                                  <w:tcW w:w="2127" w:type="dxa"/>
                                  <w:vMerge w:val="restart"/>
                                  <w:tcBorders>
                                    <w:top w:val="single" w:sz="4" w:space="0" w:color="auto"/>
                                    <w:left w:val="single" w:sz="4" w:space="0" w:color="auto"/>
                                    <w:right w:val="single" w:sz="4" w:space="0" w:color="auto"/>
                                    <w:tl2br w:val="single" w:sz="4" w:space="0" w:color="auto"/>
                                  </w:tcBorders>
                                  <w:shd w:val="clear" w:color="auto" w:fill="F2F2F2" w:themeFill="background1" w:themeFillShade="F2"/>
                                  <w:vAlign w:val="center"/>
                                </w:tcPr>
                                <w:p w14:paraId="148183FF" w14:textId="77777777" w:rsidR="00480B4F" w:rsidRPr="00EE0E57" w:rsidRDefault="00480B4F" w:rsidP="001E0BAB">
                                  <w:pPr>
                                    <w:spacing w:line="300" w:lineRule="exact"/>
                                    <w:jc w:val="center"/>
                                    <w:rPr>
                                      <w:rFonts w:ascii="標楷體" w:eastAsia="標楷體" w:hAnsi="標楷體" w:cs="新細明體"/>
                                      <w:sz w:val="20"/>
                                      <w:szCs w:val="20"/>
                                    </w:rPr>
                                  </w:pPr>
                                  <w:r>
                                    <w:rPr>
                                      <w:rFonts w:ascii="標楷體" w:eastAsia="標楷體" w:hAnsi="標楷體" w:cs="新細明體" w:hint="eastAsia"/>
                                      <w:color w:val="000000"/>
                                      <w:sz w:val="20"/>
                                      <w:szCs w:val="20"/>
                                    </w:rPr>
                                    <w:t xml:space="preserve">          </w:t>
                                  </w:r>
                                  <w:r w:rsidRPr="00EE0E57">
                                    <w:rPr>
                                      <w:rFonts w:ascii="標楷體" w:eastAsia="標楷體" w:hAnsi="標楷體" w:cs="新細明體" w:hint="eastAsia"/>
                                      <w:color w:val="000000"/>
                                      <w:sz w:val="20"/>
                                      <w:szCs w:val="20"/>
                                    </w:rPr>
                                    <w:t>年度</w:t>
                                  </w:r>
                                </w:p>
                                <w:p w14:paraId="47B19186" w14:textId="77777777" w:rsidR="00480B4F" w:rsidRPr="00EE0E57" w:rsidRDefault="00480B4F" w:rsidP="001E0BAB">
                                  <w:pPr>
                                    <w:spacing w:line="400" w:lineRule="exact"/>
                                    <w:ind w:firstLineChars="50" w:firstLine="100"/>
                                    <w:rPr>
                                      <w:rFonts w:ascii="標楷體" w:eastAsia="標楷體" w:hAnsi="標楷體" w:cs="新細明體"/>
                                      <w:sz w:val="20"/>
                                      <w:szCs w:val="20"/>
                                    </w:rPr>
                                  </w:pPr>
                                  <w:r w:rsidRPr="00EE0E57">
                                    <w:rPr>
                                      <w:rFonts w:ascii="標楷體" w:eastAsia="標楷體" w:hAnsi="標楷體" w:cs="Times New Roman" w:hint="eastAsia"/>
                                      <w:bCs/>
                                      <w:sz w:val="20"/>
                                      <w:szCs w:val="20"/>
                                    </w:rPr>
                                    <w:t>評量參考指標</w:t>
                                  </w:r>
                                </w:p>
                              </w:tc>
                              <w:tc>
                                <w:tcPr>
                                  <w:tcW w:w="567"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14:paraId="02288AE4" w14:textId="77777777" w:rsidR="00480B4F" w:rsidRPr="00EE0E57" w:rsidRDefault="00480B4F" w:rsidP="001E0BAB">
                                  <w:pPr>
                                    <w:spacing w:line="400" w:lineRule="exact"/>
                                    <w:jc w:val="center"/>
                                    <w:rPr>
                                      <w:rFonts w:ascii="標楷體" w:eastAsia="標楷體" w:hAnsi="標楷體" w:cs="新細明體"/>
                                      <w:sz w:val="20"/>
                                      <w:szCs w:val="20"/>
                                    </w:rPr>
                                  </w:pPr>
                                  <w:r w:rsidRPr="00EE0E57">
                                    <w:rPr>
                                      <w:rFonts w:ascii="標楷體" w:eastAsia="標楷體" w:hAnsi="標楷體" w:cs="新細明體" w:hint="eastAsia"/>
                                      <w:sz w:val="20"/>
                                      <w:szCs w:val="20"/>
                                    </w:rPr>
                                    <w:t>指標</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64EBB2" w14:textId="77777777" w:rsidR="00480B4F" w:rsidRPr="00EE0E57" w:rsidRDefault="00480B4F" w:rsidP="009F29F5">
                                  <w:pPr>
                                    <w:spacing w:line="400" w:lineRule="exact"/>
                                    <w:jc w:val="center"/>
                                    <w:rPr>
                                      <w:rFonts w:ascii="標楷體" w:eastAsia="標楷體" w:hAnsi="標楷體" w:cs="新細明體"/>
                                      <w:sz w:val="20"/>
                                      <w:szCs w:val="20"/>
                                    </w:rPr>
                                  </w:pPr>
                                  <w:r w:rsidRPr="00EE0E57">
                                    <w:rPr>
                                      <w:rFonts w:ascii="標楷體" w:eastAsia="標楷體" w:hAnsi="標楷體" w:cs="新細明體" w:hint="eastAsia"/>
                                      <w:sz w:val="20"/>
                                      <w:szCs w:val="20"/>
                                    </w:rPr>
                                    <w:t>112</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B30594" w14:textId="77777777" w:rsidR="00480B4F" w:rsidRPr="00EE0E57" w:rsidRDefault="00480B4F" w:rsidP="001E0BAB">
                                  <w:pPr>
                                    <w:spacing w:line="400" w:lineRule="exact"/>
                                    <w:jc w:val="center"/>
                                    <w:rPr>
                                      <w:rFonts w:ascii="標楷體" w:eastAsia="標楷體" w:hAnsi="標楷體" w:cs="新細明體"/>
                                      <w:sz w:val="20"/>
                                      <w:szCs w:val="20"/>
                                    </w:rPr>
                                  </w:pPr>
                                  <w:r w:rsidRPr="00EE0E57">
                                    <w:rPr>
                                      <w:rFonts w:ascii="標楷體" w:eastAsia="標楷體" w:hAnsi="標楷體" w:cs="新細明體" w:hint="eastAsia"/>
                                      <w:sz w:val="20"/>
                                      <w:szCs w:val="20"/>
                                    </w:rPr>
                                    <w:t>113</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E9B730" w14:textId="77777777" w:rsidR="00480B4F" w:rsidRPr="00EE0E57" w:rsidRDefault="00480B4F" w:rsidP="001E0BAB">
                                  <w:pPr>
                                    <w:spacing w:line="400" w:lineRule="exact"/>
                                    <w:jc w:val="center"/>
                                    <w:rPr>
                                      <w:rFonts w:ascii="標楷體" w:eastAsia="標楷體" w:hAnsi="標楷體" w:cs="新細明體"/>
                                      <w:spacing w:val="-16"/>
                                      <w:sz w:val="20"/>
                                      <w:szCs w:val="20"/>
                                    </w:rPr>
                                  </w:pPr>
                                  <w:r w:rsidRPr="00EE0E57">
                                    <w:rPr>
                                      <w:rFonts w:ascii="標楷體" w:eastAsia="標楷體" w:hAnsi="標楷體" w:cs="新細明體" w:hint="eastAsia"/>
                                      <w:sz w:val="20"/>
                                      <w:szCs w:val="20"/>
                                    </w:rPr>
                                    <w:t>114</w:t>
                                  </w:r>
                                </w:p>
                              </w:tc>
                            </w:tr>
                            <w:tr w:rsidR="00480B4F" w:rsidRPr="00EE0E57" w14:paraId="5FA0EE7A" w14:textId="77777777" w:rsidTr="00A54925">
                              <w:trPr>
                                <w:trHeight w:val="20"/>
                                <w:tblHeader/>
                              </w:trPr>
                              <w:tc>
                                <w:tcPr>
                                  <w:tcW w:w="2127" w:type="dxa"/>
                                  <w:vMerge/>
                                  <w:tcBorders>
                                    <w:left w:val="single" w:sz="4" w:space="0" w:color="auto"/>
                                    <w:bottom w:val="single" w:sz="12" w:space="0" w:color="auto"/>
                                    <w:right w:val="single" w:sz="4" w:space="0" w:color="auto"/>
                                    <w:tl2br w:val="single" w:sz="4" w:space="0" w:color="auto"/>
                                  </w:tcBorders>
                                  <w:shd w:val="clear" w:color="auto" w:fill="F2F2F2" w:themeFill="background1" w:themeFillShade="F2"/>
                                  <w:vAlign w:val="center"/>
                                  <w:hideMark/>
                                </w:tcPr>
                                <w:p w14:paraId="1E52A958" w14:textId="77777777" w:rsidR="00480B4F" w:rsidRPr="00EE0E57" w:rsidRDefault="00480B4F" w:rsidP="001E0BAB">
                                  <w:pPr>
                                    <w:spacing w:line="400" w:lineRule="exact"/>
                                    <w:jc w:val="center"/>
                                    <w:rPr>
                                      <w:rFonts w:ascii="標楷體" w:eastAsia="標楷體" w:hAnsi="標楷體" w:cs="新細明體"/>
                                      <w:sz w:val="20"/>
                                      <w:szCs w:val="20"/>
                                    </w:rPr>
                                  </w:pPr>
                                </w:p>
                              </w:tc>
                              <w:tc>
                                <w:tcPr>
                                  <w:tcW w:w="567" w:type="dxa"/>
                                  <w:vMerge/>
                                  <w:tcBorders>
                                    <w:left w:val="single" w:sz="4" w:space="0" w:color="auto"/>
                                    <w:bottom w:val="single" w:sz="12" w:space="0" w:color="auto"/>
                                    <w:right w:val="single" w:sz="4" w:space="0" w:color="auto"/>
                                  </w:tcBorders>
                                  <w:shd w:val="clear" w:color="auto" w:fill="F2F2F2" w:themeFill="background1" w:themeFillShade="F2"/>
                                  <w:vAlign w:val="center"/>
                                </w:tcPr>
                                <w:p w14:paraId="64374C7D" w14:textId="77777777" w:rsidR="00480B4F" w:rsidRPr="00EE0E57" w:rsidRDefault="00480B4F" w:rsidP="001E0BAB">
                                  <w:pPr>
                                    <w:spacing w:line="400" w:lineRule="exact"/>
                                    <w:jc w:val="center"/>
                                    <w:rPr>
                                      <w:rFonts w:ascii="標楷體" w:eastAsia="標楷體" w:hAnsi="標楷體" w:cs="新細明體"/>
                                      <w:sz w:val="20"/>
                                      <w:szCs w:val="20"/>
                                    </w:rPr>
                                  </w:pPr>
                                </w:p>
                              </w:tc>
                              <w:tc>
                                <w:tcPr>
                                  <w:tcW w:w="1701" w:type="dxa"/>
                                  <w:gridSpan w:val="3"/>
                                  <w:tcBorders>
                                    <w:top w:val="single" w:sz="4" w:space="0" w:color="auto"/>
                                    <w:left w:val="single" w:sz="4" w:space="0" w:color="auto"/>
                                    <w:bottom w:val="single" w:sz="12" w:space="0" w:color="auto"/>
                                    <w:right w:val="single" w:sz="4" w:space="0" w:color="auto"/>
                                  </w:tcBorders>
                                  <w:shd w:val="clear" w:color="auto" w:fill="F2F2F2" w:themeFill="background1" w:themeFillShade="F2"/>
                                  <w:vAlign w:val="center"/>
                                </w:tcPr>
                                <w:p w14:paraId="387E481A" w14:textId="77777777" w:rsidR="00480B4F" w:rsidRPr="00EE0E57" w:rsidRDefault="00480B4F" w:rsidP="001E0BAB">
                                  <w:pPr>
                                    <w:spacing w:line="300" w:lineRule="exact"/>
                                    <w:jc w:val="center"/>
                                    <w:rPr>
                                      <w:rFonts w:ascii="標楷體" w:eastAsia="標楷體" w:hAnsi="標楷體" w:cs="新細明體"/>
                                      <w:spacing w:val="-16"/>
                                      <w:sz w:val="20"/>
                                      <w:szCs w:val="20"/>
                                    </w:rPr>
                                  </w:pPr>
                                  <w:r w:rsidRPr="00EE0E57">
                                    <w:rPr>
                                      <w:rFonts w:ascii="標楷體" w:eastAsia="標楷體" w:hAnsi="標楷體" w:cs="新細明體" w:hint="eastAsia"/>
                                      <w:color w:val="000000"/>
                                      <w:sz w:val="20"/>
                                      <w:szCs w:val="20"/>
                                    </w:rPr>
                                    <w:t>實際值</w:t>
                                  </w:r>
                                </w:p>
                              </w:tc>
                            </w:tr>
                            <w:tr w:rsidR="00480B4F" w:rsidRPr="00EE0E57" w14:paraId="3B29FD34" w14:textId="77777777" w:rsidTr="00A54925">
                              <w:trPr>
                                <w:trHeight w:val="20"/>
                                <w:tblHeader/>
                              </w:trPr>
                              <w:tc>
                                <w:tcPr>
                                  <w:tcW w:w="2127" w:type="dxa"/>
                                  <w:tcBorders>
                                    <w:top w:val="single" w:sz="12" w:space="0" w:color="auto"/>
                                    <w:left w:val="single" w:sz="12" w:space="0" w:color="auto"/>
                                    <w:bottom w:val="single" w:sz="4" w:space="0" w:color="auto"/>
                                    <w:right w:val="single" w:sz="4" w:space="0" w:color="auto"/>
                                  </w:tcBorders>
                                  <w:vAlign w:val="center"/>
                                </w:tcPr>
                                <w:p w14:paraId="3BE9A0C7" w14:textId="77777777" w:rsidR="00480B4F" w:rsidRPr="00DB5E6B" w:rsidRDefault="00480B4F" w:rsidP="001E0BAB">
                                  <w:pPr>
                                    <w:spacing w:line="280" w:lineRule="exact"/>
                                    <w:rPr>
                                      <w:rFonts w:ascii="標楷體" w:eastAsia="標楷體" w:hAnsi="標楷體" w:cs="新細明體"/>
                                      <w:sz w:val="20"/>
                                      <w:szCs w:val="20"/>
                                    </w:rPr>
                                  </w:pPr>
                                  <w:r w:rsidRPr="00DB5E6B">
                                    <w:rPr>
                                      <w:rFonts w:ascii="標楷體" w:eastAsia="標楷體" w:hAnsi="標楷體" w:cs="新細明體" w:hint="eastAsia"/>
                                      <w:sz w:val="20"/>
                                      <w:szCs w:val="20"/>
                                    </w:rPr>
                                    <w:t>全部案件辨識率</w:t>
                                  </w:r>
                                </w:p>
                              </w:tc>
                              <w:tc>
                                <w:tcPr>
                                  <w:tcW w:w="567" w:type="dxa"/>
                                  <w:tcBorders>
                                    <w:top w:val="single" w:sz="12" w:space="0" w:color="auto"/>
                                    <w:left w:val="single" w:sz="4" w:space="0" w:color="auto"/>
                                    <w:bottom w:val="single" w:sz="4" w:space="0" w:color="auto"/>
                                    <w:right w:val="single" w:sz="4" w:space="0" w:color="auto"/>
                                  </w:tcBorders>
                                  <w:vAlign w:val="center"/>
                                </w:tcPr>
                                <w:p w14:paraId="0CC9BFB3"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65</w:t>
                                  </w:r>
                                </w:p>
                              </w:tc>
                              <w:tc>
                                <w:tcPr>
                                  <w:tcW w:w="567" w:type="dxa"/>
                                  <w:tcBorders>
                                    <w:top w:val="single" w:sz="12" w:space="0" w:color="auto"/>
                                    <w:left w:val="single" w:sz="4" w:space="0" w:color="auto"/>
                                    <w:bottom w:val="single" w:sz="4" w:space="0" w:color="auto"/>
                                    <w:right w:val="single" w:sz="4" w:space="0" w:color="auto"/>
                                  </w:tcBorders>
                                  <w:vAlign w:val="center"/>
                                </w:tcPr>
                                <w:p w14:paraId="32CBDB7E"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45.4</w:t>
                                  </w:r>
                                </w:p>
                              </w:tc>
                              <w:tc>
                                <w:tcPr>
                                  <w:tcW w:w="567" w:type="dxa"/>
                                  <w:tcBorders>
                                    <w:top w:val="single" w:sz="12" w:space="0" w:color="auto"/>
                                    <w:left w:val="single" w:sz="4" w:space="0" w:color="auto"/>
                                    <w:bottom w:val="single" w:sz="4" w:space="0" w:color="auto"/>
                                    <w:right w:val="single" w:sz="4" w:space="0" w:color="auto"/>
                                  </w:tcBorders>
                                  <w:vAlign w:val="center"/>
                                </w:tcPr>
                                <w:p w14:paraId="51B043B8"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32.7</w:t>
                                  </w:r>
                                </w:p>
                              </w:tc>
                              <w:tc>
                                <w:tcPr>
                                  <w:tcW w:w="567" w:type="dxa"/>
                                  <w:tcBorders>
                                    <w:top w:val="single" w:sz="12" w:space="0" w:color="auto"/>
                                    <w:left w:val="single" w:sz="4" w:space="0" w:color="auto"/>
                                    <w:bottom w:val="single" w:sz="4" w:space="0" w:color="auto"/>
                                    <w:right w:val="single" w:sz="12" w:space="0" w:color="auto"/>
                                  </w:tcBorders>
                                  <w:vAlign w:val="center"/>
                                </w:tcPr>
                                <w:p w14:paraId="7222C69A"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26.0</w:t>
                                  </w:r>
                                </w:p>
                              </w:tc>
                            </w:tr>
                            <w:tr w:rsidR="00480B4F" w:rsidRPr="00EE0E57" w14:paraId="077C966A" w14:textId="77777777" w:rsidTr="00A54925">
                              <w:trPr>
                                <w:trHeight w:val="20"/>
                                <w:tblHeader/>
                              </w:trPr>
                              <w:tc>
                                <w:tcPr>
                                  <w:tcW w:w="2127" w:type="dxa"/>
                                  <w:tcBorders>
                                    <w:top w:val="single" w:sz="4" w:space="0" w:color="auto"/>
                                    <w:left w:val="single" w:sz="12" w:space="0" w:color="auto"/>
                                    <w:bottom w:val="single" w:sz="4" w:space="0" w:color="auto"/>
                                    <w:right w:val="single" w:sz="4" w:space="0" w:color="auto"/>
                                  </w:tcBorders>
                                  <w:vAlign w:val="center"/>
                                </w:tcPr>
                                <w:p w14:paraId="54E38616" w14:textId="77777777" w:rsidR="00480B4F" w:rsidRPr="00DB5E6B" w:rsidRDefault="00480B4F" w:rsidP="001E0BAB">
                                  <w:pPr>
                                    <w:spacing w:line="280" w:lineRule="exact"/>
                                    <w:rPr>
                                      <w:rFonts w:ascii="標楷體" w:eastAsia="標楷體" w:hAnsi="標楷體" w:cs="新細明體"/>
                                      <w:sz w:val="20"/>
                                      <w:szCs w:val="20"/>
                                    </w:rPr>
                                  </w:pPr>
                                  <w:r w:rsidRPr="00DB5E6B">
                                    <w:rPr>
                                      <w:rFonts w:ascii="標楷體" w:eastAsia="標楷體" w:hAnsi="標楷體" w:cs="新細明體" w:hint="eastAsia"/>
                                      <w:sz w:val="20"/>
                                      <w:szCs w:val="20"/>
                                    </w:rPr>
                                    <w:t>可接觸報案電話辨識率</w:t>
                                  </w:r>
                                </w:p>
                              </w:tc>
                              <w:tc>
                                <w:tcPr>
                                  <w:tcW w:w="567" w:type="dxa"/>
                                  <w:tcBorders>
                                    <w:top w:val="single" w:sz="4" w:space="0" w:color="auto"/>
                                    <w:left w:val="single" w:sz="4" w:space="0" w:color="auto"/>
                                    <w:bottom w:val="single" w:sz="4" w:space="0" w:color="auto"/>
                                    <w:right w:val="single" w:sz="4" w:space="0" w:color="auto"/>
                                  </w:tcBorders>
                                  <w:vAlign w:val="center"/>
                                </w:tcPr>
                                <w:p w14:paraId="379BDDCC"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85</w:t>
                                  </w:r>
                                </w:p>
                              </w:tc>
                              <w:tc>
                                <w:tcPr>
                                  <w:tcW w:w="567" w:type="dxa"/>
                                  <w:tcBorders>
                                    <w:top w:val="single" w:sz="4" w:space="0" w:color="auto"/>
                                    <w:left w:val="single" w:sz="4" w:space="0" w:color="auto"/>
                                    <w:bottom w:val="single" w:sz="4" w:space="0" w:color="auto"/>
                                    <w:right w:val="single" w:sz="4" w:space="0" w:color="auto"/>
                                  </w:tcBorders>
                                  <w:vAlign w:val="center"/>
                                </w:tcPr>
                                <w:p w14:paraId="7198B2D9"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77.7</w:t>
                                  </w:r>
                                </w:p>
                              </w:tc>
                              <w:tc>
                                <w:tcPr>
                                  <w:tcW w:w="567" w:type="dxa"/>
                                  <w:tcBorders>
                                    <w:top w:val="single" w:sz="4" w:space="0" w:color="auto"/>
                                    <w:left w:val="single" w:sz="4" w:space="0" w:color="auto"/>
                                    <w:bottom w:val="single" w:sz="4" w:space="0" w:color="auto"/>
                                    <w:right w:val="single" w:sz="4" w:space="0" w:color="auto"/>
                                  </w:tcBorders>
                                  <w:vAlign w:val="center"/>
                                </w:tcPr>
                                <w:p w14:paraId="0A122393"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81.8</w:t>
                                  </w:r>
                                </w:p>
                              </w:tc>
                              <w:tc>
                                <w:tcPr>
                                  <w:tcW w:w="567" w:type="dxa"/>
                                  <w:tcBorders>
                                    <w:top w:val="single" w:sz="4" w:space="0" w:color="auto"/>
                                    <w:left w:val="single" w:sz="4" w:space="0" w:color="auto"/>
                                    <w:bottom w:val="single" w:sz="4" w:space="0" w:color="auto"/>
                                    <w:right w:val="single" w:sz="12" w:space="0" w:color="auto"/>
                                  </w:tcBorders>
                                  <w:vAlign w:val="center"/>
                                </w:tcPr>
                                <w:p w14:paraId="74EB71E0"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82.2</w:t>
                                  </w:r>
                                </w:p>
                              </w:tc>
                            </w:tr>
                            <w:tr w:rsidR="00480B4F" w:rsidRPr="00EE0E57" w14:paraId="11FAC371" w14:textId="77777777" w:rsidTr="00A54925">
                              <w:trPr>
                                <w:trHeight w:val="20"/>
                                <w:tblHeader/>
                              </w:trPr>
                              <w:tc>
                                <w:tcPr>
                                  <w:tcW w:w="2127" w:type="dxa"/>
                                  <w:tcBorders>
                                    <w:top w:val="single" w:sz="4" w:space="0" w:color="auto"/>
                                    <w:left w:val="single" w:sz="12" w:space="0" w:color="auto"/>
                                    <w:bottom w:val="single" w:sz="12" w:space="0" w:color="auto"/>
                                    <w:right w:val="single" w:sz="4" w:space="0" w:color="auto"/>
                                  </w:tcBorders>
                                  <w:vAlign w:val="center"/>
                                </w:tcPr>
                                <w:p w14:paraId="51A313AF" w14:textId="77777777" w:rsidR="00480B4F" w:rsidRPr="00DB5E6B" w:rsidRDefault="00480B4F" w:rsidP="001E0BAB">
                                  <w:pPr>
                                    <w:spacing w:line="280" w:lineRule="exact"/>
                                    <w:rPr>
                                      <w:rFonts w:ascii="標楷體" w:eastAsia="標楷體" w:hAnsi="標楷體" w:cs="新細明體"/>
                                      <w:sz w:val="20"/>
                                      <w:szCs w:val="20"/>
                                    </w:rPr>
                                  </w:pPr>
                                  <w:r w:rsidRPr="00DB5E6B">
                                    <w:rPr>
                                      <w:rFonts w:ascii="標楷體" w:eastAsia="標楷體" w:hAnsi="標楷體" w:cs="新細明體" w:hint="eastAsia"/>
                                      <w:sz w:val="20"/>
                                      <w:szCs w:val="20"/>
                                    </w:rPr>
                                    <w:t>第一次壓胸時間中位數</w:t>
                                  </w:r>
                                </w:p>
                              </w:tc>
                              <w:tc>
                                <w:tcPr>
                                  <w:tcW w:w="567" w:type="dxa"/>
                                  <w:tcBorders>
                                    <w:top w:val="single" w:sz="4" w:space="0" w:color="auto"/>
                                    <w:left w:val="single" w:sz="4" w:space="0" w:color="auto"/>
                                    <w:bottom w:val="single" w:sz="12" w:space="0" w:color="auto"/>
                                    <w:right w:val="single" w:sz="4" w:space="0" w:color="auto"/>
                                  </w:tcBorders>
                                  <w:vAlign w:val="center"/>
                                </w:tcPr>
                                <w:p w14:paraId="7836FCBC"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120</w:t>
                                  </w:r>
                                </w:p>
                              </w:tc>
                              <w:tc>
                                <w:tcPr>
                                  <w:tcW w:w="567" w:type="dxa"/>
                                  <w:tcBorders>
                                    <w:top w:val="single" w:sz="4" w:space="0" w:color="auto"/>
                                    <w:left w:val="single" w:sz="4" w:space="0" w:color="auto"/>
                                    <w:bottom w:val="single" w:sz="12" w:space="0" w:color="auto"/>
                                    <w:right w:val="single" w:sz="4" w:space="0" w:color="auto"/>
                                  </w:tcBorders>
                                  <w:vAlign w:val="center"/>
                                </w:tcPr>
                                <w:p w14:paraId="708AA22B"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136</w:t>
                                  </w:r>
                                </w:p>
                              </w:tc>
                              <w:tc>
                                <w:tcPr>
                                  <w:tcW w:w="567" w:type="dxa"/>
                                  <w:tcBorders>
                                    <w:top w:val="single" w:sz="4" w:space="0" w:color="auto"/>
                                    <w:left w:val="single" w:sz="4" w:space="0" w:color="auto"/>
                                    <w:bottom w:val="single" w:sz="12" w:space="0" w:color="auto"/>
                                    <w:right w:val="single" w:sz="4" w:space="0" w:color="auto"/>
                                  </w:tcBorders>
                                  <w:vAlign w:val="center"/>
                                </w:tcPr>
                                <w:p w14:paraId="117C3ECA"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146</w:t>
                                  </w:r>
                                </w:p>
                              </w:tc>
                              <w:tc>
                                <w:tcPr>
                                  <w:tcW w:w="567" w:type="dxa"/>
                                  <w:tcBorders>
                                    <w:top w:val="single" w:sz="4" w:space="0" w:color="auto"/>
                                    <w:left w:val="single" w:sz="4" w:space="0" w:color="auto"/>
                                    <w:bottom w:val="single" w:sz="12" w:space="0" w:color="auto"/>
                                    <w:right w:val="single" w:sz="12" w:space="0" w:color="auto"/>
                                  </w:tcBorders>
                                  <w:vAlign w:val="center"/>
                                </w:tcPr>
                                <w:p w14:paraId="668185E6"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140</w:t>
                                  </w:r>
                                </w:p>
                              </w:tc>
                            </w:tr>
                            <w:tr w:rsidR="00480B4F" w:rsidRPr="00EE0E57" w14:paraId="7276F839" w14:textId="77777777" w:rsidTr="00A54925">
                              <w:trPr>
                                <w:trHeight w:val="20"/>
                                <w:tblHeader/>
                              </w:trPr>
                              <w:tc>
                                <w:tcPr>
                                  <w:tcW w:w="2127" w:type="dxa"/>
                                  <w:tcBorders>
                                    <w:top w:val="single" w:sz="12" w:space="0" w:color="auto"/>
                                    <w:left w:val="single" w:sz="4" w:space="0" w:color="auto"/>
                                    <w:bottom w:val="single" w:sz="4" w:space="0" w:color="auto"/>
                                    <w:right w:val="single" w:sz="4" w:space="0" w:color="auto"/>
                                  </w:tcBorders>
                                  <w:vAlign w:val="center"/>
                                </w:tcPr>
                                <w:p w14:paraId="5C287554" w14:textId="77777777" w:rsidR="00480B4F" w:rsidRPr="00EE0E57" w:rsidRDefault="00480B4F" w:rsidP="001E0BAB">
                                  <w:pPr>
                                    <w:spacing w:line="280" w:lineRule="exact"/>
                                    <w:rPr>
                                      <w:rFonts w:ascii="標楷體" w:eastAsia="標楷體" w:hAnsi="標楷體" w:cs="新細明體"/>
                                      <w:sz w:val="20"/>
                                      <w:szCs w:val="20"/>
                                    </w:rPr>
                                  </w:pPr>
                                  <w:r w:rsidRPr="00EE0E57">
                                    <w:rPr>
                                      <w:rFonts w:ascii="標楷體" w:eastAsia="標楷體" w:hAnsi="標楷體" w:cs="新細明體" w:hint="eastAsia"/>
                                      <w:sz w:val="20"/>
                                      <w:szCs w:val="20"/>
                                    </w:rPr>
                                    <w:t>線上指導比率</w:t>
                                  </w:r>
                                </w:p>
                              </w:tc>
                              <w:tc>
                                <w:tcPr>
                                  <w:tcW w:w="567" w:type="dxa"/>
                                  <w:tcBorders>
                                    <w:top w:val="single" w:sz="12" w:space="0" w:color="auto"/>
                                    <w:left w:val="single" w:sz="4" w:space="0" w:color="auto"/>
                                    <w:bottom w:val="single" w:sz="4" w:space="0" w:color="auto"/>
                                    <w:right w:val="single" w:sz="4" w:space="0" w:color="auto"/>
                                  </w:tcBorders>
                                  <w:vAlign w:val="center"/>
                                </w:tcPr>
                                <w:p w14:paraId="172A08F6"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65</w:t>
                                  </w:r>
                                </w:p>
                              </w:tc>
                              <w:tc>
                                <w:tcPr>
                                  <w:tcW w:w="567" w:type="dxa"/>
                                  <w:tcBorders>
                                    <w:top w:val="single" w:sz="12" w:space="0" w:color="auto"/>
                                    <w:left w:val="single" w:sz="4" w:space="0" w:color="auto"/>
                                    <w:bottom w:val="single" w:sz="4" w:space="0" w:color="auto"/>
                                    <w:right w:val="single" w:sz="4" w:space="0" w:color="auto"/>
                                  </w:tcBorders>
                                  <w:vAlign w:val="center"/>
                                </w:tcPr>
                                <w:p w14:paraId="42A678FE"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87.5</w:t>
                                  </w:r>
                                </w:p>
                              </w:tc>
                              <w:tc>
                                <w:tcPr>
                                  <w:tcW w:w="567" w:type="dxa"/>
                                  <w:tcBorders>
                                    <w:top w:val="single" w:sz="12" w:space="0" w:color="auto"/>
                                    <w:left w:val="single" w:sz="4" w:space="0" w:color="auto"/>
                                    <w:bottom w:val="single" w:sz="4" w:space="0" w:color="auto"/>
                                    <w:right w:val="single" w:sz="4" w:space="0" w:color="auto"/>
                                  </w:tcBorders>
                                  <w:vAlign w:val="center"/>
                                </w:tcPr>
                                <w:p w14:paraId="077C87E3"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89.0</w:t>
                                  </w:r>
                                </w:p>
                              </w:tc>
                              <w:tc>
                                <w:tcPr>
                                  <w:tcW w:w="567" w:type="dxa"/>
                                  <w:tcBorders>
                                    <w:top w:val="single" w:sz="12" w:space="0" w:color="auto"/>
                                    <w:left w:val="single" w:sz="4" w:space="0" w:color="auto"/>
                                    <w:bottom w:val="single" w:sz="4" w:space="0" w:color="auto"/>
                                    <w:right w:val="single" w:sz="4" w:space="0" w:color="auto"/>
                                  </w:tcBorders>
                                  <w:vAlign w:val="center"/>
                                </w:tcPr>
                                <w:p w14:paraId="4F75BA40"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87.5</w:t>
                                  </w:r>
                                </w:p>
                              </w:tc>
                            </w:tr>
                            <w:tr w:rsidR="00480B4F" w:rsidRPr="00EE0E57" w14:paraId="4AC80677" w14:textId="77777777" w:rsidTr="001E0BAB">
                              <w:trPr>
                                <w:trHeight w:val="20"/>
                                <w:tblHeader/>
                              </w:trPr>
                              <w:tc>
                                <w:tcPr>
                                  <w:tcW w:w="2127" w:type="dxa"/>
                                  <w:tcBorders>
                                    <w:top w:val="single" w:sz="4" w:space="0" w:color="auto"/>
                                    <w:left w:val="single" w:sz="4" w:space="0" w:color="auto"/>
                                    <w:bottom w:val="single" w:sz="4" w:space="0" w:color="auto"/>
                                    <w:right w:val="single" w:sz="4" w:space="0" w:color="auto"/>
                                  </w:tcBorders>
                                  <w:vAlign w:val="center"/>
                                </w:tcPr>
                                <w:p w14:paraId="591D8DC7" w14:textId="77777777" w:rsidR="00480B4F" w:rsidRPr="00EE0E57" w:rsidRDefault="00480B4F" w:rsidP="001E0BAB">
                                  <w:pPr>
                                    <w:spacing w:line="280" w:lineRule="exact"/>
                                    <w:rPr>
                                      <w:rFonts w:ascii="標楷體" w:eastAsia="標楷體" w:hAnsi="標楷體" w:cs="新細明體"/>
                                      <w:sz w:val="20"/>
                                      <w:szCs w:val="20"/>
                                    </w:rPr>
                                  </w:pPr>
                                  <w:r w:rsidRPr="00EE0E57">
                                    <w:rPr>
                                      <w:rFonts w:ascii="標楷體" w:eastAsia="標楷體" w:hAnsi="標楷體" w:cs="新細明體" w:hint="eastAsia"/>
                                      <w:sz w:val="20"/>
                                      <w:szCs w:val="20"/>
                                    </w:rPr>
                                    <w:t>完成指導壓胸比率</w:t>
                                  </w:r>
                                </w:p>
                              </w:tc>
                              <w:tc>
                                <w:tcPr>
                                  <w:tcW w:w="567" w:type="dxa"/>
                                  <w:tcBorders>
                                    <w:top w:val="single" w:sz="4" w:space="0" w:color="auto"/>
                                    <w:left w:val="single" w:sz="4" w:space="0" w:color="auto"/>
                                    <w:bottom w:val="single" w:sz="4" w:space="0" w:color="auto"/>
                                    <w:right w:val="single" w:sz="4" w:space="0" w:color="auto"/>
                                  </w:tcBorders>
                                  <w:vAlign w:val="center"/>
                                </w:tcPr>
                                <w:p w14:paraId="5DD4FADC"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65</w:t>
                                  </w:r>
                                </w:p>
                              </w:tc>
                              <w:tc>
                                <w:tcPr>
                                  <w:tcW w:w="567" w:type="dxa"/>
                                  <w:tcBorders>
                                    <w:top w:val="single" w:sz="4" w:space="0" w:color="auto"/>
                                    <w:left w:val="single" w:sz="4" w:space="0" w:color="auto"/>
                                    <w:bottom w:val="single" w:sz="4" w:space="0" w:color="auto"/>
                                    <w:right w:val="single" w:sz="4" w:space="0" w:color="auto"/>
                                  </w:tcBorders>
                                  <w:vAlign w:val="center"/>
                                </w:tcPr>
                                <w:p w14:paraId="4EA8B585"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68.9</w:t>
                                  </w:r>
                                </w:p>
                              </w:tc>
                              <w:tc>
                                <w:tcPr>
                                  <w:tcW w:w="567" w:type="dxa"/>
                                  <w:tcBorders>
                                    <w:top w:val="single" w:sz="4" w:space="0" w:color="auto"/>
                                    <w:left w:val="single" w:sz="4" w:space="0" w:color="auto"/>
                                    <w:bottom w:val="single" w:sz="4" w:space="0" w:color="auto"/>
                                    <w:right w:val="single" w:sz="4" w:space="0" w:color="auto"/>
                                  </w:tcBorders>
                                  <w:vAlign w:val="center"/>
                                </w:tcPr>
                                <w:p w14:paraId="394882DD"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74.8</w:t>
                                  </w:r>
                                </w:p>
                              </w:tc>
                              <w:tc>
                                <w:tcPr>
                                  <w:tcW w:w="567" w:type="dxa"/>
                                  <w:tcBorders>
                                    <w:top w:val="single" w:sz="4" w:space="0" w:color="auto"/>
                                    <w:left w:val="single" w:sz="4" w:space="0" w:color="auto"/>
                                    <w:bottom w:val="single" w:sz="4" w:space="0" w:color="auto"/>
                                    <w:right w:val="single" w:sz="4" w:space="0" w:color="auto"/>
                                  </w:tcBorders>
                                  <w:vAlign w:val="center"/>
                                </w:tcPr>
                                <w:p w14:paraId="2DD12011"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70.9</w:t>
                                  </w:r>
                                </w:p>
                              </w:tc>
                            </w:tr>
                            <w:tr w:rsidR="00480B4F" w:rsidRPr="00EE0E57" w14:paraId="341BAFD7" w14:textId="77777777" w:rsidTr="001E0BAB">
                              <w:trPr>
                                <w:trHeight w:val="20"/>
                                <w:tblHeader/>
                              </w:trPr>
                              <w:tc>
                                <w:tcPr>
                                  <w:tcW w:w="2127" w:type="dxa"/>
                                  <w:tcBorders>
                                    <w:top w:val="single" w:sz="4" w:space="0" w:color="auto"/>
                                    <w:left w:val="single" w:sz="4" w:space="0" w:color="auto"/>
                                    <w:bottom w:val="single" w:sz="4" w:space="0" w:color="auto"/>
                                    <w:right w:val="single" w:sz="4" w:space="0" w:color="auto"/>
                                  </w:tcBorders>
                                  <w:vAlign w:val="center"/>
                                </w:tcPr>
                                <w:p w14:paraId="76ACD859" w14:textId="77777777" w:rsidR="00480B4F" w:rsidRPr="00EE0E57" w:rsidRDefault="00480B4F" w:rsidP="001E0BAB">
                                  <w:pPr>
                                    <w:spacing w:line="280" w:lineRule="exact"/>
                                    <w:rPr>
                                      <w:rFonts w:ascii="標楷體" w:eastAsia="標楷體" w:hAnsi="標楷體" w:cs="新細明體"/>
                                      <w:sz w:val="20"/>
                                      <w:szCs w:val="20"/>
                                    </w:rPr>
                                  </w:pPr>
                                  <w:r w:rsidRPr="00EE0E57">
                                    <w:rPr>
                                      <w:rFonts w:ascii="標楷體" w:eastAsia="標楷體" w:hAnsi="標楷體" w:cs="新細明體" w:hint="eastAsia"/>
                                      <w:sz w:val="20"/>
                                      <w:szCs w:val="20"/>
                                    </w:rPr>
                                    <w:t>辨識時間中位數</w:t>
                                  </w:r>
                                </w:p>
                              </w:tc>
                              <w:tc>
                                <w:tcPr>
                                  <w:tcW w:w="567" w:type="dxa"/>
                                  <w:tcBorders>
                                    <w:top w:val="single" w:sz="4" w:space="0" w:color="auto"/>
                                    <w:left w:val="single" w:sz="4" w:space="0" w:color="auto"/>
                                    <w:bottom w:val="single" w:sz="4" w:space="0" w:color="auto"/>
                                    <w:right w:val="single" w:sz="4" w:space="0" w:color="auto"/>
                                  </w:tcBorders>
                                  <w:vAlign w:val="center"/>
                                </w:tcPr>
                                <w:p w14:paraId="5FF4B55B"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60</w:t>
                                  </w:r>
                                </w:p>
                              </w:tc>
                              <w:tc>
                                <w:tcPr>
                                  <w:tcW w:w="567" w:type="dxa"/>
                                  <w:tcBorders>
                                    <w:top w:val="single" w:sz="4" w:space="0" w:color="auto"/>
                                    <w:left w:val="single" w:sz="4" w:space="0" w:color="auto"/>
                                    <w:bottom w:val="single" w:sz="4" w:space="0" w:color="auto"/>
                                    <w:right w:val="single" w:sz="4" w:space="0" w:color="auto"/>
                                  </w:tcBorders>
                                  <w:vAlign w:val="center"/>
                                </w:tcPr>
                                <w:p w14:paraId="49DE5AF8"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40</w:t>
                                  </w:r>
                                </w:p>
                              </w:tc>
                              <w:tc>
                                <w:tcPr>
                                  <w:tcW w:w="567" w:type="dxa"/>
                                  <w:tcBorders>
                                    <w:top w:val="single" w:sz="4" w:space="0" w:color="auto"/>
                                    <w:left w:val="single" w:sz="4" w:space="0" w:color="auto"/>
                                    <w:bottom w:val="single" w:sz="4" w:space="0" w:color="auto"/>
                                    <w:right w:val="single" w:sz="4" w:space="0" w:color="auto"/>
                                  </w:tcBorders>
                                  <w:vAlign w:val="center"/>
                                </w:tcPr>
                                <w:p w14:paraId="7254C00C"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40</w:t>
                                  </w:r>
                                </w:p>
                              </w:tc>
                              <w:tc>
                                <w:tcPr>
                                  <w:tcW w:w="567" w:type="dxa"/>
                                  <w:tcBorders>
                                    <w:top w:val="single" w:sz="4" w:space="0" w:color="auto"/>
                                    <w:left w:val="single" w:sz="4" w:space="0" w:color="auto"/>
                                    <w:bottom w:val="single" w:sz="4" w:space="0" w:color="auto"/>
                                    <w:right w:val="single" w:sz="4" w:space="0" w:color="auto"/>
                                  </w:tcBorders>
                                  <w:vAlign w:val="center"/>
                                </w:tcPr>
                                <w:p w14:paraId="3858720A"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44</w:t>
                                  </w:r>
                                </w:p>
                              </w:tc>
                            </w:tr>
                            <w:tr w:rsidR="00480B4F" w:rsidRPr="00EE0E57" w14:paraId="1727FC87" w14:textId="77777777" w:rsidTr="001E0BAB">
                              <w:trPr>
                                <w:trHeight w:val="20"/>
                                <w:tblHeader/>
                              </w:trPr>
                              <w:tc>
                                <w:tcPr>
                                  <w:tcW w:w="4400" w:type="dxa"/>
                                  <w:gridSpan w:val="5"/>
                                  <w:tcBorders>
                                    <w:top w:val="single" w:sz="4" w:space="0" w:color="auto"/>
                                    <w:left w:val="nil"/>
                                    <w:bottom w:val="nil"/>
                                    <w:right w:val="nil"/>
                                  </w:tcBorders>
                                </w:tcPr>
                                <w:p w14:paraId="2535AC84" w14:textId="77777777" w:rsidR="00480B4F" w:rsidRPr="00753685" w:rsidRDefault="00480B4F" w:rsidP="001E0BAB">
                                  <w:pPr>
                                    <w:spacing w:line="280" w:lineRule="exact"/>
                                    <w:rPr>
                                      <w:rFonts w:ascii="標楷體" w:eastAsia="標楷體" w:hAnsi="標楷體" w:cs="新細明體"/>
                                      <w:sz w:val="18"/>
                                      <w:szCs w:val="18"/>
                                    </w:rPr>
                                  </w:pPr>
                                  <w:r w:rsidRPr="00753685">
                                    <w:rPr>
                                      <w:rFonts w:ascii="標楷體" w:eastAsia="標楷體" w:hAnsi="標楷體" w:cs="新細明體" w:hint="eastAsia"/>
                                      <w:sz w:val="18"/>
                                      <w:szCs w:val="18"/>
                                    </w:rPr>
                                    <w:t>資料來源：整理自花</w:t>
                                  </w:r>
                                  <w:r w:rsidRPr="00753685">
                                    <w:rPr>
                                      <w:rFonts w:ascii="標楷體" w:eastAsia="標楷體" w:hAnsi="標楷體" w:cs="新細明體"/>
                                      <w:sz w:val="18"/>
                                      <w:szCs w:val="18"/>
                                    </w:rPr>
                                    <w:t>蓮縣消</w:t>
                                  </w:r>
                                  <w:r w:rsidRPr="00753685">
                                    <w:rPr>
                                      <w:rFonts w:ascii="標楷體" w:eastAsia="標楷體" w:hAnsi="標楷體" w:cs="新細明體" w:hint="eastAsia"/>
                                      <w:sz w:val="18"/>
                                      <w:szCs w:val="18"/>
                                    </w:rPr>
                                    <w:t>防局提供資料。</w:t>
                                  </w:r>
                                </w:p>
                              </w:tc>
                            </w:tr>
                          </w:tbl>
                          <w:p w14:paraId="740F7FD6" w14:textId="77777777" w:rsidR="00480B4F" w:rsidRPr="00EE0E57" w:rsidRDefault="00480B4F" w:rsidP="00BE7BD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D68146" id="_x0000_s1110" type="#_x0000_t202" style="position:absolute;left:0;text-align:left;margin-left:183.3pt;margin-top:107.2pt;width:234.5pt;height:177pt;z-index:25215692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" filled="f" stroked="f">
                <v:textbox>
                  <w:txbxContent>
                    <w:tbl>
                      <w:tblPr>
                        <w:tblW w:w="440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28" w:type="dxa"/>
                          <w:right w:w="28" w:type="dxa"/>
                        </w:tblCellMar>
                        <w:tblLook w:val="04A0" w:firstRow="1" w:lastRow="0" w:firstColumn="1" w:lastColumn="0" w:noHBand="0" w:noVBand="1"/>
                      </w:tblPr>
                      <w:tblGrid>
                        <w:gridCol w:w="2127"/>
                        <w:gridCol w:w="567"/>
                        <w:gridCol w:w="567"/>
                        <w:gridCol w:w="567"/>
                        <w:gridCol w:w="572"/>
                      </w:tblGrid>
                      <w:tr w:rsidR="00480B4F" w:rsidRPr="00EE0E57" w14:paraId="328E3484" w14:textId="77777777" w:rsidTr="001E0BAB">
                        <w:trPr>
                          <w:trHeight w:val="585"/>
                          <w:tblHeader/>
                        </w:trPr>
                        <w:tc>
                          <w:tcPr>
                            <w:tcW w:w="4400" w:type="dxa"/>
                            <w:gridSpan w:val="5"/>
                            <w:tcBorders>
                              <w:top w:val="nil"/>
                              <w:left w:val="nil"/>
                              <w:bottom w:val="single" w:sz="4" w:space="0" w:color="auto"/>
                              <w:right w:val="nil"/>
                            </w:tcBorders>
                            <w:vAlign w:val="center"/>
                          </w:tcPr>
                          <w:p w14:paraId="5F81428E" w14:textId="77777777" w:rsidR="00480B4F" w:rsidRPr="0075217B" w:rsidRDefault="00480B4F" w:rsidP="001E0BAB">
                            <w:pPr>
                              <w:spacing w:line="240" w:lineRule="exact"/>
                              <w:ind w:left="420" w:hanging="420"/>
                              <w:jc w:val="center"/>
                              <w:rPr>
                                <w:rFonts w:ascii="標楷體" w:eastAsia="標楷體" w:hAnsi="標楷體" w:cs="新細明體"/>
                                <w:b/>
                                <w:bCs/>
                                <w:szCs w:val="24"/>
                              </w:rPr>
                            </w:pPr>
                            <w:r w:rsidRPr="0075217B">
                              <w:rPr>
                                <w:rFonts w:ascii="標楷體" w:eastAsia="標楷體" w:hAnsi="標楷體" w:cs="新細明體" w:hint="eastAsia"/>
                                <w:b/>
                                <w:bCs/>
                                <w:szCs w:val="24"/>
                              </w:rPr>
                              <w:t>表</w:t>
                            </w:r>
                            <w:r>
                              <w:rPr>
                                <w:rFonts w:ascii="標楷體" w:eastAsia="標楷體" w:hAnsi="標楷體" w:cs="新細明體" w:hint="eastAsia"/>
                                <w:b/>
                                <w:bCs/>
                                <w:szCs w:val="24"/>
                              </w:rPr>
                              <w:t xml:space="preserve">3 </w:t>
                            </w:r>
                            <w:r w:rsidRPr="0075217B">
                              <w:rPr>
                                <w:rFonts w:ascii="標楷體" w:eastAsia="標楷體" w:hAnsi="標楷體" w:cs="新細明體" w:hint="eastAsia"/>
                                <w:b/>
                                <w:bCs/>
                                <w:szCs w:val="24"/>
                              </w:rPr>
                              <w:t>DA</w:t>
                            </w:r>
                            <w:r>
                              <w:rPr>
                                <w:rFonts w:ascii="標楷體" w:eastAsia="標楷體" w:hAnsi="標楷體" w:cs="新細明體" w:hint="eastAsia"/>
                                <w:b/>
                                <w:bCs/>
                                <w:szCs w:val="24"/>
                              </w:rPr>
                              <w:t>—</w:t>
                            </w:r>
                            <w:r w:rsidRPr="0075217B">
                              <w:rPr>
                                <w:rFonts w:ascii="標楷體" w:eastAsia="標楷體" w:hAnsi="標楷體" w:cs="新細明體" w:hint="eastAsia"/>
                                <w:b/>
                                <w:bCs/>
                                <w:szCs w:val="24"/>
                              </w:rPr>
                              <w:t>CPR品質管理</w:t>
                            </w:r>
                            <w:r w:rsidRPr="00692CA3">
                              <w:rPr>
                                <w:rFonts w:ascii="標楷體" w:eastAsia="標楷體" w:hAnsi="標楷體" w:cs="新細明體" w:hint="eastAsia"/>
                                <w:b/>
                                <w:bCs/>
                                <w:szCs w:val="24"/>
                              </w:rPr>
                              <w:t>評量</w:t>
                            </w:r>
                            <w:r w:rsidRPr="0075217B">
                              <w:rPr>
                                <w:rFonts w:ascii="標楷體" w:eastAsia="標楷體" w:hAnsi="標楷體" w:cs="新細明體" w:hint="eastAsia"/>
                                <w:b/>
                                <w:bCs/>
                                <w:szCs w:val="24"/>
                              </w:rPr>
                              <w:t>指標達成情形</w:t>
                            </w:r>
                          </w:p>
                          <w:p w14:paraId="7CE32EFA" w14:textId="77777777" w:rsidR="00480B4F" w:rsidRPr="00EE0E57" w:rsidRDefault="00480B4F" w:rsidP="001E0BAB">
                            <w:pPr>
                              <w:spacing w:line="280" w:lineRule="exact"/>
                              <w:jc w:val="right"/>
                              <w:rPr>
                                <w:rFonts w:ascii="標楷體" w:eastAsia="標楷體" w:hAnsi="標楷體" w:cs="新細明體"/>
                                <w:spacing w:val="-16"/>
                                <w:sz w:val="20"/>
                                <w:szCs w:val="20"/>
                              </w:rPr>
                            </w:pPr>
                            <w:r w:rsidRPr="00EE0E57">
                              <w:rPr>
                                <w:rFonts w:ascii="標楷體" w:eastAsia="標楷體" w:hAnsi="標楷體" w:cs="新細明體" w:hint="eastAsia"/>
                                <w:sz w:val="20"/>
                                <w:szCs w:val="20"/>
                              </w:rPr>
                              <w:t>單位：秒、％</w:t>
                            </w:r>
                          </w:p>
                        </w:tc>
                      </w:tr>
                      <w:tr w:rsidR="00480B4F" w:rsidRPr="00EE0E57" w14:paraId="29257DAA" w14:textId="77777777" w:rsidTr="001E0BAB">
                        <w:trPr>
                          <w:trHeight w:val="20"/>
                          <w:tblHeader/>
                        </w:trPr>
                        <w:tc>
                          <w:tcPr>
                            <w:tcW w:w="2127" w:type="dxa"/>
                            <w:vMerge w:val="restart"/>
                            <w:tcBorders>
                              <w:top w:val="single" w:sz="4" w:space="0" w:color="auto"/>
                              <w:left w:val="single" w:sz="4" w:space="0" w:color="auto"/>
                              <w:right w:val="single" w:sz="4" w:space="0" w:color="auto"/>
                              <w:tl2br w:val="single" w:sz="4" w:space="0" w:color="auto"/>
                            </w:tcBorders>
                            <w:shd w:val="clear" w:color="auto" w:fill="F2F2F2" w:themeFill="background1" w:themeFillShade="F2"/>
                            <w:vAlign w:val="center"/>
                          </w:tcPr>
                          <w:p w14:paraId="148183FF" w14:textId="77777777" w:rsidR="00480B4F" w:rsidRPr="00EE0E57" w:rsidRDefault="00480B4F" w:rsidP="001E0BAB">
                            <w:pPr>
                              <w:spacing w:line="300" w:lineRule="exact"/>
                              <w:jc w:val="center"/>
                              <w:rPr>
                                <w:rFonts w:ascii="標楷體" w:eastAsia="標楷體" w:hAnsi="標楷體" w:cs="新細明體"/>
                                <w:sz w:val="20"/>
                                <w:szCs w:val="20"/>
                              </w:rPr>
                            </w:pPr>
                            <w:r>
                              <w:rPr>
                                <w:rFonts w:ascii="標楷體" w:eastAsia="標楷體" w:hAnsi="標楷體" w:cs="新細明體" w:hint="eastAsia"/>
                                <w:color w:val="000000"/>
                                <w:sz w:val="20"/>
                                <w:szCs w:val="20"/>
                              </w:rPr>
                              <w:t xml:space="preserve">          </w:t>
                            </w:r>
                            <w:r w:rsidRPr="00EE0E57">
                              <w:rPr>
                                <w:rFonts w:ascii="標楷體" w:eastAsia="標楷體" w:hAnsi="標楷體" w:cs="新細明體" w:hint="eastAsia"/>
                                <w:color w:val="000000"/>
                                <w:sz w:val="20"/>
                                <w:szCs w:val="20"/>
                              </w:rPr>
                              <w:t>年度</w:t>
                            </w:r>
                          </w:p>
                          <w:p w14:paraId="47B19186" w14:textId="77777777" w:rsidR="00480B4F" w:rsidRPr="00EE0E57" w:rsidRDefault="00480B4F" w:rsidP="001E0BAB">
                            <w:pPr>
                              <w:spacing w:line="400" w:lineRule="exact"/>
                              <w:ind w:firstLineChars="50" w:firstLine="100"/>
                              <w:rPr>
                                <w:rFonts w:ascii="標楷體" w:eastAsia="標楷體" w:hAnsi="標楷體" w:cs="新細明體"/>
                                <w:sz w:val="20"/>
                                <w:szCs w:val="20"/>
                              </w:rPr>
                            </w:pPr>
                            <w:r w:rsidRPr="00EE0E57">
                              <w:rPr>
                                <w:rFonts w:ascii="標楷體" w:eastAsia="標楷體" w:hAnsi="標楷體" w:cs="Times New Roman" w:hint="eastAsia"/>
                                <w:bCs/>
                                <w:sz w:val="20"/>
                                <w:szCs w:val="20"/>
                              </w:rPr>
                              <w:t>評量參考指標</w:t>
                            </w:r>
                          </w:p>
                        </w:tc>
                        <w:tc>
                          <w:tcPr>
                            <w:tcW w:w="567"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14:paraId="02288AE4" w14:textId="77777777" w:rsidR="00480B4F" w:rsidRPr="00EE0E57" w:rsidRDefault="00480B4F" w:rsidP="001E0BAB">
                            <w:pPr>
                              <w:spacing w:line="400" w:lineRule="exact"/>
                              <w:jc w:val="center"/>
                              <w:rPr>
                                <w:rFonts w:ascii="標楷體" w:eastAsia="標楷體" w:hAnsi="標楷體" w:cs="新細明體"/>
                                <w:sz w:val="20"/>
                                <w:szCs w:val="20"/>
                              </w:rPr>
                            </w:pPr>
                            <w:r w:rsidRPr="00EE0E57">
                              <w:rPr>
                                <w:rFonts w:ascii="標楷體" w:eastAsia="標楷體" w:hAnsi="標楷體" w:cs="新細明體" w:hint="eastAsia"/>
                                <w:sz w:val="20"/>
                                <w:szCs w:val="20"/>
                              </w:rPr>
                              <w:t>指標</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64EBB2" w14:textId="77777777" w:rsidR="00480B4F" w:rsidRPr="00EE0E57" w:rsidRDefault="00480B4F" w:rsidP="009F29F5">
                            <w:pPr>
                              <w:spacing w:line="400" w:lineRule="exact"/>
                              <w:jc w:val="center"/>
                              <w:rPr>
                                <w:rFonts w:ascii="標楷體" w:eastAsia="標楷體" w:hAnsi="標楷體" w:cs="新細明體"/>
                                <w:sz w:val="20"/>
                                <w:szCs w:val="20"/>
                              </w:rPr>
                            </w:pPr>
                            <w:r w:rsidRPr="00EE0E57">
                              <w:rPr>
                                <w:rFonts w:ascii="標楷體" w:eastAsia="標楷體" w:hAnsi="標楷體" w:cs="新細明體" w:hint="eastAsia"/>
                                <w:sz w:val="20"/>
                                <w:szCs w:val="20"/>
                              </w:rPr>
                              <w:t>112</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B30594" w14:textId="77777777" w:rsidR="00480B4F" w:rsidRPr="00EE0E57" w:rsidRDefault="00480B4F" w:rsidP="001E0BAB">
                            <w:pPr>
                              <w:spacing w:line="400" w:lineRule="exact"/>
                              <w:jc w:val="center"/>
                              <w:rPr>
                                <w:rFonts w:ascii="標楷體" w:eastAsia="標楷體" w:hAnsi="標楷體" w:cs="新細明體"/>
                                <w:sz w:val="20"/>
                                <w:szCs w:val="20"/>
                              </w:rPr>
                            </w:pPr>
                            <w:r w:rsidRPr="00EE0E57">
                              <w:rPr>
                                <w:rFonts w:ascii="標楷體" w:eastAsia="標楷體" w:hAnsi="標楷體" w:cs="新細明體" w:hint="eastAsia"/>
                                <w:sz w:val="20"/>
                                <w:szCs w:val="20"/>
                              </w:rPr>
                              <w:t>113</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E9B730" w14:textId="77777777" w:rsidR="00480B4F" w:rsidRPr="00EE0E57" w:rsidRDefault="00480B4F" w:rsidP="001E0BAB">
                            <w:pPr>
                              <w:spacing w:line="400" w:lineRule="exact"/>
                              <w:jc w:val="center"/>
                              <w:rPr>
                                <w:rFonts w:ascii="標楷體" w:eastAsia="標楷體" w:hAnsi="標楷體" w:cs="新細明體"/>
                                <w:spacing w:val="-16"/>
                                <w:sz w:val="20"/>
                                <w:szCs w:val="20"/>
                              </w:rPr>
                            </w:pPr>
                            <w:r w:rsidRPr="00EE0E57">
                              <w:rPr>
                                <w:rFonts w:ascii="標楷體" w:eastAsia="標楷體" w:hAnsi="標楷體" w:cs="新細明體" w:hint="eastAsia"/>
                                <w:sz w:val="20"/>
                                <w:szCs w:val="20"/>
                              </w:rPr>
                              <w:t>114</w:t>
                            </w:r>
                          </w:p>
                        </w:tc>
                      </w:tr>
                      <w:tr w:rsidR="00480B4F" w:rsidRPr="00EE0E57" w14:paraId="5FA0EE7A" w14:textId="77777777" w:rsidTr="00A54925">
                        <w:trPr>
                          <w:trHeight w:val="20"/>
                          <w:tblHeader/>
                        </w:trPr>
                        <w:tc>
                          <w:tcPr>
                            <w:tcW w:w="2127" w:type="dxa"/>
                            <w:vMerge/>
                            <w:tcBorders>
                              <w:left w:val="single" w:sz="4" w:space="0" w:color="auto"/>
                              <w:bottom w:val="single" w:sz="12" w:space="0" w:color="auto"/>
                              <w:right w:val="single" w:sz="4" w:space="0" w:color="auto"/>
                              <w:tl2br w:val="single" w:sz="4" w:space="0" w:color="auto"/>
                            </w:tcBorders>
                            <w:shd w:val="clear" w:color="auto" w:fill="F2F2F2" w:themeFill="background1" w:themeFillShade="F2"/>
                            <w:vAlign w:val="center"/>
                            <w:hideMark/>
                          </w:tcPr>
                          <w:p w14:paraId="1E52A958" w14:textId="77777777" w:rsidR="00480B4F" w:rsidRPr="00EE0E57" w:rsidRDefault="00480B4F" w:rsidP="001E0BAB">
                            <w:pPr>
                              <w:spacing w:line="400" w:lineRule="exact"/>
                              <w:jc w:val="center"/>
                              <w:rPr>
                                <w:rFonts w:ascii="標楷體" w:eastAsia="標楷體" w:hAnsi="標楷體" w:cs="新細明體"/>
                                <w:sz w:val="20"/>
                                <w:szCs w:val="20"/>
                              </w:rPr>
                            </w:pPr>
                          </w:p>
                        </w:tc>
                        <w:tc>
                          <w:tcPr>
                            <w:tcW w:w="567" w:type="dxa"/>
                            <w:vMerge/>
                            <w:tcBorders>
                              <w:left w:val="single" w:sz="4" w:space="0" w:color="auto"/>
                              <w:bottom w:val="single" w:sz="12" w:space="0" w:color="auto"/>
                              <w:right w:val="single" w:sz="4" w:space="0" w:color="auto"/>
                            </w:tcBorders>
                            <w:shd w:val="clear" w:color="auto" w:fill="F2F2F2" w:themeFill="background1" w:themeFillShade="F2"/>
                            <w:vAlign w:val="center"/>
                          </w:tcPr>
                          <w:p w14:paraId="64374C7D" w14:textId="77777777" w:rsidR="00480B4F" w:rsidRPr="00EE0E57" w:rsidRDefault="00480B4F" w:rsidP="001E0BAB">
                            <w:pPr>
                              <w:spacing w:line="400" w:lineRule="exact"/>
                              <w:jc w:val="center"/>
                              <w:rPr>
                                <w:rFonts w:ascii="標楷體" w:eastAsia="標楷體" w:hAnsi="標楷體" w:cs="新細明體"/>
                                <w:sz w:val="20"/>
                                <w:szCs w:val="20"/>
                              </w:rPr>
                            </w:pPr>
                          </w:p>
                        </w:tc>
                        <w:tc>
                          <w:tcPr>
                            <w:tcW w:w="1701" w:type="dxa"/>
                            <w:gridSpan w:val="3"/>
                            <w:tcBorders>
                              <w:top w:val="single" w:sz="4" w:space="0" w:color="auto"/>
                              <w:left w:val="single" w:sz="4" w:space="0" w:color="auto"/>
                              <w:bottom w:val="single" w:sz="12" w:space="0" w:color="auto"/>
                              <w:right w:val="single" w:sz="4" w:space="0" w:color="auto"/>
                            </w:tcBorders>
                            <w:shd w:val="clear" w:color="auto" w:fill="F2F2F2" w:themeFill="background1" w:themeFillShade="F2"/>
                            <w:vAlign w:val="center"/>
                          </w:tcPr>
                          <w:p w14:paraId="387E481A" w14:textId="77777777" w:rsidR="00480B4F" w:rsidRPr="00EE0E57" w:rsidRDefault="00480B4F" w:rsidP="001E0BAB">
                            <w:pPr>
                              <w:spacing w:line="300" w:lineRule="exact"/>
                              <w:jc w:val="center"/>
                              <w:rPr>
                                <w:rFonts w:ascii="標楷體" w:eastAsia="標楷體" w:hAnsi="標楷體" w:cs="新細明體"/>
                                <w:spacing w:val="-16"/>
                                <w:sz w:val="20"/>
                                <w:szCs w:val="20"/>
                              </w:rPr>
                            </w:pPr>
                            <w:r w:rsidRPr="00EE0E57">
                              <w:rPr>
                                <w:rFonts w:ascii="標楷體" w:eastAsia="標楷體" w:hAnsi="標楷體" w:cs="新細明體" w:hint="eastAsia"/>
                                <w:color w:val="000000"/>
                                <w:sz w:val="20"/>
                                <w:szCs w:val="20"/>
                              </w:rPr>
                              <w:t>實際值</w:t>
                            </w:r>
                          </w:p>
                        </w:tc>
                      </w:tr>
                      <w:tr w:rsidR="00480B4F" w:rsidRPr="00EE0E57" w14:paraId="3B29FD34" w14:textId="77777777" w:rsidTr="00A54925">
                        <w:trPr>
                          <w:trHeight w:val="20"/>
                          <w:tblHeader/>
                        </w:trPr>
                        <w:tc>
                          <w:tcPr>
                            <w:tcW w:w="2127" w:type="dxa"/>
                            <w:tcBorders>
                              <w:top w:val="single" w:sz="12" w:space="0" w:color="auto"/>
                              <w:left w:val="single" w:sz="12" w:space="0" w:color="auto"/>
                              <w:bottom w:val="single" w:sz="4" w:space="0" w:color="auto"/>
                              <w:right w:val="single" w:sz="4" w:space="0" w:color="auto"/>
                            </w:tcBorders>
                            <w:vAlign w:val="center"/>
                          </w:tcPr>
                          <w:p w14:paraId="3BE9A0C7" w14:textId="77777777" w:rsidR="00480B4F" w:rsidRPr="00DB5E6B" w:rsidRDefault="00480B4F" w:rsidP="001E0BAB">
                            <w:pPr>
                              <w:spacing w:line="280" w:lineRule="exact"/>
                              <w:rPr>
                                <w:rFonts w:ascii="標楷體" w:eastAsia="標楷體" w:hAnsi="標楷體" w:cs="新細明體"/>
                                <w:sz w:val="20"/>
                                <w:szCs w:val="20"/>
                              </w:rPr>
                            </w:pPr>
                            <w:r w:rsidRPr="00DB5E6B">
                              <w:rPr>
                                <w:rFonts w:ascii="標楷體" w:eastAsia="標楷體" w:hAnsi="標楷體" w:cs="新細明體" w:hint="eastAsia"/>
                                <w:sz w:val="20"/>
                                <w:szCs w:val="20"/>
                              </w:rPr>
                              <w:t>全部案件辨識率</w:t>
                            </w:r>
                          </w:p>
                        </w:tc>
                        <w:tc>
                          <w:tcPr>
                            <w:tcW w:w="567" w:type="dxa"/>
                            <w:tcBorders>
                              <w:top w:val="single" w:sz="12" w:space="0" w:color="auto"/>
                              <w:left w:val="single" w:sz="4" w:space="0" w:color="auto"/>
                              <w:bottom w:val="single" w:sz="4" w:space="0" w:color="auto"/>
                              <w:right w:val="single" w:sz="4" w:space="0" w:color="auto"/>
                            </w:tcBorders>
                            <w:vAlign w:val="center"/>
                          </w:tcPr>
                          <w:p w14:paraId="0CC9BFB3"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65</w:t>
                            </w:r>
                          </w:p>
                        </w:tc>
                        <w:tc>
                          <w:tcPr>
                            <w:tcW w:w="567" w:type="dxa"/>
                            <w:tcBorders>
                              <w:top w:val="single" w:sz="12" w:space="0" w:color="auto"/>
                              <w:left w:val="single" w:sz="4" w:space="0" w:color="auto"/>
                              <w:bottom w:val="single" w:sz="4" w:space="0" w:color="auto"/>
                              <w:right w:val="single" w:sz="4" w:space="0" w:color="auto"/>
                            </w:tcBorders>
                            <w:vAlign w:val="center"/>
                          </w:tcPr>
                          <w:p w14:paraId="32CBDB7E"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45.4</w:t>
                            </w:r>
                          </w:p>
                        </w:tc>
                        <w:tc>
                          <w:tcPr>
                            <w:tcW w:w="567" w:type="dxa"/>
                            <w:tcBorders>
                              <w:top w:val="single" w:sz="12" w:space="0" w:color="auto"/>
                              <w:left w:val="single" w:sz="4" w:space="0" w:color="auto"/>
                              <w:bottom w:val="single" w:sz="4" w:space="0" w:color="auto"/>
                              <w:right w:val="single" w:sz="4" w:space="0" w:color="auto"/>
                            </w:tcBorders>
                            <w:vAlign w:val="center"/>
                          </w:tcPr>
                          <w:p w14:paraId="51B043B8"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32.7</w:t>
                            </w:r>
                          </w:p>
                        </w:tc>
                        <w:tc>
                          <w:tcPr>
                            <w:tcW w:w="567" w:type="dxa"/>
                            <w:tcBorders>
                              <w:top w:val="single" w:sz="12" w:space="0" w:color="auto"/>
                              <w:left w:val="single" w:sz="4" w:space="0" w:color="auto"/>
                              <w:bottom w:val="single" w:sz="4" w:space="0" w:color="auto"/>
                              <w:right w:val="single" w:sz="12" w:space="0" w:color="auto"/>
                            </w:tcBorders>
                            <w:vAlign w:val="center"/>
                          </w:tcPr>
                          <w:p w14:paraId="7222C69A"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26.0</w:t>
                            </w:r>
                          </w:p>
                        </w:tc>
                      </w:tr>
                      <w:tr w:rsidR="00480B4F" w:rsidRPr="00EE0E57" w14:paraId="077C966A" w14:textId="77777777" w:rsidTr="00A54925">
                        <w:trPr>
                          <w:trHeight w:val="20"/>
                          <w:tblHeader/>
                        </w:trPr>
                        <w:tc>
                          <w:tcPr>
                            <w:tcW w:w="2127" w:type="dxa"/>
                            <w:tcBorders>
                              <w:top w:val="single" w:sz="4" w:space="0" w:color="auto"/>
                              <w:left w:val="single" w:sz="12" w:space="0" w:color="auto"/>
                              <w:bottom w:val="single" w:sz="4" w:space="0" w:color="auto"/>
                              <w:right w:val="single" w:sz="4" w:space="0" w:color="auto"/>
                            </w:tcBorders>
                            <w:vAlign w:val="center"/>
                          </w:tcPr>
                          <w:p w14:paraId="54E38616" w14:textId="77777777" w:rsidR="00480B4F" w:rsidRPr="00DB5E6B" w:rsidRDefault="00480B4F" w:rsidP="001E0BAB">
                            <w:pPr>
                              <w:spacing w:line="280" w:lineRule="exact"/>
                              <w:rPr>
                                <w:rFonts w:ascii="標楷體" w:eastAsia="標楷體" w:hAnsi="標楷體" w:cs="新細明體"/>
                                <w:sz w:val="20"/>
                                <w:szCs w:val="20"/>
                              </w:rPr>
                            </w:pPr>
                            <w:r w:rsidRPr="00DB5E6B">
                              <w:rPr>
                                <w:rFonts w:ascii="標楷體" w:eastAsia="標楷體" w:hAnsi="標楷體" w:cs="新細明體" w:hint="eastAsia"/>
                                <w:sz w:val="20"/>
                                <w:szCs w:val="20"/>
                              </w:rPr>
                              <w:t>可接觸報案電話辨識率</w:t>
                            </w:r>
                          </w:p>
                        </w:tc>
                        <w:tc>
                          <w:tcPr>
                            <w:tcW w:w="567" w:type="dxa"/>
                            <w:tcBorders>
                              <w:top w:val="single" w:sz="4" w:space="0" w:color="auto"/>
                              <w:left w:val="single" w:sz="4" w:space="0" w:color="auto"/>
                              <w:bottom w:val="single" w:sz="4" w:space="0" w:color="auto"/>
                              <w:right w:val="single" w:sz="4" w:space="0" w:color="auto"/>
                            </w:tcBorders>
                            <w:vAlign w:val="center"/>
                          </w:tcPr>
                          <w:p w14:paraId="379BDDCC"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85</w:t>
                            </w:r>
                          </w:p>
                        </w:tc>
                        <w:tc>
                          <w:tcPr>
                            <w:tcW w:w="567" w:type="dxa"/>
                            <w:tcBorders>
                              <w:top w:val="single" w:sz="4" w:space="0" w:color="auto"/>
                              <w:left w:val="single" w:sz="4" w:space="0" w:color="auto"/>
                              <w:bottom w:val="single" w:sz="4" w:space="0" w:color="auto"/>
                              <w:right w:val="single" w:sz="4" w:space="0" w:color="auto"/>
                            </w:tcBorders>
                            <w:vAlign w:val="center"/>
                          </w:tcPr>
                          <w:p w14:paraId="7198B2D9"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77.7</w:t>
                            </w:r>
                          </w:p>
                        </w:tc>
                        <w:tc>
                          <w:tcPr>
                            <w:tcW w:w="567" w:type="dxa"/>
                            <w:tcBorders>
                              <w:top w:val="single" w:sz="4" w:space="0" w:color="auto"/>
                              <w:left w:val="single" w:sz="4" w:space="0" w:color="auto"/>
                              <w:bottom w:val="single" w:sz="4" w:space="0" w:color="auto"/>
                              <w:right w:val="single" w:sz="4" w:space="0" w:color="auto"/>
                            </w:tcBorders>
                            <w:vAlign w:val="center"/>
                          </w:tcPr>
                          <w:p w14:paraId="0A122393"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81.8</w:t>
                            </w:r>
                          </w:p>
                        </w:tc>
                        <w:tc>
                          <w:tcPr>
                            <w:tcW w:w="567" w:type="dxa"/>
                            <w:tcBorders>
                              <w:top w:val="single" w:sz="4" w:space="0" w:color="auto"/>
                              <w:left w:val="single" w:sz="4" w:space="0" w:color="auto"/>
                              <w:bottom w:val="single" w:sz="4" w:space="0" w:color="auto"/>
                              <w:right w:val="single" w:sz="12" w:space="0" w:color="auto"/>
                            </w:tcBorders>
                            <w:vAlign w:val="center"/>
                          </w:tcPr>
                          <w:p w14:paraId="74EB71E0"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82.2</w:t>
                            </w:r>
                          </w:p>
                        </w:tc>
                      </w:tr>
                      <w:tr w:rsidR="00480B4F" w:rsidRPr="00EE0E57" w14:paraId="11FAC371" w14:textId="77777777" w:rsidTr="00A54925">
                        <w:trPr>
                          <w:trHeight w:val="20"/>
                          <w:tblHeader/>
                        </w:trPr>
                        <w:tc>
                          <w:tcPr>
                            <w:tcW w:w="2127" w:type="dxa"/>
                            <w:tcBorders>
                              <w:top w:val="single" w:sz="4" w:space="0" w:color="auto"/>
                              <w:left w:val="single" w:sz="12" w:space="0" w:color="auto"/>
                              <w:bottom w:val="single" w:sz="12" w:space="0" w:color="auto"/>
                              <w:right w:val="single" w:sz="4" w:space="0" w:color="auto"/>
                            </w:tcBorders>
                            <w:vAlign w:val="center"/>
                          </w:tcPr>
                          <w:p w14:paraId="51A313AF" w14:textId="77777777" w:rsidR="00480B4F" w:rsidRPr="00DB5E6B" w:rsidRDefault="00480B4F" w:rsidP="001E0BAB">
                            <w:pPr>
                              <w:spacing w:line="280" w:lineRule="exact"/>
                              <w:rPr>
                                <w:rFonts w:ascii="標楷體" w:eastAsia="標楷體" w:hAnsi="標楷體" w:cs="新細明體"/>
                                <w:sz w:val="20"/>
                                <w:szCs w:val="20"/>
                              </w:rPr>
                            </w:pPr>
                            <w:r w:rsidRPr="00DB5E6B">
                              <w:rPr>
                                <w:rFonts w:ascii="標楷體" w:eastAsia="標楷體" w:hAnsi="標楷體" w:cs="新細明體" w:hint="eastAsia"/>
                                <w:sz w:val="20"/>
                                <w:szCs w:val="20"/>
                              </w:rPr>
                              <w:t>第一次壓胸時間中位數</w:t>
                            </w:r>
                          </w:p>
                        </w:tc>
                        <w:tc>
                          <w:tcPr>
                            <w:tcW w:w="567" w:type="dxa"/>
                            <w:tcBorders>
                              <w:top w:val="single" w:sz="4" w:space="0" w:color="auto"/>
                              <w:left w:val="single" w:sz="4" w:space="0" w:color="auto"/>
                              <w:bottom w:val="single" w:sz="12" w:space="0" w:color="auto"/>
                              <w:right w:val="single" w:sz="4" w:space="0" w:color="auto"/>
                            </w:tcBorders>
                            <w:vAlign w:val="center"/>
                          </w:tcPr>
                          <w:p w14:paraId="7836FCBC"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120</w:t>
                            </w:r>
                          </w:p>
                        </w:tc>
                        <w:tc>
                          <w:tcPr>
                            <w:tcW w:w="567" w:type="dxa"/>
                            <w:tcBorders>
                              <w:top w:val="single" w:sz="4" w:space="0" w:color="auto"/>
                              <w:left w:val="single" w:sz="4" w:space="0" w:color="auto"/>
                              <w:bottom w:val="single" w:sz="12" w:space="0" w:color="auto"/>
                              <w:right w:val="single" w:sz="4" w:space="0" w:color="auto"/>
                            </w:tcBorders>
                            <w:vAlign w:val="center"/>
                          </w:tcPr>
                          <w:p w14:paraId="708AA22B"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136</w:t>
                            </w:r>
                          </w:p>
                        </w:tc>
                        <w:tc>
                          <w:tcPr>
                            <w:tcW w:w="567" w:type="dxa"/>
                            <w:tcBorders>
                              <w:top w:val="single" w:sz="4" w:space="0" w:color="auto"/>
                              <w:left w:val="single" w:sz="4" w:space="0" w:color="auto"/>
                              <w:bottom w:val="single" w:sz="12" w:space="0" w:color="auto"/>
                              <w:right w:val="single" w:sz="4" w:space="0" w:color="auto"/>
                            </w:tcBorders>
                            <w:vAlign w:val="center"/>
                          </w:tcPr>
                          <w:p w14:paraId="117C3ECA"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146</w:t>
                            </w:r>
                          </w:p>
                        </w:tc>
                        <w:tc>
                          <w:tcPr>
                            <w:tcW w:w="567" w:type="dxa"/>
                            <w:tcBorders>
                              <w:top w:val="single" w:sz="4" w:space="0" w:color="auto"/>
                              <w:left w:val="single" w:sz="4" w:space="0" w:color="auto"/>
                              <w:bottom w:val="single" w:sz="12" w:space="0" w:color="auto"/>
                              <w:right w:val="single" w:sz="12" w:space="0" w:color="auto"/>
                            </w:tcBorders>
                            <w:vAlign w:val="center"/>
                          </w:tcPr>
                          <w:p w14:paraId="668185E6" w14:textId="77777777" w:rsidR="00480B4F" w:rsidRPr="00DB5E6B" w:rsidRDefault="00480B4F" w:rsidP="00DB5E6B">
                            <w:pPr>
                              <w:spacing w:line="280" w:lineRule="exact"/>
                              <w:jc w:val="right"/>
                              <w:rPr>
                                <w:rFonts w:ascii="標楷體" w:eastAsia="標楷體" w:hAnsi="標楷體" w:cs="新細明體"/>
                                <w:sz w:val="20"/>
                                <w:szCs w:val="20"/>
                              </w:rPr>
                            </w:pPr>
                            <w:r w:rsidRPr="00DB5E6B">
                              <w:rPr>
                                <w:rFonts w:ascii="標楷體" w:eastAsia="標楷體" w:hAnsi="標楷體" w:cs="新細明體" w:hint="eastAsia"/>
                                <w:sz w:val="20"/>
                                <w:szCs w:val="20"/>
                              </w:rPr>
                              <w:t>140</w:t>
                            </w:r>
                          </w:p>
                        </w:tc>
                      </w:tr>
                      <w:tr w:rsidR="00480B4F" w:rsidRPr="00EE0E57" w14:paraId="7276F839" w14:textId="77777777" w:rsidTr="00A54925">
                        <w:trPr>
                          <w:trHeight w:val="20"/>
                          <w:tblHeader/>
                        </w:trPr>
                        <w:tc>
                          <w:tcPr>
                            <w:tcW w:w="2127" w:type="dxa"/>
                            <w:tcBorders>
                              <w:top w:val="single" w:sz="12" w:space="0" w:color="auto"/>
                              <w:left w:val="single" w:sz="4" w:space="0" w:color="auto"/>
                              <w:bottom w:val="single" w:sz="4" w:space="0" w:color="auto"/>
                              <w:right w:val="single" w:sz="4" w:space="0" w:color="auto"/>
                            </w:tcBorders>
                            <w:vAlign w:val="center"/>
                          </w:tcPr>
                          <w:p w14:paraId="5C287554" w14:textId="77777777" w:rsidR="00480B4F" w:rsidRPr="00EE0E57" w:rsidRDefault="00480B4F" w:rsidP="001E0BAB">
                            <w:pPr>
                              <w:spacing w:line="280" w:lineRule="exact"/>
                              <w:rPr>
                                <w:rFonts w:ascii="標楷體" w:eastAsia="標楷體" w:hAnsi="標楷體" w:cs="新細明體"/>
                                <w:sz w:val="20"/>
                                <w:szCs w:val="20"/>
                              </w:rPr>
                            </w:pPr>
                            <w:r w:rsidRPr="00EE0E57">
                              <w:rPr>
                                <w:rFonts w:ascii="標楷體" w:eastAsia="標楷體" w:hAnsi="標楷體" w:cs="新細明體" w:hint="eastAsia"/>
                                <w:sz w:val="20"/>
                                <w:szCs w:val="20"/>
                              </w:rPr>
                              <w:t>線上指導比率</w:t>
                            </w:r>
                          </w:p>
                        </w:tc>
                        <w:tc>
                          <w:tcPr>
                            <w:tcW w:w="567" w:type="dxa"/>
                            <w:tcBorders>
                              <w:top w:val="single" w:sz="12" w:space="0" w:color="auto"/>
                              <w:left w:val="single" w:sz="4" w:space="0" w:color="auto"/>
                              <w:bottom w:val="single" w:sz="4" w:space="0" w:color="auto"/>
                              <w:right w:val="single" w:sz="4" w:space="0" w:color="auto"/>
                            </w:tcBorders>
                            <w:vAlign w:val="center"/>
                          </w:tcPr>
                          <w:p w14:paraId="172A08F6"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65</w:t>
                            </w:r>
                          </w:p>
                        </w:tc>
                        <w:tc>
                          <w:tcPr>
                            <w:tcW w:w="567" w:type="dxa"/>
                            <w:tcBorders>
                              <w:top w:val="single" w:sz="12" w:space="0" w:color="auto"/>
                              <w:left w:val="single" w:sz="4" w:space="0" w:color="auto"/>
                              <w:bottom w:val="single" w:sz="4" w:space="0" w:color="auto"/>
                              <w:right w:val="single" w:sz="4" w:space="0" w:color="auto"/>
                            </w:tcBorders>
                            <w:vAlign w:val="center"/>
                          </w:tcPr>
                          <w:p w14:paraId="42A678FE"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87.5</w:t>
                            </w:r>
                          </w:p>
                        </w:tc>
                        <w:tc>
                          <w:tcPr>
                            <w:tcW w:w="567" w:type="dxa"/>
                            <w:tcBorders>
                              <w:top w:val="single" w:sz="12" w:space="0" w:color="auto"/>
                              <w:left w:val="single" w:sz="4" w:space="0" w:color="auto"/>
                              <w:bottom w:val="single" w:sz="4" w:space="0" w:color="auto"/>
                              <w:right w:val="single" w:sz="4" w:space="0" w:color="auto"/>
                            </w:tcBorders>
                            <w:vAlign w:val="center"/>
                          </w:tcPr>
                          <w:p w14:paraId="077C87E3"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89.0</w:t>
                            </w:r>
                          </w:p>
                        </w:tc>
                        <w:tc>
                          <w:tcPr>
                            <w:tcW w:w="567" w:type="dxa"/>
                            <w:tcBorders>
                              <w:top w:val="single" w:sz="12" w:space="0" w:color="auto"/>
                              <w:left w:val="single" w:sz="4" w:space="0" w:color="auto"/>
                              <w:bottom w:val="single" w:sz="4" w:space="0" w:color="auto"/>
                              <w:right w:val="single" w:sz="4" w:space="0" w:color="auto"/>
                            </w:tcBorders>
                            <w:vAlign w:val="center"/>
                          </w:tcPr>
                          <w:p w14:paraId="4F75BA40"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87.5</w:t>
                            </w:r>
                          </w:p>
                        </w:tc>
                      </w:tr>
                      <w:tr w:rsidR="00480B4F" w:rsidRPr="00EE0E57" w14:paraId="4AC80677" w14:textId="77777777" w:rsidTr="001E0BAB">
                        <w:trPr>
                          <w:trHeight w:val="20"/>
                          <w:tblHeader/>
                        </w:trPr>
                        <w:tc>
                          <w:tcPr>
                            <w:tcW w:w="2127" w:type="dxa"/>
                            <w:tcBorders>
                              <w:top w:val="single" w:sz="4" w:space="0" w:color="auto"/>
                              <w:left w:val="single" w:sz="4" w:space="0" w:color="auto"/>
                              <w:bottom w:val="single" w:sz="4" w:space="0" w:color="auto"/>
                              <w:right w:val="single" w:sz="4" w:space="0" w:color="auto"/>
                            </w:tcBorders>
                            <w:vAlign w:val="center"/>
                          </w:tcPr>
                          <w:p w14:paraId="591D8DC7" w14:textId="77777777" w:rsidR="00480B4F" w:rsidRPr="00EE0E57" w:rsidRDefault="00480B4F" w:rsidP="001E0BAB">
                            <w:pPr>
                              <w:spacing w:line="280" w:lineRule="exact"/>
                              <w:rPr>
                                <w:rFonts w:ascii="標楷體" w:eastAsia="標楷體" w:hAnsi="標楷體" w:cs="新細明體"/>
                                <w:sz w:val="20"/>
                                <w:szCs w:val="20"/>
                              </w:rPr>
                            </w:pPr>
                            <w:r w:rsidRPr="00EE0E57">
                              <w:rPr>
                                <w:rFonts w:ascii="標楷體" w:eastAsia="標楷體" w:hAnsi="標楷體" w:cs="新細明體" w:hint="eastAsia"/>
                                <w:sz w:val="20"/>
                                <w:szCs w:val="20"/>
                              </w:rPr>
                              <w:t>完成指導壓胸比率</w:t>
                            </w:r>
                          </w:p>
                        </w:tc>
                        <w:tc>
                          <w:tcPr>
                            <w:tcW w:w="567" w:type="dxa"/>
                            <w:tcBorders>
                              <w:top w:val="single" w:sz="4" w:space="0" w:color="auto"/>
                              <w:left w:val="single" w:sz="4" w:space="0" w:color="auto"/>
                              <w:bottom w:val="single" w:sz="4" w:space="0" w:color="auto"/>
                              <w:right w:val="single" w:sz="4" w:space="0" w:color="auto"/>
                            </w:tcBorders>
                            <w:vAlign w:val="center"/>
                          </w:tcPr>
                          <w:p w14:paraId="5DD4FADC"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65</w:t>
                            </w:r>
                          </w:p>
                        </w:tc>
                        <w:tc>
                          <w:tcPr>
                            <w:tcW w:w="567" w:type="dxa"/>
                            <w:tcBorders>
                              <w:top w:val="single" w:sz="4" w:space="0" w:color="auto"/>
                              <w:left w:val="single" w:sz="4" w:space="0" w:color="auto"/>
                              <w:bottom w:val="single" w:sz="4" w:space="0" w:color="auto"/>
                              <w:right w:val="single" w:sz="4" w:space="0" w:color="auto"/>
                            </w:tcBorders>
                            <w:vAlign w:val="center"/>
                          </w:tcPr>
                          <w:p w14:paraId="4EA8B585"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68.9</w:t>
                            </w:r>
                          </w:p>
                        </w:tc>
                        <w:tc>
                          <w:tcPr>
                            <w:tcW w:w="567" w:type="dxa"/>
                            <w:tcBorders>
                              <w:top w:val="single" w:sz="4" w:space="0" w:color="auto"/>
                              <w:left w:val="single" w:sz="4" w:space="0" w:color="auto"/>
                              <w:bottom w:val="single" w:sz="4" w:space="0" w:color="auto"/>
                              <w:right w:val="single" w:sz="4" w:space="0" w:color="auto"/>
                            </w:tcBorders>
                            <w:vAlign w:val="center"/>
                          </w:tcPr>
                          <w:p w14:paraId="394882DD"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74.8</w:t>
                            </w:r>
                          </w:p>
                        </w:tc>
                        <w:tc>
                          <w:tcPr>
                            <w:tcW w:w="567" w:type="dxa"/>
                            <w:tcBorders>
                              <w:top w:val="single" w:sz="4" w:space="0" w:color="auto"/>
                              <w:left w:val="single" w:sz="4" w:space="0" w:color="auto"/>
                              <w:bottom w:val="single" w:sz="4" w:space="0" w:color="auto"/>
                              <w:right w:val="single" w:sz="4" w:space="0" w:color="auto"/>
                            </w:tcBorders>
                            <w:vAlign w:val="center"/>
                          </w:tcPr>
                          <w:p w14:paraId="2DD12011"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70.9</w:t>
                            </w:r>
                          </w:p>
                        </w:tc>
                      </w:tr>
                      <w:tr w:rsidR="00480B4F" w:rsidRPr="00EE0E57" w14:paraId="341BAFD7" w14:textId="77777777" w:rsidTr="001E0BAB">
                        <w:trPr>
                          <w:trHeight w:val="20"/>
                          <w:tblHeader/>
                        </w:trPr>
                        <w:tc>
                          <w:tcPr>
                            <w:tcW w:w="2127" w:type="dxa"/>
                            <w:tcBorders>
                              <w:top w:val="single" w:sz="4" w:space="0" w:color="auto"/>
                              <w:left w:val="single" w:sz="4" w:space="0" w:color="auto"/>
                              <w:bottom w:val="single" w:sz="4" w:space="0" w:color="auto"/>
                              <w:right w:val="single" w:sz="4" w:space="0" w:color="auto"/>
                            </w:tcBorders>
                            <w:vAlign w:val="center"/>
                          </w:tcPr>
                          <w:p w14:paraId="76ACD859" w14:textId="77777777" w:rsidR="00480B4F" w:rsidRPr="00EE0E57" w:rsidRDefault="00480B4F" w:rsidP="001E0BAB">
                            <w:pPr>
                              <w:spacing w:line="280" w:lineRule="exact"/>
                              <w:rPr>
                                <w:rFonts w:ascii="標楷體" w:eastAsia="標楷體" w:hAnsi="標楷體" w:cs="新細明體"/>
                                <w:sz w:val="20"/>
                                <w:szCs w:val="20"/>
                              </w:rPr>
                            </w:pPr>
                            <w:r w:rsidRPr="00EE0E57">
                              <w:rPr>
                                <w:rFonts w:ascii="標楷體" w:eastAsia="標楷體" w:hAnsi="標楷體" w:cs="新細明體" w:hint="eastAsia"/>
                                <w:sz w:val="20"/>
                                <w:szCs w:val="20"/>
                              </w:rPr>
                              <w:t>辨識時間中位數</w:t>
                            </w:r>
                          </w:p>
                        </w:tc>
                        <w:tc>
                          <w:tcPr>
                            <w:tcW w:w="567" w:type="dxa"/>
                            <w:tcBorders>
                              <w:top w:val="single" w:sz="4" w:space="0" w:color="auto"/>
                              <w:left w:val="single" w:sz="4" w:space="0" w:color="auto"/>
                              <w:bottom w:val="single" w:sz="4" w:space="0" w:color="auto"/>
                              <w:right w:val="single" w:sz="4" w:space="0" w:color="auto"/>
                            </w:tcBorders>
                            <w:vAlign w:val="center"/>
                          </w:tcPr>
                          <w:p w14:paraId="5FF4B55B"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60</w:t>
                            </w:r>
                          </w:p>
                        </w:tc>
                        <w:tc>
                          <w:tcPr>
                            <w:tcW w:w="567" w:type="dxa"/>
                            <w:tcBorders>
                              <w:top w:val="single" w:sz="4" w:space="0" w:color="auto"/>
                              <w:left w:val="single" w:sz="4" w:space="0" w:color="auto"/>
                              <w:bottom w:val="single" w:sz="4" w:space="0" w:color="auto"/>
                              <w:right w:val="single" w:sz="4" w:space="0" w:color="auto"/>
                            </w:tcBorders>
                            <w:vAlign w:val="center"/>
                          </w:tcPr>
                          <w:p w14:paraId="49DE5AF8"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40</w:t>
                            </w:r>
                          </w:p>
                        </w:tc>
                        <w:tc>
                          <w:tcPr>
                            <w:tcW w:w="567" w:type="dxa"/>
                            <w:tcBorders>
                              <w:top w:val="single" w:sz="4" w:space="0" w:color="auto"/>
                              <w:left w:val="single" w:sz="4" w:space="0" w:color="auto"/>
                              <w:bottom w:val="single" w:sz="4" w:space="0" w:color="auto"/>
                              <w:right w:val="single" w:sz="4" w:space="0" w:color="auto"/>
                            </w:tcBorders>
                            <w:vAlign w:val="center"/>
                          </w:tcPr>
                          <w:p w14:paraId="7254C00C"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40</w:t>
                            </w:r>
                          </w:p>
                        </w:tc>
                        <w:tc>
                          <w:tcPr>
                            <w:tcW w:w="567" w:type="dxa"/>
                            <w:tcBorders>
                              <w:top w:val="single" w:sz="4" w:space="0" w:color="auto"/>
                              <w:left w:val="single" w:sz="4" w:space="0" w:color="auto"/>
                              <w:bottom w:val="single" w:sz="4" w:space="0" w:color="auto"/>
                              <w:right w:val="single" w:sz="4" w:space="0" w:color="auto"/>
                            </w:tcBorders>
                            <w:vAlign w:val="center"/>
                          </w:tcPr>
                          <w:p w14:paraId="3858720A" w14:textId="77777777" w:rsidR="00480B4F" w:rsidRPr="00EE0E57" w:rsidRDefault="00480B4F" w:rsidP="00DB5E6B">
                            <w:pPr>
                              <w:spacing w:line="280" w:lineRule="exact"/>
                              <w:jc w:val="right"/>
                              <w:rPr>
                                <w:rFonts w:ascii="標楷體" w:eastAsia="標楷體" w:hAnsi="標楷體" w:cs="新細明體"/>
                                <w:sz w:val="20"/>
                                <w:szCs w:val="20"/>
                              </w:rPr>
                            </w:pPr>
                            <w:r w:rsidRPr="00EE0E57">
                              <w:rPr>
                                <w:rFonts w:ascii="標楷體" w:eastAsia="標楷體" w:hAnsi="標楷體" w:cs="新細明體" w:hint="eastAsia"/>
                                <w:sz w:val="20"/>
                                <w:szCs w:val="20"/>
                              </w:rPr>
                              <w:t>44</w:t>
                            </w:r>
                          </w:p>
                        </w:tc>
                      </w:tr>
                      <w:tr w:rsidR="00480B4F" w:rsidRPr="00EE0E57" w14:paraId="1727FC87" w14:textId="77777777" w:rsidTr="001E0BAB">
                        <w:trPr>
                          <w:trHeight w:val="20"/>
                          <w:tblHeader/>
                        </w:trPr>
                        <w:tc>
                          <w:tcPr>
                            <w:tcW w:w="4400" w:type="dxa"/>
                            <w:gridSpan w:val="5"/>
                            <w:tcBorders>
                              <w:top w:val="single" w:sz="4" w:space="0" w:color="auto"/>
                              <w:left w:val="nil"/>
                              <w:bottom w:val="nil"/>
                              <w:right w:val="nil"/>
                            </w:tcBorders>
                          </w:tcPr>
                          <w:p w14:paraId="2535AC84" w14:textId="77777777" w:rsidR="00480B4F" w:rsidRPr="00753685" w:rsidRDefault="00480B4F" w:rsidP="001E0BAB">
                            <w:pPr>
                              <w:spacing w:line="280" w:lineRule="exact"/>
                              <w:rPr>
                                <w:rFonts w:ascii="標楷體" w:eastAsia="標楷體" w:hAnsi="標楷體" w:cs="新細明體"/>
                                <w:sz w:val="18"/>
                                <w:szCs w:val="18"/>
                              </w:rPr>
                            </w:pPr>
                            <w:r w:rsidRPr="00753685">
                              <w:rPr>
                                <w:rFonts w:ascii="標楷體" w:eastAsia="標楷體" w:hAnsi="標楷體" w:cs="新細明體" w:hint="eastAsia"/>
                                <w:sz w:val="18"/>
                                <w:szCs w:val="18"/>
                              </w:rPr>
                              <w:t>資料來源：整理自花</w:t>
                            </w:r>
                            <w:r w:rsidRPr="00753685">
                              <w:rPr>
                                <w:rFonts w:ascii="標楷體" w:eastAsia="標楷體" w:hAnsi="標楷體" w:cs="新細明體"/>
                                <w:sz w:val="18"/>
                                <w:szCs w:val="18"/>
                              </w:rPr>
                              <w:t>蓮縣消</w:t>
                            </w:r>
                            <w:r w:rsidRPr="00753685">
                              <w:rPr>
                                <w:rFonts w:ascii="標楷體" w:eastAsia="標楷體" w:hAnsi="標楷體" w:cs="新細明體" w:hint="eastAsia"/>
                                <w:sz w:val="18"/>
                                <w:szCs w:val="18"/>
                              </w:rPr>
                              <w:t>防局提供資料。</w:t>
                            </w:r>
                          </w:p>
                        </w:tc>
                      </w:tr>
                    </w:tbl>
                    <w:p w14:paraId="740F7FD6" w14:textId="77777777" w:rsidR="00480B4F" w:rsidRPr="00EE0E57" w:rsidRDefault="00480B4F" w:rsidP="00BE7BDF"/>
                  </w:txbxContent>
                </v:textbox>
                <w10:wrap type="square" anchorx="margin"/>
              </v:shape>
            </w:pict>
          </mc:Fallback>
        </mc:AlternateContent>
      </w:r>
      <w:r w:rsidRPr="009264DC">
        <w:rPr>
          <w:rFonts w:ascii="標楷體" w:eastAsia="標楷體" w:hAnsi="標楷體" w:hint="eastAsia"/>
        </w:rPr>
        <w:t>消防局</w:t>
      </w:r>
      <w:r w:rsidRPr="00AD5344">
        <w:rPr>
          <w:rFonts w:ascii="標楷體" w:eastAsia="標楷體" w:hAnsi="標楷體" w:hint="eastAsia"/>
        </w:rPr>
        <w:t>為充實緊急救護人力，提升到院前緊急救護品質及效益，持續辦理各級救護技術員訓練，</w:t>
      </w:r>
      <w:r>
        <w:rPr>
          <w:rFonts w:ascii="標楷體" w:eastAsia="標楷體" w:hAnsi="標楷體" w:hint="eastAsia"/>
        </w:rPr>
        <w:t>並</w:t>
      </w:r>
      <w:r w:rsidRPr="00AD5344">
        <w:rPr>
          <w:rFonts w:ascii="標楷體" w:eastAsia="標楷體" w:hAnsi="標楷體" w:hint="eastAsia"/>
        </w:rPr>
        <w:t>充實救護車內應勤耗材裝備。經查緊急救護勤務執行情形，核有</w:t>
      </w:r>
      <w:r>
        <w:rPr>
          <w:rFonts w:ascii="標楷體" w:eastAsia="標楷體" w:hAnsi="標楷體" w:hint="eastAsia"/>
        </w:rPr>
        <w:t>：（1）該</w:t>
      </w:r>
      <w:r w:rsidRPr="00B804E7">
        <w:rPr>
          <w:rFonts w:ascii="標楷體" w:eastAsia="標楷體" w:hAnsi="標楷體" w:hint="eastAsia"/>
        </w:rPr>
        <w:t>局</w:t>
      </w:r>
      <w:r w:rsidRPr="00BE7A19">
        <w:rPr>
          <w:rFonts w:ascii="標楷體" w:eastAsia="標楷體" w:hAnsi="標楷體"/>
        </w:rPr>
        <w:t>112至114年度</w:t>
      </w:r>
      <w:r w:rsidRPr="00B804E7">
        <w:rPr>
          <w:rFonts w:ascii="標楷體" w:eastAsia="標楷體" w:hAnsi="標楷體" w:hint="eastAsia"/>
        </w:rPr>
        <w:t>配合內政部消防署推動提升</w:t>
      </w:r>
      <w:r w:rsidRPr="00B804E7">
        <w:rPr>
          <w:rFonts w:ascii="標楷體" w:eastAsia="標楷體" w:hAnsi="標楷體"/>
        </w:rPr>
        <w:t>OHCA</w:t>
      </w:r>
      <w:r>
        <w:rPr>
          <w:rFonts w:ascii="標楷體" w:eastAsia="標楷體" w:hAnsi="標楷體"/>
        </w:rPr>
        <w:t>（</w:t>
      </w:r>
      <w:r w:rsidRPr="00B804E7">
        <w:rPr>
          <w:rFonts w:ascii="標楷體" w:eastAsia="標楷體" w:hAnsi="標楷體" w:hint="eastAsia"/>
        </w:rPr>
        <w:t>到院前心肺功能停止</w:t>
      </w:r>
      <w:r>
        <w:rPr>
          <w:rFonts w:ascii="標楷體" w:eastAsia="標楷體" w:hAnsi="標楷體"/>
        </w:rPr>
        <w:t>）</w:t>
      </w:r>
      <w:r w:rsidRPr="00B804E7">
        <w:rPr>
          <w:rFonts w:ascii="標楷體" w:eastAsia="標楷體" w:hAnsi="標楷體" w:hint="eastAsia"/>
        </w:rPr>
        <w:t>案件</w:t>
      </w:r>
      <w:r w:rsidRPr="00B804E7">
        <w:rPr>
          <w:rFonts w:ascii="標楷體" w:eastAsia="標楷體" w:hAnsi="標楷體"/>
        </w:rPr>
        <w:t>DA</w:t>
      </w:r>
      <w:r>
        <w:rPr>
          <w:rFonts w:ascii="標楷體" w:eastAsia="標楷體" w:hAnsi="標楷體"/>
        </w:rPr>
        <w:t>—</w:t>
      </w:r>
      <w:r w:rsidRPr="00B804E7">
        <w:rPr>
          <w:rFonts w:ascii="標楷體" w:eastAsia="標楷體" w:hAnsi="標楷體"/>
        </w:rPr>
        <w:t>CPR</w:t>
      </w:r>
      <w:r>
        <w:rPr>
          <w:rFonts w:ascii="標楷體" w:eastAsia="標楷體" w:hAnsi="標楷體"/>
        </w:rPr>
        <w:t>（</w:t>
      </w:r>
      <w:r w:rsidRPr="00B804E7">
        <w:rPr>
          <w:rFonts w:ascii="標楷體" w:eastAsia="標楷體" w:hAnsi="標楷體" w:hint="eastAsia"/>
        </w:rPr>
        <w:t>派遣員線上指導心肺復甦術</w:t>
      </w:r>
      <w:r>
        <w:rPr>
          <w:rFonts w:ascii="標楷體" w:eastAsia="標楷體" w:hAnsi="標楷體"/>
        </w:rPr>
        <w:t>）</w:t>
      </w:r>
      <w:r w:rsidRPr="00B804E7">
        <w:rPr>
          <w:rFonts w:ascii="標楷體" w:eastAsia="標楷體" w:hAnsi="標楷體" w:hint="eastAsia"/>
        </w:rPr>
        <w:t>品質管理政策，並訂定「全部案件辨識率」等</w:t>
      </w:r>
      <w:r w:rsidRPr="00B804E7">
        <w:rPr>
          <w:rFonts w:ascii="標楷體" w:eastAsia="標楷體" w:hAnsi="標楷體"/>
        </w:rPr>
        <w:t>6</w:t>
      </w:r>
      <w:r w:rsidRPr="00B804E7">
        <w:rPr>
          <w:rFonts w:ascii="標楷體" w:eastAsia="標楷體" w:hAnsi="標楷體" w:hint="eastAsia"/>
        </w:rPr>
        <w:t>項提升品質管理評量參考指標</w:t>
      </w:r>
      <w:r>
        <w:rPr>
          <w:rFonts w:ascii="標楷體" w:eastAsia="標楷體" w:hAnsi="標楷體"/>
        </w:rPr>
        <w:t>（</w:t>
      </w:r>
      <w:r w:rsidRPr="00B804E7">
        <w:rPr>
          <w:rFonts w:ascii="標楷體" w:eastAsia="標楷體" w:hAnsi="標楷體" w:hint="eastAsia"/>
        </w:rPr>
        <w:t>表</w:t>
      </w:r>
      <w:r>
        <w:rPr>
          <w:rFonts w:ascii="標楷體" w:eastAsia="標楷體" w:hAnsi="標楷體" w:hint="eastAsia"/>
        </w:rPr>
        <w:t>3</w:t>
      </w:r>
      <w:r>
        <w:rPr>
          <w:rFonts w:ascii="標楷體" w:eastAsia="標楷體" w:hAnsi="標楷體"/>
        </w:rPr>
        <w:t>）</w:t>
      </w:r>
      <w:r w:rsidRPr="00B804E7">
        <w:rPr>
          <w:rFonts w:ascii="標楷體" w:eastAsia="標楷體" w:hAnsi="標楷體" w:hint="eastAsia"/>
        </w:rPr>
        <w:t>，其中「全部案件辨識率」、「可接觸報案電話辨識率」及「第一次壓胸時間中位數」等</w:t>
      </w:r>
      <w:r w:rsidRPr="00B804E7">
        <w:rPr>
          <w:rFonts w:ascii="標楷體" w:eastAsia="標楷體" w:hAnsi="標楷體"/>
        </w:rPr>
        <w:t>3</w:t>
      </w:r>
      <w:r w:rsidRPr="00B804E7">
        <w:rPr>
          <w:rFonts w:ascii="標楷體" w:eastAsia="標楷體" w:hAnsi="標楷體" w:hint="eastAsia"/>
        </w:rPr>
        <w:t>項指標連續</w:t>
      </w:r>
      <w:r w:rsidRPr="00B804E7">
        <w:rPr>
          <w:rFonts w:ascii="標楷體" w:eastAsia="標楷體" w:hAnsi="標楷體"/>
        </w:rPr>
        <w:t>3</w:t>
      </w:r>
      <w:r w:rsidRPr="00B804E7">
        <w:rPr>
          <w:rFonts w:ascii="標楷體" w:eastAsia="標楷體" w:hAnsi="標楷體" w:hint="eastAsia"/>
        </w:rPr>
        <w:t>年均未達標，「全部案件辨識率」由</w:t>
      </w:r>
      <w:r w:rsidRPr="00B804E7">
        <w:rPr>
          <w:rFonts w:ascii="標楷體" w:eastAsia="標楷體" w:hAnsi="標楷體"/>
        </w:rPr>
        <w:t>112</w:t>
      </w:r>
      <w:r w:rsidRPr="00B804E7">
        <w:rPr>
          <w:rFonts w:ascii="標楷體" w:eastAsia="標楷體" w:hAnsi="標楷體" w:hint="eastAsia"/>
        </w:rPr>
        <w:t>年度之</w:t>
      </w:r>
      <w:r w:rsidRPr="00B804E7">
        <w:rPr>
          <w:rFonts w:ascii="標楷體" w:eastAsia="標楷體" w:hAnsi="標楷體"/>
        </w:rPr>
        <w:t>45.4</w:t>
      </w:r>
      <w:r w:rsidRPr="00B804E7">
        <w:rPr>
          <w:rFonts w:ascii="標楷體" w:eastAsia="標楷體" w:hAnsi="標楷體" w:hint="eastAsia"/>
        </w:rPr>
        <w:t>％逐年下降至</w:t>
      </w:r>
      <w:r w:rsidRPr="00B804E7">
        <w:rPr>
          <w:rFonts w:ascii="標楷體" w:eastAsia="標楷體" w:hAnsi="標楷體"/>
        </w:rPr>
        <w:t>114</w:t>
      </w:r>
      <w:r w:rsidRPr="00B804E7">
        <w:rPr>
          <w:rFonts w:ascii="標楷體" w:eastAsia="標楷體" w:hAnsi="標楷體" w:hint="eastAsia"/>
        </w:rPr>
        <w:t>年度之</w:t>
      </w:r>
      <w:r w:rsidRPr="00B804E7">
        <w:rPr>
          <w:rFonts w:ascii="標楷體" w:eastAsia="標楷體" w:hAnsi="標楷體"/>
        </w:rPr>
        <w:t>26.0</w:t>
      </w:r>
      <w:r w:rsidRPr="00B804E7">
        <w:rPr>
          <w:rFonts w:ascii="標楷體" w:eastAsia="標楷體" w:hAnsi="標楷體" w:hint="eastAsia"/>
        </w:rPr>
        <w:t>％，低於目標值</w:t>
      </w:r>
      <w:r>
        <w:rPr>
          <w:rFonts w:ascii="標楷體" w:eastAsia="標楷體" w:hAnsi="標楷體"/>
        </w:rPr>
        <w:t>（</w:t>
      </w:r>
      <w:r w:rsidRPr="00B804E7">
        <w:rPr>
          <w:rFonts w:ascii="標楷體" w:eastAsia="標楷體" w:hAnsi="標楷體"/>
        </w:rPr>
        <w:t>65</w:t>
      </w:r>
      <w:r w:rsidRPr="00B804E7">
        <w:rPr>
          <w:rFonts w:ascii="標楷體" w:eastAsia="標楷體" w:hAnsi="標楷體" w:hint="eastAsia"/>
        </w:rPr>
        <w:t>％</w:t>
      </w:r>
      <w:r>
        <w:rPr>
          <w:rFonts w:ascii="標楷體" w:eastAsia="標楷體" w:hAnsi="標楷體"/>
        </w:rPr>
        <w:t>）</w:t>
      </w:r>
      <w:r w:rsidRPr="00B804E7">
        <w:rPr>
          <w:rFonts w:ascii="標楷體" w:eastAsia="標楷體" w:hAnsi="標楷體" w:hint="eastAsia"/>
        </w:rPr>
        <w:t>，</w:t>
      </w:r>
      <w:r w:rsidRPr="00156565">
        <w:rPr>
          <w:rFonts w:ascii="標楷體" w:eastAsia="標楷體" w:hAnsi="標楷體" w:hint="eastAsia"/>
        </w:rPr>
        <w:t>允宜建立標準化之錄音抽查與回饋檢討制度，並加強民眾急救宣導，以提升計畫執行成效</w:t>
      </w:r>
      <w:r>
        <w:rPr>
          <w:rFonts w:ascii="標楷體" w:eastAsia="標楷體" w:hAnsi="標楷體" w:hint="eastAsia"/>
        </w:rPr>
        <w:t>；（2）經抽核</w:t>
      </w:r>
      <w:r w:rsidRPr="00CA71D3">
        <w:rPr>
          <w:rFonts w:ascii="標楷體" w:eastAsia="標楷體" w:hAnsi="標楷體" w:hint="eastAsia"/>
        </w:rPr>
        <w:t>救護紀錄表</w:t>
      </w:r>
      <w:r>
        <w:rPr>
          <w:rFonts w:ascii="標楷體" w:eastAsia="標楷體" w:hAnsi="標楷體" w:hint="eastAsia"/>
        </w:rPr>
        <w:t>，部分</w:t>
      </w:r>
      <w:r w:rsidRPr="000C14C5">
        <w:rPr>
          <w:rFonts w:ascii="標楷體" w:eastAsia="標楷體" w:hAnsi="標楷體"/>
        </w:rPr>
        <w:t>個案</w:t>
      </w:r>
      <w:r w:rsidRPr="00CA71D3">
        <w:rPr>
          <w:rFonts w:ascii="標楷體" w:eastAsia="標楷體" w:hAnsi="標楷體" w:hint="eastAsia"/>
        </w:rPr>
        <w:t>之到院前檢傷分級或危急度判斷</w:t>
      </w:r>
      <w:r w:rsidRPr="000C14C5">
        <w:rPr>
          <w:rFonts w:ascii="標楷體" w:eastAsia="標楷體" w:hAnsi="標楷體"/>
        </w:rPr>
        <w:t>未予勾選</w:t>
      </w:r>
      <w:r w:rsidRPr="00CA71D3">
        <w:rPr>
          <w:rFonts w:ascii="標楷體" w:eastAsia="標楷體" w:hAnsi="標楷體" w:hint="eastAsia"/>
        </w:rPr>
        <w:t>者計9件（約18％），顯示</w:t>
      </w:r>
      <w:r w:rsidRPr="005D76E5">
        <w:rPr>
          <w:rFonts w:ascii="標楷體" w:eastAsia="標楷體" w:hAnsi="標楷體" w:hint="eastAsia"/>
        </w:rPr>
        <w:t>電子化救護紀錄表單APP</w:t>
      </w:r>
      <w:r w:rsidRPr="00CA71D3">
        <w:rPr>
          <w:rFonts w:ascii="標楷體" w:eastAsia="標楷體" w:hAnsi="標楷體" w:hint="eastAsia"/>
        </w:rPr>
        <w:t>未設有「強制檢核」功能，</w:t>
      </w:r>
      <w:r>
        <w:rPr>
          <w:rFonts w:ascii="標楷體" w:eastAsia="標楷體" w:hAnsi="標楷體" w:hint="eastAsia"/>
        </w:rPr>
        <w:t>且</w:t>
      </w:r>
      <w:r w:rsidRPr="004F698B">
        <w:rPr>
          <w:rFonts w:ascii="標楷體" w:eastAsia="標楷體" w:hAnsi="標楷體"/>
        </w:rPr>
        <w:t>部分分隊</w:t>
      </w:r>
      <w:r w:rsidRPr="00CA71D3">
        <w:rPr>
          <w:rFonts w:ascii="標楷體" w:eastAsia="標楷體" w:hAnsi="標楷體" w:hint="eastAsia"/>
        </w:rPr>
        <w:t>頻繁</w:t>
      </w:r>
      <w:r>
        <w:rPr>
          <w:rFonts w:ascii="標楷體" w:eastAsia="標楷體" w:hAnsi="標楷體" w:hint="eastAsia"/>
        </w:rPr>
        <w:t>出現相同缺失，顯示審閱機制及教育訓練尚待加強並落實，</w:t>
      </w:r>
      <w:r w:rsidRPr="00CA71D3">
        <w:rPr>
          <w:rFonts w:ascii="標楷體" w:eastAsia="標楷體" w:hAnsi="標楷體" w:hint="eastAsia"/>
        </w:rPr>
        <w:t>允應注意督促研謀改善，以確保救護紀錄之完整性</w:t>
      </w:r>
      <w:r>
        <w:rPr>
          <w:rFonts w:ascii="標楷體" w:eastAsia="標楷體" w:hAnsi="標楷體" w:hint="eastAsia"/>
        </w:rPr>
        <w:t>；（3）</w:t>
      </w:r>
      <w:r w:rsidRPr="009E1E13">
        <w:rPr>
          <w:rFonts w:ascii="標楷體" w:eastAsia="標楷體" w:hAnsi="標楷體" w:hint="eastAsia"/>
        </w:rPr>
        <w:t>據115年2月救護耗材庫存統計表，部分耗材庫存量低於安全存量，顯示未能依系統預警即時辦理採購補給</w:t>
      </w:r>
      <w:r>
        <w:rPr>
          <w:rFonts w:ascii="標楷體" w:eastAsia="標楷體" w:hAnsi="標楷體" w:hint="eastAsia"/>
        </w:rPr>
        <w:t>；</w:t>
      </w:r>
      <w:r w:rsidRPr="009E1E13">
        <w:rPr>
          <w:rFonts w:ascii="標楷體" w:eastAsia="標楷體" w:hAnsi="標楷體" w:hint="eastAsia"/>
        </w:rPr>
        <w:t>另</w:t>
      </w:r>
      <w:r w:rsidRPr="004F698B">
        <w:rPr>
          <w:rFonts w:ascii="標楷體" w:eastAsia="標楷體" w:hAnsi="標楷體"/>
        </w:rPr>
        <w:t>部分</w:t>
      </w:r>
      <w:r w:rsidRPr="009E1E13">
        <w:rPr>
          <w:rFonts w:ascii="標楷體" w:eastAsia="標楷體" w:hAnsi="標楷體" w:hint="eastAsia"/>
        </w:rPr>
        <w:t>分隊庫存量呈現負值</w:t>
      </w:r>
      <w:r>
        <w:rPr>
          <w:rFonts w:ascii="標楷體" w:eastAsia="標楷體" w:hAnsi="標楷體" w:hint="eastAsia"/>
        </w:rPr>
        <w:t>之</w:t>
      </w:r>
      <w:r w:rsidRPr="009E1E13">
        <w:rPr>
          <w:rFonts w:ascii="標楷體" w:eastAsia="標楷體" w:hAnsi="標楷體" w:hint="eastAsia"/>
        </w:rPr>
        <w:t>異常情事，系統帳務處理與實體管理未一致，允宜加強管控機制，以強化救護耗材管理</w:t>
      </w:r>
      <w:r>
        <w:rPr>
          <w:rFonts w:ascii="標楷體" w:eastAsia="標楷體" w:hAnsi="標楷體" w:hint="eastAsia"/>
        </w:rPr>
        <w:t>；（4）</w:t>
      </w:r>
      <w:r w:rsidRPr="00CC100B">
        <w:rPr>
          <w:rFonts w:ascii="標楷體" w:eastAsia="標楷體" w:hAnsi="標楷體" w:hint="eastAsia"/>
        </w:rPr>
        <w:t>截至115年3月2日止，花蓮縣救護義消263人，尚有10人未取得救護技術員</w:t>
      </w:r>
      <w:r w:rsidRPr="00E07BBC">
        <w:rPr>
          <w:rFonts w:ascii="標楷體" w:eastAsia="標楷體" w:hAnsi="標楷體" w:hint="eastAsia"/>
        </w:rPr>
        <w:t>證書</w:t>
      </w:r>
      <w:r>
        <w:rPr>
          <w:rFonts w:ascii="標楷體" w:eastAsia="標楷體" w:hAnsi="標楷體" w:hint="eastAsia"/>
        </w:rPr>
        <w:t>，另</w:t>
      </w:r>
      <w:r w:rsidRPr="00CC100B">
        <w:rPr>
          <w:rFonts w:ascii="標楷體" w:eastAsia="標楷體" w:hAnsi="標楷體" w:hint="eastAsia"/>
        </w:rPr>
        <w:t>救護義消年齡介於18歲至68歲間</w:t>
      </w:r>
      <w:r>
        <w:rPr>
          <w:rFonts w:ascii="標楷體" w:eastAsia="標楷體" w:hAnsi="標楷體" w:hint="eastAsia"/>
        </w:rPr>
        <w:t>，</w:t>
      </w:r>
      <w:r w:rsidRPr="00CC100B">
        <w:rPr>
          <w:rFonts w:ascii="標楷體" w:eastAsia="標楷體" w:hAnsi="標楷體" w:hint="eastAsia"/>
        </w:rPr>
        <w:t>其中逾55歲者40人，約15.21％，顯</w:t>
      </w:r>
      <w:r>
        <w:rPr>
          <w:rFonts w:ascii="標楷體" w:eastAsia="標楷體" w:hAnsi="標楷體" w:hint="eastAsia"/>
        </w:rPr>
        <w:t>示</w:t>
      </w:r>
      <w:r w:rsidRPr="00CC100B">
        <w:rPr>
          <w:rFonts w:ascii="標楷體" w:eastAsia="標楷體" w:hAnsi="標楷體" w:hint="eastAsia"/>
        </w:rPr>
        <w:t>逾15％之人力已達體力負擔上限年齡</w:t>
      </w:r>
      <w:r>
        <w:rPr>
          <w:rFonts w:ascii="標楷體" w:eastAsia="標楷體" w:hAnsi="標楷體" w:hint="eastAsia"/>
        </w:rPr>
        <w:t>，</w:t>
      </w:r>
      <w:r w:rsidRPr="00DB5335">
        <w:rPr>
          <w:rFonts w:ascii="標楷體" w:eastAsia="標楷體" w:hAnsi="標楷體" w:hint="eastAsia"/>
        </w:rPr>
        <w:t>允宜落實證照管理並積極招募青年新血，以維護協勤量能</w:t>
      </w:r>
      <w:r>
        <w:rPr>
          <w:rFonts w:ascii="標楷體" w:eastAsia="標楷體" w:hAnsi="標楷體" w:hint="eastAsia"/>
        </w:rPr>
        <w:t>等情事</w:t>
      </w:r>
      <w:r w:rsidRPr="00DB5335">
        <w:rPr>
          <w:rFonts w:ascii="標楷體" w:eastAsia="標楷體" w:hAnsi="標楷體" w:hint="eastAsia"/>
        </w:rPr>
        <w:t>，</w:t>
      </w:r>
      <w:r w:rsidRPr="009264DC">
        <w:rPr>
          <w:rFonts w:ascii="標楷體" w:eastAsia="標楷體" w:hAnsi="標楷體" w:hint="eastAsia"/>
        </w:rPr>
        <w:t>經函請研謀妥處。據復：（1</w:t>
      </w:r>
      <w:r>
        <w:rPr>
          <w:rFonts w:ascii="標楷體" w:eastAsia="標楷體" w:hAnsi="標楷體" w:hint="eastAsia"/>
        </w:rPr>
        <w:t>）</w:t>
      </w:r>
      <w:r w:rsidRPr="00236634">
        <w:rPr>
          <w:rFonts w:ascii="標楷體" w:eastAsia="標楷體" w:hAnsi="標楷體"/>
        </w:rPr>
        <w:t>統一案件註記格式以利篩選，提升審閱率；確實依流程詢問，利用醫師回饋時段提供指導，並建議向消防署提出系統優化</w:t>
      </w:r>
      <w:r>
        <w:rPr>
          <w:rFonts w:ascii="標楷體" w:eastAsia="標楷體" w:hAnsi="標楷體" w:hint="eastAsia"/>
        </w:rPr>
        <w:t>，</w:t>
      </w:r>
      <w:r w:rsidRPr="00236634">
        <w:rPr>
          <w:rFonts w:ascii="標楷體" w:eastAsia="標楷體" w:hAnsi="標楷體"/>
        </w:rPr>
        <w:t>將意識與呼吸列為必填欄位；引導民眾回報壓胸速率</w:t>
      </w:r>
      <w:r w:rsidRPr="00236634">
        <w:rPr>
          <w:rFonts w:ascii="標楷體" w:eastAsia="標楷體" w:hAnsi="標楷體" w:hint="eastAsia"/>
        </w:rPr>
        <w:t>，</w:t>
      </w:r>
      <w:r w:rsidRPr="00236634">
        <w:rPr>
          <w:rFonts w:ascii="標楷體" w:eastAsia="標楷體" w:hAnsi="標楷體"/>
        </w:rPr>
        <w:t>以提早開始壓胸時間；利用宣導場合加強民眾教育</w:t>
      </w:r>
      <w:r w:rsidRPr="00236634">
        <w:rPr>
          <w:rFonts w:ascii="標楷體" w:eastAsia="標楷體" w:hAnsi="標楷體" w:hint="eastAsia"/>
        </w:rPr>
        <w:t>；</w:t>
      </w:r>
      <w:r w:rsidRPr="009F7CBA">
        <w:rPr>
          <w:rFonts w:ascii="標楷體" w:eastAsia="標楷體" w:hAnsi="標楷體" w:hint="eastAsia"/>
        </w:rPr>
        <w:t>（</w:t>
      </w:r>
      <w:r w:rsidRPr="009F7CBA">
        <w:rPr>
          <w:rFonts w:ascii="標楷體" w:eastAsia="標楷體" w:hAnsi="標楷體"/>
        </w:rPr>
        <w:t>2</w:t>
      </w:r>
      <w:r w:rsidRPr="009F7CBA">
        <w:rPr>
          <w:rFonts w:ascii="標楷體" w:eastAsia="標楷體" w:hAnsi="標楷體" w:hint="eastAsia"/>
        </w:rPr>
        <w:t>）</w:t>
      </w:r>
      <w:r w:rsidRPr="009F7CBA">
        <w:rPr>
          <w:rFonts w:ascii="標楷體" w:eastAsia="標楷體" w:hAnsi="標楷體"/>
        </w:rPr>
        <w:t>已於115年上半年定期訓練排定專題課程，並要求分隊加強審閱，</w:t>
      </w:r>
      <w:r w:rsidRPr="009F7CBA">
        <w:rPr>
          <w:rFonts w:ascii="標楷體" w:eastAsia="標楷體" w:hAnsi="標楷體" w:hint="eastAsia"/>
        </w:rPr>
        <w:t>另</w:t>
      </w:r>
      <w:r w:rsidRPr="009F7CBA">
        <w:rPr>
          <w:rFonts w:ascii="標楷體" w:eastAsia="標楷體" w:hAnsi="標楷體"/>
        </w:rPr>
        <w:t>洽請廠商優化系統，</w:t>
      </w:r>
      <w:r w:rsidRPr="009F7CBA">
        <w:rPr>
          <w:rFonts w:ascii="標楷體" w:eastAsia="標楷體" w:hAnsi="標楷體" w:hint="eastAsia"/>
        </w:rPr>
        <w:t>增設強制檢核功能，</w:t>
      </w:r>
      <w:r w:rsidRPr="009F7CBA">
        <w:rPr>
          <w:rFonts w:ascii="標楷體" w:eastAsia="標楷體" w:hAnsi="標楷體"/>
        </w:rPr>
        <w:t>以確保紀錄</w:t>
      </w:r>
      <w:r w:rsidRPr="009F7CBA">
        <w:rPr>
          <w:rFonts w:ascii="標楷體" w:eastAsia="標楷體" w:hAnsi="標楷體" w:hint="eastAsia"/>
        </w:rPr>
        <w:t>完整性及精確性</w:t>
      </w:r>
      <w:r w:rsidRPr="009264DC">
        <w:rPr>
          <w:rFonts w:ascii="標楷體" w:eastAsia="標楷體" w:hAnsi="標楷體" w:hint="eastAsia"/>
        </w:rPr>
        <w:t>；（</w:t>
      </w:r>
      <w:r w:rsidRPr="009264DC">
        <w:rPr>
          <w:rFonts w:ascii="標楷體" w:eastAsia="標楷體" w:hAnsi="標楷體"/>
        </w:rPr>
        <w:t>3</w:t>
      </w:r>
      <w:r>
        <w:rPr>
          <w:rFonts w:ascii="標楷體" w:eastAsia="標楷體" w:hAnsi="標楷體" w:hint="eastAsia"/>
        </w:rPr>
        <w:t>）</w:t>
      </w:r>
      <w:r w:rsidRPr="009F7CBA">
        <w:rPr>
          <w:rFonts w:ascii="標楷體" w:eastAsia="標楷體" w:hAnsi="標楷體" w:hint="eastAsia"/>
        </w:rPr>
        <w:t>部分耗材缺貨，嗣</w:t>
      </w:r>
      <w:r w:rsidRPr="009F7CBA">
        <w:rPr>
          <w:rFonts w:ascii="標楷體" w:eastAsia="標楷體" w:hAnsi="標楷體"/>
        </w:rPr>
        <w:t>後辦理採購補給，另已訂定系統核發、使用及盤點管理機制，</w:t>
      </w:r>
      <w:r w:rsidRPr="009F7CBA">
        <w:rPr>
          <w:rFonts w:ascii="標楷體" w:eastAsia="標楷體" w:hAnsi="標楷體" w:hint="eastAsia"/>
        </w:rPr>
        <w:t>將</w:t>
      </w:r>
      <w:r w:rsidRPr="009F7CBA">
        <w:rPr>
          <w:rFonts w:ascii="標楷體" w:eastAsia="標楷體" w:hAnsi="標楷體"/>
        </w:rPr>
        <w:t>加強核對，俾帳務與管理一致</w:t>
      </w:r>
      <w:r w:rsidRPr="009F7CBA">
        <w:rPr>
          <w:rFonts w:ascii="標楷體" w:eastAsia="標楷體" w:hAnsi="標楷體" w:hint="eastAsia"/>
        </w:rPr>
        <w:t>性</w:t>
      </w:r>
      <w:r w:rsidRPr="009264DC">
        <w:rPr>
          <w:rFonts w:ascii="標楷體" w:eastAsia="標楷體" w:hAnsi="標楷體" w:hint="eastAsia"/>
        </w:rPr>
        <w:t>；（</w:t>
      </w:r>
      <w:r w:rsidRPr="009264DC">
        <w:rPr>
          <w:rFonts w:ascii="標楷體" w:eastAsia="標楷體" w:hAnsi="標楷體"/>
        </w:rPr>
        <w:t>4</w:t>
      </w:r>
      <w:r>
        <w:rPr>
          <w:rFonts w:ascii="標楷體" w:eastAsia="標楷體" w:hAnsi="標楷體" w:hint="eastAsia"/>
        </w:rPr>
        <w:t>）</w:t>
      </w:r>
      <w:r w:rsidRPr="009F7CBA">
        <w:rPr>
          <w:rFonts w:ascii="標楷體" w:eastAsia="標楷體" w:hAnsi="標楷體"/>
        </w:rPr>
        <w:t>預計於115年9月至10月辦理初級救護技術員培育訓練，協助取得證照以執行緊急救護工作</w:t>
      </w:r>
      <w:r w:rsidRPr="009F7CBA">
        <w:rPr>
          <w:rFonts w:ascii="標楷體" w:eastAsia="標楷體" w:hAnsi="標楷體" w:hint="eastAsia"/>
        </w:rPr>
        <w:t>，</w:t>
      </w:r>
      <w:r w:rsidRPr="009F7CBA">
        <w:rPr>
          <w:rFonts w:ascii="標楷體" w:eastAsia="標楷體" w:hAnsi="標楷體"/>
        </w:rPr>
        <w:t>並</w:t>
      </w:r>
      <w:r w:rsidRPr="009F7CBA">
        <w:rPr>
          <w:rFonts w:ascii="標楷體" w:eastAsia="標楷體" w:hAnsi="標楷體" w:hint="eastAsia"/>
        </w:rPr>
        <w:t>將持續招募新血</w:t>
      </w:r>
      <w:r w:rsidRPr="00CC100B">
        <w:rPr>
          <w:rFonts w:ascii="標楷體" w:eastAsia="標楷體" w:hAnsi="標楷體" w:hint="eastAsia"/>
        </w:rPr>
        <w:t>。</w:t>
      </w:r>
      <w:bookmarkStart w:id="161" w:name="_Toc138695637"/>
    </w:p>
    <w:p w14:paraId="41FAD21A" w14:textId="77777777" w:rsidR="00681502" w:rsidRPr="00651C6A" w:rsidRDefault="00681502" w:rsidP="007972DF">
      <w:pPr>
        <w:overflowPunct w:val="0"/>
        <w:snapToGrid w:val="0"/>
        <w:spacing w:line="450" w:lineRule="exact"/>
        <w:ind w:firstLineChars="200" w:firstLine="553"/>
        <w:jc w:val="both"/>
        <w:outlineLvl w:val="1"/>
        <w:rPr>
          <w:rFonts w:ascii="標楷體" w:eastAsia="標楷體" w:hAnsi="標楷體" w:cs="Times New Roman"/>
          <w:b/>
          <w:spacing w:val="-2"/>
          <w:kern w:val="0"/>
          <w:sz w:val="28"/>
          <w:szCs w:val="28"/>
        </w:rPr>
      </w:pPr>
      <w:bookmarkStart w:id="162" w:name="_Toc233792578"/>
      <w:r>
        <w:rPr>
          <w:rFonts w:ascii="標楷體" w:eastAsia="標楷體" w:hAnsi="標楷體" w:cs="Times New Roman"/>
          <w:b/>
          <w:spacing w:val="-2"/>
          <w:kern w:val="0"/>
          <w:sz w:val="28"/>
          <w:szCs w:val="28"/>
        </w:rPr>
        <w:t>4</w:t>
      </w:r>
      <w:r w:rsidRPr="00651C6A">
        <w:rPr>
          <w:rFonts w:ascii="標楷體" w:eastAsia="標楷體" w:hAnsi="標楷體" w:cs="Times New Roman" w:hint="eastAsia"/>
          <w:b/>
          <w:spacing w:val="-2"/>
          <w:kern w:val="0"/>
          <w:sz w:val="28"/>
          <w:szCs w:val="28"/>
        </w:rPr>
        <w:t>.為強化災害應變決策效能，建置全災型智慧防災系統整合平台，惟尚未建立異地備援機制，存有</w:t>
      </w:r>
      <w:r w:rsidRPr="007C0FA9">
        <w:rPr>
          <w:rFonts w:ascii="標楷體" w:eastAsia="標楷體" w:hAnsi="標楷體" w:cs="Times New Roman" w:hint="eastAsia"/>
          <w:b/>
          <w:spacing w:val="-2"/>
          <w:kern w:val="0"/>
          <w:sz w:val="28"/>
          <w:szCs w:val="28"/>
        </w:rPr>
        <w:t>防災系統</w:t>
      </w:r>
      <w:r w:rsidRPr="00651C6A">
        <w:rPr>
          <w:rFonts w:ascii="標楷體" w:eastAsia="標楷體" w:hAnsi="標楷體" w:cs="Times New Roman" w:hint="eastAsia"/>
          <w:b/>
          <w:spacing w:val="-2"/>
          <w:kern w:val="0"/>
          <w:sz w:val="28"/>
          <w:szCs w:val="28"/>
        </w:rPr>
        <w:t>中斷風險，允宜研</w:t>
      </w:r>
      <w:r>
        <w:rPr>
          <w:rFonts w:ascii="標楷體" w:eastAsia="標楷體" w:hAnsi="標楷體" w:cs="Times New Roman" w:hint="eastAsia"/>
          <w:b/>
          <w:spacing w:val="-2"/>
          <w:kern w:val="0"/>
          <w:sz w:val="28"/>
          <w:szCs w:val="28"/>
        </w:rPr>
        <w:t>謀改善</w:t>
      </w:r>
      <w:r w:rsidRPr="00651C6A">
        <w:rPr>
          <w:rFonts w:ascii="標楷體" w:eastAsia="標楷體" w:hAnsi="標楷體" w:cs="Times New Roman" w:hint="eastAsia"/>
          <w:b/>
          <w:spacing w:val="-2"/>
          <w:kern w:val="0"/>
          <w:sz w:val="28"/>
          <w:szCs w:val="28"/>
        </w:rPr>
        <w:t>，以確保防救災業務持續運作。</w:t>
      </w:r>
      <w:bookmarkEnd w:id="162"/>
    </w:p>
    <w:p w14:paraId="4E5AFA00" w14:textId="77777777" w:rsidR="00681502" w:rsidRPr="00651C6A" w:rsidRDefault="00681502" w:rsidP="007972DF">
      <w:pPr>
        <w:overflowPunct w:val="0"/>
        <w:spacing w:line="450" w:lineRule="exact"/>
        <w:ind w:firstLine="516"/>
        <w:jc w:val="both"/>
        <w:rPr>
          <w:rFonts w:ascii="標楷體" w:eastAsia="標楷體" w:hAnsi="標楷體" w:cs="Times New Roman"/>
          <w:kern w:val="0"/>
          <w:szCs w:val="24"/>
        </w:rPr>
      </w:pPr>
      <w:r w:rsidRPr="00651C6A">
        <w:rPr>
          <w:rFonts w:ascii="標楷體" w:eastAsia="標楷體" w:hAnsi="標楷體"/>
          <w:noProof/>
          <w:kern w:val="0"/>
        </w:rPr>
        <mc:AlternateContent>
          <mc:Choice Requires="wps">
            <w:drawing>
              <wp:anchor distT="45720" distB="45720" distL="114300" distR="114300" simplePos="0" relativeHeight="252160000" behindDoc="0" locked="0" layoutInCell="1" allowOverlap="1" wp14:anchorId="2986A1E5" wp14:editId="2CFD9274">
                <wp:simplePos x="0" y="0"/>
                <wp:positionH relativeFrom="column">
                  <wp:posOffset>3561532</wp:posOffset>
                </wp:positionH>
                <wp:positionV relativeFrom="paragraph">
                  <wp:posOffset>1012316</wp:posOffset>
                </wp:positionV>
                <wp:extent cx="2920365" cy="3499485"/>
                <wp:effectExtent l="0" t="0" r="0" b="5715"/>
                <wp:wrapSquare wrapText="bothSides"/>
                <wp:docPr id="4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0365" cy="3499485"/>
                        </a:xfrm>
                        <a:prstGeom prst="rect">
                          <a:avLst/>
                        </a:prstGeom>
                        <a:solidFill>
                          <a:srgbClr val="FFFFFF"/>
                        </a:solidFill>
                        <a:ln w="9525">
                          <a:noFill/>
                          <a:miter lim="800000"/>
                          <a:headEnd/>
                          <a:tailEnd/>
                        </a:ln>
                      </wps:spPr>
                      <wps:txbx>
                        <w:txbxContent>
                          <w:p w14:paraId="7B324E9C" w14:textId="77777777" w:rsidR="00480B4F" w:rsidRPr="00A90795" w:rsidRDefault="00480B4F" w:rsidP="001E0BAB">
                            <w:pPr>
                              <w:jc w:val="center"/>
                              <w:rPr>
                                <w:rFonts w:ascii="標楷體" w:eastAsia="標楷體" w:hAnsi="標楷體"/>
                                <w:b/>
                                <w:bCs/>
                              </w:rPr>
                            </w:pPr>
                            <w:r w:rsidRPr="00A90795">
                              <w:rPr>
                                <w:rFonts w:ascii="標楷體" w:eastAsia="標楷體" w:hAnsi="標楷體" w:hint="eastAsia"/>
                                <w:b/>
                                <w:bCs/>
                              </w:rPr>
                              <w:t>圖1</w:t>
                            </w:r>
                            <w:r w:rsidRPr="00A90795">
                              <w:rPr>
                                <w:rFonts w:ascii="標楷體" w:eastAsia="標楷體" w:hAnsi="標楷體"/>
                                <w:b/>
                                <w:bCs/>
                              </w:rPr>
                              <w:t xml:space="preserve"> EDP</w:t>
                            </w:r>
                            <w:r>
                              <w:rPr>
                                <w:rFonts w:ascii="標楷體" w:eastAsia="標楷體" w:hAnsi="標楷體" w:hint="eastAsia"/>
                                <w:b/>
                                <w:bCs/>
                              </w:rPr>
                              <w:t>系統備援及</w:t>
                            </w:r>
                            <w:r w:rsidRPr="00A90795">
                              <w:rPr>
                                <w:rFonts w:ascii="標楷體" w:eastAsia="標楷體" w:hAnsi="標楷體" w:hint="eastAsia"/>
                                <w:b/>
                                <w:bCs/>
                              </w:rPr>
                              <w:t>備份</w:t>
                            </w:r>
                            <w:r>
                              <w:rPr>
                                <w:rFonts w:ascii="標楷體" w:eastAsia="標楷體" w:hAnsi="標楷體" w:hint="eastAsia"/>
                                <w:b/>
                                <w:bCs/>
                              </w:rPr>
                              <w:t>環境</w:t>
                            </w:r>
                          </w:p>
                          <w:p w14:paraId="53FEA677" w14:textId="77777777" w:rsidR="00480B4F" w:rsidRDefault="00480B4F" w:rsidP="001E0BAB">
                            <w:r>
                              <w:rPr>
                                <w:noProof/>
                              </w:rPr>
                              <w:drawing>
                                <wp:inline distT="0" distB="0" distL="0" distR="0" wp14:anchorId="74FD2E9B" wp14:editId="2FF1F05D">
                                  <wp:extent cx="2720898" cy="2759529"/>
                                  <wp:effectExtent l="0" t="0" r="3810" b="3175"/>
                                  <wp:docPr id="540016544" name="圖形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extLs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62"/>
                                              </a:ext>
                                            </a:extLst>
                                          </a:blip>
                                          <a:srcRect l="33923" t="9936" r="24000" b="14197"/>
                                          <a:stretch/>
                                        </pic:blipFill>
                                        <pic:spPr bwMode="auto">
                                          <a:xfrm>
                                            <a:off x="0" y="0"/>
                                            <a:ext cx="2732156" cy="2770947"/>
                                          </a:xfrm>
                                          <a:prstGeom prst="rect">
                                            <a:avLst/>
                                          </a:prstGeom>
                                          <a:ln>
                                            <a:noFill/>
                                          </a:ln>
                                          <a:extLst>
                                            <a:ext uri="{53640926-AAD7-44D8-BBD7-CCE9431645EC}">
                                              <a14:shadowObscured xmlns:a14="http://schemas.microsoft.com/office/drawing/2010/main"/>
                                            </a:ext>
                                          </a:extLst>
                                        </pic:spPr>
                                      </pic:pic>
                                    </a:graphicData>
                                  </a:graphic>
                                </wp:inline>
                              </w:drawing>
                            </w:r>
                          </w:p>
                          <w:p w14:paraId="6B44FD5E" w14:textId="77777777" w:rsidR="00480B4F" w:rsidRPr="00A90795" w:rsidRDefault="00480B4F" w:rsidP="001E0BAB">
                            <w:pPr>
                              <w:spacing w:line="240" w:lineRule="atLeast"/>
                              <w:rPr>
                                <w:rFonts w:ascii="標楷體" w:eastAsia="標楷體" w:hAnsi="標楷體"/>
                                <w:spacing w:val="-6"/>
                                <w:sz w:val="18"/>
                                <w:szCs w:val="16"/>
                              </w:rPr>
                            </w:pPr>
                            <w:r w:rsidRPr="00A90795">
                              <w:rPr>
                                <w:rFonts w:ascii="標楷體" w:eastAsia="標楷體" w:hAnsi="標楷體" w:hint="eastAsia"/>
                                <w:spacing w:val="-6"/>
                                <w:sz w:val="18"/>
                                <w:szCs w:val="16"/>
                              </w:rPr>
                              <w:t>資料來源：整理自花蓮縣消防局提供資料。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986A1E5" id="_x0000_s1111" type="#_x0000_t202" style="position:absolute;left:0;text-align:left;margin-left:280.45pt;margin-top:79.7pt;width:229.95pt;height:275.55pt;z-index:2521600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" stroked="f">
                <v:textbox>
                  <w:txbxContent>
                    <w:p w14:paraId="7B324E9C" w14:textId="77777777" w:rsidR="00480B4F" w:rsidRPr="00A90795" w:rsidRDefault="00480B4F" w:rsidP="001E0BAB">
                      <w:pPr>
                        <w:jc w:val="center"/>
                        <w:rPr>
                          <w:rFonts w:ascii="標楷體" w:eastAsia="標楷體" w:hAnsi="標楷體"/>
                          <w:b/>
                          <w:bCs/>
                        </w:rPr>
                      </w:pPr>
                      <w:r w:rsidRPr="00A90795">
                        <w:rPr>
                          <w:rFonts w:ascii="標楷體" w:eastAsia="標楷體" w:hAnsi="標楷體" w:hint="eastAsia"/>
                          <w:b/>
                          <w:bCs/>
                        </w:rPr>
                        <w:t>圖1</w:t>
                      </w:r>
                      <w:r w:rsidRPr="00A90795">
                        <w:rPr>
                          <w:rFonts w:ascii="標楷體" w:eastAsia="標楷體" w:hAnsi="標楷體"/>
                          <w:b/>
                          <w:bCs/>
                        </w:rPr>
                        <w:t xml:space="preserve"> EDP</w:t>
                      </w:r>
                      <w:r>
                        <w:rPr>
                          <w:rFonts w:ascii="標楷體" w:eastAsia="標楷體" w:hAnsi="標楷體" w:hint="eastAsia"/>
                          <w:b/>
                          <w:bCs/>
                        </w:rPr>
                        <w:t>系統備援及</w:t>
                      </w:r>
                      <w:r w:rsidRPr="00A90795">
                        <w:rPr>
                          <w:rFonts w:ascii="標楷體" w:eastAsia="標楷體" w:hAnsi="標楷體" w:hint="eastAsia"/>
                          <w:b/>
                          <w:bCs/>
                        </w:rPr>
                        <w:t>備份</w:t>
                      </w:r>
                      <w:r>
                        <w:rPr>
                          <w:rFonts w:ascii="標楷體" w:eastAsia="標楷體" w:hAnsi="標楷體" w:hint="eastAsia"/>
                          <w:b/>
                          <w:bCs/>
                        </w:rPr>
                        <w:t>環境</w:t>
                      </w:r>
                    </w:p>
                    <w:p w14:paraId="53FEA677" w14:textId="77777777" w:rsidR="00480B4F" w:rsidRDefault="00480B4F" w:rsidP="001E0BAB">
                      <w:r>
                        <w:rPr>
                          <w:noProof/>
                        </w:rPr>
                        <w:drawing>
                          <wp:inline distT="0" distB="0" distL="0" distR="0" wp14:anchorId="74FD2E9B" wp14:editId="2FF1F05D">
                            <wp:extent cx="2720898" cy="2759529"/>
                            <wp:effectExtent l="0" t="0" r="3810" b="3175"/>
                            <wp:docPr id="540016544" name="圖形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extLst>
                                        <a:ext uri="{96DAC541-7B7A-43D3-8B79-37D633B846F1}">
                                          <asvg:svgBlip xmlns:asvg="http://schemas.microsoft.com/office/drawing/2016/SVG/main" r:embed="rId62"/>
                                        </a:ext>
                                      </a:extLst>
                                    </a:blip>
                                    <a:srcRect l="33923" t="9936" r="24000" b="14197"/>
                                    <a:stretch/>
                                  </pic:blipFill>
                                  <pic:spPr bwMode="auto">
                                    <a:xfrm>
                                      <a:off x="0" y="0"/>
                                      <a:ext cx="2732156" cy="2770947"/>
                                    </a:xfrm>
                                    <a:prstGeom prst="rect">
                                      <a:avLst/>
                                    </a:prstGeom>
                                    <a:ln>
                                      <a:noFill/>
                                    </a:ln>
                                    <a:extLst>
                                      <a:ext uri="{53640926-AAD7-44D8-BBD7-CCE9431645EC}">
                                        <a14:shadowObscured xmlns:a14="http://schemas.microsoft.com/office/drawing/2010/main"/>
                                      </a:ext>
                                    </a:extLst>
                                  </pic:spPr>
                                </pic:pic>
                              </a:graphicData>
                            </a:graphic>
                          </wp:inline>
                        </w:drawing>
                      </w:r>
                    </w:p>
                    <w:p w14:paraId="6B44FD5E" w14:textId="77777777" w:rsidR="00480B4F" w:rsidRPr="00A90795" w:rsidRDefault="00480B4F" w:rsidP="001E0BAB">
                      <w:pPr>
                        <w:spacing w:line="240" w:lineRule="atLeast"/>
                        <w:rPr>
                          <w:rFonts w:ascii="標楷體" w:eastAsia="標楷體" w:hAnsi="標楷體"/>
                          <w:spacing w:val="-6"/>
                          <w:sz w:val="18"/>
                          <w:szCs w:val="16"/>
                        </w:rPr>
                      </w:pPr>
                      <w:r w:rsidRPr="00A90795">
                        <w:rPr>
                          <w:rFonts w:ascii="標楷體" w:eastAsia="標楷體" w:hAnsi="標楷體" w:hint="eastAsia"/>
                          <w:spacing w:val="-6"/>
                          <w:sz w:val="18"/>
                          <w:szCs w:val="16"/>
                        </w:rPr>
                        <w:t>資料來源：整理自花蓮縣消防局提供資料。</w:t>
                      </w:r>
                    </w:p>
                  </w:txbxContent>
                </v:textbox>
                <w10:wrap type="square"/>
              </v:shape>
            </w:pict>
          </mc:Fallback>
        </mc:AlternateContent>
      </w:r>
      <w:r w:rsidRPr="00651C6A">
        <w:rPr>
          <w:rFonts w:ascii="標楷體" w:eastAsia="標楷體" w:hAnsi="標楷體" w:hint="eastAsia"/>
          <w:kern w:val="0"/>
        </w:rPr>
        <w:t>消防局為強化花蓮縣災害應變中心開設期間之應變決策效能，建置全災型智慧防災系統整合平台（</w:t>
      </w:r>
      <w:r w:rsidRPr="00CB6A59">
        <w:rPr>
          <w:rFonts w:ascii="標楷體" w:eastAsia="標楷體" w:hAnsi="標楷體"/>
          <w:kern w:val="0"/>
        </w:rPr>
        <w:t>Emergency Data Platform</w:t>
      </w:r>
      <w:r>
        <w:rPr>
          <w:rFonts w:ascii="標楷體" w:eastAsia="標楷體" w:hAnsi="標楷體" w:hint="eastAsia"/>
          <w:kern w:val="0"/>
        </w:rPr>
        <w:t>,</w:t>
      </w:r>
      <w:r w:rsidR="007972DF">
        <w:rPr>
          <w:rFonts w:ascii="標楷體" w:eastAsia="標楷體" w:hAnsi="標楷體"/>
          <w:kern w:val="0"/>
        </w:rPr>
        <w:t xml:space="preserve"> </w:t>
      </w:r>
      <w:r w:rsidRPr="00651C6A">
        <w:rPr>
          <w:rFonts w:ascii="標楷體" w:eastAsia="標楷體" w:hAnsi="標楷體" w:hint="eastAsia"/>
          <w:kern w:val="0"/>
        </w:rPr>
        <w:t>EDP），以彙整、判讀各災害應變所需各項重要情資訊息，並提供應變中心指揮官相關決策參考建議。</w:t>
      </w:r>
      <w:r>
        <w:rPr>
          <w:rFonts w:ascii="標楷體" w:eastAsia="標楷體" w:hAnsi="標楷體" w:hint="eastAsia"/>
          <w:kern w:val="0"/>
        </w:rPr>
        <w:t>該局依據</w:t>
      </w:r>
      <w:r w:rsidRPr="00651C6A">
        <w:rPr>
          <w:rFonts w:ascii="標楷體" w:eastAsia="標楷體" w:hAnsi="標楷體" w:hint="eastAsia"/>
          <w:kern w:val="0"/>
        </w:rPr>
        <w:t>花蓮縣災害應變中</w:t>
      </w:r>
      <w:r>
        <w:rPr>
          <w:rFonts w:ascii="標楷體" w:eastAsia="標楷體" w:hAnsi="標楷體" w:hint="eastAsia"/>
          <w:kern w:val="0"/>
        </w:rPr>
        <w:t>心作業要點規定，</w:t>
      </w:r>
      <w:r w:rsidRPr="00651C6A">
        <w:rPr>
          <w:rFonts w:ascii="標楷體" w:eastAsia="標楷體" w:hAnsi="標楷體" w:hint="eastAsia"/>
          <w:kern w:val="0"/>
        </w:rPr>
        <w:t>如遇有重大災情或該局損壞致無法使用時，於</w:t>
      </w:r>
      <w:r>
        <w:rPr>
          <w:rFonts w:ascii="標楷體" w:eastAsia="標楷體" w:hAnsi="標楷體" w:hint="eastAsia"/>
          <w:kern w:val="0"/>
        </w:rPr>
        <w:t>該局</w:t>
      </w:r>
      <w:r w:rsidRPr="00651C6A">
        <w:rPr>
          <w:rFonts w:ascii="標楷體" w:eastAsia="標楷體" w:hAnsi="標楷體" w:hint="eastAsia"/>
          <w:kern w:val="0"/>
        </w:rPr>
        <w:t>第三大隊玉里分隊開設花蓮縣災害應變中心。惟查EDP平台僅於該局機房建置一組三台伺服器作為核心運算與備份環境（圖1），並未於第三大隊玉里分隊納入異地備援硬體設備、異地資料中心或跨站點容錯架構，存有如因重大災情或設備損壞致無法使用時，於該局第三大隊玉里分隊開設時將無法使用該平台</w:t>
      </w:r>
      <w:r>
        <w:rPr>
          <w:rFonts w:ascii="標楷體" w:eastAsia="標楷體" w:hAnsi="標楷體" w:hint="eastAsia"/>
          <w:kern w:val="0"/>
        </w:rPr>
        <w:t>，</w:t>
      </w:r>
      <w:r w:rsidRPr="002B22E4">
        <w:rPr>
          <w:rFonts w:ascii="標楷體" w:eastAsia="標楷體" w:hAnsi="標楷體" w:hint="eastAsia"/>
          <w:kern w:val="0"/>
        </w:rPr>
        <w:t>災害應變</w:t>
      </w:r>
      <w:r>
        <w:rPr>
          <w:rFonts w:ascii="標楷體" w:eastAsia="標楷體" w:hAnsi="標楷體" w:hint="eastAsia"/>
          <w:kern w:val="0"/>
        </w:rPr>
        <w:t>決策</w:t>
      </w:r>
      <w:r w:rsidRPr="00CE6F2B">
        <w:rPr>
          <w:rFonts w:ascii="標楷體" w:eastAsia="標楷體" w:hAnsi="標楷體" w:hint="eastAsia"/>
          <w:kern w:val="0"/>
        </w:rPr>
        <w:t>系統存有中斷風險</w:t>
      </w:r>
      <w:r w:rsidRPr="00651C6A">
        <w:rPr>
          <w:rFonts w:ascii="標楷體" w:eastAsia="標楷體" w:hAnsi="標楷體" w:hint="eastAsia"/>
          <w:kern w:val="0"/>
        </w:rPr>
        <w:t>，經函請研謀妥處。據復：已研議將「EDP平台異地備援機制」納入整體災防資訊安全防護計畫，</w:t>
      </w:r>
      <w:r>
        <w:rPr>
          <w:rFonts w:ascii="標楷體" w:eastAsia="標楷體" w:hAnsi="標楷體" w:hint="eastAsia"/>
          <w:kern w:val="0"/>
        </w:rPr>
        <w:t>並規劃</w:t>
      </w:r>
      <w:r w:rsidRPr="00651C6A">
        <w:rPr>
          <w:rFonts w:ascii="標楷體" w:eastAsia="標楷體" w:hAnsi="標楷體" w:hint="eastAsia"/>
          <w:kern w:val="0"/>
        </w:rPr>
        <w:t>具體推動時程</w:t>
      </w:r>
      <w:r>
        <w:rPr>
          <w:rFonts w:ascii="標楷體" w:eastAsia="標楷體" w:hAnsi="標楷體" w:hint="eastAsia"/>
          <w:kern w:val="0"/>
        </w:rPr>
        <w:t>，於</w:t>
      </w:r>
      <w:r w:rsidRPr="00651C6A">
        <w:rPr>
          <w:rFonts w:ascii="標楷體" w:eastAsia="標楷體" w:hAnsi="標楷體" w:hint="eastAsia"/>
          <w:kern w:val="0"/>
        </w:rPr>
        <w:t>115年</w:t>
      </w:r>
      <w:r>
        <w:rPr>
          <w:rFonts w:ascii="標楷體" w:eastAsia="標楷體" w:hAnsi="標楷體" w:hint="eastAsia"/>
          <w:kern w:val="0"/>
        </w:rPr>
        <w:t>先行</w:t>
      </w:r>
      <w:r w:rsidRPr="00651C6A">
        <w:rPr>
          <w:rFonts w:ascii="標楷體" w:eastAsia="標楷體" w:hAnsi="標楷體" w:hint="eastAsia"/>
          <w:kern w:val="0"/>
        </w:rPr>
        <w:t>盤點第三大隊玉里分隊（備援應變中心）現有網路頻寬、機房空間及電力負載，並評估跨站點資料同步與核心伺服器虛擬化移轉。</w:t>
      </w:r>
      <w:r>
        <w:rPr>
          <w:rFonts w:ascii="標楷體" w:eastAsia="標楷體" w:hAnsi="標楷體" w:hint="eastAsia"/>
          <w:kern w:val="0"/>
        </w:rPr>
        <w:t>另將</w:t>
      </w:r>
      <w:r w:rsidRPr="00651C6A">
        <w:rPr>
          <w:rFonts w:ascii="標楷體" w:eastAsia="標楷體" w:hAnsi="標楷體" w:hint="eastAsia"/>
          <w:kern w:val="0"/>
        </w:rPr>
        <w:t>於115年完成修訂花蓮縣災</w:t>
      </w:r>
      <w:r w:rsidRPr="00810335">
        <w:rPr>
          <w:rFonts w:ascii="標楷體" w:eastAsia="標楷體" w:hAnsi="標楷體" w:hint="eastAsia"/>
          <w:spacing w:val="-4"/>
          <w:kern w:val="0"/>
        </w:rPr>
        <w:t>害應變中心作業要點增加北區備援應變中心，以確保主機房損壞時，防救災決策業務得持續不中斷。</w:t>
      </w:r>
    </w:p>
    <w:p w14:paraId="1335A194" w14:textId="77777777" w:rsidR="00681502" w:rsidRPr="00651C6A" w:rsidRDefault="00681502" w:rsidP="00681502">
      <w:pPr>
        <w:overflowPunct w:val="0"/>
        <w:snapToGrid w:val="0"/>
        <w:spacing w:beforeLines="30" w:before="108" w:line="460" w:lineRule="exact"/>
        <w:ind w:firstLineChars="200" w:firstLine="561"/>
        <w:jc w:val="both"/>
        <w:outlineLvl w:val="1"/>
        <w:rPr>
          <w:rFonts w:ascii="標楷體" w:eastAsia="標楷體" w:hAnsi="標楷體" w:cs="Times New Roman"/>
          <w:b/>
          <w:spacing w:val="-2"/>
          <w:kern w:val="0"/>
          <w:sz w:val="28"/>
          <w:szCs w:val="28"/>
        </w:rPr>
      </w:pPr>
      <w:bookmarkStart w:id="163" w:name="_Toc138695635"/>
      <w:bookmarkStart w:id="164" w:name="_Toc201940249"/>
      <w:bookmarkStart w:id="165" w:name="_Toc233792579"/>
      <w:r>
        <w:rPr>
          <w:rFonts w:ascii="標楷體" w:eastAsia="標楷體" w:hAnsi="標楷體" w:cs="Times New Roman"/>
          <w:b/>
          <w:kern w:val="0"/>
          <w:sz w:val="28"/>
          <w:szCs w:val="28"/>
        </w:rPr>
        <w:t>5</w:t>
      </w:r>
      <w:r w:rsidRPr="00651C6A">
        <w:rPr>
          <w:rFonts w:ascii="標楷體" w:eastAsia="標楷體" w:hAnsi="標楷體" w:cs="Times New Roman" w:hint="eastAsia"/>
          <w:b/>
          <w:kern w:val="0"/>
          <w:sz w:val="28"/>
          <w:szCs w:val="28"/>
        </w:rPr>
        <w:t>.</w:t>
      </w:r>
      <w:bookmarkEnd w:id="163"/>
      <w:bookmarkEnd w:id="164"/>
      <w:r w:rsidRPr="00651C6A">
        <w:rPr>
          <w:rFonts w:ascii="標楷體" w:eastAsia="標楷體" w:hAnsi="標楷體" w:cs="Times New Roman" w:hint="eastAsia"/>
          <w:b/>
          <w:spacing w:val="-2"/>
          <w:kern w:val="0"/>
          <w:sz w:val="28"/>
          <w:szCs w:val="28"/>
        </w:rPr>
        <w:t>為提升地震防災安全，購置緊急避難包及救護包發送家戶，惟</w:t>
      </w:r>
      <w:r w:rsidRPr="00447EE9">
        <w:rPr>
          <w:rFonts w:ascii="標楷體" w:eastAsia="標楷體" w:hAnsi="標楷體" w:cs="Times New Roman" w:hint="eastAsia"/>
          <w:b/>
          <w:spacing w:val="-2"/>
          <w:kern w:val="0"/>
          <w:sz w:val="28"/>
          <w:szCs w:val="28"/>
        </w:rPr>
        <w:t>逾8個月</w:t>
      </w:r>
      <w:r>
        <w:rPr>
          <w:rFonts w:ascii="標楷體" w:eastAsia="標楷體" w:hAnsi="標楷體" w:cs="Times New Roman" w:hint="eastAsia"/>
          <w:b/>
          <w:spacing w:val="-2"/>
          <w:kern w:val="0"/>
          <w:sz w:val="28"/>
          <w:szCs w:val="28"/>
        </w:rPr>
        <w:t>尚有</w:t>
      </w:r>
      <w:r w:rsidRPr="00447EE9">
        <w:rPr>
          <w:rFonts w:ascii="標楷體" w:eastAsia="標楷體" w:hAnsi="標楷體" w:cs="Times New Roman" w:hint="eastAsia"/>
          <w:b/>
          <w:spacing w:val="-2"/>
          <w:kern w:val="0"/>
          <w:sz w:val="28"/>
          <w:szCs w:val="28"/>
        </w:rPr>
        <w:t>2萬餘組未</w:t>
      </w:r>
      <w:r>
        <w:rPr>
          <w:rFonts w:ascii="標楷體" w:eastAsia="標楷體" w:hAnsi="標楷體" w:cs="Times New Roman" w:hint="eastAsia"/>
          <w:b/>
          <w:spacing w:val="-2"/>
          <w:kern w:val="0"/>
          <w:sz w:val="28"/>
          <w:szCs w:val="28"/>
        </w:rPr>
        <w:t>完成</w:t>
      </w:r>
      <w:r w:rsidRPr="00447EE9">
        <w:rPr>
          <w:rFonts w:ascii="標楷體" w:eastAsia="標楷體" w:hAnsi="標楷體" w:cs="Times New Roman" w:hint="eastAsia"/>
          <w:b/>
          <w:spacing w:val="-2"/>
          <w:kern w:val="0"/>
          <w:sz w:val="28"/>
          <w:szCs w:val="28"/>
        </w:rPr>
        <w:t>發放，存有長期滯留倉庫損耗之風險</w:t>
      </w:r>
      <w:r>
        <w:rPr>
          <w:rFonts w:ascii="標楷體" w:eastAsia="標楷體" w:hAnsi="標楷體" w:cs="Times New Roman" w:hint="eastAsia"/>
          <w:b/>
          <w:spacing w:val="-2"/>
          <w:kern w:val="0"/>
          <w:sz w:val="28"/>
          <w:szCs w:val="28"/>
        </w:rPr>
        <w:t>，且</w:t>
      </w:r>
      <w:r w:rsidRPr="00447EE9">
        <w:rPr>
          <w:rFonts w:ascii="標楷體" w:eastAsia="標楷體" w:hAnsi="標楷體" w:cs="Times New Roman" w:hint="eastAsia"/>
          <w:b/>
          <w:spacing w:val="-2"/>
          <w:kern w:val="0"/>
          <w:sz w:val="28"/>
          <w:szCs w:val="28"/>
        </w:rPr>
        <w:t>發放作業</w:t>
      </w:r>
      <w:r w:rsidRPr="000A1C34">
        <w:rPr>
          <w:rFonts w:ascii="標楷體" w:eastAsia="標楷體" w:hAnsi="標楷體" w:cs="Times New Roman" w:hint="eastAsia"/>
          <w:b/>
          <w:spacing w:val="-2"/>
          <w:kern w:val="0"/>
          <w:sz w:val="28"/>
          <w:szCs w:val="28"/>
        </w:rPr>
        <w:t>尚無事後稽核</w:t>
      </w:r>
      <w:r>
        <w:rPr>
          <w:rFonts w:ascii="標楷體" w:eastAsia="標楷體" w:hAnsi="標楷體" w:cs="Times New Roman" w:hint="eastAsia"/>
          <w:b/>
          <w:spacing w:val="-2"/>
          <w:kern w:val="0"/>
          <w:sz w:val="28"/>
          <w:szCs w:val="28"/>
        </w:rPr>
        <w:t>及</w:t>
      </w:r>
      <w:r w:rsidRPr="000A1C34">
        <w:rPr>
          <w:rFonts w:ascii="標楷體" w:eastAsia="標楷體" w:hAnsi="標楷體" w:cs="Times New Roman" w:hint="eastAsia"/>
          <w:b/>
          <w:spacing w:val="-2"/>
          <w:kern w:val="0"/>
          <w:sz w:val="28"/>
          <w:szCs w:val="28"/>
        </w:rPr>
        <w:t>抽樣電訪與滿意度調查機制</w:t>
      </w:r>
      <w:r>
        <w:rPr>
          <w:rFonts w:ascii="標楷體" w:eastAsia="標楷體" w:hAnsi="標楷體" w:cs="Times New Roman" w:hint="eastAsia"/>
          <w:b/>
          <w:spacing w:val="-2"/>
          <w:kern w:val="0"/>
          <w:sz w:val="28"/>
          <w:szCs w:val="28"/>
        </w:rPr>
        <w:t>，另</w:t>
      </w:r>
      <w:r w:rsidRPr="000A1C34">
        <w:rPr>
          <w:rFonts w:ascii="標楷體" w:eastAsia="標楷體" w:hAnsi="標楷體" w:cs="Times New Roman" w:hint="eastAsia"/>
          <w:b/>
          <w:spacing w:val="-2"/>
          <w:kern w:val="0"/>
          <w:sz w:val="28"/>
          <w:szCs w:val="28"/>
        </w:rPr>
        <w:t>廠商未依約</w:t>
      </w:r>
      <w:r>
        <w:rPr>
          <w:rFonts w:ascii="標楷體" w:eastAsia="標楷體" w:hAnsi="標楷體" w:cs="Times New Roman" w:hint="eastAsia"/>
          <w:b/>
          <w:spacing w:val="-2"/>
          <w:kern w:val="0"/>
          <w:sz w:val="28"/>
          <w:szCs w:val="28"/>
        </w:rPr>
        <w:t>辦理</w:t>
      </w:r>
      <w:r w:rsidRPr="000A1C34">
        <w:rPr>
          <w:rFonts w:ascii="標楷體" w:eastAsia="標楷體" w:hAnsi="標楷體" w:cs="Times New Roman" w:hint="eastAsia"/>
          <w:b/>
          <w:spacing w:val="-2"/>
          <w:kern w:val="0"/>
          <w:sz w:val="28"/>
          <w:szCs w:val="28"/>
        </w:rPr>
        <w:t>巡檢服務</w:t>
      </w:r>
      <w:r>
        <w:rPr>
          <w:rFonts w:ascii="標楷體" w:eastAsia="標楷體" w:hAnsi="標楷體" w:cs="Times New Roman" w:hint="eastAsia"/>
          <w:b/>
          <w:spacing w:val="-2"/>
          <w:kern w:val="0"/>
          <w:sz w:val="28"/>
          <w:szCs w:val="28"/>
        </w:rPr>
        <w:t>，允宜研謀改善，以</w:t>
      </w:r>
      <w:r w:rsidRPr="00447EE9">
        <w:rPr>
          <w:rFonts w:ascii="標楷體" w:eastAsia="標楷體" w:hAnsi="標楷體" w:cs="Times New Roman" w:hint="eastAsia"/>
          <w:b/>
          <w:spacing w:val="-2"/>
          <w:kern w:val="0"/>
          <w:sz w:val="28"/>
          <w:szCs w:val="28"/>
        </w:rPr>
        <w:t>確保防災資源有效發揮使用效益</w:t>
      </w:r>
      <w:r w:rsidRPr="00651C6A">
        <w:rPr>
          <w:rFonts w:ascii="標楷體" w:eastAsia="標楷體" w:hAnsi="標楷體" w:cs="Times New Roman" w:hint="eastAsia"/>
          <w:b/>
          <w:spacing w:val="-2"/>
          <w:kern w:val="0"/>
          <w:sz w:val="28"/>
          <w:szCs w:val="28"/>
        </w:rPr>
        <w:t>。</w:t>
      </w:r>
      <w:bookmarkEnd w:id="165"/>
    </w:p>
    <w:p w14:paraId="0B845A80" w14:textId="77777777" w:rsidR="00681502" w:rsidRPr="00651C6A" w:rsidRDefault="00DB5E6B" w:rsidP="007972DF">
      <w:pPr>
        <w:overflowPunct w:val="0"/>
        <w:spacing w:line="460" w:lineRule="exact"/>
        <w:ind w:firstLine="516"/>
        <w:jc w:val="both"/>
        <w:rPr>
          <w:rFonts w:ascii="標楷體" w:eastAsia="標楷體" w:hAnsi="標楷體"/>
          <w:kern w:val="0"/>
        </w:rPr>
      </w:pPr>
      <w:r w:rsidRPr="00651C6A">
        <w:rPr>
          <w:rFonts w:ascii="標楷體" w:eastAsia="標楷體" w:hAnsi="標楷體"/>
          <w:noProof/>
          <w:kern w:val="0"/>
        </w:rPr>
        <mc:AlternateContent>
          <mc:Choice Requires="wps">
            <w:drawing>
              <wp:anchor distT="45720" distB="45720" distL="114300" distR="114300" simplePos="0" relativeHeight="252161024" behindDoc="0" locked="0" layoutInCell="1" allowOverlap="1" wp14:anchorId="16E831D4" wp14:editId="64CC42A4">
                <wp:simplePos x="0" y="0"/>
                <wp:positionH relativeFrom="margin">
                  <wp:align>right</wp:align>
                </wp:positionH>
                <wp:positionV relativeFrom="paragraph">
                  <wp:posOffset>658495</wp:posOffset>
                </wp:positionV>
                <wp:extent cx="2650490" cy="2127885"/>
                <wp:effectExtent l="0" t="0" r="0" b="5715"/>
                <wp:wrapSquare wrapText="bothSides"/>
                <wp:docPr id="4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0490" cy="2127885"/>
                        </a:xfrm>
                        <a:prstGeom prst="rect">
                          <a:avLst/>
                        </a:prstGeom>
                        <a:solidFill>
                          <a:srgbClr val="FFFFFF"/>
                        </a:solidFill>
                        <a:ln w="9525">
                          <a:noFill/>
                          <a:miter lim="800000"/>
                          <a:headEnd/>
                          <a:tailEnd/>
                        </a:ln>
                      </wps:spPr>
                      <wps:txbx>
                        <w:txbxContent>
                          <w:p w14:paraId="615D31B8" w14:textId="77777777" w:rsidR="00480B4F" w:rsidRPr="008D62BF" w:rsidRDefault="00480B4F" w:rsidP="001E0BAB">
                            <w:pPr>
                              <w:jc w:val="center"/>
                            </w:pPr>
                            <w:r>
                              <w:rPr>
                                <w:rFonts w:ascii="標楷體" w:eastAsia="標楷體" w:hAnsi="標楷體" w:hint="eastAsia"/>
                                <w:b/>
                                <w:bCs/>
                              </w:rPr>
                              <w:t>圖2</w:t>
                            </w:r>
                            <w:r>
                              <w:rPr>
                                <w:rFonts w:ascii="標楷體" w:eastAsia="標楷體" w:hAnsi="標楷體"/>
                                <w:b/>
                                <w:bCs/>
                              </w:rPr>
                              <w:t xml:space="preserve"> </w:t>
                            </w:r>
                            <w:r w:rsidRPr="00902E0C">
                              <w:rPr>
                                <w:rFonts w:ascii="標楷體" w:eastAsia="標楷體" w:hAnsi="標楷體" w:hint="eastAsia"/>
                                <w:b/>
                                <w:bCs/>
                              </w:rPr>
                              <w:t>花蓮縣緊急</w:t>
                            </w:r>
                            <w:r>
                              <w:rPr>
                                <w:rFonts w:ascii="標楷體" w:eastAsia="標楷體" w:hAnsi="標楷體" w:hint="eastAsia"/>
                                <w:b/>
                                <w:bCs/>
                              </w:rPr>
                              <w:t>救護</w:t>
                            </w:r>
                            <w:r w:rsidRPr="00902E0C">
                              <w:rPr>
                                <w:rFonts w:ascii="標楷體" w:eastAsia="標楷體" w:hAnsi="標楷體" w:hint="eastAsia"/>
                                <w:b/>
                                <w:bCs/>
                              </w:rPr>
                              <w:t>包內容物</w:t>
                            </w:r>
                          </w:p>
                          <w:p w14:paraId="4F493D81" w14:textId="77777777" w:rsidR="00480B4F" w:rsidRDefault="00480B4F" w:rsidP="001E0BAB">
                            <w:r>
                              <w:rPr>
                                <w:noProof/>
                              </w:rPr>
                              <w:drawing>
                                <wp:inline distT="0" distB="0" distL="0" distR="0" wp14:anchorId="6F9EE398" wp14:editId="3D8E26D2">
                                  <wp:extent cx="2400300" cy="1600200"/>
                                  <wp:effectExtent l="0" t="0" r="0" b="0"/>
                                  <wp:docPr id="540016545" name="圖片 540016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64">
                                            <a:extLst>
                                              <a:ext uri="{28A0092B-C50C-407E-A947-70E740481C1C}">
                                                <a14:useLocalDpi xmlns:a14="http://schemas.microsoft.com/office/drawing/2010/main" val="0"/>
                                              </a:ext>
                                            </a:extLst>
                                          </a:blip>
                                          <a:stretch>
                                            <a:fillRect/>
                                          </a:stretch>
                                        </pic:blipFill>
                                        <pic:spPr>
                                          <a:xfrm>
                                            <a:off x="0" y="0"/>
                                            <a:ext cx="2400300" cy="1600200"/>
                                          </a:xfrm>
                                          <a:prstGeom prst="rect">
                                            <a:avLst/>
                                          </a:prstGeom>
                                        </pic:spPr>
                                      </pic:pic>
                                    </a:graphicData>
                                  </a:graphic>
                                </wp:inline>
                              </w:drawing>
                            </w:r>
                          </w:p>
                          <w:p w14:paraId="47C959A6" w14:textId="77777777" w:rsidR="00480B4F" w:rsidRPr="00902E0C" w:rsidRDefault="00480B4F" w:rsidP="001E0BAB">
                            <w:pPr>
                              <w:rPr>
                                <w:rFonts w:ascii="標楷體" w:eastAsia="標楷體" w:hAnsi="標楷體"/>
                                <w:sz w:val="18"/>
                                <w:szCs w:val="16"/>
                              </w:rPr>
                            </w:pPr>
                            <w:r>
                              <w:rPr>
                                <w:rFonts w:ascii="標楷體" w:eastAsia="標楷體" w:hAnsi="標楷體" w:hint="eastAsia"/>
                                <w:sz w:val="18"/>
                                <w:szCs w:val="16"/>
                              </w:rPr>
                              <w:t>資料</w:t>
                            </w:r>
                            <w:r w:rsidRPr="00902E0C">
                              <w:rPr>
                                <w:rFonts w:ascii="標楷體" w:eastAsia="標楷體" w:hAnsi="標楷體" w:hint="eastAsia"/>
                                <w:sz w:val="18"/>
                                <w:szCs w:val="16"/>
                              </w:rPr>
                              <w:t>來源：擷取自花蓮縣政府</w:t>
                            </w:r>
                            <w:r>
                              <w:rPr>
                                <w:rFonts w:ascii="標楷體" w:eastAsia="標楷體" w:hAnsi="標楷體" w:hint="eastAsia"/>
                                <w:sz w:val="18"/>
                                <w:szCs w:val="16"/>
                              </w:rPr>
                              <w:t>全</w:t>
                            </w:r>
                            <w:r>
                              <w:rPr>
                                <w:rFonts w:ascii="標楷體" w:eastAsia="標楷體" w:hAnsi="標楷體"/>
                                <w:sz w:val="18"/>
                                <w:szCs w:val="16"/>
                              </w:rPr>
                              <w:t>球資訊</w:t>
                            </w:r>
                            <w:r w:rsidRPr="00902E0C">
                              <w:rPr>
                                <w:rFonts w:ascii="標楷體" w:eastAsia="標楷體" w:hAnsi="標楷體" w:hint="eastAsia"/>
                                <w:sz w:val="18"/>
                                <w:szCs w:val="16"/>
                              </w:rPr>
                              <w:t>網站</w:t>
                            </w:r>
                            <w:r>
                              <w:rPr>
                                <w:rFonts w:ascii="標楷體" w:eastAsia="標楷體" w:hAnsi="標楷體" w:hint="eastAsia"/>
                                <w:sz w:val="18"/>
                                <w:szCs w:val="16"/>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6E831D4" id="_x0000_s1112" type="#_x0000_t202" style="position:absolute;left:0;text-align:left;margin-left:157.5pt;margin-top:51.85pt;width:208.7pt;height:167.55pt;z-index:2521610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" stroked="f">
                <v:textbox>
                  <w:txbxContent>
                    <w:p w14:paraId="615D31B8" w14:textId="77777777" w:rsidR="00480B4F" w:rsidRPr="008D62BF" w:rsidRDefault="00480B4F" w:rsidP="001E0BAB">
                      <w:pPr>
                        <w:jc w:val="center"/>
                      </w:pPr>
                      <w:r>
                        <w:rPr>
                          <w:rFonts w:ascii="標楷體" w:eastAsia="標楷體" w:hAnsi="標楷體" w:hint="eastAsia"/>
                          <w:b/>
                          <w:bCs/>
                        </w:rPr>
                        <w:t>圖2</w:t>
                      </w:r>
                      <w:r>
                        <w:rPr>
                          <w:rFonts w:ascii="標楷體" w:eastAsia="標楷體" w:hAnsi="標楷體"/>
                          <w:b/>
                          <w:bCs/>
                        </w:rPr>
                        <w:t xml:space="preserve"> </w:t>
                      </w:r>
                      <w:r w:rsidRPr="00902E0C">
                        <w:rPr>
                          <w:rFonts w:ascii="標楷體" w:eastAsia="標楷體" w:hAnsi="標楷體" w:hint="eastAsia"/>
                          <w:b/>
                          <w:bCs/>
                        </w:rPr>
                        <w:t>花蓮縣緊急</w:t>
                      </w:r>
                      <w:r>
                        <w:rPr>
                          <w:rFonts w:ascii="標楷體" w:eastAsia="標楷體" w:hAnsi="標楷體" w:hint="eastAsia"/>
                          <w:b/>
                          <w:bCs/>
                        </w:rPr>
                        <w:t>救護</w:t>
                      </w:r>
                      <w:r w:rsidRPr="00902E0C">
                        <w:rPr>
                          <w:rFonts w:ascii="標楷體" w:eastAsia="標楷體" w:hAnsi="標楷體" w:hint="eastAsia"/>
                          <w:b/>
                          <w:bCs/>
                        </w:rPr>
                        <w:t>包內容物</w:t>
                      </w:r>
                    </w:p>
                    <w:p w14:paraId="4F493D81" w14:textId="77777777" w:rsidR="00480B4F" w:rsidRDefault="00480B4F" w:rsidP="001E0BAB">
                      <w:r>
                        <w:rPr>
                          <w:noProof/>
                        </w:rPr>
                        <w:drawing>
                          <wp:inline distT="0" distB="0" distL="0" distR="0" wp14:anchorId="6F9EE398" wp14:editId="3D8E26D2">
                            <wp:extent cx="2400300" cy="1600200"/>
                            <wp:effectExtent l="0" t="0" r="0" b="0"/>
                            <wp:docPr id="540016545" name="圖片 540016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65">
                                      <a:extLst>
                                        <a:ext uri="{28A0092B-C50C-407E-A947-70E740481C1C}">
                                          <a14:useLocalDpi xmlns:a14="http://schemas.microsoft.com/office/drawing/2010/main" val="0"/>
                                        </a:ext>
                                      </a:extLst>
                                    </a:blip>
                                    <a:stretch>
                                      <a:fillRect/>
                                    </a:stretch>
                                  </pic:blipFill>
                                  <pic:spPr>
                                    <a:xfrm>
                                      <a:off x="0" y="0"/>
                                      <a:ext cx="2400300" cy="1600200"/>
                                    </a:xfrm>
                                    <a:prstGeom prst="rect">
                                      <a:avLst/>
                                    </a:prstGeom>
                                  </pic:spPr>
                                </pic:pic>
                              </a:graphicData>
                            </a:graphic>
                          </wp:inline>
                        </w:drawing>
                      </w:r>
                    </w:p>
                    <w:p w14:paraId="47C959A6" w14:textId="77777777" w:rsidR="00480B4F" w:rsidRPr="00902E0C" w:rsidRDefault="00480B4F" w:rsidP="001E0BAB">
                      <w:pPr>
                        <w:rPr>
                          <w:rFonts w:ascii="標楷體" w:eastAsia="標楷體" w:hAnsi="標楷體"/>
                          <w:sz w:val="18"/>
                          <w:szCs w:val="16"/>
                        </w:rPr>
                      </w:pPr>
                      <w:r>
                        <w:rPr>
                          <w:rFonts w:ascii="標楷體" w:eastAsia="標楷體" w:hAnsi="標楷體" w:hint="eastAsia"/>
                          <w:sz w:val="18"/>
                          <w:szCs w:val="16"/>
                        </w:rPr>
                        <w:t>資料</w:t>
                      </w:r>
                      <w:r w:rsidRPr="00902E0C">
                        <w:rPr>
                          <w:rFonts w:ascii="標楷體" w:eastAsia="標楷體" w:hAnsi="標楷體" w:hint="eastAsia"/>
                          <w:sz w:val="18"/>
                          <w:szCs w:val="16"/>
                        </w:rPr>
                        <w:t>來源：擷取自花蓮縣政府</w:t>
                      </w:r>
                      <w:r>
                        <w:rPr>
                          <w:rFonts w:ascii="標楷體" w:eastAsia="標楷體" w:hAnsi="標楷體" w:hint="eastAsia"/>
                          <w:sz w:val="18"/>
                          <w:szCs w:val="16"/>
                        </w:rPr>
                        <w:t>全</w:t>
                      </w:r>
                      <w:r>
                        <w:rPr>
                          <w:rFonts w:ascii="標楷體" w:eastAsia="標楷體" w:hAnsi="標楷體"/>
                          <w:sz w:val="18"/>
                          <w:szCs w:val="16"/>
                        </w:rPr>
                        <w:t>球資訊</w:t>
                      </w:r>
                      <w:r w:rsidRPr="00902E0C">
                        <w:rPr>
                          <w:rFonts w:ascii="標楷體" w:eastAsia="標楷體" w:hAnsi="標楷體" w:hint="eastAsia"/>
                          <w:sz w:val="18"/>
                          <w:szCs w:val="16"/>
                        </w:rPr>
                        <w:t>網站</w:t>
                      </w:r>
                      <w:r>
                        <w:rPr>
                          <w:rFonts w:ascii="標楷體" w:eastAsia="標楷體" w:hAnsi="標楷體" w:hint="eastAsia"/>
                          <w:sz w:val="18"/>
                          <w:szCs w:val="16"/>
                        </w:rPr>
                        <w:t>。</w:t>
                      </w:r>
                    </w:p>
                  </w:txbxContent>
                </v:textbox>
                <w10:wrap type="square" anchorx="margin"/>
              </v:shape>
            </w:pict>
          </mc:Fallback>
        </mc:AlternateContent>
      </w:r>
      <w:r w:rsidR="004942CC" w:rsidRPr="00651C6A">
        <w:rPr>
          <w:rFonts w:ascii="標楷體" w:eastAsia="標楷體" w:hAnsi="標楷體" w:hint="eastAsia"/>
          <w:kern w:val="0"/>
        </w:rPr>
        <w:t>消防局</w:t>
      </w:r>
      <w:r w:rsidR="00681502" w:rsidRPr="00651C6A">
        <w:rPr>
          <w:rFonts w:ascii="標楷體" w:eastAsia="標楷體" w:hAnsi="標楷體" w:hint="eastAsia"/>
          <w:kern w:val="0"/>
        </w:rPr>
        <w:t>為提升家戶地震防災安全，於113年追加預算6,500萬元，購置緊急避難包（含救護包及檢核手冊）13萬組，以一戶一組發送，</w:t>
      </w:r>
      <w:r w:rsidR="00681502">
        <w:rPr>
          <w:rFonts w:ascii="標楷體" w:eastAsia="標楷體" w:hAnsi="標楷體" w:hint="eastAsia"/>
          <w:kern w:val="0"/>
        </w:rPr>
        <w:t>於</w:t>
      </w:r>
      <w:r w:rsidR="00681502" w:rsidRPr="00651C6A">
        <w:rPr>
          <w:rFonts w:ascii="標楷體" w:eastAsia="標楷體" w:hAnsi="標楷體" w:hint="eastAsia"/>
          <w:kern w:val="0"/>
        </w:rPr>
        <w:t>114年6月19日開始發放</w:t>
      </w:r>
      <w:r w:rsidR="00681502">
        <w:rPr>
          <w:rFonts w:ascii="標楷體" w:eastAsia="標楷體" w:hAnsi="標楷體" w:hint="eastAsia"/>
          <w:kern w:val="0"/>
        </w:rPr>
        <w:t>。經查</w:t>
      </w:r>
      <w:r w:rsidR="00681502" w:rsidRPr="00651C6A">
        <w:rPr>
          <w:rFonts w:ascii="標楷體" w:eastAsia="標楷體" w:hAnsi="標楷體" w:hint="eastAsia"/>
          <w:kern w:val="0"/>
        </w:rPr>
        <w:t>採購及發放情形</w:t>
      </w:r>
      <w:r w:rsidR="00681502">
        <w:rPr>
          <w:rFonts w:ascii="標楷體" w:eastAsia="標楷體" w:hAnsi="標楷體" w:hint="eastAsia"/>
          <w:kern w:val="0"/>
        </w:rPr>
        <w:t>，</w:t>
      </w:r>
      <w:r w:rsidR="00681502" w:rsidRPr="00651C6A">
        <w:rPr>
          <w:rFonts w:ascii="標楷體" w:eastAsia="標楷體" w:hAnsi="標楷體" w:hint="eastAsia"/>
          <w:kern w:val="0"/>
        </w:rPr>
        <w:t>核有：（1）</w:t>
      </w:r>
      <w:r w:rsidR="00681502" w:rsidRPr="00586452">
        <w:rPr>
          <w:rFonts w:ascii="標楷體" w:eastAsia="標楷體" w:hAnsi="標楷體" w:hint="eastAsia"/>
          <w:kern w:val="0"/>
        </w:rPr>
        <w:t>截至本室查</w:t>
      </w:r>
      <w:r w:rsidR="00D654DC">
        <w:rPr>
          <w:rFonts w:ascii="標楷體" w:eastAsia="標楷體" w:hAnsi="標楷體" w:hint="eastAsia"/>
          <w:kern w:val="0"/>
        </w:rPr>
        <w:t>核</w:t>
      </w:r>
      <w:r w:rsidR="00681502" w:rsidRPr="00586452">
        <w:rPr>
          <w:rFonts w:ascii="標楷體" w:eastAsia="標楷體" w:hAnsi="標楷體" w:hint="eastAsia"/>
          <w:kern w:val="0"/>
        </w:rPr>
        <w:t>日</w:t>
      </w:r>
      <w:r w:rsidR="00681502">
        <w:rPr>
          <w:rFonts w:ascii="標楷體" w:eastAsia="標楷體" w:hAnsi="標楷體" w:hint="eastAsia"/>
          <w:kern w:val="0"/>
        </w:rPr>
        <w:t>（</w:t>
      </w:r>
      <w:r w:rsidR="00681502" w:rsidRPr="00586452">
        <w:rPr>
          <w:rFonts w:ascii="標楷體" w:eastAsia="標楷體" w:hAnsi="標楷體" w:hint="eastAsia"/>
          <w:kern w:val="0"/>
        </w:rPr>
        <w:t>115年3月17日</w:t>
      </w:r>
      <w:r w:rsidR="00681502">
        <w:rPr>
          <w:rFonts w:ascii="標楷體" w:eastAsia="標楷體" w:hAnsi="標楷體" w:hint="eastAsia"/>
          <w:kern w:val="0"/>
        </w:rPr>
        <w:t>）</w:t>
      </w:r>
      <w:r w:rsidR="00155D4A" w:rsidRPr="00586452">
        <w:rPr>
          <w:rFonts w:ascii="標楷體" w:eastAsia="標楷體" w:hAnsi="標楷體" w:hint="eastAsia"/>
          <w:kern w:val="0"/>
        </w:rPr>
        <w:t>止</w:t>
      </w:r>
      <w:r w:rsidR="00681502" w:rsidRPr="00586452">
        <w:rPr>
          <w:rFonts w:ascii="標楷體" w:eastAsia="標楷體" w:hAnsi="標楷體" w:hint="eastAsia"/>
          <w:kern w:val="0"/>
        </w:rPr>
        <w:t>，據</w:t>
      </w:r>
      <w:r w:rsidR="00681502">
        <w:rPr>
          <w:rFonts w:ascii="標楷體" w:eastAsia="標楷體" w:hAnsi="標楷體" w:hint="eastAsia"/>
          <w:kern w:val="0"/>
        </w:rPr>
        <w:t>該</w:t>
      </w:r>
      <w:r w:rsidR="00681502" w:rsidRPr="00586452">
        <w:rPr>
          <w:rFonts w:ascii="標楷體" w:eastAsia="標楷體" w:hAnsi="標楷體" w:hint="eastAsia"/>
          <w:kern w:val="0"/>
        </w:rPr>
        <w:t>局統計實際發放</w:t>
      </w:r>
      <w:r w:rsidR="00681502">
        <w:rPr>
          <w:rFonts w:ascii="標楷體" w:eastAsia="標楷體" w:hAnsi="標楷體" w:hint="eastAsia"/>
          <w:kern w:val="0"/>
        </w:rPr>
        <w:t>給</w:t>
      </w:r>
      <w:r w:rsidR="00681502" w:rsidRPr="00586452">
        <w:rPr>
          <w:rFonts w:ascii="標楷體" w:eastAsia="標楷體" w:hAnsi="標楷體" w:hint="eastAsia"/>
          <w:kern w:val="0"/>
        </w:rPr>
        <w:t>家戶</w:t>
      </w:r>
      <w:r w:rsidR="00681502">
        <w:rPr>
          <w:rFonts w:ascii="標楷體" w:eastAsia="標楷體" w:hAnsi="標楷體" w:hint="eastAsia"/>
          <w:kern w:val="0"/>
        </w:rPr>
        <w:t>之</w:t>
      </w:r>
      <w:r w:rsidR="00681502" w:rsidRPr="002964E2">
        <w:rPr>
          <w:rFonts w:ascii="標楷體" w:eastAsia="標楷體" w:hAnsi="標楷體" w:hint="eastAsia"/>
          <w:kern w:val="0"/>
        </w:rPr>
        <w:t>緊急避難包及救護包</w:t>
      </w:r>
      <w:r w:rsidR="00681502" w:rsidRPr="00586452">
        <w:rPr>
          <w:rFonts w:ascii="標楷體" w:eastAsia="標楷體" w:hAnsi="標楷體" w:hint="eastAsia"/>
          <w:kern w:val="0"/>
        </w:rPr>
        <w:t>均為110,746組，分別尚有20,607組及21,147組尚未發放，滯留於各公所或由消防局收回</w:t>
      </w:r>
      <w:r w:rsidR="00681502">
        <w:rPr>
          <w:rFonts w:ascii="標楷體" w:eastAsia="標楷體" w:hAnsi="標楷體" w:hint="eastAsia"/>
          <w:kern w:val="0"/>
        </w:rPr>
        <w:t>，且</w:t>
      </w:r>
      <w:r w:rsidR="00681502" w:rsidRPr="00586452">
        <w:rPr>
          <w:rFonts w:ascii="標楷體" w:eastAsia="標楷體" w:hAnsi="標楷體" w:hint="eastAsia"/>
          <w:kern w:val="0"/>
        </w:rPr>
        <w:t>救護包內之LED手電筒（電池）、酒精及優碘棉片、OK繃、傷口敷料等多項物品均有使用期限</w:t>
      </w:r>
      <w:r w:rsidR="00681502">
        <w:rPr>
          <w:rFonts w:ascii="標楷體" w:eastAsia="標楷體" w:hAnsi="標楷體" w:hint="eastAsia"/>
          <w:kern w:val="0"/>
        </w:rPr>
        <w:t>（圖2）</w:t>
      </w:r>
      <w:r w:rsidR="00681502" w:rsidRPr="00586452">
        <w:rPr>
          <w:rFonts w:ascii="標楷體" w:eastAsia="標楷體" w:hAnsi="標楷體" w:hint="eastAsia"/>
          <w:kern w:val="0"/>
        </w:rPr>
        <w:t>，恐將造成救援物資逾期無法使用</w:t>
      </w:r>
      <w:r w:rsidR="00681502" w:rsidRPr="00651C6A">
        <w:rPr>
          <w:rFonts w:ascii="標楷體" w:eastAsia="標楷體" w:hAnsi="標楷體" w:hint="eastAsia"/>
          <w:kern w:val="0"/>
        </w:rPr>
        <w:t>；（</w:t>
      </w:r>
      <w:r w:rsidR="00681502">
        <w:rPr>
          <w:rFonts w:ascii="標楷體" w:eastAsia="標楷體" w:hAnsi="標楷體" w:hint="eastAsia"/>
          <w:kern w:val="0"/>
        </w:rPr>
        <w:t>2</w:t>
      </w:r>
      <w:r w:rsidR="00681502" w:rsidRPr="00651C6A">
        <w:rPr>
          <w:rFonts w:ascii="標楷體" w:eastAsia="標楷體" w:hAnsi="標楷體" w:hint="eastAsia"/>
          <w:kern w:val="0"/>
        </w:rPr>
        <w:t>）</w:t>
      </w:r>
      <w:r w:rsidR="00681502" w:rsidRPr="00BC2A55">
        <w:rPr>
          <w:rFonts w:ascii="標楷體" w:eastAsia="標楷體" w:hAnsi="標楷體" w:hint="eastAsia"/>
          <w:kern w:val="0"/>
        </w:rPr>
        <w:t>避難包及救護包發放方式</w:t>
      </w:r>
      <w:r w:rsidR="00681502">
        <w:rPr>
          <w:rFonts w:ascii="標楷體" w:eastAsia="標楷體" w:hAnsi="標楷體" w:hint="eastAsia"/>
          <w:kern w:val="0"/>
        </w:rPr>
        <w:t>，係</w:t>
      </w:r>
      <w:r w:rsidR="00681502" w:rsidRPr="00BC2A55">
        <w:rPr>
          <w:rFonts w:ascii="標楷體" w:eastAsia="標楷體" w:hAnsi="標楷體" w:hint="eastAsia"/>
          <w:kern w:val="0"/>
        </w:rPr>
        <w:t>交由各村、里、鄰長依實際情形自行決定，得採逐戶發放或集中於指定地點領取，發放期間約為</w:t>
      </w:r>
      <w:r w:rsidR="00E65A02">
        <w:rPr>
          <w:rFonts w:ascii="標楷體" w:eastAsia="標楷體" w:hAnsi="標楷體" w:hint="eastAsia"/>
          <w:kern w:val="0"/>
        </w:rPr>
        <w:t>3</w:t>
      </w:r>
      <w:r w:rsidR="00681502" w:rsidRPr="00BC2A55">
        <w:rPr>
          <w:rFonts w:ascii="標楷體" w:eastAsia="標楷體" w:hAnsi="標楷體" w:hint="eastAsia"/>
          <w:kern w:val="0"/>
        </w:rPr>
        <w:t>個月，致各公所防災物資發放或因各村里人力配置、地理條件及行政作業習慣不同，實際採行之作業模式差異甚大</w:t>
      </w:r>
      <w:r w:rsidR="00681502">
        <w:rPr>
          <w:rFonts w:ascii="標楷體" w:eastAsia="標楷體" w:hAnsi="標楷體" w:hint="eastAsia"/>
          <w:kern w:val="0"/>
        </w:rPr>
        <w:t>，惟該局對於</w:t>
      </w:r>
      <w:r w:rsidR="00681502" w:rsidRPr="00BC2A55">
        <w:rPr>
          <w:rFonts w:ascii="標楷體" w:eastAsia="標楷體" w:hAnsi="標楷體" w:hint="eastAsia"/>
          <w:kern w:val="0"/>
        </w:rPr>
        <w:t>發放</w:t>
      </w:r>
      <w:r w:rsidR="00681502">
        <w:rPr>
          <w:rFonts w:ascii="標楷體" w:eastAsia="標楷體" w:hAnsi="標楷體" w:hint="eastAsia"/>
          <w:kern w:val="0"/>
        </w:rPr>
        <w:t>情形，尚無</w:t>
      </w:r>
      <w:r w:rsidR="00681502" w:rsidRPr="000A1C34">
        <w:rPr>
          <w:rFonts w:ascii="標楷體" w:eastAsia="標楷體" w:hAnsi="標楷體" w:hint="eastAsia"/>
          <w:kern w:val="0"/>
        </w:rPr>
        <w:t>事後稽核</w:t>
      </w:r>
      <w:r w:rsidR="00681502">
        <w:rPr>
          <w:rFonts w:ascii="標楷體" w:eastAsia="標楷體" w:hAnsi="標楷體" w:hint="eastAsia"/>
          <w:kern w:val="0"/>
        </w:rPr>
        <w:t>及</w:t>
      </w:r>
      <w:r w:rsidR="00681502" w:rsidRPr="000A1C34">
        <w:rPr>
          <w:rFonts w:ascii="標楷體" w:eastAsia="標楷體" w:hAnsi="標楷體" w:hint="eastAsia"/>
          <w:kern w:val="0"/>
        </w:rPr>
        <w:t>建立抽樣電訪與滿意度調查機制，</w:t>
      </w:r>
      <w:r w:rsidR="00681502">
        <w:rPr>
          <w:rFonts w:ascii="標楷體" w:eastAsia="標楷體" w:hAnsi="標楷體" w:hint="eastAsia"/>
          <w:kern w:val="0"/>
        </w:rPr>
        <w:t>以</w:t>
      </w:r>
      <w:r w:rsidR="00681502" w:rsidRPr="000A1C34">
        <w:rPr>
          <w:rFonts w:ascii="標楷體" w:eastAsia="標楷體" w:hAnsi="標楷體" w:hint="eastAsia"/>
          <w:kern w:val="0"/>
        </w:rPr>
        <w:t>確保物資送達</w:t>
      </w:r>
      <w:r w:rsidR="00681502">
        <w:rPr>
          <w:rFonts w:ascii="標楷體" w:eastAsia="標楷體" w:hAnsi="標楷體" w:hint="eastAsia"/>
          <w:kern w:val="0"/>
        </w:rPr>
        <w:t>家戶</w:t>
      </w:r>
      <w:r w:rsidR="00681502" w:rsidRPr="00651C6A">
        <w:rPr>
          <w:rFonts w:ascii="標楷體" w:eastAsia="標楷體" w:hAnsi="標楷體" w:hint="eastAsia"/>
          <w:kern w:val="0"/>
        </w:rPr>
        <w:t>；（</w:t>
      </w:r>
      <w:r w:rsidR="00681502">
        <w:rPr>
          <w:rFonts w:ascii="標楷體" w:eastAsia="標楷體" w:hAnsi="標楷體" w:hint="eastAsia"/>
          <w:kern w:val="0"/>
        </w:rPr>
        <w:t>3</w:t>
      </w:r>
      <w:r w:rsidR="00681502" w:rsidRPr="00651C6A">
        <w:rPr>
          <w:rFonts w:ascii="標楷體" w:eastAsia="標楷體" w:hAnsi="標楷體" w:hint="eastAsia"/>
          <w:kern w:val="0"/>
        </w:rPr>
        <w:t>）廠商未依約</w:t>
      </w:r>
      <w:r w:rsidR="00681502" w:rsidRPr="00204728">
        <w:rPr>
          <w:rFonts w:ascii="標楷體" w:eastAsia="標楷體" w:hAnsi="標楷體" w:hint="eastAsia"/>
          <w:kern w:val="0"/>
        </w:rPr>
        <w:t>安排巡迴服務車及專業人員</w:t>
      </w:r>
      <w:r w:rsidR="00681502">
        <w:rPr>
          <w:rFonts w:ascii="標楷體" w:eastAsia="標楷體" w:hAnsi="標楷體" w:hint="eastAsia"/>
          <w:kern w:val="0"/>
        </w:rPr>
        <w:t>至</w:t>
      </w:r>
      <w:r w:rsidR="00681502" w:rsidRPr="00204728">
        <w:rPr>
          <w:rFonts w:ascii="標楷體" w:eastAsia="標楷體" w:hAnsi="標楷體" w:hint="eastAsia"/>
          <w:kern w:val="0"/>
        </w:rPr>
        <w:t>指定13個發放處所進行緊急救護包內品項</w:t>
      </w:r>
      <w:r w:rsidR="00681502">
        <w:rPr>
          <w:rFonts w:ascii="標楷體" w:eastAsia="標楷體" w:hAnsi="標楷體" w:hint="eastAsia"/>
          <w:kern w:val="0"/>
        </w:rPr>
        <w:t>巡檢服務</w:t>
      </w:r>
      <w:r w:rsidR="00681502" w:rsidRPr="00651C6A">
        <w:rPr>
          <w:rFonts w:ascii="標楷體" w:eastAsia="標楷體" w:hAnsi="標楷體" w:hint="eastAsia"/>
          <w:kern w:val="0"/>
        </w:rPr>
        <w:t>等情事，經函請研謀改善。據復:（1）針對發放期間未領得之民眾進行補發，並全面盤點庫存量與有效期限，優先運用於防災宣導、社區活動及脆弱族群發放外，並研擬結合戶政遷入通知、多元領取據點及統一對外窗口等跨機關協力措施，加速配發作業；（</w:t>
      </w:r>
      <w:r w:rsidR="00681502">
        <w:rPr>
          <w:rFonts w:ascii="標楷體" w:eastAsia="標楷體" w:hAnsi="標楷體" w:hint="eastAsia"/>
          <w:kern w:val="0"/>
        </w:rPr>
        <w:t>2</w:t>
      </w:r>
      <w:r w:rsidR="00681502" w:rsidRPr="00651C6A">
        <w:rPr>
          <w:rFonts w:ascii="標楷體" w:eastAsia="標楷體" w:hAnsi="標楷體" w:hint="eastAsia"/>
          <w:kern w:val="0"/>
        </w:rPr>
        <w:t>）委辦發放作業將強化事後稽核及行政透明度</w:t>
      </w:r>
      <w:r w:rsidR="00681502" w:rsidRPr="000A1C34">
        <w:rPr>
          <w:rFonts w:ascii="標楷體" w:eastAsia="標楷體" w:hAnsi="標楷體" w:hint="eastAsia"/>
          <w:kern w:val="0"/>
        </w:rPr>
        <w:t>；（</w:t>
      </w:r>
      <w:r w:rsidR="00681502">
        <w:rPr>
          <w:rFonts w:ascii="標楷體" w:eastAsia="標楷體" w:hAnsi="標楷體" w:hint="eastAsia"/>
          <w:kern w:val="0"/>
        </w:rPr>
        <w:t>3</w:t>
      </w:r>
      <w:r w:rsidR="00681502" w:rsidRPr="000A1C34">
        <w:rPr>
          <w:rFonts w:ascii="標楷體" w:eastAsia="標楷體" w:hAnsi="標楷體" w:hint="eastAsia"/>
          <w:kern w:val="0"/>
        </w:rPr>
        <w:t>）廠商已於115年4月20至22日及5月25至27日辦理各鄉鎮巡檢並更新救護包內品項</w:t>
      </w:r>
      <w:r w:rsidR="00681502" w:rsidRPr="00651C6A">
        <w:rPr>
          <w:rFonts w:ascii="標楷體" w:eastAsia="標楷體" w:hAnsi="標楷體" w:hint="eastAsia"/>
          <w:kern w:val="0"/>
        </w:rPr>
        <w:t>。</w:t>
      </w:r>
    </w:p>
    <w:p w14:paraId="6F9088A9" w14:textId="77777777" w:rsidR="00681502" w:rsidRPr="00651C6A" w:rsidRDefault="00681502" w:rsidP="001E0BAB">
      <w:pPr>
        <w:overflowPunct w:val="0"/>
        <w:snapToGrid w:val="0"/>
        <w:spacing w:beforeLines="30" w:before="108" w:line="460" w:lineRule="exact"/>
        <w:ind w:firstLineChars="200" w:firstLine="545"/>
        <w:jc w:val="both"/>
        <w:outlineLvl w:val="1"/>
        <w:rPr>
          <w:rFonts w:ascii="標楷體" w:eastAsia="標楷體" w:hAnsi="標楷體" w:cs="Times New Roman"/>
          <w:b/>
          <w:spacing w:val="-4"/>
          <w:kern w:val="0"/>
          <w:sz w:val="28"/>
          <w:szCs w:val="28"/>
        </w:rPr>
      </w:pPr>
      <w:bookmarkStart w:id="166" w:name="_Toc233792580"/>
      <w:r>
        <w:rPr>
          <w:rFonts w:ascii="標楷體" w:eastAsia="標楷體" w:hAnsi="標楷體" w:cs="Times New Roman"/>
          <w:b/>
          <w:spacing w:val="-4"/>
          <w:kern w:val="0"/>
          <w:sz w:val="28"/>
          <w:szCs w:val="28"/>
        </w:rPr>
        <w:t>6</w:t>
      </w:r>
      <w:r w:rsidRPr="00651C6A">
        <w:rPr>
          <w:rFonts w:ascii="標楷體" w:eastAsia="標楷體" w:hAnsi="標楷體" w:cs="Times New Roman" w:hint="eastAsia"/>
          <w:b/>
          <w:spacing w:val="-4"/>
          <w:kern w:val="0"/>
          <w:sz w:val="28"/>
          <w:szCs w:val="28"/>
        </w:rPr>
        <w:t>.</w:t>
      </w:r>
      <w:r>
        <w:rPr>
          <w:rFonts w:ascii="標楷體" w:eastAsia="標楷體" w:hAnsi="標楷體" w:cs="Times New Roman" w:hint="eastAsia"/>
          <w:b/>
          <w:spacing w:val="-4"/>
          <w:kern w:val="0"/>
          <w:sz w:val="28"/>
          <w:szCs w:val="28"/>
        </w:rPr>
        <w:t>配置</w:t>
      </w:r>
      <w:r w:rsidRPr="00651C6A">
        <w:rPr>
          <w:rFonts w:ascii="標楷體" w:eastAsia="標楷體" w:hAnsi="標楷體" w:cs="Times New Roman" w:hint="eastAsia"/>
          <w:b/>
          <w:spacing w:val="-4"/>
          <w:kern w:val="0"/>
          <w:sz w:val="28"/>
          <w:szCs w:val="28"/>
        </w:rPr>
        <w:t>無人機規格可執行夜飛、視距外及投擲物件等多元化作業，惟僅運用於火災偵搜及教育訓練，尚未投入複雜地</w:t>
      </w:r>
      <w:r w:rsidR="006C1A1D">
        <w:rPr>
          <w:rFonts w:ascii="標楷體" w:eastAsia="標楷體" w:hAnsi="標楷體" w:cs="Times New Roman" w:hint="eastAsia"/>
          <w:b/>
          <w:spacing w:val="-4"/>
          <w:kern w:val="0"/>
          <w:sz w:val="28"/>
          <w:szCs w:val="28"/>
        </w:rPr>
        <w:t>形</w:t>
      </w:r>
      <w:r w:rsidRPr="00651C6A">
        <w:rPr>
          <w:rFonts w:ascii="標楷體" w:eastAsia="標楷體" w:hAnsi="標楷體" w:cs="Times New Roman" w:hint="eastAsia"/>
          <w:b/>
          <w:spacing w:val="-4"/>
          <w:kern w:val="0"/>
          <w:sz w:val="28"/>
          <w:szCs w:val="28"/>
        </w:rPr>
        <w:t>偵搜或補給，允</w:t>
      </w:r>
      <w:r>
        <w:rPr>
          <w:rFonts w:ascii="標楷體" w:eastAsia="標楷體" w:hAnsi="標楷體" w:cs="Times New Roman" w:hint="eastAsia"/>
          <w:b/>
          <w:kern w:val="0"/>
          <w:sz w:val="28"/>
          <w:szCs w:val="28"/>
        </w:rPr>
        <w:t>宜</w:t>
      </w:r>
      <w:r>
        <w:rPr>
          <w:rFonts w:ascii="標楷體" w:eastAsia="標楷體" w:hAnsi="標楷體" w:cs="Times New Roman" w:hint="eastAsia"/>
          <w:b/>
          <w:spacing w:val="-4"/>
          <w:kern w:val="0"/>
          <w:sz w:val="28"/>
          <w:szCs w:val="28"/>
        </w:rPr>
        <w:t>研謀改善</w:t>
      </w:r>
      <w:r w:rsidRPr="00651C6A">
        <w:rPr>
          <w:rFonts w:ascii="標楷體" w:eastAsia="標楷體" w:hAnsi="標楷體" w:cs="Times New Roman" w:hint="eastAsia"/>
          <w:b/>
          <w:spacing w:val="-4"/>
          <w:kern w:val="0"/>
          <w:sz w:val="28"/>
          <w:szCs w:val="28"/>
        </w:rPr>
        <w:t>，以發揮地面搶救與空中偵察能量並提升整體救災效能與人員安全。</w:t>
      </w:r>
      <w:bookmarkEnd w:id="166"/>
    </w:p>
    <w:p w14:paraId="16D7A306" w14:textId="77777777" w:rsidR="00681502" w:rsidRPr="008E76EC" w:rsidRDefault="00681502" w:rsidP="006C2EAE">
      <w:pPr>
        <w:overflowPunct w:val="0"/>
        <w:spacing w:beforeLines="10" w:before="36" w:line="460" w:lineRule="exact"/>
        <w:ind w:firstLine="516"/>
        <w:jc w:val="both"/>
        <w:rPr>
          <w:rFonts w:ascii="標楷體" w:eastAsia="標楷體" w:hAnsi="標楷體"/>
          <w:kern w:val="0"/>
        </w:rPr>
      </w:pPr>
      <w:r>
        <w:rPr>
          <w:rFonts w:ascii="標楷體" w:eastAsia="標楷體" w:hAnsi="標楷體" w:hint="eastAsia"/>
          <w:kern w:val="0"/>
        </w:rPr>
        <w:t>消防</w:t>
      </w:r>
      <w:r w:rsidRPr="00E82A20">
        <w:rPr>
          <w:rFonts w:ascii="標楷體" w:eastAsia="標楷體" w:hAnsi="標楷體" w:hint="eastAsia"/>
          <w:kern w:val="0"/>
        </w:rPr>
        <w:t>局為執行搜救作業，依民用航空法規定訂定遙控無人機作業手冊</w:t>
      </w:r>
      <w:r>
        <w:rPr>
          <w:rFonts w:ascii="標楷體" w:eastAsia="標楷體" w:hAnsi="標楷體" w:hint="eastAsia"/>
          <w:kern w:val="0"/>
        </w:rPr>
        <w:t>。經統計</w:t>
      </w:r>
      <w:r w:rsidRPr="00651C6A">
        <w:rPr>
          <w:rFonts w:ascii="標楷體" w:eastAsia="標楷體" w:hAnsi="標楷體" w:hint="eastAsia"/>
          <w:kern w:val="0"/>
        </w:rPr>
        <w:t>截至115年3月11日止，該局配置7架無人機，硬體規格均具備夜飛及視距外操作能力，其中1架具備物件投擲功能。</w:t>
      </w:r>
      <w:r>
        <w:rPr>
          <w:rFonts w:ascii="標楷體" w:eastAsia="標楷體" w:hAnsi="標楷體" w:hint="eastAsia"/>
          <w:kern w:val="0"/>
        </w:rPr>
        <w:t>另有專業操作</w:t>
      </w:r>
      <w:r w:rsidRPr="00651C6A">
        <w:rPr>
          <w:rFonts w:ascii="標楷體" w:eastAsia="標楷體" w:hAnsi="標楷體" w:hint="eastAsia"/>
          <w:kern w:val="0"/>
        </w:rPr>
        <w:t>無人機</w:t>
      </w:r>
      <w:r>
        <w:rPr>
          <w:rFonts w:ascii="標楷體" w:eastAsia="標楷體" w:hAnsi="標楷體" w:hint="eastAsia"/>
          <w:kern w:val="0"/>
        </w:rPr>
        <w:t>人員（下稱</w:t>
      </w:r>
      <w:r w:rsidRPr="00651C6A">
        <w:rPr>
          <w:rFonts w:ascii="標楷體" w:eastAsia="標楷體" w:hAnsi="標楷體" w:hint="eastAsia"/>
          <w:kern w:val="0"/>
        </w:rPr>
        <w:t>飛手</w:t>
      </w:r>
      <w:r>
        <w:rPr>
          <w:rFonts w:ascii="標楷體" w:eastAsia="標楷體" w:hAnsi="標楷體" w:hint="eastAsia"/>
          <w:kern w:val="0"/>
        </w:rPr>
        <w:t>）</w:t>
      </w:r>
      <w:r w:rsidRPr="00651C6A">
        <w:rPr>
          <w:rFonts w:ascii="標楷體" w:eastAsia="標楷體" w:hAnsi="標楷體" w:hint="eastAsia"/>
          <w:kern w:val="0"/>
        </w:rPr>
        <w:t>33人，其中具備</w:t>
      </w:r>
      <w:r w:rsidRPr="00E82A20">
        <w:rPr>
          <w:rFonts w:ascii="標楷體" w:eastAsia="標楷體" w:hAnsi="標楷體" w:hint="eastAsia"/>
          <w:kern w:val="0"/>
        </w:rPr>
        <w:t>高級第一組專業操作證</w:t>
      </w:r>
      <w:r>
        <w:rPr>
          <w:rFonts w:ascii="標楷體" w:eastAsia="標楷體" w:hAnsi="標楷體" w:hint="eastAsia"/>
          <w:kern w:val="0"/>
        </w:rPr>
        <w:t>（</w:t>
      </w:r>
      <w:r w:rsidRPr="00E82A20">
        <w:rPr>
          <w:rFonts w:ascii="標楷體" w:eastAsia="標楷體" w:hAnsi="標楷體" w:hint="eastAsia"/>
          <w:kern w:val="0"/>
        </w:rPr>
        <w:t>G1</w:t>
      </w:r>
      <w:r>
        <w:rPr>
          <w:rFonts w:ascii="標楷體" w:eastAsia="標楷體" w:hAnsi="標楷體" w:hint="eastAsia"/>
          <w:kern w:val="0"/>
        </w:rPr>
        <w:t>，可</w:t>
      </w:r>
      <w:r w:rsidRPr="00E82A20">
        <w:rPr>
          <w:rFonts w:ascii="標楷體" w:eastAsia="標楷體" w:hAnsi="標楷體" w:hint="eastAsia"/>
          <w:kern w:val="0"/>
        </w:rPr>
        <w:t>遙控無人機執行夜間作業或目視範圍外作業</w:t>
      </w:r>
      <w:r>
        <w:rPr>
          <w:rFonts w:ascii="標楷體" w:eastAsia="標楷體" w:hAnsi="標楷體" w:hint="eastAsia"/>
          <w:kern w:val="0"/>
        </w:rPr>
        <w:t>）</w:t>
      </w:r>
      <w:r w:rsidRPr="00651C6A">
        <w:rPr>
          <w:rFonts w:ascii="標楷體" w:eastAsia="標楷體" w:hAnsi="標楷體" w:hint="eastAsia"/>
          <w:kern w:val="0"/>
        </w:rPr>
        <w:t>及</w:t>
      </w:r>
      <w:r w:rsidRPr="00E82A20">
        <w:rPr>
          <w:rFonts w:ascii="標楷體" w:eastAsia="標楷體" w:hAnsi="標楷體" w:hint="eastAsia"/>
          <w:kern w:val="0"/>
        </w:rPr>
        <w:t>高級第</w:t>
      </w:r>
      <w:r>
        <w:rPr>
          <w:rFonts w:ascii="標楷體" w:eastAsia="標楷體" w:hAnsi="標楷體" w:hint="eastAsia"/>
          <w:kern w:val="0"/>
        </w:rPr>
        <w:t>二</w:t>
      </w:r>
      <w:r w:rsidRPr="00E82A20">
        <w:rPr>
          <w:rFonts w:ascii="標楷體" w:eastAsia="標楷體" w:hAnsi="標楷體" w:hint="eastAsia"/>
          <w:kern w:val="0"/>
        </w:rPr>
        <w:t>組專業操作證</w:t>
      </w:r>
      <w:r>
        <w:rPr>
          <w:rFonts w:ascii="標楷體" w:eastAsia="標楷體" w:hAnsi="標楷體" w:hint="eastAsia"/>
          <w:kern w:val="0"/>
        </w:rPr>
        <w:t>（</w:t>
      </w:r>
      <w:r w:rsidRPr="00651C6A">
        <w:rPr>
          <w:rFonts w:ascii="標楷體" w:eastAsia="標楷體" w:hAnsi="標楷體" w:hint="eastAsia"/>
          <w:kern w:val="0"/>
        </w:rPr>
        <w:t>G2</w:t>
      </w:r>
      <w:r>
        <w:rPr>
          <w:rFonts w:ascii="標楷體" w:eastAsia="標楷體" w:hAnsi="標楷體" w:hint="eastAsia"/>
          <w:kern w:val="0"/>
        </w:rPr>
        <w:t>，可</w:t>
      </w:r>
      <w:r w:rsidRPr="00C41DFA">
        <w:rPr>
          <w:rFonts w:ascii="標楷體" w:eastAsia="標楷體" w:hAnsi="標楷體" w:hint="eastAsia"/>
          <w:kern w:val="0"/>
        </w:rPr>
        <w:t>遙控無人機自空中投放固體或救生設備之投擲作業</w:t>
      </w:r>
      <w:r>
        <w:rPr>
          <w:rFonts w:ascii="標楷體" w:eastAsia="標楷體" w:hAnsi="標楷體"/>
          <w:kern w:val="0"/>
        </w:rPr>
        <w:t>）</w:t>
      </w:r>
      <w:r w:rsidRPr="00651C6A">
        <w:rPr>
          <w:rFonts w:ascii="標楷體" w:eastAsia="標楷體" w:hAnsi="標楷體" w:hint="eastAsia"/>
          <w:kern w:val="0"/>
        </w:rPr>
        <w:t>者分別僅8人及1人，占整體飛手比率約24.24％及3.03％，顯示可執行無人機夜飛、視距外及投擲物件作業之高階飛手比率偏低（圖</w:t>
      </w:r>
      <w:r>
        <w:rPr>
          <w:rFonts w:ascii="標楷體" w:eastAsia="標楷體" w:hAnsi="標楷體" w:hint="eastAsia"/>
          <w:kern w:val="0"/>
        </w:rPr>
        <w:t>3</w:t>
      </w:r>
      <w:r w:rsidRPr="00651C6A">
        <w:rPr>
          <w:rFonts w:ascii="標楷體" w:eastAsia="標楷體" w:hAnsi="標楷體" w:hint="eastAsia"/>
          <w:kern w:val="0"/>
        </w:rPr>
        <w:t>）。</w:t>
      </w:r>
      <w:r>
        <w:rPr>
          <w:rFonts w:ascii="標楷體" w:eastAsia="標楷體" w:hAnsi="標楷體" w:hint="eastAsia"/>
          <w:kern w:val="0"/>
        </w:rPr>
        <w:t>且</w:t>
      </w:r>
      <w:r w:rsidRPr="00651C6A">
        <w:rPr>
          <w:rFonts w:ascii="標楷體" w:eastAsia="標楷體" w:hAnsi="標楷體" w:hint="eastAsia"/>
          <w:kern w:val="0"/>
        </w:rPr>
        <w:t>該局尚未建立地面搶救</w:t>
      </w:r>
      <w:r w:rsidR="007972DF">
        <w:rPr>
          <w:noProof/>
        </w:rPr>
        <w:drawing>
          <wp:anchor distT="0" distB="0" distL="114300" distR="114300" simplePos="0" relativeHeight="252163072" behindDoc="0" locked="0" layoutInCell="1" allowOverlap="1" wp14:anchorId="0B25895D" wp14:editId="3A136AF6">
            <wp:simplePos x="0" y="0"/>
            <wp:positionH relativeFrom="margin">
              <wp:posOffset>2742565</wp:posOffset>
            </wp:positionH>
            <wp:positionV relativeFrom="paragraph">
              <wp:posOffset>448964</wp:posOffset>
            </wp:positionV>
            <wp:extent cx="3773170" cy="2576830"/>
            <wp:effectExtent l="0" t="0" r="0" b="13970"/>
            <wp:wrapSquare wrapText="bothSides"/>
            <wp:docPr id="459" name="圖表 459">
              <a:extLst xmlns:a="http://schemas.openxmlformats.org/drawingml/2006/main">
                <a:ext uri="{FF2B5EF4-FFF2-40B4-BE49-F238E27FC236}">
                  <a16:creationId xmlns:a16="http://schemas.microsoft.com/office/drawing/2014/main" id="{688CC000-406C-4F01-BA2E-78FF8623E4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14:sizeRelH relativeFrom="margin">
              <wp14:pctWidth>0</wp14:pctWidth>
            </wp14:sizeRelH>
            <wp14:sizeRelV relativeFrom="margin">
              <wp14:pctHeight>0</wp14:pctHeight>
            </wp14:sizeRelV>
          </wp:anchor>
        </w:drawing>
      </w:r>
      <w:r w:rsidRPr="00651C6A">
        <w:rPr>
          <w:rFonts w:ascii="標楷體" w:eastAsia="標楷體" w:hAnsi="標楷體" w:hint="eastAsia"/>
          <w:kern w:val="0"/>
        </w:rPr>
        <w:t>與空中偵察之人力備援與專業分工體系</w:t>
      </w:r>
      <w:r>
        <w:rPr>
          <w:rFonts w:ascii="標楷體" w:eastAsia="標楷體" w:hAnsi="標楷體" w:hint="eastAsia"/>
          <w:kern w:val="0"/>
        </w:rPr>
        <w:t>，於執行</w:t>
      </w:r>
      <w:r w:rsidRPr="00651C6A">
        <w:rPr>
          <w:rFonts w:ascii="標楷體" w:eastAsia="標楷體" w:hAnsi="標楷體" w:hint="eastAsia"/>
          <w:kern w:val="0"/>
        </w:rPr>
        <w:t>馬太鞍洪災搜救</w:t>
      </w:r>
      <w:r>
        <w:rPr>
          <w:rFonts w:ascii="標楷體" w:eastAsia="標楷體" w:hAnsi="標楷體" w:hint="eastAsia"/>
          <w:kern w:val="0"/>
        </w:rPr>
        <w:t>作業</w:t>
      </w:r>
      <w:r w:rsidRPr="00651C6A">
        <w:rPr>
          <w:rFonts w:ascii="標楷體" w:eastAsia="標楷體" w:hAnsi="標楷體" w:hint="eastAsia"/>
          <w:kern w:val="0"/>
        </w:rPr>
        <w:t>，因少數高階飛手均投入地面搶救，致</w:t>
      </w:r>
      <w:r>
        <w:rPr>
          <w:rFonts w:ascii="標楷體" w:eastAsia="標楷體" w:hAnsi="標楷體" w:hint="eastAsia"/>
          <w:kern w:val="0"/>
        </w:rPr>
        <w:t>未有人力</w:t>
      </w:r>
      <w:r w:rsidRPr="00651C6A">
        <w:rPr>
          <w:rFonts w:ascii="標楷體" w:eastAsia="標楷體" w:hAnsi="標楷體" w:hint="eastAsia"/>
          <w:kern w:val="0"/>
        </w:rPr>
        <w:t>執行無人機作業以獲取地面災害即時資訊。</w:t>
      </w:r>
      <w:r>
        <w:rPr>
          <w:rFonts w:ascii="標楷體" w:eastAsia="標楷體" w:hAnsi="標楷體" w:hint="eastAsia"/>
          <w:kern w:val="0"/>
        </w:rPr>
        <w:t>另</w:t>
      </w:r>
      <w:r w:rsidRPr="00651C6A">
        <w:rPr>
          <w:rFonts w:ascii="標楷體" w:eastAsia="標楷體" w:hAnsi="標楷體" w:hint="eastAsia"/>
          <w:kern w:val="0"/>
        </w:rPr>
        <w:t>該局無人機僅運用於火災偵搜及教育訓練，尚未投入複雜地</w:t>
      </w:r>
      <w:r w:rsidR="006C1A1D">
        <w:rPr>
          <w:rFonts w:ascii="標楷體" w:eastAsia="標楷體" w:hAnsi="標楷體" w:hint="eastAsia"/>
          <w:kern w:val="0"/>
        </w:rPr>
        <w:t>形</w:t>
      </w:r>
      <w:r w:rsidRPr="00651C6A">
        <w:rPr>
          <w:rFonts w:ascii="標楷體" w:eastAsia="標楷體" w:hAnsi="標楷體" w:hint="eastAsia"/>
          <w:kern w:val="0"/>
        </w:rPr>
        <w:t>偵搜或補給等</w:t>
      </w:r>
      <w:r>
        <w:rPr>
          <w:rFonts w:ascii="標楷體" w:eastAsia="標楷體" w:hAnsi="標楷體" w:hint="eastAsia"/>
          <w:kern w:val="0"/>
        </w:rPr>
        <w:t>用途</w:t>
      </w:r>
      <w:r w:rsidRPr="00651C6A">
        <w:rPr>
          <w:rFonts w:ascii="標楷體" w:eastAsia="標楷體" w:hAnsi="標楷體" w:hint="eastAsia"/>
          <w:kern w:val="0"/>
        </w:rPr>
        <w:t>，不利於提升極端氣候下之救災安全性及效能等情</w:t>
      </w:r>
      <w:r>
        <w:rPr>
          <w:rFonts w:ascii="標楷體" w:eastAsia="標楷體" w:hAnsi="標楷體" w:hint="eastAsia"/>
          <w:kern w:val="0"/>
        </w:rPr>
        <w:t>事</w:t>
      </w:r>
      <w:r w:rsidRPr="00651C6A">
        <w:rPr>
          <w:rFonts w:ascii="標楷體" w:eastAsia="標楷體" w:hAnsi="標楷體" w:hint="eastAsia"/>
          <w:kern w:val="0"/>
        </w:rPr>
        <w:t>，經函請研謀改善。據復：將持續強化夜飛、投擲、視距外及特殊任務操作人力培訓，及加強無人機於複雜地形搜救、災區物資補給、熱顯像搜索及災情監控等多元應用訓練，另將依轄區災害特性檢討無人機編組及裝備配置，以提升整體救災效能及救災人員安全。</w:t>
      </w:r>
      <w:bookmarkEnd w:id="161"/>
    </w:p>
    <w:p w14:paraId="6995D8BF" w14:textId="77777777" w:rsidR="00681502" w:rsidRPr="00E841CD" w:rsidRDefault="00681502" w:rsidP="007972DF">
      <w:pPr>
        <w:spacing w:beforeLines="50" w:before="180" w:line="460" w:lineRule="exact"/>
        <w:ind w:firstLineChars="200" w:firstLine="561"/>
        <w:rPr>
          <w:rFonts w:ascii="標楷體" w:eastAsia="標楷體" w:hAnsi="標楷體" w:cs="Times New Roman"/>
          <w:b/>
          <w:sz w:val="28"/>
          <w:szCs w:val="28"/>
        </w:rPr>
      </w:pPr>
      <w:r w:rsidRPr="00E841CD">
        <w:rPr>
          <w:rFonts w:ascii="標楷體" w:eastAsia="標楷體" w:hAnsi="標楷體" w:cs="Times New Roman" w:hint="eastAsia"/>
          <w:b/>
          <w:sz w:val="28"/>
          <w:szCs w:val="28"/>
        </w:rPr>
        <w:t>（</w:t>
      </w:r>
      <w:r w:rsidRPr="00E841CD">
        <w:rPr>
          <w:rFonts w:ascii="標楷體" w:eastAsia="標楷體" w:hAnsi="標楷體" w:cs="Times New Roman"/>
          <w:b/>
          <w:sz w:val="28"/>
          <w:szCs w:val="28"/>
        </w:rPr>
        <w:t>四</w:t>
      </w:r>
      <w:r>
        <w:rPr>
          <w:rFonts w:ascii="標楷體" w:eastAsia="標楷體" w:hAnsi="標楷體" w:cs="Times New Roman" w:hint="eastAsia"/>
          <w:b/>
          <w:sz w:val="28"/>
          <w:szCs w:val="28"/>
        </w:rPr>
        <w:t>）11</w:t>
      </w:r>
      <w:r>
        <w:rPr>
          <w:rFonts w:ascii="標楷體" w:eastAsia="標楷體" w:hAnsi="標楷體" w:cs="Times New Roman"/>
          <w:b/>
          <w:sz w:val="28"/>
          <w:szCs w:val="28"/>
        </w:rPr>
        <w:t>3</w:t>
      </w:r>
      <w:r w:rsidRPr="00E841CD">
        <w:rPr>
          <w:rFonts w:ascii="標楷體" w:eastAsia="標楷體" w:hAnsi="標楷體" w:cs="Times New Roman" w:hint="eastAsia"/>
          <w:b/>
          <w:sz w:val="28"/>
          <w:szCs w:val="28"/>
        </w:rPr>
        <w:t>年</w:t>
      </w:r>
      <w:r w:rsidRPr="00E841CD">
        <w:rPr>
          <w:rFonts w:ascii="標楷體" w:eastAsia="標楷體" w:hAnsi="標楷體" w:cs="Times New Roman"/>
          <w:b/>
          <w:sz w:val="28"/>
          <w:szCs w:val="28"/>
        </w:rPr>
        <w:t>度重要審核意見追蹤查核情形</w:t>
      </w:r>
    </w:p>
    <w:p w14:paraId="34A900BD" w14:textId="77777777" w:rsidR="00681502" w:rsidRPr="00E841CD" w:rsidRDefault="00681502" w:rsidP="00BE7BDF">
      <w:pPr>
        <w:overflowPunct w:val="0"/>
        <w:snapToGrid w:val="0"/>
        <w:spacing w:line="460" w:lineRule="exact"/>
        <w:ind w:firstLineChars="200" w:firstLine="480"/>
        <w:jc w:val="both"/>
        <w:rPr>
          <w:rFonts w:ascii="標楷體" w:eastAsia="標楷體" w:hAnsi="標楷體" w:cs="Times New Roman"/>
          <w:kern w:val="0"/>
          <w:szCs w:val="24"/>
        </w:rPr>
      </w:pPr>
      <w:r w:rsidRPr="002812DF">
        <w:rPr>
          <w:rFonts w:ascii="標楷體" w:eastAsia="標楷體" w:hAnsi="標楷體" w:hint="eastAsia"/>
          <w:szCs w:val="24"/>
        </w:rPr>
        <w:t>本室於11</w:t>
      </w:r>
      <w:r>
        <w:rPr>
          <w:rFonts w:ascii="標楷體" w:eastAsia="標楷體" w:hAnsi="標楷體"/>
          <w:szCs w:val="24"/>
        </w:rPr>
        <w:t>3</w:t>
      </w:r>
      <w:r w:rsidRPr="002812DF">
        <w:rPr>
          <w:rFonts w:ascii="標楷體" w:eastAsia="標楷體" w:hAnsi="標楷體" w:hint="eastAsia"/>
          <w:szCs w:val="24"/>
        </w:rPr>
        <w:t>年度</w:t>
      </w:r>
      <w:r w:rsidRPr="00BC669D">
        <w:rPr>
          <w:rFonts w:ascii="標楷體" w:eastAsia="標楷體" w:hAnsi="標楷體" w:cs="Times New Roman" w:hint="eastAsia"/>
          <w:noProof/>
          <w:szCs w:val="20"/>
        </w:rPr>
        <w:t>審核報告</w:t>
      </w:r>
      <w:r>
        <w:rPr>
          <w:rFonts w:ascii="標楷體" w:eastAsia="標楷體" w:hAnsi="標楷體" w:cs="Times New Roman" w:hint="eastAsia"/>
          <w:noProof/>
          <w:szCs w:val="20"/>
        </w:rPr>
        <w:t>內</w:t>
      </w:r>
      <w:r w:rsidRPr="00BC669D">
        <w:rPr>
          <w:rFonts w:ascii="標楷體" w:eastAsia="標楷體" w:hAnsi="標楷體" w:cs="Times New Roman" w:hint="eastAsia"/>
          <w:noProof/>
          <w:szCs w:val="20"/>
        </w:rPr>
        <w:t>列</w:t>
      </w:r>
      <w:r w:rsidRPr="002812DF">
        <w:rPr>
          <w:rFonts w:ascii="標楷體" w:eastAsia="標楷體" w:hAnsi="標楷體" w:hint="eastAsia"/>
          <w:szCs w:val="24"/>
        </w:rPr>
        <w:t>重要審核意見</w:t>
      </w:r>
      <w:r>
        <w:rPr>
          <w:rFonts w:ascii="標楷體" w:eastAsia="標楷體" w:hAnsi="標楷體"/>
          <w:szCs w:val="24"/>
        </w:rPr>
        <w:t>4</w:t>
      </w:r>
      <w:r w:rsidRPr="002812DF">
        <w:rPr>
          <w:rFonts w:ascii="標楷體" w:eastAsia="標楷體" w:hAnsi="標楷體" w:hint="eastAsia"/>
          <w:szCs w:val="24"/>
        </w:rPr>
        <w:t>項，</w:t>
      </w:r>
      <w:r w:rsidRPr="00EF2314">
        <w:rPr>
          <w:rFonts w:ascii="標楷體" w:eastAsia="標楷體" w:hAnsi="標楷體" w:hint="eastAsia"/>
          <w:szCs w:val="24"/>
        </w:rPr>
        <w:t>經賡續追蹤查核實際辦理結果，仍待繼續改善者</w:t>
      </w:r>
      <w:r>
        <w:rPr>
          <w:rFonts w:ascii="標楷體" w:eastAsia="標楷體" w:hAnsi="標楷體" w:hint="eastAsia"/>
          <w:szCs w:val="24"/>
        </w:rPr>
        <w:t>3</w:t>
      </w:r>
      <w:r w:rsidRPr="00EF2314">
        <w:rPr>
          <w:rFonts w:ascii="標楷體" w:eastAsia="標楷體" w:hAnsi="標楷體" w:hint="eastAsia"/>
          <w:szCs w:val="24"/>
        </w:rPr>
        <w:t>項、已依改善措施持續辦理者</w:t>
      </w:r>
      <w:r>
        <w:rPr>
          <w:rFonts w:ascii="標楷體" w:eastAsia="標楷體" w:hAnsi="標楷體" w:hint="eastAsia"/>
          <w:szCs w:val="24"/>
        </w:rPr>
        <w:t>1</w:t>
      </w:r>
      <w:r w:rsidRPr="00EF2314">
        <w:rPr>
          <w:rFonts w:ascii="標楷體" w:eastAsia="標楷體" w:hAnsi="標楷體" w:hint="eastAsia"/>
          <w:szCs w:val="24"/>
        </w:rPr>
        <w:t>項（表</w:t>
      </w:r>
      <w:r>
        <w:rPr>
          <w:rFonts w:ascii="標楷體" w:eastAsia="標楷體" w:hAnsi="標楷體" w:hint="eastAsia"/>
          <w:szCs w:val="24"/>
        </w:rPr>
        <w:t>4）</w:t>
      </w:r>
      <w:r w:rsidRPr="00EF2314">
        <w:rPr>
          <w:rFonts w:ascii="標楷體" w:eastAsia="標楷體" w:hAnsi="標楷體" w:hint="eastAsia"/>
          <w:szCs w:val="24"/>
        </w:rPr>
        <w:t>，其中仍待繼續改善者，經再研提審核意見</w:t>
      </w:r>
      <w:r>
        <w:rPr>
          <w:rFonts w:ascii="標楷體" w:eastAsia="標楷體" w:hAnsi="標楷體" w:hint="eastAsia"/>
          <w:szCs w:val="24"/>
        </w:rPr>
        <w:t>3</w:t>
      </w:r>
      <w:r w:rsidRPr="00EF2314">
        <w:rPr>
          <w:rFonts w:ascii="標楷體" w:eastAsia="標楷體" w:hAnsi="標楷體" w:hint="eastAsia"/>
          <w:szCs w:val="24"/>
        </w:rPr>
        <w:t>項通知檢討改善。</w:t>
      </w:r>
    </w:p>
    <w:bookmarkEnd w:id="147"/>
    <w:bookmarkEnd w:id="148"/>
    <w:p w14:paraId="528E14F9" w14:textId="77777777" w:rsidR="00681502" w:rsidRPr="00503EEA" w:rsidRDefault="00681502" w:rsidP="006C2EAE">
      <w:pPr>
        <w:overflowPunct w:val="0"/>
        <w:spacing w:beforeLines="30" w:before="108" w:line="480" w:lineRule="exact"/>
        <w:jc w:val="center"/>
        <w:rPr>
          <w:rFonts w:ascii="標楷體" w:eastAsia="標楷體" w:hAnsi="標楷體" w:cs="Times New Roman"/>
          <w:szCs w:val="24"/>
        </w:rPr>
      </w:pPr>
      <w:r w:rsidRPr="0081574A">
        <w:rPr>
          <w:rFonts w:ascii="標楷體" w:eastAsia="標楷體" w:hAnsi="標楷體" w:cs="Times New Roman" w:hint="eastAsia"/>
          <w:b/>
          <w:szCs w:val="24"/>
        </w:rPr>
        <w:t>表</w:t>
      </w:r>
      <w:r>
        <w:rPr>
          <w:rFonts w:ascii="標楷體" w:eastAsia="標楷體" w:hAnsi="標楷體" w:cs="Times New Roman" w:hint="eastAsia"/>
          <w:b/>
          <w:szCs w:val="24"/>
        </w:rPr>
        <w:t>4</w:t>
      </w:r>
      <w:r w:rsidRPr="0081574A">
        <w:rPr>
          <w:rFonts w:ascii="標楷體" w:eastAsia="標楷體" w:hAnsi="標楷體" w:hint="eastAsia"/>
          <w:b/>
          <w:szCs w:val="24"/>
        </w:rPr>
        <w:t xml:space="preserve">　</w:t>
      </w:r>
      <w:r w:rsidRPr="0081574A">
        <w:rPr>
          <w:rFonts w:ascii="標楷體" w:eastAsia="標楷體" w:hAnsi="標楷體" w:cs="Times New Roman" w:hint="eastAsia"/>
          <w:b/>
          <w:szCs w:val="24"/>
        </w:rPr>
        <w:t>11</w:t>
      </w:r>
      <w:r>
        <w:rPr>
          <w:rFonts w:ascii="標楷體" w:eastAsia="標楷體" w:hAnsi="標楷體" w:cs="Times New Roman"/>
          <w:b/>
          <w:szCs w:val="24"/>
        </w:rPr>
        <w:t>3</w:t>
      </w:r>
      <w:r w:rsidRPr="0081574A">
        <w:rPr>
          <w:rFonts w:ascii="標楷體" w:eastAsia="標楷體" w:hAnsi="標楷體" w:cs="Times New Roman" w:hint="eastAsia"/>
          <w:b/>
          <w:szCs w:val="24"/>
        </w:rPr>
        <w:t>年度審核報告所列消防局主管重要審核意見覆核辦理情形</w:t>
      </w:r>
    </w:p>
    <w:tbl>
      <w:tblPr>
        <w:tblW w:w="1023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351"/>
        <w:gridCol w:w="3882"/>
      </w:tblGrid>
      <w:tr w:rsidR="00681502" w:rsidRPr="00503EEA" w14:paraId="279DBA6F" w14:textId="77777777" w:rsidTr="001E0BAB">
        <w:trPr>
          <w:trHeight w:val="397"/>
          <w:tblHeader/>
        </w:trPr>
        <w:tc>
          <w:tcPr>
            <w:tcW w:w="63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C764C8" w14:textId="77777777" w:rsidR="00681502" w:rsidRPr="00503EEA" w:rsidRDefault="00681502" w:rsidP="001E0BAB">
            <w:pPr>
              <w:widowControl/>
              <w:spacing w:line="280" w:lineRule="exact"/>
              <w:jc w:val="center"/>
              <w:rPr>
                <w:rFonts w:ascii="標楷體" w:eastAsia="標楷體" w:hAnsi="標楷體"/>
                <w:sz w:val="20"/>
              </w:rPr>
            </w:pPr>
            <w:r w:rsidRPr="00503EEA">
              <w:rPr>
                <w:rFonts w:ascii="標楷體" w:eastAsia="標楷體" w:hAnsi="標楷體" w:hint="eastAsia"/>
                <w:sz w:val="20"/>
              </w:rPr>
              <w:t>重要審核意見標題</w:t>
            </w:r>
          </w:p>
        </w:tc>
        <w:tc>
          <w:tcPr>
            <w:tcW w:w="388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721BB5" w14:textId="77777777" w:rsidR="00681502" w:rsidRPr="00503EEA" w:rsidRDefault="00681502" w:rsidP="001E0BAB">
            <w:pPr>
              <w:widowControl/>
              <w:spacing w:line="280" w:lineRule="exact"/>
              <w:jc w:val="center"/>
              <w:rPr>
                <w:rFonts w:ascii="標楷體" w:eastAsia="標楷體" w:hAnsi="標楷體"/>
                <w:sz w:val="20"/>
              </w:rPr>
            </w:pPr>
            <w:r w:rsidRPr="00503EEA">
              <w:rPr>
                <w:rFonts w:ascii="標楷體" w:eastAsia="標楷體" w:hAnsi="標楷體" w:hint="eastAsia"/>
                <w:sz w:val="20"/>
              </w:rPr>
              <w:t>說明</w:t>
            </w:r>
          </w:p>
        </w:tc>
      </w:tr>
      <w:tr w:rsidR="00681502" w:rsidRPr="00503EEA" w14:paraId="253B16E2" w14:textId="77777777" w:rsidTr="001E0BAB">
        <w:trPr>
          <w:trHeight w:val="397"/>
        </w:trPr>
        <w:tc>
          <w:tcPr>
            <w:tcW w:w="10233" w:type="dxa"/>
            <w:gridSpan w:val="2"/>
            <w:tcBorders>
              <w:top w:val="single" w:sz="4" w:space="0" w:color="auto"/>
              <w:left w:val="single" w:sz="4" w:space="0" w:color="auto"/>
              <w:bottom w:val="single" w:sz="4" w:space="0" w:color="auto"/>
              <w:right w:val="single" w:sz="4" w:space="0" w:color="auto"/>
            </w:tcBorders>
            <w:vAlign w:val="center"/>
          </w:tcPr>
          <w:p w14:paraId="6905F955" w14:textId="77777777" w:rsidR="00681502" w:rsidRPr="00503EEA" w:rsidRDefault="00681502" w:rsidP="001E0BAB">
            <w:pPr>
              <w:widowControl/>
              <w:spacing w:line="280" w:lineRule="exact"/>
              <w:jc w:val="both"/>
              <w:rPr>
                <w:rFonts w:ascii="標楷體" w:eastAsia="標楷體" w:hAnsi="標楷體"/>
                <w:b/>
                <w:noProof/>
                <w:sz w:val="20"/>
              </w:rPr>
            </w:pPr>
            <w:r w:rsidRPr="00503EEA">
              <w:rPr>
                <w:rFonts w:ascii="標楷體" w:eastAsia="標楷體" w:hAnsi="標楷體" w:hint="eastAsia"/>
                <w:b/>
                <w:noProof/>
                <w:sz w:val="20"/>
              </w:rPr>
              <w:t>仍待繼續改善</w:t>
            </w:r>
          </w:p>
        </w:tc>
      </w:tr>
      <w:tr w:rsidR="00681502" w:rsidRPr="00503EEA" w14:paraId="658EE467" w14:textId="77777777" w:rsidTr="007972DF">
        <w:trPr>
          <w:trHeight w:val="964"/>
        </w:trPr>
        <w:tc>
          <w:tcPr>
            <w:tcW w:w="6351" w:type="dxa"/>
            <w:tcBorders>
              <w:top w:val="single" w:sz="4" w:space="0" w:color="auto"/>
              <w:left w:val="single" w:sz="4" w:space="0" w:color="auto"/>
              <w:bottom w:val="single" w:sz="4" w:space="0" w:color="auto"/>
              <w:right w:val="single" w:sz="4" w:space="0" w:color="auto"/>
            </w:tcBorders>
          </w:tcPr>
          <w:p w14:paraId="66E9B03E" w14:textId="77777777" w:rsidR="00681502" w:rsidRPr="002812DF" w:rsidRDefault="00681502" w:rsidP="001E0BAB">
            <w:pPr>
              <w:spacing w:line="280" w:lineRule="exact"/>
              <w:ind w:left="200" w:hangingChars="100" w:hanging="200"/>
              <w:jc w:val="both"/>
              <w:rPr>
                <w:rFonts w:ascii="標楷體" w:eastAsia="標楷體" w:hAnsi="標楷體"/>
                <w:sz w:val="20"/>
                <w:szCs w:val="20"/>
              </w:rPr>
            </w:pPr>
            <w:r>
              <w:rPr>
                <w:rFonts w:ascii="標楷體" w:eastAsia="標楷體" w:hAnsi="標楷體" w:hint="eastAsia"/>
                <w:noProof/>
                <w:sz w:val="20"/>
              </w:rPr>
              <w:t>1</w:t>
            </w:r>
            <w:r>
              <w:rPr>
                <w:rFonts w:ascii="標楷體" w:eastAsia="標楷體" w:hAnsi="標楷體"/>
                <w:noProof/>
                <w:sz w:val="20"/>
              </w:rPr>
              <w:t>.</w:t>
            </w:r>
            <w:r w:rsidRPr="008D2C5D">
              <w:rPr>
                <w:rFonts w:ascii="標楷體" w:eastAsia="標楷體" w:hAnsi="標楷體" w:hint="eastAsia"/>
                <w:sz w:val="20"/>
                <w:szCs w:val="20"/>
              </w:rPr>
              <w:t>為強化災害應變決策效能，建置全災型智慧防災系統整合平台，惟尚未納入警察局</w:t>
            </w:r>
            <w:r w:rsidRPr="008D2C5D">
              <w:rPr>
                <w:rFonts w:ascii="標楷體" w:eastAsia="標楷體" w:hAnsi="標楷體"/>
                <w:sz w:val="20"/>
                <w:szCs w:val="20"/>
              </w:rPr>
              <w:t>CCTV</w:t>
            </w:r>
            <w:r w:rsidRPr="008D2C5D">
              <w:rPr>
                <w:rFonts w:ascii="標楷體" w:eastAsia="標楷體" w:hAnsi="標楷體" w:hint="eastAsia"/>
                <w:sz w:val="20"/>
                <w:szCs w:val="20"/>
              </w:rPr>
              <w:t>影像及部分防救災資訊，有待協力克服介接整合之技術限制，發揮蒐集災害資訊之預警功能</w:t>
            </w:r>
            <w:r w:rsidRPr="00855855">
              <w:rPr>
                <w:rFonts w:ascii="標楷體" w:eastAsia="標楷體" w:hAnsi="標楷體" w:hint="eastAsia"/>
                <w:sz w:val="20"/>
                <w:szCs w:val="20"/>
              </w:rPr>
              <w:t>。</w:t>
            </w:r>
          </w:p>
        </w:tc>
        <w:tc>
          <w:tcPr>
            <w:tcW w:w="3882" w:type="dxa"/>
            <w:tcBorders>
              <w:top w:val="single" w:sz="4" w:space="0" w:color="auto"/>
              <w:left w:val="single" w:sz="4" w:space="0" w:color="auto"/>
              <w:bottom w:val="single" w:sz="4" w:space="0" w:color="auto"/>
              <w:right w:val="single" w:sz="4" w:space="0" w:color="auto"/>
            </w:tcBorders>
          </w:tcPr>
          <w:p w14:paraId="2E1B3A0E" w14:textId="77777777" w:rsidR="00681502" w:rsidRPr="00CF4A57" w:rsidRDefault="00681502" w:rsidP="001E0BAB">
            <w:pPr>
              <w:widowControl/>
              <w:spacing w:line="280" w:lineRule="exact"/>
              <w:jc w:val="both"/>
              <w:rPr>
                <w:rFonts w:ascii="標楷體" w:eastAsia="標楷體" w:hAnsi="標楷體"/>
                <w:sz w:val="20"/>
              </w:rPr>
            </w:pPr>
            <w:r w:rsidRPr="000D377E">
              <w:rPr>
                <w:rFonts w:ascii="標楷體" w:eastAsia="標楷體" w:hAnsi="標楷體" w:hint="eastAsia"/>
                <w:noProof/>
                <w:sz w:val="20"/>
              </w:rPr>
              <w:t>因</w:t>
            </w:r>
            <w:r w:rsidRPr="002C353B">
              <w:rPr>
                <w:rFonts w:ascii="標楷體" w:eastAsia="標楷體" w:hAnsi="標楷體" w:hint="eastAsia"/>
                <w:noProof/>
                <w:sz w:val="20"/>
              </w:rPr>
              <w:t>尚未建立異地備援機制，存有防災系統中斷風險</w:t>
            </w:r>
            <w:r w:rsidRPr="000D377E">
              <w:rPr>
                <w:rFonts w:ascii="標楷體" w:eastAsia="標楷體" w:hAnsi="標楷體" w:hint="eastAsia"/>
                <w:noProof/>
                <w:sz w:val="20"/>
              </w:rPr>
              <w:t>，業再研提審核意見詳「</w:t>
            </w:r>
            <w:r>
              <w:rPr>
                <w:rFonts w:ascii="標楷體" w:eastAsia="標楷體" w:hAnsi="標楷體" w:hint="eastAsia"/>
                <w:noProof/>
                <w:sz w:val="20"/>
              </w:rPr>
              <w:t>（</w:t>
            </w:r>
            <w:r w:rsidRPr="000D377E">
              <w:rPr>
                <w:rFonts w:ascii="標楷體" w:eastAsia="標楷體" w:hAnsi="標楷體" w:hint="eastAsia"/>
                <w:noProof/>
                <w:sz w:val="20"/>
              </w:rPr>
              <w:t>三</w:t>
            </w:r>
            <w:r>
              <w:rPr>
                <w:rFonts w:ascii="標楷體" w:eastAsia="標楷體" w:hAnsi="標楷體" w:hint="eastAsia"/>
                <w:noProof/>
                <w:sz w:val="20"/>
              </w:rPr>
              <w:t>）</w:t>
            </w:r>
            <w:r w:rsidRPr="000D377E">
              <w:rPr>
                <w:rFonts w:ascii="標楷體" w:eastAsia="標楷體" w:hAnsi="標楷體" w:hint="eastAsia"/>
                <w:noProof/>
                <w:sz w:val="20"/>
              </w:rPr>
              <w:t>、重要審核意見</w:t>
            </w:r>
            <w:r>
              <w:rPr>
                <w:rFonts w:ascii="標楷體" w:eastAsia="標楷體" w:hAnsi="標楷體" w:hint="eastAsia"/>
                <w:noProof/>
                <w:sz w:val="20"/>
              </w:rPr>
              <w:t>4</w:t>
            </w:r>
            <w:r w:rsidRPr="000D377E">
              <w:rPr>
                <w:rFonts w:ascii="標楷體" w:eastAsia="標楷體" w:hAnsi="標楷體" w:hint="eastAsia"/>
                <w:noProof/>
                <w:sz w:val="20"/>
              </w:rPr>
              <w:t>」。</w:t>
            </w:r>
          </w:p>
        </w:tc>
      </w:tr>
      <w:tr w:rsidR="00681502" w:rsidRPr="00503EEA" w14:paraId="21C8843B" w14:textId="77777777" w:rsidTr="007972DF">
        <w:trPr>
          <w:trHeight w:val="964"/>
        </w:trPr>
        <w:tc>
          <w:tcPr>
            <w:tcW w:w="6351" w:type="dxa"/>
            <w:tcBorders>
              <w:top w:val="single" w:sz="4" w:space="0" w:color="auto"/>
              <w:left w:val="single" w:sz="4" w:space="0" w:color="auto"/>
              <w:bottom w:val="single" w:sz="4" w:space="0" w:color="auto"/>
              <w:right w:val="single" w:sz="4" w:space="0" w:color="auto"/>
            </w:tcBorders>
          </w:tcPr>
          <w:p w14:paraId="35DD41E6" w14:textId="77777777" w:rsidR="00681502" w:rsidRPr="002812DF" w:rsidRDefault="00681502" w:rsidP="001E0BAB">
            <w:pPr>
              <w:spacing w:line="280" w:lineRule="exact"/>
              <w:ind w:left="200" w:hangingChars="100" w:hanging="200"/>
              <w:jc w:val="both"/>
              <w:rPr>
                <w:rFonts w:ascii="標楷體" w:eastAsia="標楷體" w:hAnsi="標楷體"/>
                <w:sz w:val="20"/>
                <w:szCs w:val="20"/>
              </w:rPr>
            </w:pPr>
            <w:r>
              <w:rPr>
                <w:rFonts w:ascii="標楷體" w:eastAsia="標楷體" w:hAnsi="標楷體" w:hint="eastAsia"/>
                <w:noProof/>
                <w:sz w:val="20"/>
              </w:rPr>
              <w:t>2</w:t>
            </w:r>
            <w:r>
              <w:rPr>
                <w:rFonts w:ascii="標楷體" w:eastAsia="標楷體" w:hAnsi="標楷體"/>
                <w:noProof/>
                <w:sz w:val="20"/>
              </w:rPr>
              <w:t>.</w:t>
            </w:r>
            <w:r w:rsidRPr="008D2C5D">
              <w:rPr>
                <w:rFonts w:ascii="標楷體" w:eastAsia="標楷體" w:hAnsi="標楷體" w:hint="eastAsia"/>
                <w:w w:val="105"/>
                <w:sz w:val="20"/>
                <w:szCs w:val="20"/>
              </w:rPr>
              <w:t>為因應極端氣候造成天災規模擴大，辦理強韌臺灣大規模風災震災整備與協作計畫，惟執行情形未臻周妥且績效考核尚待策進提升，允宜加強執行與強化管考機制，以達成防災韌性目標</w:t>
            </w:r>
            <w:r w:rsidRPr="00855855">
              <w:rPr>
                <w:rFonts w:ascii="標楷體" w:eastAsia="標楷體" w:hAnsi="標楷體" w:hint="eastAsia"/>
                <w:sz w:val="20"/>
                <w:szCs w:val="20"/>
              </w:rPr>
              <w:t>。</w:t>
            </w:r>
          </w:p>
        </w:tc>
        <w:tc>
          <w:tcPr>
            <w:tcW w:w="3882" w:type="dxa"/>
            <w:tcBorders>
              <w:top w:val="single" w:sz="4" w:space="0" w:color="auto"/>
              <w:left w:val="single" w:sz="4" w:space="0" w:color="auto"/>
              <w:bottom w:val="single" w:sz="4" w:space="0" w:color="auto"/>
              <w:right w:val="single" w:sz="4" w:space="0" w:color="auto"/>
            </w:tcBorders>
          </w:tcPr>
          <w:p w14:paraId="0435DF69" w14:textId="77777777" w:rsidR="00681502" w:rsidRPr="00CF4A57" w:rsidRDefault="00681502" w:rsidP="001378DB">
            <w:pPr>
              <w:widowControl/>
              <w:spacing w:line="280" w:lineRule="exact"/>
              <w:jc w:val="both"/>
              <w:rPr>
                <w:rFonts w:ascii="標楷體" w:eastAsia="標楷體" w:hAnsi="標楷體"/>
                <w:sz w:val="20"/>
              </w:rPr>
            </w:pPr>
            <w:r w:rsidRPr="000D377E">
              <w:rPr>
                <w:rFonts w:ascii="標楷體" w:eastAsia="標楷體" w:hAnsi="標楷體" w:hint="eastAsia"/>
                <w:noProof/>
                <w:sz w:val="20"/>
              </w:rPr>
              <w:t>因</w:t>
            </w:r>
            <w:r w:rsidRPr="00BA7476">
              <w:rPr>
                <w:rFonts w:ascii="標楷體" w:eastAsia="標楷體" w:hAnsi="標楷體" w:hint="eastAsia"/>
                <w:noProof/>
                <w:sz w:val="20"/>
              </w:rPr>
              <w:t>尚未擬訂物資調查與管理等後勤機制及</w:t>
            </w:r>
            <w:r w:rsidRPr="00BA7476">
              <w:rPr>
                <w:rFonts w:ascii="標楷體" w:eastAsia="標楷體" w:hAnsi="標楷體"/>
                <w:noProof/>
                <w:sz w:val="20"/>
              </w:rPr>
              <w:t>支援進駐計畫</w:t>
            </w:r>
            <w:r w:rsidRPr="00BA7476">
              <w:rPr>
                <w:rFonts w:ascii="標楷體" w:eastAsia="標楷體" w:hAnsi="標楷體" w:hint="eastAsia"/>
                <w:noProof/>
                <w:sz w:val="20"/>
              </w:rPr>
              <w:t>等情事</w:t>
            </w:r>
            <w:r w:rsidRPr="000D377E">
              <w:rPr>
                <w:rFonts w:ascii="標楷體" w:eastAsia="標楷體" w:hAnsi="標楷體" w:hint="eastAsia"/>
                <w:noProof/>
                <w:sz w:val="20"/>
              </w:rPr>
              <w:t>，業再研提審核意見詳「</w:t>
            </w:r>
            <w:r>
              <w:rPr>
                <w:rFonts w:ascii="標楷體" w:eastAsia="標楷體" w:hAnsi="標楷體" w:hint="eastAsia"/>
                <w:noProof/>
                <w:sz w:val="20"/>
              </w:rPr>
              <w:t>（</w:t>
            </w:r>
            <w:r w:rsidRPr="000D377E">
              <w:rPr>
                <w:rFonts w:ascii="標楷體" w:eastAsia="標楷體" w:hAnsi="標楷體" w:hint="eastAsia"/>
                <w:noProof/>
                <w:sz w:val="20"/>
              </w:rPr>
              <w:t>三</w:t>
            </w:r>
            <w:r>
              <w:rPr>
                <w:rFonts w:ascii="標楷體" w:eastAsia="標楷體" w:hAnsi="標楷體" w:hint="eastAsia"/>
                <w:noProof/>
                <w:sz w:val="20"/>
              </w:rPr>
              <w:t>）</w:t>
            </w:r>
            <w:r w:rsidRPr="000D377E">
              <w:rPr>
                <w:rFonts w:ascii="標楷體" w:eastAsia="標楷體" w:hAnsi="標楷體" w:hint="eastAsia"/>
                <w:noProof/>
                <w:sz w:val="20"/>
              </w:rPr>
              <w:t>、重要審核意見</w:t>
            </w:r>
            <w:r>
              <w:rPr>
                <w:rFonts w:ascii="標楷體" w:eastAsia="標楷體" w:hAnsi="標楷體" w:hint="eastAsia"/>
                <w:noProof/>
                <w:sz w:val="20"/>
              </w:rPr>
              <w:t>1</w:t>
            </w:r>
            <w:r w:rsidRPr="000D377E">
              <w:rPr>
                <w:rFonts w:ascii="標楷體" w:eastAsia="標楷體" w:hAnsi="標楷體" w:hint="eastAsia"/>
                <w:noProof/>
                <w:sz w:val="20"/>
              </w:rPr>
              <w:t>」。</w:t>
            </w:r>
          </w:p>
        </w:tc>
      </w:tr>
      <w:tr w:rsidR="00681502" w:rsidRPr="00503EEA" w14:paraId="0CBE505C" w14:textId="77777777" w:rsidTr="007972DF">
        <w:trPr>
          <w:trHeight w:val="964"/>
        </w:trPr>
        <w:tc>
          <w:tcPr>
            <w:tcW w:w="6351" w:type="dxa"/>
            <w:tcBorders>
              <w:top w:val="single" w:sz="4" w:space="0" w:color="auto"/>
              <w:left w:val="single" w:sz="4" w:space="0" w:color="auto"/>
              <w:bottom w:val="single" w:sz="4" w:space="0" w:color="auto"/>
              <w:right w:val="single" w:sz="4" w:space="0" w:color="auto"/>
            </w:tcBorders>
          </w:tcPr>
          <w:p w14:paraId="2485910B" w14:textId="77777777" w:rsidR="00681502" w:rsidRPr="002812DF" w:rsidRDefault="00681502" w:rsidP="001E0BAB">
            <w:pPr>
              <w:spacing w:line="280" w:lineRule="exact"/>
              <w:ind w:left="200" w:hangingChars="100" w:hanging="200"/>
              <w:jc w:val="both"/>
              <w:rPr>
                <w:rFonts w:ascii="標楷體" w:eastAsia="標楷體" w:hAnsi="標楷體"/>
                <w:sz w:val="20"/>
                <w:szCs w:val="20"/>
              </w:rPr>
            </w:pPr>
            <w:r>
              <w:rPr>
                <w:rFonts w:ascii="標楷體" w:eastAsia="標楷體" w:hAnsi="標楷體" w:hint="eastAsia"/>
                <w:noProof/>
                <w:sz w:val="20"/>
              </w:rPr>
              <w:t>3</w:t>
            </w:r>
            <w:r>
              <w:rPr>
                <w:rFonts w:ascii="標楷體" w:eastAsia="標楷體" w:hAnsi="標楷體"/>
                <w:noProof/>
                <w:sz w:val="20"/>
              </w:rPr>
              <w:t>.</w:t>
            </w:r>
            <w:r w:rsidRPr="008D2C5D">
              <w:rPr>
                <w:rFonts w:ascii="標楷體" w:eastAsia="標楷體" w:hAnsi="標楷體" w:hint="eastAsia"/>
                <w:w w:val="105"/>
                <w:sz w:val="20"/>
                <w:szCs w:val="20"/>
              </w:rPr>
              <w:t>購置無人機以強化第一線環境事故應變能力，惟間有未依規定申請註冊及取得操作證並投保責任保險，且部分大陸廠牌無人機已屆使用年限尚未辦理報廢，有待研擬具體改善措施，健全管理機制</w:t>
            </w:r>
            <w:r w:rsidRPr="00855855">
              <w:rPr>
                <w:rFonts w:ascii="標楷體" w:eastAsia="標楷體" w:hAnsi="標楷體" w:hint="eastAsia"/>
                <w:sz w:val="20"/>
                <w:szCs w:val="20"/>
              </w:rPr>
              <w:t>。</w:t>
            </w:r>
          </w:p>
        </w:tc>
        <w:tc>
          <w:tcPr>
            <w:tcW w:w="3882" w:type="dxa"/>
            <w:tcBorders>
              <w:top w:val="single" w:sz="4" w:space="0" w:color="auto"/>
              <w:left w:val="single" w:sz="4" w:space="0" w:color="auto"/>
              <w:bottom w:val="single" w:sz="4" w:space="0" w:color="auto"/>
              <w:right w:val="single" w:sz="4" w:space="0" w:color="auto"/>
            </w:tcBorders>
          </w:tcPr>
          <w:p w14:paraId="331A2305" w14:textId="77777777" w:rsidR="00681502" w:rsidRPr="00CF4A57" w:rsidRDefault="00681502" w:rsidP="001E0BAB">
            <w:pPr>
              <w:widowControl/>
              <w:spacing w:line="280" w:lineRule="exact"/>
              <w:jc w:val="both"/>
              <w:rPr>
                <w:rFonts w:ascii="標楷體" w:eastAsia="標楷體" w:hAnsi="標楷體"/>
                <w:sz w:val="20"/>
              </w:rPr>
            </w:pPr>
            <w:r w:rsidRPr="000D377E">
              <w:rPr>
                <w:rFonts w:ascii="標楷體" w:eastAsia="標楷體" w:hAnsi="標楷體" w:hint="eastAsia"/>
                <w:noProof/>
                <w:sz w:val="20"/>
              </w:rPr>
              <w:t>因</w:t>
            </w:r>
            <w:r w:rsidR="006C1A1D">
              <w:rPr>
                <w:rFonts w:ascii="標楷體" w:eastAsia="標楷體" w:hAnsi="標楷體" w:hint="eastAsia"/>
                <w:noProof/>
                <w:sz w:val="20"/>
              </w:rPr>
              <w:t>尚未投入複雜地形</w:t>
            </w:r>
            <w:r w:rsidRPr="00F42ADA">
              <w:rPr>
                <w:rFonts w:ascii="標楷體" w:eastAsia="標楷體" w:hAnsi="標楷體" w:hint="eastAsia"/>
                <w:noProof/>
                <w:sz w:val="20"/>
              </w:rPr>
              <w:t>偵搜或補給</w:t>
            </w:r>
            <w:r w:rsidRPr="00423009">
              <w:rPr>
                <w:rFonts w:ascii="標楷體" w:eastAsia="標楷體" w:hAnsi="標楷體" w:hint="eastAsia"/>
                <w:noProof/>
                <w:sz w:val="20"/>
              </w:rPr>
              <w:t>等用途</w:t>
            </w:r>
            <w:r w:rsidRPr="000D377E">
              <w:rPr>
                <w:rFonts w:ascii="標楷體" w:eastAsia="標楷體" w:hAnsi="標楷體" w:hint="eastAsia"/>
                <w:noProof/>
                <w:sz w:val="20"/>
              </w:rPr>
              <w:t>，業再研提審核意見詳「</w:t>
            </w:r>
            <w:r>
              <w:rPr>
                <w:rFonts w:ascii="標楷體" w:eastAsia="標楷體" w:hAnsi="標楷體" w:hint="eastAsia"/>
                <w:noProof/>
                <w:sz w:val="20"/>
              </w:rPr>
              <w:t>（</w:t>
            </w:r>
            <w:r w:rsidRPr="000D377E">
              <w:rPr>
                <w:rFonts w:ascii="標楷體" w:eastAsia="標楷體" w:hAnsi="標楷體" w:hint="eastAsia"/>
                <w:noProof/>
                <w:sz w:val="20"/>
              </w:rPr>
              <w:t>三</w:t>
            </w:r>
            <w:r>
              <w:rPr>
                <w:rFonts w:ascii="標楷體" w:eastAsia="標楷體" w:hAnsi="標楷體" w:hint="eastAsia"/>
                <w:noProof/>
                <w:sz w:val="20"/>
              </w:rPr>
              <w:t>）</w:t>
            </w:r>
            <w:r w:rsidRPr="000D377E">
              <w:rPr>
                <w:rFonts w:ascii="標楷體" w:eastAsia="標楷體" w:hAnsi="標楷體" w:hint="eastAsia"/>
                <w:noProof/>
                <w:sz w:val="20"/>
              </w:rPr>
              <w:t>、重要審核意見</w:t>
            </w:r>
            <w:r>
              <w:rPr>
                <w:rFonts w:ascii="標楷體" w:eastAsia="標楷體" w:hAnsi="標楷體" w:hint="eastAsia"/>
                <w:noProof/>
                <w:sz w:val="20"/>
              </w:rPr>
              <w:t>6</w:t>
            </w:r>
            <w:r w:rsidRPr="000D377E">
              <w:rPr>
                <w:rFonts w:ascii="標楷體" w:eastAsia="標楷體" w:hAnsi="標楷體" w:hint="eastAsia"/>
                <w:noProof/>
                <w:sz w:val="20"/>
              </w:rPr>
              <w:t>」。</w:t>
            </w:r>
          </w:p>
        </w:tc>
      </w:tr>
      <w:tr w:rsidR="00681502" w:rsidRPr="00503EEA" w14:paraId="150C4138" w14:textId="77777777" w:rsidTr="001E0BAB">
        <w:trPr>
          <w:trHeight w:val="397"/>
        </w:trPr>
        <w:tc>
          <w:tcPr>
            <w:tcW w:w="10233" w:type="dxa"/>
            <w:gridSpan w:val="2"/>
            <w:tcBorders>
              <w:top w:val="single" w:sz="4" w:space="0" w:color="auto"/>
              <w:left w:val="single" w:sz="4" w:space="0" w:color="auto"/>
              <w:bottom w:val="single" w:sz="4" w:space="0" w:color="auto"/>
              <w:right w:val="single" w:sz="4" w:space="0" w:color="auto"/>
            </w:tcBorders>
            <w:vAlign w:val="center"/>
            <w:hideMark/>
          </w:tcPr>
          <w:p w14:paraId="7C1D8F38" w14:textId="77777777" w:rsidR="00681502" w:rsidRPr="00503EEA" w:rsidRDefault="00681502" w:rsidP="001E0BAB">
            <w:pPr>
              <w:widowControl/>
              <w:spacing w:line="280" w:lineRule="exact"/>
              <w:jc w:val="both"/>
              <w:rPr>
                <w:rFonts w:ascii="標楷體" w:eastAsia="標楷體" w:hAnsi="標楷體"/>
                <w:b/>
                <w:noProof/>
                <w:sz w:val="20"/>
              </w:rPr>
            </w:pPr>
            <w:r>
              <w:rPr>
                <w:rFonts w:ascii="標楷體" w:eastAsia="標楷體" w:hAnsi="標楷體" w:hint="eastAsia"/>
                <w:b/>
                <w:noProof/>
                <w:sz w:val="20"/>
              </w:rPr>
              <w:t>已</w:t>
            </w:r>
            <w:r w:rsidRPr="00503EEA">
              <w:rPr>
                <w:rFonts w:ascii="標楷體" w:eastAsia="標楷體" w:hAnsi="標楷體" w:hint="eastAsia"/>
                <w:b/>
                <w:noProof/>
                <w:sz w:val="20"/>
              </w:rPr>
              <w:t>依改善措施持續辦理</w:t>
            </w:r>
          </w:p>
        </w:tc>
      </w:tr>
      <w:tr w:rsidR="00681502" w:rsidRPr="00503EEA" w14:paraId="33A55ECD" w14:textId="77777777" w:rsidTr="007972DF">
        <w:trPr>
          <w:trHeight w:val="1134"/>
        </w:trPr>
        <w:tc>
          <w:tcPr>
            <w:tcW w:w="6351" w:type="dxa"/>
            <w:tcBorders>
              <w:top w:val="single" w:sz="4" w:space="0" w:color="auto"/>
              <w:left w:val="single" w:sz="4" w:space="0" w:color="auto"/>
              <w:bottom w:val="single" w:sz="4" w:space="0" w:color="auto"/>
              <w:right w:val="single" w:sz="4" w:space="0" w:color="auto"/>
            </w:tcBorders>
          </w:tcPr>
          <w:p w14:paraId="122ECE26" w14:textId="77777777" w:rsidR="00681502" w:rsidRPr="002812DF" w:rsidRDefault="00681502" w:rsidP="001E0BAB">
            <w:pPr>
              <w:spacing w:line="280" w:lineRule="exact"/>
              <w:jc w:val="both"/>
              <w:rPr>
                <w:rFonts w:ascii="標楷體" w:eastAsia="標楷體" w:hAnsi="標楷體"/>
                <w:sz w:val="20"/>
                <w:szCs w:val="20"/>
              </w:rPr>
            </w:pPr>
            <w:r w:rsidRPr="008D2C5D">
              <w:rPr>
                <w:rFonts w:ascii="標楷體" w:eastAsia="標楷體" w:hAnsi="標楷體" w:hint="eastAsia"/>
                <w:sz w:val="20"/>
                <w:szCs w:val="20"/>
              </w:rPr>
              <w:t>為維護公共安全，持續辦理公共危險物品等場所消防安全檢查業務，惟部分高化災風險場所列管作業及消防安全檢查未臻周延，亟待研謀改善，以維護民眾生命安全</w:t>
            </w:r>
            <w:r w:rsidRPr="00855855">
              <w:rPr>
                <w:rFonts w:ascii="標楷體" w:eastAsia="標楷體" w:hAnsi="標楷體" w:hint="eastAsia"/>
                <w:sz w:val="20"/>
                <w:szCs w:val="20"/>
              </w:rPr>
              <w:t>。</w:t>
            </w:r>
          </w:p>
        </w:tc>
        <w:tc>
          <w:tcPr>
            <w:tcW w:w="3882" w:type="dxa"/>
            <w:tcBorders>
              <w:left w:val="single" w:sz="4" w:space="0" w:color="auto"/>
              <w:right w:val="single" w:sz="4" w:space="0" w:color="auto"/>
              <w:tl2br w:val="single" w:sz="4" w:space="0" w:color="auto"/>
            </w:tcBorders>
          </w:tcPr>
          <w:p w14:paraId="28A74240" w14:textId="77777777" w:rsidR="00681502" w:rsidRPr="009F67AF" w:rsidRDefault="00681502" w:rsidP="001E0BAB">
            <w:pPr>
              <w:spacing w:line="280" w:lineRule="exact"/>
              <w:ind w:left="600" w:hangingChars="300" w:hanging="600"/>
              <w:jc w:val="both"/>
              <w:rPr>
                <w:rFonts w:ascii="標楷體" w:eastAsia="標楷體" w:hAnsi="標楷體"/>
                <w:noProof/>
                <w:sz w:val="20"/>
              </w:rPr>
            </w:pPr>
          </w:p>
        </w:tc>
      </w:tr>
    </w:tbl>
    <w:p w14:paraId="6A32B83C" w14:textId="77777777" w:rsidR="005F10F5" w:rsidRPr="00051748" w:rsidRDefault="005F10F5" w:rsidP="00744E10">
      <w:pPr>
        <w:keepNext/>
        <w:spacing w:before="120" w:line="480" w:lineRule="exact"/>
        <w:outlineLvl w:val="0"/>
        <w:rPr>
          <w:rFonts w:ascii="標楷體" w:eastAsia="標楷體" w:hAnsi="標楷體" w:cs="Times New Roman"/>
          <w:b/>
          <w:bCs/>
          <w:kern w:val="52"/>
          <w:sz w:val="36"/>
          <w:szCs w:val="36"/>
        </w:rPr>
      </w:pPr>
      <w:bookmarkStart w:id="167" w:name="_Toc138692043"/>
      <w:bookmarkStart w:id="168" w:name="_Toc138695638"/>
      <w:bookmarkStart w:id="169" w:name="_Toc170375996"/>
      <w:bookmarkStart w:id="170" w:name="_Toc201940252"/>
      <w:bookmarkStart w:id="171" w:name="_Toc233792581"/>
      <w:r w:rsidRPr="00051748">
        <w:rPr>
          <w:rFonts w:ascii="標楷體" w:eastAsia="標楷體" w:hAnsi="標楷體" w:cs="Times New Roman" w:hint="eastAsia"/>
          <w:b/>
          <w:bCs/>
          <w:kern w:val="52"/>
          <w:sz w:val="36"/>
          <w:szCs w:val="36"/>
        </w:rPr>
        <w:t>拾壹、花蓮縣衛生局主管</w:t>
      </w:r>
      <w:bookmarkEnd w:id="167"/>
      <w:bookmarkEnd w:id="168"/>
      <w:bookmarkEnd w:id="169"/>
      <w:bookmarkEnd w:id="170"/>
      <w:bookmarkEnd w:id="171"/>
    </w:p>
    <w:p w14:paraId="36D2C6DD" w14:textId="77777777" w:rsidR="005F10F5" w:rsidRPr="00051748" w:rsidRDefault="005F10F5" w:rsidP="00744E10">
      <w:pPr>
        <w:spacing w:line="440" w:lineRule="exact"/>
        <w:ind w:firstLineChars="200" w:firstLine="480"/>
        <w:jc w:val="both"/>
        <w:rPr>
          <w:rFonts w:ascii="標楷體" w:eastAsia="標楷體" w:hAnsi="標楷體"/>
          <w:b/>
          <w:szCs w:val="24"/>
        </w:rPr>
      </w:pPr>
      <w:r w:rsidRPr="00051748">
        <w:rPr>
          <w:rFonts w:ascii="標楷體" w:eastAsia="標楷體" w:hAnsi="標楷體" w:hint="eastAsia"/>
          <w:bCs/>
          <w:kern w:val="0"/>
          <w:szCs w:val="24"/>
        </w:rPr>
        <w:t>花蓮縣衛生局主管計有公務機關2個，非營業特種基金單位1個，各該單位決算及附屬單位決算非營業部分之審核情形如次</w:t>
      </w:r>
      <w:r>
        <w:rPr>
          <w:rFonts w:ascii="標楷體" w:eastAsia="標楷體" w:hAnsi="標楷體" w:hint="eastAsia"/>
          <w:bCs/>
          <w:kern w:val="0"/>
          <w:szCs w:val="24"/>
        </w:rPr>
        <w:t>（</w:t>
      </w:r>
      <w:r w:rsidRPr="00742DC5">
        <w:rPr>
          <w:rFonts w:ascii="標楷體" w:eastAsia="標楷體" w:hAnsi="標楷體" w:hint="eastAsia"/>
          <w:bCs/>
          <w:kern w:val="0"/>
          <w:szCs w:val="24"/>
        </w:rPr>
        <w:t>各公務機關歲入、歲出決算之審定及各項差異之原因分析暨附屬單位決算基金單位之審核相關附表及差異原因說明等詳細內容，請至審計部全球資訊網/總決算審核報告/總決算審核報告查詢平台查閱</w:t>
      </w:r>
      <w:r>
        <w:rPr>
          <w:rFonts w:ascii="標楷體" w:eastAsia="標楷體" w:hAnsi="標楷體" w:hint="eastAsia"/>
          <w:bCs/>
          <w:kern w:val="0"/>
          <w:szCs w:val="24"/>
        </w:rPr>
        <w:t>）</w:t>
      </w:r>
      <w:r w:rsidRPr="00051748">
        <w:rPr>
          <w:rFonts w:ascii="標楷體" w:eastAsia="標楷體" w:hAnsi="標楷體" w:hint="eastAsia"/>
          <w:bCs/>
          <w:kern w:val="0"/>
          <w:szCs w:val="24"/>
        </w:rPr>
        <w:t>：</w:t>
      </w:r>
    </w:p>
    <w:p w14:paraId="4F23E9CC" w14:textId="77777777" w:rsidR="005F10F5" w:rsidRPr="00051748" w:rsidRDefault="005F10F5" w:rsidP="00856EFC">
      <w:pPr>
        <w:spacing w:line="480" w:lineRule="exact"/>
        <w:ind w:firstLineChars="148" w:firstLine="474"/>
        <w:jc w:val="both"/>
        <w:rPr>
          <w:rFonts w:ascii="標楷體" w:eastAsia="標楷體" w:hAnsi="標楷體"/>
          <w:b/>
          <w:sz w:val="32"/>
          <w:szCs w:val="32"/>
        </w:rPr>
      </w:pPr>
      <w:r w:rsidRPr="00051748">
        <w:rPr>
          <w:rFonts w:ascii="標楷體" w:eastAsia="標楷體" w:hAnsi="標楷體" w:hint="eastAsia"/>
          <w:b/>
          <w:sz w:val="32"/>
          <w:szCs w:val="32"/>
        </w:rPr>
        <w:t>一、單位決算部分</w:t>
      </w:r>
    </w:p>
    <w:p w14:paraId="2FCD04F6" w14:textId="77777777" w:rsidR="005F10F5" w:rsidRPr="00051748" w:rsidRDefault="005F10F5" w:rsidP="004A45CA">
      <w:pPr>
        <w:spacing w:line="460" w:lineRule="exact"/>
        <w:ind w:firstLineChars="200" w:firstLine="480"/>
        <w:jc w:val="both"/>
        <w:rPr>
          <w:rFonts w:ascii="標楷體" w:eastAsia="標楷體" w:hAnsi="標楷體"/>
          <w:kern w:val="0"/>
          <w:szCs w:val="24"/>
        </w:rPr>
      </w:pPr>
      <w:r w:rsidRPr="00051748">
        <w:rPr>
          <w:rFonts w:ascii="標楷體" w:eastAsia="標楷體" w:hAnsi="標楷體" w:hint="eastAsia"/>
          <w:kern w:val="0"/>
          <w:szCs w:val="24"/>
        </w:rPr>
        <w:t>花蓮縣衛生局主管包括花蓮縣衛生局及花蓮縣身心健康及成癮防治所等2個機關，掌理全縣公共衛生，包括醫政管理、食品衛生、保健業務、防疫業務、公共衛生</w:t>
      </w:r>
      <w:r w:rsidRPr="00544CC8">
        <w:rPr>
          <w:rFonts w:ascii="標楷體" w:eastAsia="標楷體" w:hAnsi="標楷體" w:hint="eastAsia"/>
          <w:kern w:val="0"/>
          <w:szCs w:val="24"/>
        </w:rPr>
        <w:t>檢驗</w:t>
      </w:r>
      <w:r w:rsidRPr="00544CC8">
        <w:rPr>
          <w:rFonts w:ascii="標楷體" w:eastAsia="標楷體" w:hAnsi="標楷體"/>
          <w:kern w:val="0"/>
          <w:szCs w:val="24"/>
        </w:rPr>
        <w:t>、精神病防治</w:t>
      </w:r>
      <w:r w:rsidRPr="00544CC8">
        <w:rPr>
          <w:rFonts w:ascii="標楷體" w:eastAsia="標楷體" w:hAnsi="標楷體" w:hint="eastAsia"/>
          <w:kern w:val="0"/>
          <w:szCs w:val="24"/>
        </w:rPr>
        <w:t>及毒品防制等業務，以維</w:t>
      </w:r>
      <w:r w:rsidRPr="00051748">
        <w:rPr>
          <w:rFonts w:ascii="標楷體" w:eastAsia="標楷體" w:hAnsi="標楷體" w:hint="eastAsia"/>
          <w:kern w:val="0"/>
          <w:szCs w:val="24"/>
        </w:rPr>
        <w:t>護縣民健康。茲將11</w:t>
      </w:r>
      <w:r>
        <w:rPr>
          <w:rFonts w:ascii="標楷體" w:eastAsia="標楷體" w:hAnsi="標楷體"/>
          <w:kern w:val="0"/>
          <w:szCs w:val="24"/>
        </w:rPr>
        <w:t>4</w:t>
      </w:r>
      <w:r w:rsidRPr="00051748">
        <w:rPr>
          <w:rFonts w:ascii="標楷體" w:eastAsia="標楷體" w:hAnsi="標楷體" w:hint="eastAsia"/>
          <w:kern w:val="0"/>
          <w:szCs w:val="24"/>
        </w:rPr>
        <w:t>年度決算審核結果說明如次：</w:t>
      </w:r>
    </w:p>
    <w:p w14:paraId="674420A4" w14:textId="77777777" w:rsidR="005F10F5" w:rsidRPr="00051748" w:rsidRDefault="005F10F5" w:rsidP="004A45CA">
      <w:pPr>
        <w:overflowPunct w:val="0"/>
        <w:spacing w:beforeLines="10" w:before="36" w:line="460" w:lineRule="exact"/>
        <w:ind w:rightChars="-60" w:right="-144" w:firstLineChars="205" w:firstLine="575"/>
        <w:jc w:val="both"/>
        <w:rPr>
          <w:rFonts w:ascii="標楷體" w:eastAsia="標楷體" w:hAnsi="標楷體"/>
          <w:b/>
          <w:sz w:val="28"/>
          <w:szCs w:val="28"/>
        </w:rPr>
      </w:pPr>
      <w:r w:rsidRPr="00051748">
        <w:rPr>
          <w:rFonts w:ascii="標楷體" w:eastAsia="標楷體" w:hAnsi="標楷體" w:hint="eastAsia"/>
          <w:b/>
          <w:sz w:val="28"/>
          <w:szCs w:val="28"/>
        </w:rPr>
        <w:t>（一</w:t>
      </w:r>
      <w:r>
        <w:rPr>
          <w:rFonts w:ascii="標楷體" w:eastAsia="標楷體" w:hAnsi="標楷體" w:hint="eastAsia"/>
          <w:b/>
          <w:sz w:val="28"/>
          <w:szCs w:val="28"/>
        </w:rPr>
        <w:t>）</w:t>
      </w:r>
      <w:r w:rsidRPr="00051748">
        <w:rPr>
          <w:rFonts w:ascii="標楷體" w:eastAsia="標楷體" w:hAnsi="標楷體" w:hint="eastAsia"/>
          <w:b/>
          <w:sz w:val="28"/>
          <w:szCs w:val="28"/>
        </w:rPr>
        <w:t>計畫實施之查核</w:t>
      </w:r>
    </w:p>
    <w:p w14:paraId="3BA51429" w14:textId="77777777" w:rsidR="005F10F5" w:rsidRPr="002B5030" w:rsidRDefault="005F10F5" w:rsidP="00744E10">
      <w:pPr>
        <w:spacing w:line="460" w:lineRule="exact"/>
        <w:ind w:firstLineChars="200" w:firstLine="480"/>
        <w:jc w:val="both"/>
        <w:rPr>
          <w:rFonts w:ascii="標楷體" w:eastAsia="標楷體" w:hAnsi="標楷體"/>
          <w:kern w:val="0"/>
          <w:szCs w:val="24"/>
        </w:rPr>
      </w:pPr>
      <w:r w:rsidRPr="00051748">
        <w:rPr>
          <w:rFonts w:ascii="標楷體" w:eastAsia="標楷體" w:hAnsi="標楷體" w:hint="eastAsia"/>
          <w:kern w:val="0"/>
          <w:szCs w:val="24"/>
        </w:rPr>
        <w:t>業務</w:t>
      </w:r>
      <w:r w:rsidRPr="007C4469">
        <w:rPr>
          <w:rFonts w:ascii="標楷體" w:eastAsia="標楷體" w:hAnsi="標楷體" w:hint="eastAsia"/>
          <w:bCs/>
          <w:kern w:val="0"/>
          <w:szCs w:val="24"/>
        </w:rPr>
        <w:t>計畫</w:t>
      </w:r>
      <w:r>
        <w:rPr>
          <w:rFonts w:ascii="標楷體" w:eastAsia="標楷體" w:hAnsi="標楷體" w:hint="eastAsia"/>
          <w:bCs/>
          <w:kern w:val="0"/>
          <w:szCs w:val="24"/>
        </w:rPr>
        <w:t>5</w:t>
      </w:r>
      <w:r w:rsidRPr="00051748">
        <w:rPr>
          <w:rFonts w:ascii="標楷體" w:eastAsia="標楷體" w:hAnsi="標楷體" w:hint="eastAsia"/>
          <w:kern w:val="0"/>
          <w:szCs w:val="24"/>
        </w:rPr>
        <w:t>項，下分工作計畫</w:t>
      </w:r>
      <w:r>
        <w:rPr>
          <w:rFonts w:ascii="標楷體" w:eastAsia="標楷體" w:hAnsi="標楷體" w:hint="eastAsia"/>
          <w:kern w:val="0"/>
          <w:szCs w:val="24"/>
        </w:rPr>
        <w:t>5</w:t>
      </w:r>
      <w:r w:rsidRPr="00051748">
        <w:rPr>
          <w:rFonts w:ascii="標楷體" w:eastAsia="標楷體" w:hAnsi="標楷體" w:hint="eastAsia"/>
          <w:kern w:val="0"/>
          <w:szCs w:val="24"/>
        </w:rPr>
        <w:t>項，包括加強衛生教育、辦理長照服務</w:t>
      </w:r>
      <w:r w:rsidRPr="00051748">
        <w:rPr>
          <w:rFonts w:ascii="標楷體" w:eastAsia="標楷體" w:hAnsi="標楷體" w:hint="eastAsia"/>
          <w:kern w:val="0"/>
          <w:szCs w:val="24"/>
          <w:lang w:eastAsia="zh-HK"/>
        </w:rPr>
        <w:t>、</w:t>
      </w:r>
      <w:r w:rsidRPr="00051748">
        <w:rPr>
          <w:rFonts w:ascii="標楷體" w:eastAsia="標楷體" w:hAnsi="標楷體" w:hint="eastAsia"/>
          <w:kern w:val="0"/>
          <w:szCs w:val="24"/>
        </w:rPr>
        <w:t>失智症照顧、各項保健、預防接種、公共營業場所衛生稽查、食品衛生檢驗、偏遠地區醫療服務、藥政管理、</w:t>
      </w:r>
      <w:r w:rsidRPr="00051748">
        <w:rPr>
          <w:rFonts w:ascii="標楷體" w:eastAsia="標楷體" w:hAnsi="標楷體"/>
          <w:kern w:val="0"/>
          <w:szCs w:val="24"/>
        </w:rPr>
        <w:t>精神</w:t>
      </w:r>
      <w:r w:rsidRPr="00051748">
        <w:rPr>
          <w:rFonts w:ascii="標楷體" w:eastAsia="標楷體" w:hAnsi="標楷體" w:hint="eastAsia"/>
          <w:kern w:val="0"/>
          <w:szCs w:val="24"/>
        </w:rPr>
        <w:t>病</w:t>
      </w:r>
      <w:r w:rsidRPr="00051748">
        <w:rPr>
          <w:rFonts w:ascii="標楷體" w:eastAsia="標楷體" w:hAnsi="標楷體"/>
          <w:kern w:val="0"/>
          <w:szCs w:val="24"/>
        </w:rPr>
        <w:t>防治</w:t>
      </w:r>
      <w:r>
        <w:rPr>
          <w:rFonts w:ascii="標楷體" w:eastAsia="標楷體" w:hAnsi="標楷體" w:hint="eastAsia"/>
          <w:kern w:val="0"/>
          <w:szCs w:val="24"/>
        </w:rPr>
        <w:t>及</w:t>
      </w:r>
      <w:r w:rsidRPr="00051748">
        <w:rPr>
          <w:rFonts w:ascii="標楷體" w:eastAsia="標楷體" w:hAnsi="標楷體" w:hint="eastAsia"/>
          <w:kern w:val="0"/>
          <w:szCs w:val="24"/>
        </w:rPr>
        <w:t>毒品危害防制等重要施政項目</w:t>
      </w:r>
      <w:r>
        <w:rPr>
          <w:rFonts w:ascii="標楷體" w:eastAsia="標楷體" w:hAnsi="標楷體" w:hint="eastAsia"/>
          <w:kern w:val="0"/>
          <w:szCs w:val="24"/>
        </w:rPr>
        <w:t>，</w:t>
      </w:r>
      <w:r w:rsidRPr="00051748">
        <w:rPr>
          <w:rFonts w:ascii="標楷體" w:eastAsia="標楷體" w:hAnsi="標楷體" w:hint="eastAsia"/>
          <w:kern w:val="0"/>
          <w:szCs w:val="24"/>
        </w:rPr>
        <w:t>其中已執行完成者</w:t>
      </w:r>
      <w:r>
        <w:rPr>
          <w:rFonts w:ascii="標楷體" w:eastAsia="標楷體" w:hAnsi="標楷體" w:hint="eastAsia"/>
          <w:kern w:val="0"/>
          <w:szCs w:val="24"/>
        </w:rPr>
        <w:t>3</w:t>
      </w:r>
      <w:r w:rsidRPr="00051748">
        <w:rPr>
          <w:rFonts w:ascii="標楷體" w:eastAsia="標楷體" w:hAnsi="標楷體" w:hint="eastAsia"/>
          <w:kern w:val="0"/>
          <w:szCs w:val="24"/>
        </w:rPr>
        <w:t>項，尚在執行者</w:t>
      </w:r>
      <w:r>
        <w:rPr>
          <w:rFonts w:ascii="標楷體" w:eastAsia="標楷體" w:hAnsi="標楷體" w:hint="eastAsia"/>
          <w:kern w:val="0"/>
          <w:szCs w:val="24"/>
        </w:rPr>
        <w:t>2</w:t>
      </w:r>
      <w:r w:rsidRPr="00051748">
        <w:rPr>
          <w:rFonts w:ascii="標楷體" w:eastAsia="標楷體" w:hAnsi="標楷體" w:hint="eastAsia"/>
          <w:kern w:val="0"/>
          <w:szCs w:val="24"/>
        </w:rPr>
        <w:t>項，</w:t>
      </w:r>
      <w:r w:rsidRPr="00E530A9">
        <w:rPr>
          <w:rFonts w:ascii="標楷體" w:eastAsia="標楷體" w:hAnsi="標楷體" w:hint="eastAsia"/>
          <w:kern w:val="0"/>
          <w:szCs w:val="24"/>
        </w:rPr>
        <w:t>主要係萬榮鄉衛生所耐震補強修繕工程尚未完成，須保留繼續執行。</w:t>
      </w:r>
    </w:p>
    <w:p w14:paraId="470347E7" w14:textId="77777777" w:rsidR="005F10F5" w:rsidRPr="00051748" w:rsidRDefault="005F10F5" w:rsidP="004A45CA">
      <w:pPr>
        <w:overflowPunct w:val="0"/>
        <w:spacing w:beforeLines="20" w:before="72" w:line="460" w:lineRule="exact"/>
        <w:ind w:firstLineChars="205" w:firstLine="575"/>
        <w:jc w:val="both"/>
        <w:rPr>
          <w:rFonts w:ascii="標楷體" w:eastAsia="標楷體" w:hAnsi="標楷體"/>
          <w:b/>
          <w:sz w:val="28"/>
          <w:szCs w:val="28"/>
        </w:rPr>
      </w:pPr>
      <w:r w:rsidRPr="00051748">
        <w:rPr>
          <w:rFonts w:ascii="標楷體" w:eastAsia="標楷體" w:hAnsi="標楷體" w:hint="eastAsia"/>
          <w:b/>
          <w:sz w:val="28"/>
          <w:szCs w:val="28"/>
        </w:rPr>
        <w:t>（二</w:t>
      </w:r>
      <w:r>
        <w:rPr>
          <w:rFonts w:ascii="標楷體" w:eastAsia="標楷體" w:hAnsi="標楷體" w:hint="eastAsia"/>
          <w:b/>
          <w:sz w:val="28"/>
          <w:szCs w:val="28"/>
        </w:rPr>
        <w:t>）</w:t>
      </w:r>
      <w:r w:rsidRPr="00051748">
        <w:rPr>
          <w:rFonts w:ascii="標楷體" w:eastAsia="標楷體" w:hAnsi="標楷體" w:hint="eastAsia"/>
          <w:b/>
          <w:sz w:val="28"/>
          <w:szCs w:val="28"/>
        </w:rPr>
        <w:t>預算執行之審核</w:t>
      </w:r>
    </w:p>
    <w:p w14:paraId="63EA4F0B" w14:textId="77777777" w:rsidR="005F10F5" w:rsidRDefault="005F10F5" w:rsidP="00744E10">
      <w:pPr>
        <w:overflowPunct w:val="0"/>
        <w:spacing w:line="460" w:lineRule="exact"/>
        <w:ind w:firstLineChars="200" w:firstLine="480"/>
        <w:jc w:val="both"/>
        <w:rPr>
          <w:rFonts w:ascii="標楷體" w:eastAsia="標楷體" w:hAnsi="標楷體"/>
          <w:szCs w:val="24"/>
        </w:rPr>
      </w:pPr>
      <w:r w:rsidRPr="00FA558C">
        <w:rPr>
          <w:rFonts w:ascii="標楷體" w:eastAsia="標楷體" w:hAnsi="標楷體" w:hint="eastAsia"/>
          <w:szCs w:val="24"/>
        </w:rPr>
        <w:t>1.歲入原編列預算數21億3,700萬餘元，經追加預算2,120萬餘元，追減預算60萬餘元，合計21億5,760萬餘元，決算審核結果，審定實現數20億9,891萬餘元，應收保留數2,730萬餘元，主要係原住民族及離島地區醫療保健服務業務</w:t>
      </w:r>
      <w:r w:rsidR="00F3741F">
        <w:rPr>
          <w:rFonts w:ascii="標楷體" w:eastAsia="標楷體" w:hAnsi="標楷體" w:hint="eastAsia"/>
          <w:szCs w:val="24"/>
        </w:rPr>
        <w:t>—</w:t>
      </w:r>
      <w:r w:rsidRPr="00FA558C">
        <w:rPr>
          <w:rFonts w:ascii="標楷體" w:eastAsia="標楷體" w:hAnsi="標楷體" w:hint="eastAsia"/>
          <w:szCs w:val="24"/>
        </w:rPr>
        <w:t>辦公廳舍重擴建計畫之中央補助款依實際執行數撥款，須保留尚</w:t>
      </w:r>
      <w:r w:rsidRPr="00FC3E53">
        <w:rPr>
          <w:rFonts w:ascii="標楷體" w:eastAsia="標楷體" w:hAnsi="標楷體" w:hint="eastAsia"/>
          <w:szCs w:val="24"/>
        </w:rPr>
        <w:t>未撥入之補助款繼續執行；合計決算審定數為21億2,621萬餘元，較預算減少3,139萬餘元（1.45％），主要係中央補助款依計畫實際需求核撥。</w:t>
      </w:r>
    </w:p>
    <w:p w14:paraId="2EE748F1" w14:textId="77777777" w:rsidR="005F10F5" w:rsidRPr="007349AF" w:rsidRDefault="005F10F5" w:rsidP="00744E10">
      <w:pPr>
        <w:overflowPunct w:val="0"/>
        <w:spacing w:line="460" w:lineRule="exact"/>
        <w:ind w:firstLineChars="200" w:firstLine="480"/>
        <w:jc w:val="both"/>
        <w:rPr>
          <w:rFonts w:ascii="標楷體" w:eastAsia="標楷體" w:hAnsi="標楷體" w:cs="Times New Roman"/>
          <w:kern w:val="0"/>
          <w:szCs w:val="24"/>
        </w:rPr>
      </w:pPr>
      <w:r w:rsidRPr="00D9153E">
        <w:rPr>
          <w:rFonts w:ascii="標楷體" w:eastAsia="標楷體" w:hAnsi="標楷體" w:cs="Times New Roman"/>
          <w:kern w:val="0"/>
          <w:szCs w:val="24"/>
        </w:rPr>
        <w:t>2.</w:t>
      </w:r>
      <w:r w:rsidRPr="00D9153E">
        <w:rPr>
          <w:rFonts w:ascii="標楷體" w:eastAsia="標楷體" w:hAnsi="標楷體" w:cs="Times New Roman" w:hint="eastAsia"/>
          <w:kern w:val="0"/>
          <w:szCs w:val="24"/>
        </w:rPr>
        <w:t>以前年度歲入轉入數計2,574萬餘元，決算審核結果，審定實現數511萬餘元（19.86％）；減免（註銷）數25萬餘元（1.01％</w:t>
      </w:r>
      <w:r w:rsidRPr="00833684">
        <w:rPr>
          <w:rFonts w:ascii="標楷體" w:eastAsia="標楷體" w:hAnsi="標楷體" w:cs="Times New Roman" w:hint="eastAsia"/>
          <w:kern w:val="0"/>
          <w:szCs w:val="24"/>
        </w:rPr>
        <w:t>），主要係違反菸</w:t>
      </w:r>
      <w:r w:rsidRPr="00E076DE">
        <w:rPr>
          <w:rFonts w:ascii="標楷體" w:eastAsia="標楷體" w:hAnsi="標楷體" w:cs="Times New Roman" w:hint="eastAsia"/>
          <w:kern w:val="0"/>
          <w:szCs w:val="24"/>
        </w:rPr>
        <w:t>害防制法</w:t>
      </w:r>
      <w:r>
        <w:rPr>
          <w:rFonts w:ascii="標楷體" w:eastAsia="標楷體" w:hAnsi="標楷體" w:cs="Times New Roman" w:hint="eastAsia"/>
          <w:kern w:val="0"/>
          <w:szCs w:val="24"/>
        </w:rPr>
        <w:t>及</w:t>
      </w:r>
      <w:r w:rsidRPr="00E076DE">
        <w:rPr>
          <w:rFonts w:ascii="標楷體" w:eastAsia="標楷體" w:hAnsi="標楷體" w:cs="Times New Roman" w:hint="eastAsia"/>
          <w:kern w:val="0"/>
          <w:szCs w:val="24"/>
        </w:rPr>
        <w:t>醫療法</w:t>
      </w:r>
      <w:r>
        <w:rPr>
          <w:rFonts w:ascii="標楷體" w:eastAsia="標楷體" w:hAnsi="標楷體" w:cs="Times New Roman" w:hint="eastAsia"/>
          <w:kern w:val="0"/>
          <w:szCs w:val="24"/>
        </w:rPr>
        <w:t>之</w:t>
      </w:r>
      <w:r w:rsidRPr="00833684">
        <w:rPr>
          <w:rFonts w:ascii="標楷體" w:eastAsia="標楷體" w:hAnsi="標楷體" w:cs="Times New Roman" w:hint="eastAsia"/>
          <w:kern w:val="0"/>
          <w:szCs w:val="24"/>
        </w:rPr>
        <w:t>應收</w:t>
      </w:r>
      <w:r>
        <w:rPr>
          <w:rFonts w:ascii="標楷體" w:eastAsia="標楷體" w:hAnsi="標楷體" w:cs="Times New Roman" w:hint="eastAsia"/>
          <w:kern w:val="0"/>
          <w:szCs w:val="24"/>
        </w:rPr>
        <w:t>未收</w:t>
      </w:r>
      <w:r w:rsidRPr="00833684">
        <w:rPr>
          <w:rFonts w:ascii="標楷體" w:eastAsia="標楷體" w:hAnsi="標楷體" w:cs="Times New Roman" w:hint="eastAsia"/>
          <w:kern w:val="0"/>
          <w:szCs w:val="24"/>
        </w:rPr>
        <w:t>行政罰鍰</w:t>
      </w:r>
      <w:r w:rsidRPr="00E076DE">
        <w:rPr>
          <w:rFonts w:ascii="標楷體" w:eastAsia="標楷體" w:hAnsi="標楷體" w:cs="Times New Roman" w:hint="eastAsia"/>
          <w:kern w:val="0"/>
          <w:szCs w:val="24"/>
        </w:rPr>
        <w:t>逾法定執行期限辦理註銷</w:t>
      </w:r>
      <w:r w:rsidRPr="00D9153E">
        <w:rPr>
          <w:rFonts w:ascii="標楷體" w:eastAsia="標楷體" w:hAnsi="標楷體" w:cs="Times New Roman" w:hint="eastAsia"/>
          <w:kern w:val="0"/>
          <w:szCs w:val="24"/>
        </w:rPr>
        <w:t>；應收保留數2,037萬餘元（79.14％），主要係豐濱鄉科技與醫療結合應用於社區整合服務3.0計畫之中央補助款依實際執行數撥款，須保留尚未撥入之補助款繼續執行。</w:t>
      </w:r>
    </w:p>
    <w:p w14:paraId="79E60742" w14:textId="77777777" w:rsidR="005F10F5" w:rsidRPr="004B11E0" w:rsidRDefault="005F10F5" w:rsidP="00744E10">
      <w:pPr>
        <w:overflowPunct w:val="0"/>
        <w:spacing w:line="460" w:lineRule="exact"/>
        <w:ind w:firstLineChars="200" w:firstLine="480"/>
        <w:jc w:val="both"/>
        <w:rPr>
          <w:rFonts w:ascii="標楷體" w:eastAsia="標楷體" w:hAnsi="標楷體" w:cs="Times New Roman"/>
          <w:kern w:val="0"/>
          <w:szCs w:val="24"/>
        </w:rPr>
      </w:pPr>
      <w:r w:rsidRPr="004B11E0">
        <w:rPr>
          <w:rFonts w:ascii="標楷體" w:eastAsia="標楷體" w:hAnsi="標楷體" w:cs="Times New Roman"/>
          <w:kern w:val="0"/>
          <w:szCs w:val="24"/>
        </w:rPr>
        <w:t>3.</w:t>
      </w:r>
      <w:r w:rsidRPr="004B11E0">
        <w:rPr>
          <w:rFonts w:ascii="標楷體" w:eastAsia="標楷體" w:hAnsi="標楷體" w:cs="Times New Roman" w:hint="eastAsia"/>
          <w:kern w:val="0"/>
          <w:szCs w:val="24"/>
        </w:rPr>
        <w:t>歲出原編列預算</w:t>
      </w:r>
      <w:r w:rsidRPr="00C63B3C">
        <w:rPr>
          <w:rFonts w:ascii="標楷體" w:eastAsia="標楷體" w:hAnsi="標楷體" w:cs="Times New Roman" w:hint="eastAsia"/>
          <w:kern w:val="0"/>
          <w:szCs w:val="24"/>
        </w:rPr>
        <w:t>數26億3,964萬餘元，經追加預算3,421萬餘元，追減預算1,286萬元，並因辦理</w:t>
      </w:r>
      <w:r w:rsidRPr="00C63B3C">
        <w:rPr>
          <w:rFonts w:ascii="標楷體" w:eastAsia="標楷體" w:hAnsi="標楷體" w:cs="Times New Roman"/>
          <w:kern w:val="0"/>
          <w:szCs w:val="24"/>
        </w:rPr>
        <w:t>114</w:t>
      </w:r>
      <w:r w:rsidRPr="00C63B3C">
        <w:rPr>
          <w:rFonts w:ascii="標楷體" w:eastAsia="標楷體" w:hAnsi="標楷體" w:cs="Times New Roman" w:hint="eastAsia"/>
          <w:kern w:val="0"/>
          <w:szCs w:val="24"/>
        </w:rPr>
        <w:t>年</w:t>
      </w:r>
      <w:r w:rsidRPr="00C63B3C">
        <w:rPr>
          <w:rFonts w:ascii="標楷體" w:eastAsia="標楷體" w:hAnsi="標楷體" w:cs="Times New Roman"/>
          <w:kern w:val="0"/>
          <w:szCs w:val="24"/>
        </w:rPr>
        <w:t>50</w:t>
      </w:r>
      <w:r w:rsidRPr="00C63B3C">
        <w:rPr>
          <w:rFonts w:ascii="標楷體" w:eastAsia="標楷體" w:hAnsi="標楷體" w:cs="Times New Roman" w:hint="eastAsia"/>
          <w:kern w:val="0"/>
          <w:szCs w:val="24"/>
        </w:rPr>
        <w:t>歲以上法定社福族群、</w:t>
      </w:r>
      <w:r w:rsidRPr="00C63B3C">
        <w:rPr>
          <w:rFonts w:ascii="標楷體" w:eastAsia="標楷體" w:hAnsi="標楷體" w:cs="Times New Roman"/>
          <w:kern w:val="0"/>
          <w:szCs w:val="24"/>
        </w:rPr>
        <w:t>65</w:t>
      </w:r>
      <w:r w:rsidR="00744E10">
        <w:rPr>
          <w:rFonts w:ascii="標楷體" w:eastAsia="標楷體" w:hAnsi="標楷體" w:cs="Times New Roman"/>
          <w:kern w:val="0"/>
          <w:szCs w:val="24"/>
        </w:rPr>
        <w:t>（</w:t>
      </w:r>
      <w:r w:rsidRPr="00C63B3C">
        <w:rPr>
          <w:rFonts w:ascii="標楷體" w:eastAsia="標楷體" w:hAnsi="標楷體" w:cs="Times New Roman" w:hint="eastAsia"/>
          <w:kern w:val="0"/>
          <w:szCs w:val="24"/>
        </w:rPr>
        <w:t>原民</w:t>
      </w:r>
      <w:r w:rsidRPr="00C63B3C">
        <w:rPr>
          <w:rFonts w:ascii="標楷體" w:eastAsia="標楷體" w:hAnsi="標楷體" w:cs="Times New Roman"/>
          <w:kern w:val="0"/>
          <w:szCs w:val="24"/>
        </w:rPr>
        <w:t>55</w:t>
      </w:r>
      <w:r w:rsidR="00744E10">
        <w:rPr>
          <w:rFonts w:ascii="標楷體" w:eastAsia="標楷體" w:hAnsi="標楷體" w:cs="Times New Roman"/>
          <w:kern w:val="0"/>
          <w:szCs w:val="24"/>
        </w:rPr>
        <w:t>）</w:t>
      </w:r>
      <w:r w:rsidRPr="00C63B3C">
        <w:rPr>
          <w:rFonts w:ascii="標楷體" w:eastAsia="標楷體" w:hAnsi="標楷體" w:cs="Times New Roman" w:hint="eastAsia"/>
          <w:kern w:val="0"/>
          <w:szCs w:val="24"/>
        </w:rPr>
        <w:t>歲以上慢性病長者接種帶狀疱疹病毒疫苗等事由，經動支第二預備金3</w:t>
      </w:r>
      <w:r w:rsidRPr="00C63B3C">
        <w:rPr>
          <w:rFonts w:ascii="標楷體" w:eastAsia="標楷體" w:hAnsi="標楷體" w:cs="Times New Roman"/>
          <w:kern w:val="0"/>
          <w:szCs w:val="24"/>
        </w:rPr>
        <w:t>25</w:t>
      </w:r>
      <w:r w:rsidRPr="00C63B3C">
        <w:rPr>
          <w:rFonts w:ascii="標楷體" w:eastAsia="標楷體" w:hAnsi="標楷體" w:cs="Times New Roman" w:hint="eastAsia"/>
          <w:kern w:val="0"/>
          <w:szCs w:val="24"/>
        </w:rPr>
        <w:t>萬元及調整公務員工待遇準備1</w:t>
      </w:r>
      <w:r w:rsidRPr="00C63B3C">
        <w:rPr>
          <w:rFonts w:ascii="標楷體" w:eastAsia="標楷體" w:hAnsi="標楷體" w:cs="Times New Roman"/>
          <w:kern w:val="0"/>
          <w:szCs w:val="24"/>
        </w:rPr>
        <w:t>5</w:t>
      </w:r>
      <w:r w:rsidRPr="00C63B3C">
        <w:rPr>
          <w:rFonts w:ascii="標楷體" w:eastAsia="標楷體" w:hAnsi="標楷體" w:cs="Times New Roman" w:hint="eastAsia"/>
          <w:kern w:val="0"/>
          <w:szCs w:val="24"/>
        </w:rPr>
        <w:t>萬餘元，合計26億6,440萬餘</w:t>
      </w:r>
      <w:r w:rsidRPr="004942CC">
        <w:rPr>
          <w:rFonts w:ascii="標楷體" w:eastAsia="標楷體" w:hAnsi="標楷體" w:cs="Times New Roman" w:hint="eastAsia"/>
          <w:spacing w:val="-6"/>
          <w:kern w:val="0"/>
          <w:szCs w:val="24"/>
        </w:rPr>
        <w:t>元，決算審核結果，審定實現數25億4,111萬餘元（95.37％），應付保留數1,710萬餘元（0.64％），</w:t>
      </w:r>
      <w:r w:rsidRPr="004B11E0">
        <w:rPr>
          <w:rFonts w:ascii="標楷體" w:eastAsia="標楷體" w:hAnsi="標楷體" w:cs="Times New Roman" w:hint="eastAsia"/>
          <w:kern w:val="0"/>
          <w:szCs w:val="24"/>
        </w:rPr>
        <w:t>保留原因詳「（一）計畫實施之查核」說明；合計決算審定數為25億5,821萬餘元，預算賸餘1億618萬餘元（3.99％），主要係實際進用員額較預計減少，人事費賸餘。</w:t>
      </w:r>
    </w:p>
    <w:p w14:paraId="08B17AA6" w14:textId="77777777" w:rsidR="005F10F5" w:rsidRPr="00151088" w:rsidRDefault="005F10F5" w:rsidP="00FB76F7">
      <w:pPr>
        <w:overflowPunct w:val="0"/>
        <w:spacing w:line="460" w:lineRule="exact"/>
        <w:ind w:firstLineChars="200" w:firstLine="480"/>
        <w:jc w:val="both"/>
        <w:rPr>
          <w:rFonts w:ascii="標楷體" w:eastAsia="標楷體" w:hAnsi="標楷體"/>
          <w:szCs w:val="24"/>
        </w:rPr>
      </w:pPr>
      <w:r w:rsidRPr="00151088">
        <w:rPr>
          <w:rFonts w:ascii="標楷體" w:eastAsia="標楷體" w:hAnsi="標楷體" w:cs="Times New Roman"/>
          <w:kern w:val="0"/>
          <w:szCs w:val="24"/>
        </w:rPr>
        <w:t>4.</w:t>
      </w:r>
      <w:r w:rsidRPr="00151088">
        <w:rPr>
          <w:rFonts w:ascii="標楷體" w:eastAsia="標楷體" w:hAnsi="標楷體" w:cs="Times New Roman" w:hint="eastAsia"/>
          <w:kern w:val="0"/>
          <w:szCs w:val="24"/>
        </w:rPr>
        <w:t>以前年度歲出轉入數計3,227萬餘元，決算審核結果，審定實現數1,197萬餘元（37.09％）；減免（註銷）數10萬餘元（0.32％</w:t>
      </w:r>
      <w:r w:rsidRPr="00FE300B">
        <w:rPr>
          <w:rFonts w:ascii="標楷體" w:eastAsia="標楷體" w:hAnsi="標楷體" w:cs="Times New Roman" w:hint="eastAsia"/>
          <w:kern w:val="0"/>
          <w:szCs w:val="24"/>
        </w:rPr>
        <w:t>），主要係按業務需要而減少支出結餘款；</w:t>
      </w:r>
      <w:r w:rsidRPr="00151088">
        <w:rPr>
          <w:rFonts w:ascii="標楷體" w:eastAsia="標楷體" w:hAnsi="標楷體" w:cs="Times New Roman" w:hint="eastAsia"/>
          <w:kern w:val="0"/>
          <w:szCs w:val="24"/>
        </w:rPr>
        <w:t>應付保留數2,020萬餘元（62.58％），主要係豐濱鄉科技與醫療結合應用於社區整合服務3.0計畫尚未完成，須保留繼續執行</w:t>
      </w:r>
      <w:r w:rsidRPr="00151088">
        <w:rPr>
          <w:rFonts w:ascii="標楷體" w:eastAsia="標楷體" w:hAnsi="標楷體" w:cs="Times New Roman"/>
          <w:kern w:val="0"/>
          <w:szCs w:val="24"/>
        </w:rPr>
        <w:t>。</w:t>
      </w:r>
    </w:p>
    <w:p w14:paraId="1BBAD599" w14:textId="77777777" w:rsidR="005F10F5" w:rsidRPr="00051748" w:rsidRDefault="005F10F5" w:rsidP="00744E10">
      <w:pPr>
        <w:spacing w:beforeLines="50" w:before="180" w:line="460" w:lineRule="exact"/>
        <w:ind w:firstLineChars="200" w:firstLine="641"/>
        <w:jc w:val="both"/>
        <w:rPr>
          <w:rFonts w:ascii="標楷體" w:eastAsia="標楷體" w:hAnsi="標楷體"/>
          <w:b/>
          <w:sz w:val="32"/>
          <w:szCs w:val="32"/>
        </w:rPr>
      </w:pPr>
      <w:r w:rsidRPr="00051748">
        <w:rPr>
          <w:rFonts w:ascii="標楷體" w:eastAsia="標楷體" w:hAnsi="標楷體" w:hint="eastAsia"/>
          <w:b/>
          <w:sz w:val="32"/>
          <w:szCs w:val="32"/>
        </w:rPr>
        <w:t>二、附屬單位決算非營業部分</w:t>
      </w:r>
    </w:p>
    <w:p w14:paraId="69A11743" w14:textId="77777777" w:rsidR="005F10F5" w:rsidRPr="00051748" w:rsidRDefault="005F10F5" w:rsidP="005F36FF">
      <w:pPr>
        <w:overflowPunct w:val="0"/>
        <w:snapToGrid w:val="0"/>
        <w:spacing w:line="460" w:lineRule="exact"/>
        <w:ind w:firstLineChars="200" w:firstLine="480"/>
        <w:jc w:val="both"/>
        <w:rPr>
          <w:rFonts w:ascii="標楷體" w:eastAsia="標楷體" w:hAnsi="標楷體"/>
          <w:kern w:val="0"/>
          <w:szCs w:val="24"/>
        </w:rPr>
      </w:pPr>
      <w:r w:rsidRPr="00051748">
        <w:rPr>
          <w:rFonts w:ascii="標楷體" w:eastAsia="標楷體" w:hAnsi="標楷體" w:hint="eastAsia"/>
          <w:kern w:val="0"/>
          <w:szCs w:val="24"/>
        </w:rPr>
        <w:t>花蓮縣衛生局主管僅作業基金</w:t>
      </w:r>
      <w:r w:rsidRPr="004E3ABD">
        <w:rPr>
          <w:rFonts w:ascii="標楷體" w:eastAsia="標楷體" w:hAnsi="標楷體" w:hint="eastAsia"/>
          <w:kern w:val="0"/>
          <w:szCs w:val="24"/>
        </w:rPr>
        <w:t>－</w:t>
      </w:r>
      <w:r w:rsidRPr="00051748">
        <w:rPr>
          <w:rFonts w:ascii="標楷體" w:eastAsia="標楷體" w:hAnsi="標楷體" w:hint="eastAsia"/>
          <w:kern w:val="0"/>
          <w:szCs w:val="24"/>
        </w:rPr>
        <w:t>花蓮縣醫療循環基金1個</w:t>
      </w:r>
      <w:r>
        <w:rPr>
          <w:rFonts w:ascii="標楷體" w:eastAsia="標楷體" w:hAnsi="標楷體" w:hint="eastAsia"/>
          <w:kern w:val="0"/>
          <w:szCs w:val="24"/>
        </w:rPr>
        <w:t>單位</w:t>
      </w:r>
      <w:r w:rsidRPr="00051748">
        <w:rPr>
          <w:rFonts w:ascii="標楷體" w:eastAsia="標楷體" w:hAnsi="標楷體"/>
          <w:kern w:val="0"/>
          <w:szCs w:val="24"/>
        </w:rPr>
        <w:t>。</w:t>
      </w:r>
      <w:r w:rsidRPr="00051748">
        <w:rPr>
          <w:rFonts w:ascii="標楷體" w:eastAsia="標楷體" w:hAnsi="標楷體" w:hint="eastAsia"/>
          <w:kern w:val="0"/>
          <w:szCs w:val="24"/>
        </w:rPr>
        <w:t>茲將11</w:t>
      </w:r>
      <w:r>
        <w:rPr>
          <w:rFonts w:ascii="標楷體" w:eastAsia="標楷體" w:hAnsi="標楷體"/>
          <w:kern w:val="0"/>
          <w:szCs w:val="24"/>
        </w:rPr>
        <w:t>4</w:t>
      </w:r>
      <w:r w:rsidRPr="00051748">
        <w:rPr>
          <w:rFonts w:ascii="標楷體" w:eastAsia="標楷體" w:hAnsi="標楷體" w:hint="eastAsia"/>
          <w:kern w:val="0"/>
          <w:szCs w:val="24"/>
        </w:rPr>
        <w:t>年度決算審核結果說明如次：</w:t>
      </w:r>
    </w:p>
    <w:p w14:paraId="64064685" w14:textId="77777777" w:rsidR="005F10F5" w:rsidRPr="00051748" w:rsidRDefault="005F10F5" w:rsidP="0074596D">
      <w:pPr>
        <w:overflowPunct w:val="0"/>
        <w:spacing w:beforeLines="20" w:before="72" w:line="460" w:lineRule="exact"/>
        <w:ind w:firstLineChars="205" w:firstLine="575"/>
        <w:jc w:val="both"/>
        <w:rPr>
          <w:rFonts w:ascii="標楷體" w:eastAsia="標楷體" w:hAnsi="標楷體"/>
          <w:b/>
          <w:sz w:val="28"/>
          <w:szCs w:val="28"/>
        </w:rPr>
      </w:pPr>
      <w:r w:rsidRPr="00051748">
        <w:rPr>
          <w:rFonts w:ascii="標楷體" w:eastAsia="標楷體" w:hAnsi="標楷體" w:hint="eastAsia"/>
          <w:b/>
          <w:sz w:val="28"/>
          <w:szCs w:val="28"/>
        </w:rPr>
        <w:t>（一</w:t>
      </w:r>
      <w:r>
        <w:rPr>
          <w:rFonts w:ascii="標楷體" w:eastAsia="標楷體" w:hAnsi="標楷體" w:hint="eastAsia"/>
          <w:b/>
          <w:sz w:val="28"/>
          <w:szCs w:val="28"/>
        </w:rPr>
        <w:t>）</w:t>
      </w:r>
      <w:r w:rsidRPr="00051748">
        <w:rPr>
          <w:rFonts w:ascii="標楷體" w:eastAsia="標楷體" w:hAnsi="標楷體" w:hint="eastAsia"/>
          <w:b/>
          <w:sz w:val="28"/>
          <w:szCs w:val="28"/>
        </w:rPr>
        <w:t>計畫實施之查核</w:t>
      </w:r>
    </w:p>
    <w:p w14:paraId="5FCC4CB5" w14:textId="77777777" w:rsidR="005F10F5" w:rsidRPr="00051748" w:rsidRDefault="005F10F5" w:rsidP="005F36FF">
      <w:pPr>
        <w:overflowPunct w:val="0"/>
        <w:snapToGrid w:val="0"/>
        <w:spacing w:line="460" w:lineRule="exact"/>
        <w:ind w:firstLineChars="200" w:firstLine="480"/>
        <w:jc w:val="both"/>
        <w:rPr>
          <w:rFonts w:ascii="標楷體" w:eastAsia="標楷體" w:hAnsi="標楷體"/>
          <w:kern w:val="0"/>
          <w:szCs w:val="24"/>
        </w:rPr>
      </w:pPr>
      <w:r>
        <w:rPr>
          <w:rFonts w:ascii="標楷體" w:eastAsia="標楷體" w:hAnsi="標楷體" w:cs="Times New Roman" w:hint="eastAsia"/>
          <w:kern w:val="0"/>
          <w:szCs w:val="24"/>
        </w:rPr>
        <w:t>營運</w:t>
      </w:r>
      <w:r w:rsidRPr="00051748">
        <w:rPr>
          <w:rFonts w:ascii="標楷體" w:eastAsia="標楷體" w:hAnsi="標楷體" w:cs="Times New Roman" w:hint="eastAsia"/>
          <w:kern w:val="0"/>
          <w:szCs w:val="24"/>
        </w:rPr>
        <w:t>計畫主要辦理一般醫療門診及</w:t>
      </w:r>
      <w:r w:rsidRPr="00051748">
        <w:rPr>
          <w:rFonts w:ascii="標楷體" w:eastAsia="標楷體" w:hAnsi="標楷體" w:hint="eastAsia"/>
          <w:kern w:val="0"/>
          <w:szCs w:val="24"/>
        </w:rPr>
        <w:t>體檢業務，預計數</w:t>
      </w:r>
      <w:r>
        <w:rPr>
          <w:rFonts w:ascii="標楷體" w:eastAsia="標楷體" w:hAnsi="標楷體" w:hint="eastAsia"/>
          <w:kern w:val="0"/>
          <w:szCs w:val="24"/>
        </w:rPr>
        <w:t>2</w:t>
      </w:r>
      <w:r>
        <w:rPr>
          <w:rFonts w:ascii="標楷體" w:eastAsia="標楷體" w:hAnsi="標楷體"/>
          <w:kern w:val="0"/>
          <w:szCs w:val="24"/>
        </w:rPr>
        <w:t>18</w:t>
      </w:r>
      <w:r w:rsidRPr="00BD38D2">
        <w:rPr>
          <w:rFonts w:ascii="標楷體" w:eastAsia="標楷體" w:hAnsi="標楷體" w:hint="eastAsia"/>
          <w:kern w:val="0"/>
          <w:szCs w:val="24"/>
        </w:rPr>
        <w:t>,</w:t>
      </w:r>
      <w:r>
        <w:rPr>
          <w:rFonts w:ascii="標楷體" w:eastAsia="標楷體" w:hAnsi="標楷體"/>
          <w:kern w:val="0"/>
          <w:szCs w:val="24"/>
        </w:rPr>
        <w:t>300</w:t>
      </w:r>
      <w:r w:rsidRPr="00051748">
        <w:rPr>
          <w:rFonts w:ascii="標楷體" w:eastAsia="標楷體" w:hAnsi="標楷體" w:hint="eastAsia"/>
          <w:kern w:val="0"/>
          <w:szCs w:val="24"/>
        </w:rPr>
        <w:t>人次。實施結果，實際數</w:t>
      </w:r>
      <w:r>
        <w:rPr>
          <w:rFonts w:ascii="標楷體" w:eastAsia="標楷體" w:hAnsi="標楷體" w:hint="eastAsia"/>
          <w:kern w:val="0"/>
          <w:szCs w:val="24"/>
        </w:rPr>
        <w:t>較原預計</w:t>
      </w:r>
      <w:r w:rsidRPr="00051748">
        <w:rPr>
          <w:rFonts w:ascii="標楷體" w:eastAsia="標楷體" w:hAnsi="標楷體" w:hint="eastAsia"/>
          <w:kern w:val="0"/>
          <w:szCs w:val="24"/>
        </w:rPr>
        <w:t>增加，</w:t>
      </w:r>
      <w:r w:rsidRPr="00051748">
        <w:rPr>
          <w:rFonts w:ascii="標楷體" w:eastAsia="標楷體" w:hAnsi="標楷體"/>
          <w:kern w:val="0"/>
          <w:szCs w:val="24"/>
        </w:rPr>
        <w:t>主要係</w:t>
      </w:r>
      <w:r w:rsidRPr="00BD38D2">
        <w:rPr>
          <w:rFonts w:ascii="標楷體" w:eastAsia="標楷體" w:hAnsi="標楷體"/>
          <w:kern w:val="0"/>
          <w:szCs w:val="24"/>
        </w:rPr>
        <w:t>醫療門診及體檢人次較預計增加</w:t>
      </w:r>
      <w:r w:rsidRPr="00051748">
        <w:rPr>
          <w:rFonts w:ascii="標楷體" w:eastAsia="標楷體" w:hAnsi="標楷體" w:hint="eastAsia"/>
          <w:kern w:val="0"/>
          <w:szCs w:val="24"/>
        </w:rPr>
        <w:t>。</w:t>
      </w:r>
    </w:p>
    <w:p w14:paraId="3BA7A747" w14:textId="77777777" w:rsidR="005F10F5" w:rsidRPr="00051748" w:rsidRDefault="005F10F5" w:rsidP="0074596D">
      <w:pPr>
        <w:overflowPunct w:val="0"/>
        <w:spacing w:beforeLines="20" w:before="72" w:line="460" w:lineRule="exact"/>
        <w:ind w:firstLineChars="205" w:firstLine="575"/>
        <w:jc w:val="both"/>
        <w:rPr>
          <w:rFonts w:ascii="標楷體" w:eastAsia="標楷體" w:hAnsi="標楷體"/>
          <w:b/>
          <w:sz w:val="28"/>
          <w:szCs w:val="28"/>
        </w:rPr>
      </w:pPr>
      <w:r w:rsidRPr="00051748">
        <w:rPr>
          <w:rFonts w:ascii="標楷體" w:eastAsia="標楷體" w:hAnsi="標楷體" w:hint="eastAsia"/>
          <w:b/>
          <w:sz w:val="28"/>
          <w:szCs w:val="28"/>
        </w:rPr>
        <w:t>（二</w:t>
      </w:r>
      <w:r>
        <w:rPr>
          <w:rFonts w:ascii="標楷體" w:eastAsia="標楷體" w:hAnsi="標楷體" w:hint="eastAsia"/>
          <w:b/>
          <w:sz w:val="28"/>
          <w:szCs w:val="28"/>
        </w:rPr>
        <w:t>）</w:t>
      </w:r>
      <w:r w:rsidRPr="00051748">
        <w:rPr>
          <w:rFonts w:ascii="標楷體" w:eastAsia="標楷體" w:hAnsi="標楷體" w:hint="eastAsia"/>
          <w:b/>
          <w:sz w:val="28"/>
          <w:szCs w:val="28"/>
        </w:rPr>
        <w:t>餘絀之審定</w:t>
      </w:r>
    </w:p>
    <w:p w14:paraId="29C91B5F" w14:textId="77777777" w:rsidR="005F10F5" w:rsidRPr="00817A46" w:rsidRDefault="005F10F5" w:rsidP="005F36FF">
      <w:pPr>
        <w:overflowPunct w:val="0"/>
        <w:snapToGrid w:val="0"/>
        <w:spacing w:line="460" w:lineRule="exact"/>
        <w:ind w:firstLineChars="200" w:firstLine="480"/>
        <w:jc w:val="both"/>
        <w:rPr>
          <w:rFonts w:ascii="標楷體" w:eastAsia="標楷體" w:hAnsi="標楷體"/>
          <w:kern w:val="0"/>
          <w:szCs w:val="24"/>
        </w:rPr>
      </w:pPr>
      <w:r w:rsidRPr="00051748">
        <w:rPr>
          <w:rFonts w:ascii="標楷體" w:eastAsia="標楷體" w:hAnsi="標楷體" w:cs="Times New Roman" w:hint="eastAsia"/>
          <w:kern w:val="0"/>
          <w:szCs w:val="24"/>
        </w:rPr>
        <w:t>決算審核結果，</w:t>
      </w:r>
      <w:r w:rsidRPr="00051748">
        <w:rPr>
          <w:rFonts w:ascii="標楷體" w:eastAsia="標楷體" w:hAnsi="標楷體" w:hint="eastAsia"/>
          <w:kern w:val="0"/>
          <w:szCs w:val="24"/>
        </w:rPr>
        <w:t>審定</w:t>
      </w:r>
      <w:r>
        <w:rPr>
          <w:rFonts w:ascii="標楷體" w:eastAsia="標楷體" w:hAnsi="標楷體" w:hint="eastAsia"/>
          <w:kern w:val="0"/>
          <w:szCs w:val="24"/>
        </w:rPr>
        <w:t>本期</w:t>
      </w:r>
      <w:r w:rsidRPr="00FF1029">
        <w:rPr>
          <w:rFonts w:ascii="標楷體" w:eastAsia="標楷體" w:hAnsi="標楷體" w:hint="eastAsia"/>
          <w:kern w:val="0"/>
          <w:szCs w:val="24"/>
        </w:rPr>
        <w:t>賸餘6</w:t>
      </w:r>
      <w:r>
        <w:rPr>
          <w:rFonts w:ascii="標楷體" w:eastAsia="標楷體" w:hAnsi="標楷體"/>
          <w:kern w:val="0"/>
          <w:szCs w:val="24"/>
        </w:rPr>
        <w:t>89</w:t>
      </w:r>
      <w:r w:rsidRPr="00FF1029">
        <w:rPr>
          <w:rFonts w:ascii="標楷體" w:eastAsia="標楷體" w:hAnsi="標楷體" w:hint="eastAsia"/>
          <w:kern w:val="0"/>
          <w:szCs w:val="24"/>
        </w:rPr>
        <w:t>萬餘元，較預算賸餘增加</w:t>
      </w:r>
      <w:r>
        <w:rPr>
          <w:rFonts w:ascii="標楷體" w:eastAsia="標楷體" w:hAnsi="標楷體" w:hint="eastAsia"/>
          <w:kern w:val="0"/>
          <w:szCs w:val="24"/>
        </w:rPr>
        <w:t>1</w:t>
      </w:r>
      <w:r>
        <w:rPr>
          <w:rFonts w:ascii="標楷體" w:eastAsia="標楷體" w:hAnsi="標楷體"/>
          <w:kern w:val="0"/>
          <w:szCs w:val="24"/>
        </w:rPr>
        <w:t>30</w:t>
      </w:r>
      <w:r w:rsidRPr="00FF1029">
        <w:rPr>
          <w:rFonts w:ascii="標楷體" w:eastAsia="標楷體" w:hAnsi="標楷體"/>
          <w:kern w:val="0"/>
          <w:szCs w:val="24"/>
        </w:rPr>
        <w:t>萬餘元</w:t>
      </w:r>
      <w:r w:rsidRPr="00FF1029">
        <w:rPr>
          <w:rFonts w:ascii="標楷體" w:eastAsia="標楷體" w:hAnsi="標楷體" w:hint="eastAsia"/>
          <w:kern w:val="0"/>
          <w:szCs w:val="24"/>
        </w:rPr>
        <w:t>，</w:t>
      </w:r>
      <w:r>
        <w:rPr>
          <w:rFonts w:ascii="標楷體" w:eastAsia="標楷體" w:hAnsi="標楷體" w:hint="eastAsia"/>
          <w:kern w:val="0"/>
          <w:szCs w:val="24"/>
        </w:rPr>
        <w:t>約2</w:t>
      </w:r>
      <w:r>
        <w:rPr>
          <w:rFonts w:ascii="標楷體" w:eastAsia="標楷體" w:hAnsi="標楷體"/>
          <w:kern w:val="0"/>
          <w:szCs w:val="24"/>
        </w:rPr>
        <w:t>3.36</w:t>
      </w:r>
      <w:r>
        <w:rPr>
          <w:rFonts w:ascii="標楷體" w:eastAsia="標楷體" w:hAnsi="標楷體" w:hint="eastAsia"/>
          <w:kern w:val="0"/>
          <w:szCs w:val="24"/>
        </w:rPr>
        <w:t>％，</w:t>
      </w:r>
      <w:r w:rsidRPr="00FF1029">
        <w:rPr>
          <w:rFonts w:ascii="標楷體" w:eastAsia="標楷體" w:hAnsi="標楷體" w:hint="eastAsia"/>
          <w:kern w:val="0"/>
          <w:szCs w:val="24"/>
        </w:rPr>
        <w:t>主要係</w:t>
      </w:r>
      <w:r>
        <w:rPr>
          <w:rFonts w:ascii="標楷體" w:eastAsia="標楷體" w:hAnsi="標楷體" w:hint="eastAsia"/>
          <w:kern w:val="0"/>
          <w:szCs w:val="24"/>
        </w:rPr>
        <w:t>門診醫療收入</w:t>
      </w:r>
      <w:r>
        <w:rPr>
          <w:rFonts w:ascii="標楷體" w:eastAsia="標楷體" w:hAnsi="標楷體"/>
          <w:kern w:val="0"/>
          <w:szCs w:val="24"/>
        </w:rPr>
        <w:t>較預計</w:t>
      </w:r>
      <w:r w:rsidRPr="00817A46">
        <w:rPr>
          <w:rFonts w:ascii="標楷體" w:eastAsia="標楷體" w:hAnsi="標楷體"/>
          <w:kern w:val="0"/>
          <w:szCs w:val="24"/>
        </w:rPr>
        <w:t>增加</w:t>
      </w:r>
      <w:r w:rsidRPr="00051748">
        <w:rPr>
          <w:rFonts w:ascii="標楷體" w:eastAsia="標楷體" w:hAnsi="標楷體" w:hint="eastAsia"/>
          <w:kern w:val="0"/>
          <w:szCs w:val="24"/>
        </w:rPr>
        <w:t>。</w:t>
      </w:r>
    </w:p>
    <w:p w14:paraId="232BD76B" w14:textId="77777777" w:rsidR="005F10F5" w:rsidRDefault="005F10F5" w:rsidP="00856EFC">
      <w:pPr>
        <w:spacing w:beforeLines="30" w:before="108" w:afterLines="20" w:after="72" w:line="460" w:lineRule="exact"/>
        <w:ind w:firstLineChars="153" w:firstLine="490"/>
        <w:jc w:val="both"/>
        <w:rPr>
          <w:rFonts w:ascii="標楷體" w:eastAsia="標楷體" w:hAnsi="標楷體"/>
          <w:b/>
          <w:sz w:val="32"/>
          <w:szCs w:val="32"/>
        </w:rPr>
      </w:pPr>
      <w:r w:rsidRPr="00051748">
        <w:rPr>
          <w:rFonts w:ascii="標楷體" w:eastAsia="標楷體" w:hAnsi="標楷體" w:hint="eastAsia"/>
          <w:b/>
          <w:sz w:val="32"/>
          <w:szCs w:val="32"/>
        </w:rPr>
        <w:t>三、重要審核意見</w:t>
      </w:r>
    </w:p>
    <w:p w14:paraId="63F3D76B" w14:textId="77777777" w:rsidR="005F10F5" w:rsidRDefault="005F10F5" w:rsidP="00AE100B">
      <w:pPr>
        <w:spacing w:beforeLines="50" w:before="180" w:line="440" w:lineRule="exact"/>
        <w:ind w:firstLineChars="221" w:firstLine="619"/>
        <w:jc w:val="both"/>
        <w:outlineLvl w:val="1"/>
        <w:rPr>
          <w:rFonts w:ascii="標楷體" w:eastAsia="標楷體" w:hAnsi="標楷體" w:cs="標楷體"/>
          <w:b/>
          <w:kern w:val="0"/>
          <w:sz w:val="28"/>
          <w:szCs w:val="28"/>
        </w:rPr>
      </w:pPr>
      <w:bookmarkStart w:id="172" w:name="_Toc233792582"/>
      <w:bookmarkStart w:id="173" w:name="_Toc138695642"/>
      <w:r w:rsidRPr="00105CDD">
        <w:rPr>
          <w:rFonts w:ascii="標楷體" w:eastAsia="標楷體" w:hAnsi="標楷體" w:cs="Times New Roman" w:hint="eastAsia"/>
          <w:b/>
          <w:sz w:val="28"/>
          <w:szCs w:val="28"/>
        </w:rPr>
        <w:t>（</w:t>
      </w:r>
      <w:r w:rsidRPr="00105CDD">
        <w:rPr>
          <w:rFonts w:ascii="標楷體" w:eastAsia="標楷體" w:hAnsi="標楷體" w:cs="Times New Roman" w:hint="eastAsia"/>
          <w:b/>
          <w:kern w:val="0"/>
          <w:sz w:val="28"/>
          <w:szCs w:val="28"/>
          <w:lang w:val="x-none"/>
        </w:rPr>
        <w:t>一</w:t>
      </w:r>
      <w:r w:rsidRPr="00105CDD">
        <w:rPr>
          <w:rFonts w:ascii="標楷體" w:eastAsia="標楷體" w:hAnsi="標楷體" w:cs="Times New Roman" w:hint="eastAsia"/>
          <w:b/>
          <w:sz w:val="28"/>
          <w:szCs w:val="28"/>
        </w:rPr>
        <w:t>）</w:t>
      </w:r>
      <w:r w:rsidRPr="00105CDD">
        <w:rPr>
          <w:rFonts w:ascii="標楷體" w:eastAsia="標楷體" w:hAnsi="標楷體" w:cs="標楷體" w:hint="eastAsia"/>
          <w:b/>
          <w:kern w:val="0"/>
          <w:sz w:val="28"/>
          <w:szCs w:val="28"/>
        </w:rPr>
        <w:t>為確保及促進各年齡層健康生活與福祉，持續推動菸害防制工作，惟校園生活圈銷售菸品業者風險導向稽查、禁菸場所熱點追蹤及指標性觀光夜市無菸環境治理</w:t>
      </w:r>
      <w:r>
        <w:rPr>
          <w:rFonts w:ascii="標楷體" w:eastAsia="標楷體" w:hAnsi="標楷體" w:cs="標楷體" w:hint="eastAsia"/>
          <w:b/>
          <w:kern w:val="0"/>
          <w:sz w:val="28"/>
          <w:szCs w:val="28"/>
        </w:rPr>
        <w:t>等</w:t>
      </w:r>
      <w:r w:rsidRPr="00105CDD">
        <w:rPr>
          <w:rFonts w:ascii="標楷體" w:eastAsia="標楷體" w:hAnsi="標楷體" w:cs="標楷體" w:hint="eastAsia"/>
          <w:b/>
          <w:kern w:val="0"/>
          <w:sz w:val="28"/>
          <w:szCs w:val="28"/>
        </w:rPr>
        <w:t>仍待強化，允宜研謀改善，以提升菸害防制成效。</w:t>
      </w:r>
      <w:bookmarkEnd w:id="172"/>
    </w:p>
    <w:p w14:paraId="1C9C22E1" w14:textId="77777777" w:rsidR="005F10F5" w:rsidRDefault="005F10F5" w:rsidP="0074596D">
      <w:pPr>
        <w:spacing w:beforeLines="20" w:before="72" w:line="440" w:lineRule="exact"/>
        <w:ind w:firstLineChars="221" w:firstLine="530"/>
        <w:jc w:val="both"/>
        <w:rPr>
          <w:rFonts w:ascii="標楷體" w:eastAsia="標楷體" w:hAnsi="標楷體" w:cs="Times New Roman"/>
          <w:b/>
          <w:bCs/>
        </w:rPr>
      </w:pPr>
      <w:r w:rsidRPr="00A03F5A">
        <w:rPr>
          <w:rFonts w:ascii="標楷體" w:eastAsia="標楷體" w:hAnsi="標楷體" w:hint="eastAsia"/>
          <w:szCs w:val="24"/>
        </w:rPr>
        <w:t>臺灣永續發展目標核心目標3</w:t>
      </w:r>
      <w:r w:rsidRPr="0038692F">
        <w:rPr>
          <w:rFonts w:ascii="標楷體" w:eastAsia="標楷體" w:hAnsi="標楷體" w:hint="eastAsia"/>
          <w:szCs w:val="24"/>
        </w:rPr>
        <w:t>「</w:t>
      </w:r>
      <w:r w:rsidRPr="00A03F5A">
        <w:rPr>
          <w:rFonts w:ascii="標楷體" w:eastAsia="標楷體" w:hAnsi="標楷體" w:hint="eastAsia"/>
          <w:szCs w:val="24"/>
        </w:rPr>
        <w:t>確保及促進各年齡層健康生活與福祉</w:t>
      </w:r>
      <w:r w:rsidRPr="0038692F">
        <w:rPr>
          <w:rFonts w:ascii="標楷體" w:eastAsia="標楷體" w:hAnsi="標楷體" w:hint="eastAsia"/>
          <w:szCs w:val="24"/>
        </w:rPr>
        <w:t>」</w:t>
      </w:r>
      <w:r>
        <w:rPr>
          <w:rFonts w:ascii="標楷體" w:eastAsia="標楷體" w:hAnsi="標楷體" w:hint="eastAsia"/>
          <w:szCs w:val="24"/>
        </w:rPr>
        <w:t>，其</w:t>
      </w:r>
      <w:r w:rsidRPr="00A03F5A">
        <w:rPr>
          <w:rFonts w:ascii="標楷體" w:eastAsia="標楷體" w:hAnsi="標楷體" w:hint="eastAsia"/>
          <w:szCs w:val="24"/>
        </w:rPr>
        <w:t>具體目標3.a</w:t>
      </w:r>
      <w:r w:rsidRPr="0038692F">
        <w:rPr>
          <w:rFonts w:ascii="標楷體" w:eastAsia="標楷體" w:hAnsi="標楷體" w:hint="eastAsia"/>
          <w:szCs w:val="24"/>
        </w:rPr>
        <w:t>「</w:t>
      </w:r>
      <w:r w:rsidRPr="00A03F5A">
        <w:rPr>
          <w:rFonts w:ascii="標楷體" w:eastAsia="標楷體" w:hAnsi="標楷體" w:hint="eastAsia"/>
          <w:szCs w:val="24"/>
        </w:rPr>
        <w:t>降低吸菸率</w:t>
      </w:r>
      <w:r w:rsidRPr="0038692F">
        <w:rPr>
          <w:rFonts w:ascii="標楷體" w:eastAsia="標楷體" w:hAnsi="標楷體" w:hint="eastAsia"/>
          <w:szCs w:val="24"/>
        </w:rPr>
        <w:t>」</w:t>
      </w:r>
      <w:r>
        <w:rPr>
          <w:rFonts w:ascii="標楷體" w:eastAsia="標楷體" w:hAnsi="標楷體" w:hint="eastAsia"/>
          <w:szCs w:val="24"/>
        </w:rPr>
        <w:t>。</w:t>
      </w:r>
      <w:r w:rsidRPr="0038692F">
        <w:rPr>
          <w:rFonts w:ascii="標楷體" w:eastAsia="標楷體" w:hAnsi="標楷體" w:hint="eastAsia"/>
          <w:szCs w:val="24"/>
        </w:rPr>
        <w:t>2025花蓮縣自願檢視報告</w:t>
      </w:r>
      <w:r w:rsidR="00744E10">
        <w:rPr>
          <w:rFonts w:ascii="標楷體" w:eastAsia="標楷體" w:hAnsi="標楷體" w:hint="eastAsia"/>
          <w:szCs w:val="24"/>
        </w:rPr>
        <w:t>（</w:t>
      </w:r>
      <w:r w:rsidRPr="0038692F">
        <w:rPr>
          <w:rFonts w:ascii="標楷體" w:eastAsia="標楷體" w:hAnsi="標楷體" w:hint="eastAsia"/>
          <w:szCs w:val="24"/>
        </w:rPr>
        <w:t>VLR</w:t>
      </w:r>
      <w:r w:rsidR="00744E10">
        <w:rPr>
          <w:rFonts w:ascii="標楷體" w:eastAsia="標楷體" w:hAnsi="標楷體" w:hint="eastAsia"/>
          <w:szCs w:val="24"/>
        </w:rPr>
        <w:t>）</w:t>
      </w:r>
      <w:r w:rsidRPr="0038692F">
        <w:rPr>
          <w:rFonts w:ascii="標楷體" w:eastAsia="標楷體" w:hAnsi="標楷體" w:hint="eastAsia"/>
          <w:szCs w:val="24"/>
        </w:rPr>
        <w:t>於「健康與福祉」項下所列吸菸率指標，規劃於2030年降至13％</w:t>
      </w:r>
      <w:r>
        <w:rPr>
          <w:rFonts w:ascii="標楷體" w:eastAsia="標楷體" w:hAnsi="標楷體" w:hint="eastAsia"/>
          <w:szCs w:val="24"/>
        </w:rPr>
        <w:t>。</w:t>
      </w:r>
      <w:r w:rsidRPr="0038692F">
        <w:rPr>
          <w:rFonts w:ascii="標楷體" w:eastAsia="標楷體" w:hAnsi="標楷體" w:hint="eastAsia"/>
          <w:szCs w:val="24"/>
        </w:rPr>
        <w:t>衛生局積極推動菸害防制工作，致力於全面提升全縣居民健康水平，114年度菸害防制工作計畫經費1,209萬餘元，實際執行</w:t>
      </w:r>
      <w:r>
        <w:rPr>
          <w:rFonts w:ascii="標楷體" w:eastAsia="標楷體" w:hAnsi="標楷體" w:hint="eastAsia"/>
          <w:szCs w:val="24"/>
        </w:rPr>
        <w:t>數</w:t>
      </w:r>
      <w:r w:rsidRPr="0038692F">
        <w:rPr>
          <w:rFonts w:ascii="標楷體" w:eastAsia="標楷體" w:hAnsi="標楷體" w:hint="eastAsia"/>
          <w:szCs w:val="24"/>
        </w:rPr>
        <w:t>1,071萬餘元，執行率88.6</w:t>
      </w:r>
      <w:r>
        <w:rPr>
          <w:rFonts w:ascii="標楷體" w:eastAsia="標楷體" w:hAnsi="標楷體" w:hint="eastAsia"/>
          <w:szCs w:val="24"/>
        </w:rPr>
        <w:t>0</w:t>
      </w:r>
      <w:r w:rsidRPr="0038692F">
        <w:rPr>
          <w:rFonts w:ascii="標楷體" w:eastAsia="標楷體" w:hAnsi="標楷體" w:hint="eastAsia"/>
          <w:szCs w:val="24"/>
        </w:rPr>
        <w:t>％。經查計畫執行</w:t>
      </w:r>
      <w:r>
        <w:rPr>
          <w:rFonts w:ascii="標楷體" w:eastAsia="標楷體" w:hAnsi="標楷體" w:hint="eastAsia"/>
          <w:szCs w:val="24"/>
        </w:rPr>
        <w:t>情形</w:t>
      </w:r>
      <w:r w:rsidRPr="0038692F">
        <w:rPr>
          <w:rFonts w:ascii="標楷體" w:eastAsia="標楷體" w:hAnsi="標楷體" w:hint="eastAsia"/>
          <w:szCs w:val="24"/>
        </w:rPr>
        <w:t>，核有下列情事：</w:t>
      </w:r>
    </w:p>
    <w:p w14:paraId="2CF2C0A5" w14:textId="77777777" w:rsidR="005F10F5" w:rsidRDefault="005F10F5" w:rsidP="00FB76F7">
      <w:pPr>
        <w:spacing w:beforeLines="20" w:before="72" w:line="460" w:lineRule="exact"/>
        <w:ind w:firstLineChars="200" w:firstLine="480"/>
        <w:jc w:val="both"/>
        <w:rPr>
          <w:rFonts w:ascii="標楷體" w:eastAsia="標楷體" w:hAnsi="標楷體" w:cs="標楷體"/>
          <w:b/>
          <w:kern w:val="0"/>
          <w:sz w:val="28"/>
          <w:szCs w:val="28"/>
        </w:rPr>
      </w:pPr>
      <w:r w:rsidRPr="00105CDD">
        <w:rPr>
          <w:rFonts w:ascii="標楷體" w:eastAsia="標楷體" w:hAnsi="標楷體" w:cs="Times New Roman" w:hint="eastAsia"/>
          <w:b/>
          <w:bCs/>
        </w:rPr>
        <w:t>1.</w:t>
      </w:r>
      <w:r w:rsidRPr="008431B8">
        <w:rPr>
          <w:rFonts w:ascii="標楷體" w:eastAsia="標楷體" w:hAnsi="標楷體" w:cs="Times New Roman" w:hint="eastAsia"/>
          <w:b/>
          <w:bCs/>
        </w:rPr>
        <w:t>為防杜未滿20歲學生取得菸品，並強化校園生活圈菸害防制效能，允宜依吸菸風險建立校園周邊銷售菸品業者優先稽查及執法安全機制，以兼顧執法效能與同仁執勤安全</w:t>
      </w:r>
      <w:r w:rsidRPr="00105CDD">
        <w:rPr>
          <w:rFonts w:ascii="標楷體" w:eastAsia="標楷體" w:hAnsi="標楷體" w:cs="Times New Roman" w:hint="eastAsia"/>
          <w:b/>
          <w:bCs/>
        </w:rPr>
        <w:t>：</w:t>
      </w:r>
      <w:r w:rsidRPr="00105CDD">
        <w:rPr>
          <w:rFonts w:ascii="標楷體" w:eastAsia="標楷體" w:hAnsi="標楷體" w:cs="Times New Roman" w:hint="eastAsia"/>
          <w:bCs/>
        </w:rPr>
        <w:t>依菸害防制法規定，未滿20歲之人不得吸菸，任何人不得供應菸品予未滿20歲之人。衛生局114年度菸害防制工作計畫已將校園周邊販賣菸品場所實地訪查及喬裝測試列為工作項目，以減少學生取得菸品管</w:t>
      </w:r>
      <w:r w:rsidRPr="00FB2701">
        <w:rPr>
          <w:rFonts w:ascii="標楷體" w:eastAsia="標楷體" w:hAnsi="標楷體" w:cs="Times New Roman" w:hint="eastAsia"/>
          <w:bCs/>
        </w:rPr>
        <w:t>道。經運用Python圖資套疊技術就校</w:t>
      </w:r>
      <w:r w:rsidRPr="00105CDD">
        <w:rPr>
          <w:rFonts w:ascii="標楷體" w:eastAsia="標楷體" w:hAnsi="標楷體" w:cs="Times New Roman" w:hint="eastAsia"/>
          <w:bCs/>
        </w:rPr>
        <w:t>園周邊生活圈之販菸商家及稽查輔導紀錄進行空間</w:t>
      </w:r>
      <w:r w:rsidRPr="00DA2BB3">
        <w:rPr>
          <w:rFonts w:ascii="標楷體" w:eastAsia="標楷體" w:hAnsi="標楷體" w:cs="Times New Roman" w:hint="eastAsia"/>
          <w:bCs/>
        </w:rPr>
        <w:t>分析（圖1），發現</w:t>
      </w:r>
      <w:r w:rsidRPr="00105CDD">
        <w:rPr>
          <w:rFonts w:ascii="標楷體" w:eastAsia="標楷體" w:hAnsi="標楷體" w:cs="Times New Roman" w:hint="eastAsia"/>
          <w:bCs/>
        </w:rPr>
        <w:t>高中（職）校園周邊關聯商家29筆，其中10筆未受稽查，未受稽查比率34.48％；國中周邊關聯商家76筆，其中23筆未受稽查，未受稽查比率30.26％，均高於國小周邊之26.23％，顯示</w:t>
      </w:r>
      <w:r w:rsidR="00E67116" w:rsidRPr="00105CDD">
        <w:rPr>
          <w:rFonts w:ascii="標楷體" w:eastAsia="標楷體" w:hAnsi="標楷體" w:cs="Times New Roman"/>
          <w:b/>
          <w:bCs/>
          <w:noProof/>
          <w:kern w:val="0"/>
        </w:rPr>
        <mc:AlternateContent>
          <mc:Choice Requires="wps">
            <w:drawing>
              <wp:anchor distT="45720" distB="45720" distL="114300" distR="114300" simplePos="0" relativeHeight="252170240" behindDoc="0" locked="0" layoutInCell="1" allowOverlap="1" wp14:anchorId="15FB1F5C" wp14:editId="5DEEC48B">
                <wp:simplePos x="0" y="0"/>
                <wp:positionH relativeFrom="margin">
                  <wp:align>right</wp:align>
                </wp:positionH>
                <wp:positionV relativeFrom="paragraph">
                  <wp:posOffset>65266</wp:posOffset>
                </wp:positionV>
                <wp:extent cx="3581400" cy="3018790"/>
                <wp:effectExtent l="0" t="0" r="0" b="0"/>
                <wp:wrapSquare wrapText="bothSides"/>
                <wp:docPr id="46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0" cy="3018790"/>
                        </a:xfrm>
                        <a:prstGeom prst="rect">
                          <a:avLst/>
                        </a:prstGeom>
                        <a:solidFill>
                          <a:srgbClr val="FFFFFF"/>
                        </a:solidFill>
                        <a:ln w="9525">
                          <a:noFill/>
                          <a:miter lim="800000"/>
                          <a:headEnd/>
                          <a:tailEnd/>
                        </a:ln>
                      </wps:spPr>
                      <wps:txbx>
                        <w:txbxContent>
                          <w:p w14:paraId="7F1D0E5B" w14:textId="77777777" w:rsidR="00480B4F" w:rsidRPr="009C1E8B" w:rsidRDefault="00480B4F" w:rsidP="00E67116">
                            <w:pPr>
                              <w:jc w:val="center"/>
                              <w:rPr>
                                <w:rFonts w:ascii="標楷體" w:eastAsia="標楷體" w:hAnsi="標楷體"/>
                                <w:b/>
                              </w:rPr>
                            </w:pPr>
                            <w:r w:rsidRPr="00F56234">
                              <w:rPr>
                                <w:rFonts w:ascii="標楷體" w:eastAsia="標楷體" w:hAnsi="標楷體" w:hint="eastAsia"/>
                                <w:b/>
                              </w:rPr>
                              <w:t>圖1　校園生活圈之銷售菸品商家稽查輔導情形</w:t>
                            </w:r>
                          </w:p>
                          <w:p w14:paraId="18BCB764" w14:textId="77777777" w:rsidR="00480B4F" w:rsidRDefault="00480B4F" w:rsidP="00E67116">
                            <w:pPr>
                              <w:jc w:val="center"/>
                            </w:pPr>
                            <w:r>
                              <w:rPr>
                                <w:noProof/>
                              </w:rPr>
                              <w:drawing>
                                <wp:inline distT="0" distB="0" distL="0" distR="0" wp14:anchorId="11740FA6" wp14:editId="2C89001D">
                                  <wp:extent cx="3277870" cy="2432649"/>
                                  <wp:effectExtent l="0" t="0" r="0" b="635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286994" cy="2439421"/>
                                          </a:xfrm>
                                          <a:prstGeom prst="rect">
                                            <a:avLst/>
                                          </a:prstGeom>
                                        </pic:spPr>
                                      </pic:pic>
                                    </a:graphicData>
                                  </a:graphic>
                                </wp:inline>
                              </w:drawing>
                            </w:r>
                          </w:p>
                          <w:p w14:paraId="1AD43466" w14:textId="77777777" w:rsidR="00480B4F" w:rsidRPr="0038692F" w:rsidRDefault="00480B4F" w:rsidP="00E67116">
                            <w:pPr>
                              <w:spacing w:line="200" w:lineRule="exact"/>
                              <w:jc w:val="center"/>
                              <w:rPr>
                                <w:spacing w:val="-4"/>
                              </w:rPr>
                            </w:pPr>
                            <w:r w:rsidRPr="0038692F">
                              <w:rPr>
                                <w:rFonts w:ascii="標楷體" w:eastAsia="標楷體" w:hAnsi="標楷體" w:hint="eastAsia"/>
                                <w:spacing w:val="-4"/>
                                <w:sz w:val="18"/>
                                <w:szCs w:val="18"/>
                              </w:rPr>
                              <w:t>資</w:t>
                            </w:r>
                            <w:r w:rsidRPr="0038692F">
                              <w:rPr>
                                <w:rFonts w:ascii="標楷體" w:eastAsia="標楷體" w:hAnsi="標楷體"/>
                                <w:spacing w:val="-4"/>
                                <w:sz w:val="18"/>
                                <w:szCs w:val="18"/>
                              </w:rPr>
                              <w:t>料來</w:t>
                            </w:r>
                            <w:r w:rsidRPr="0038692F">
                              <w:rPr>
                                <w:rFonts w:ascii="標楷體" w:eastAsia="標楷體" w:hAnsi="標楷體" w:hint="eastAsia"/>
                                <w:spacing w:val="-4"/>
                                <w:sz w:val="18"/>
                                <w:szCs w:val="18"/>
                              </w:rPr>
                              <w:t>源</w:t>
                            </w:r>
                            <w:r w:rsidRPr="0038692F">
                              <w:rPr>
                                <w:rFonts w:ascii="標楷體" w:eastAsia="標楷體" w:hAnsi="標楷體"/>
                                <w:spacing w:val="-4"/>
                                <w:sz w:val="18"/>
                                <w:szCs w:val="18"/>
                              </w:rPr>
                              <w:t>：</w:t>
                            </w:r>
                            <w:r w:rsidRPr="0038692F">
                              <w:rPr>
                                <w:rFonts w:ascii="標楷體" w:eastAsia="標楷體" w:hAnsi="標楷體" w:hint="eastAsia"/>
                                <w:spacing w:val="-4"/>
                                <w:sz w:val="18"/>
                                <w:szCs w:val="18"/>
                              </w:rPr>
                              <w:t>整理自花蓮縣政府</w:t>
                            </w:r>
                            <w:r>
                              <w:rPr>
                                <w:rFonts w:ascii="標楷體" w:eastAsia="標楷體" w:hAnsi="標楷體" w:hint="eastAsia"/>
                                <w:spacing w:val="-4"/>
                                <w:sz w:val="18"/>
                                <w:szCs w:val="18"/>
                              </w:rPr>
                              <w:t>全球</w:t>
                            </w:r>
                            <w:r>
                              <w:rPr>
                                <w:rFonts w:ascii="標楷體" w:eastAsia="標楷體" w:hAnsi="標楷體"/>
                                <w:spacing w:val="-4"/>
                                <w:sz w:val="18"/>
                                <w:szCs w:val="18"/>
                              </w:rPr>
                              <w:t>資訊</w:t>
                            </w:r>
                            <w:r w:rsidRPr="0038692F">
                              <w:rPr>
                                <w:rFonts w:ascii="標楷體" w:eastAsia="標楷體" w:hAnsi="標楷體" w:hint="eastAsia"/>
                                <w:spacing w:val="-4"/>
                                <w:sz w:val="18"/>
                                <w:szCs w:val="18"/>
                              </w:rPr>
                              <w:t>網</w:t>
                            </w:r>
                            <w:r>
                              <w:rPr>
                                <w:rFonts w:ascii="標楷體" w:eastAsia="標楷體" w:hAnsi="標楷體" w:hint="eastAsia"/>
                                <w:spacing w:val="-4"/>
                                <w:sz w:val="18"/>
                                <w:szCs w:val="18"/>
                              </w:rPr>
                              <w:t>站</w:t>
                            </w:r>
                            <w:r w:rsidRPr="0038692F">
                              <w:rPr>
                                <w:rFonts w:ascii="標楷體" w:eastAsia="標楷體" w:hAnsi="標楷體" w:hint="eastAsia"/>
                                <w:spacing w:val="-4"/>
                                <w:sz w:val="18"/>
                                <w:szCs w:val="18"/>
                              </w:rPr>
                              <w:t>及花蓮縣衛生局提供資料。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5FB1F5C" id="_x0000_s1113" type="#_x0000_t202" style="position:absolute;left:0;text-align:left;margin-left:230.8pt;margin-top:5.15pt;width:282pt;height:237.7pt;z-index:2521702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" stroked="f">
                <v:textbox>
                  <w:txbxContent>
                    <w:p w14:paraId="7F1D0E5B" w14:textId="77777777" w:rsidR="00480B4F" w:rsidRPr="009C1E8B" w:rsidRDefault="00480B4F" w:rsidP="00E67116">
                      <w:pPr>
                        <w:jc w:val="center"/>
                        <w:rPr>
                          <w:rFonts w:ascii="標楷體" w:eastAsia="標楷體" w:hAnsi="標楷體"/>
                          <w:b/>
                        </w:rPr>
                      </w:pPr>
                      <w:r w:rsidRPr="00F56234">
                        <w:rPr>
                          <w:rFonts w:ascii="標楷體" w:eastAsia="標楷體" w:hAnsi="標楷體" w:hint="eastAsia"/>
                          <w:b/>
                        </w:rPr>
                        <w:t>圖1　校園生活圈之銷售</w:t>
                      </w:r>
                      <w:proofErr w:type="gramStart"/>
                      <w:r w:rsidRPr="00F56234">
                        <w:rPr>
                          <w:rFonts w:ascii="標楷體" w:eastAsia="標楷體" w:hAnsi="標楷體" w:hint="eastAsia"/>
                          <w:b/>
                        </w:rPr>
                        <w:t>菸</w:t>
                      </w:r>
                      <w:proofErr w:type="gramEnd"/>
                      <w:r w:rsidRPr="00F56234">
                        <w:rPr>
                          <w:rFonts w:ascii="標楷體" w:eastAsia="標楷體" w:hAnsi="標楷體" w:hint="eastAsia"/>
                          <w:b/>
                        </w:rPr>
                        <w:t>品商家稽查輔導情形</w:t>
                      </w:r>
                    </w:p>
                    <w:p w14:paraId="18BCB764" w14:textId="77777777" w:rsidR="00480B4F" w:rsidRDefault="00480B4F" w:rsidP="00E67116">
                      <w:pPr>
                        <w:jc w:val="center"/>
                      </w:pPr>
                      <w:r>
                        <w:rPr>
                          <w:noProof/>
                        </w:rPr>
                        <w:drawing>
                          <wp:inline distT="0" distB="0" distL="0" distR="0" wp14:anchorId="11740FA6" wp14:editId="2C89001D">
                            <wp:extent cx="3277870" cy="2432649"/>
                            <wp:effectExtent l="0" t="0" r="0" b="635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286994" cy="2439421"/>
                                    </a:xfrm>
                                    <a:prstGeom prst="rect">
                                      <a:avLst/>
                                    </a:prstGeom>
                                  </pic:spPr>
                                </pic:pic>
                              </a:graphicData>
                            </a:graphic>
                          </wp:inline>
                        </w:drawing>
                      </w:r>
                    </w:p>
                    <w:p w14:paraId="1AD43466" w14:textId="77777777" w:rsidR="00480B4F" w:rsidRPr="0038692F" w:rsidRDefault="00480B4F" w:rsidP="00E67116">
                      <w:pPr>
                        <w:spacing w:line="200" w:lineRule="exact"/>
                        <w:jc w:val="center"/>
                        <w:rPr>
                          <w:spacing w:val="-4"/>
                        </w:rPr>
                      </w:pPr>
                      <w:r w:rsidRPr="0038692F">
                        <w:rPr>
                          <w:rFonts w:ascii="標楷體" w:eastAsia="標楷體" w:hAnsi="標楷體" w:hint="eastAsia"/>
                          <w:spacing w:val="-4"/>
                          <w:sz w:val="18"/>
                          <w:szCs w:val="18"/>
                        </w:rPr>
                        <w:t>資</w:t>
                      </w:r>
                      <w:r w:rsidRPr="0038692F">
                        <w:rPr>
                          <w:rFonts w:ascii="標楷體" w:eastAsia="標楷體" w:hAnsi="標楷體"/>
                          <w:spacing w:val="-4"/>
                          <w:sz w:val="18"/>
                          <w:szCs w:val="18"/>
                        </w:rPr>
                        <w:t>料來</w:t>
                      </w:r>
                      <w:r w:rsidRPr="0038692F">
                        <w:rPr>
                          <w:rFonts w:ascii="標楷體" w:eastAsia="標楷體" w:hAnsi="標楷體" w:hint="eastAsia"/>
                          <w:spacing w:val="-4"/>
                          <w:sz w:val="18"/>
                          <w:szCs w:val="18"/>
                        </w:rPr>
                        <w:t>源</w:t>
                      </w:r>
                      <w:r w:rsidRPr="0038692F">
                        <w:rPr>
                          <w:rFonts w:ascii="標楷體" w:eastAsia="標楷體" w:hAnsi="標楷體"/>
                          <w:spacing w:val="-4"/>
                          <w:sz w:val="18"/>
                          <w:szCs w:val="18"/>
                        </w:rPr>
                        <w:t>：</w:t>
                      </w:r>
                      <w:r w:rsidRPr="0038692F">
                        <w:rPr>
                          <w:rFonts w:ascii="標楷體" w:eastAsia="標楷體" w:hAnsi="標楷體" w:hint="eastAsia"/>
                          <w:spacing w:val="-4"/>
                          <w:sz w:val="18"/>
                          <w:szCs w:val="18"/>
                        </w:rPr>
                        <w:t>整理自花蓮縣政府</w:t>
                      </w:r>
                      <w:r>
                        <w:rPr>
                          <w:rFonts w:ascii="標楷體" w:eastAsia="標楷體" w:hAnsi="標楷體" w:hint="eastAsia"/>
                          <w:spacing w:val="-4"/>
                          <w:sz w:val="18"/>
                          <w:szCs w:val="18"/>
                        </w:rPr>
                        <w:t>全球</w:t>
                      </w:r>
                      <w:r>
                        <w:rPr>
                          <w:rFonts w:ascii="標楷體" w:eastAsia="標楷體" w:hAnsi="標楷體"/>
                          <w:spacing w:val="-4"/>
                          <w:sz w:val="18"/>
                          <w:szCs w:val="18"/>
                        </w:rPr>
                        <w:t>資訊</w:t>
                      </w:r>
                      <w:r w:rsidRPr="0038692F">
                        <w:rPr>
                          <w:rFonts w:ascii="標楷體" w:eastAsia="標楷體" w:hAnsi="標楷體" w:hint="eastAsia"/>
                          <w:spacing w:val="-4"/>
                          <w:sz w:val="18"/>
                          <w:szCs w:val="18"/>
                        </w:rPr>
                        <w:t>網</w:t>
                      </w:r>
                      <w:r>
                        <w:rPr>
                          <w:rFonts w:ascii="標楷體" w:eastAsia="標楷體" w:hAnsi="標楷體" w:hint="eastAsia"/>
                          <w:spacing w:val="-4"/>
                          <w:sz w:val="18"/>
                          <w:szCs w:val="18"/>
                        </w:rPr>
                        <w:t>站</w:t>
                      </w:r>
                      <w:r w:rsidRPr="0038692F">
                        <w:rPr>
                          <w:rFonts w:ascii="標楷體" w:eastAsia="標楷體" w:hAnsi="標楷體" w:hint="eastAsia"/>
                          <w:spacing w:val="-4"/>
                          <w:sz w:val="18"/>
                          <w:szCs w:val="18"/>
                        </w:rPr>
                        <w:t>及花蓮縣衛生局提供資料。</w:t>
                      </w:r>
                    </w:p>
                  </w:txbxContent>
                </v:textbox>
                <w10:wrap type="square" anchorx="margin"/>
              </v:shape>
            </w:pict>
          </mc:Fallback>
        </mc:AlternateContent>
      </w:r>
      <w:r w:rsidRPr="00105CDD">
        <w:rPr>
          <w:rFonts w:ascii="標楷體" w:eastAsia="標楷體" w:hAnsi="標楷體" w:cs="Times New Roman" w:hint="eastAsia"/>
          <w:bCs/>
        </w:rPr>
        <w:t>吸菸風險較高之高中</w:t>
      </w:r>
      <w:r w:rsidRPr="00BF30C2">
        <w:rPr>
          <w:rFonts w:ascii="標楷體" w:eastAsia="標楷體" w:hAnsi="標楷體" w:cs="Times New Roman" w:hint="eastAsia"/>
          <w:bCs/>
        </w:rPr>
        <w:t>（職）及國中學生生活圈周邊銷售菸品業者受稽查密度較低。另該局114年度執行</w:t>
      </w:r>
      <w:r w:rsidRPr="00105CDD">
        <w:rPr>
          <w:rFonts w:ascii="標楷體" w:eastAsia="標楷體" w:hAnsi="標楷體" w:cs="Times New Roman" w:hint="eastAsia"/>
          <w:bCs/>
        </w:rPr>
        <w:t>校園周邊販賣菸品商家喬裝測試163家，其中66家不合格，不合格率40.49％，且測試後現場宣導過程間有商家辱罵、威脅或攻擊情形，造成執行人員安全疑慮，經函請該局依吸菸風險建立校園生活圈銷售菸品業者優先稽查及執法安全機制，並參酌歷次訪查、喬裝測試結果，滾動調整高風險名冊與派查順序。據復：已將國中及高中（職）校園周邊105家販菸</w:t>
      </w:r>
      <w:r>
        <w:rPr>
          <w:rFonts w:ascii="標楷體" w:eastAsia="標楷體" w:hAnsi="標楷體" w:cs="Times New Roman" w:hint="eastAsia"/>
          <w:bCs/>
        </w:rPr>
        <w:t>業者</w:t>
      </w:r>
      <w:r w:rsidRPr="00105CDD">
        <w:rPr>
          <w:rFonts w:ascii="標楷體" w:eastAsia="標楷體" w:hAnsi="標楷體" w:cs="Times New Roman" w:hint="eastAsia"/>
          <w:bCs/>
        </w:rPr>
        <w:t>納入風險導向稽查機制，列為定期巡查及輔導重點對象，另針對114年尚未受稽查商家，納入115年下半年度</w:t>
      </w:r>
      <w:r>
        <w:rPr>
          <w:rFonts w:ascii="標楷體" w:eastAsia="標楷體" w:hAnsi="標楷體" w:cs="Times New Roman" w:hint="eastAsia"/>
          <w:bCs/>
        </w:rPr>
        <w:t>優先</w:t>
      </w:r>
      <w:r w:rsidRPr="00105CDD">
        <w:rPr>
          <w:rFonts w:ascii="標楷體" w:eastAsia="標楷體" w:hAnsi="標楷體" w:cs="Times New Roman" w:hint="eastAsia"/>
          <w:bCs/>
        </w:rPr>
        <w:t>辦理稽查及輔導，將依風險分級適時調整稽查配置，加強高中（職）及國中周邊查核頻率與密度；至114年喬裝測試不合格店家，已納入115年計畫辦理後續輔導，</w:t>
      </w:r>
      <w:r>
        <w:rPr>
          <w:rFonts w:ascii="標楷體" w:eastAsia="標楷體" w:hAnsi="標楷體" w:cs="Times New Roman" w:hint="eastAsia"/>
          <w:bCs/>
        </w:rPr>
        <w:t>以</w:t>
      </w:r>
      <w:r w:rsidRPr="00105CDD">
        <w:rPr>
          <w:rFonts w:ascii="標楷體" w:eastAsia="標楷體" w:hAnsi="標楷體" w:cs="Times New Roman" w:hint="eastAsia"/>
          <w:bCs/>
        </w:rPr>
        <w:t>即時辦理宣導及法規說明，並同步強化執行人員安全防護與現場應變機制。</w:t>
      </w:r>
    </w:p>
    <w:p w14:paraId="77D5488A" w14:textId="77777777" w:rsidR="005F10F5" w:rsidRPr="00105CDD" w:rsidRDefault="005F10F5" w:rsidP="00FB76F7">
      <w:pPr>
        <w:overflowPunct w:val="0"/>
        <w:snapToGrid w:val="0"/>
        <w:spacing w:beforeLines="30" w:before="108" w:line="460" w:lineRule="exact"/>
        <w:ind w:firstLineChars="200" w:firstLine="480"/>
        <w:jc w:val="both"/>
        <w:rPr>
          <w:rFonts w:ascii="標楷體" w:eastAsia="標楷體" w:hAnsi="標楷體" w:cs="Times New Roman"/>
          <w:b/>
          <w:bCs/>
        </w:rPr>
      </w:pPr>
      <w:r>
        <w:rPr>
          <w:rFonts w:ascii="標楷體" w:eastAsia="標楷體" w:hAnsi="標楷體" w:cs="Times New Roman" w:hint="eastAsia"/>
          <w:b/>
          <w:bCs/>
          <w:noProof/>
        </w:rPr>
        <mc:AlternateContent>
          <mc:Choice Requires="wpg">
            <w:drawing>
              <wp:anchor distT="0" distB="0" distL="114300" distR="114300" simplePos="0" relativeHeight="252168192" behindDoc="0" locked="0" layoutInCell="1" allowOverlap="1" wp14:anchorId="2BF6E436" wp14:editId="399DABAE">
                <wp:simplePos x="0" y="0"/>
                <wp:positionH relativeFrom="margin">
                  <wp:align>right</wp:align>
                </wp:positionH>
                <wp:positionV relativeFrom="paragraph">
                  <wp:posOffset>1580892</wp:posOffset>
                </wp:positionV>
                <wp:extent cx="3448050" cy="2840990"/>
                <wp:effectExtent l="0" t="0" r="0" b="0"/>
                <wp:wrapSquare wrapText="bothSides"/>
                <wp:docPr id="464" name="群組 464"/>
                <wp:cNvGraphicFramePr/>
                <a:graphic xmlns:a="http://schemas.openxmlformats.org/drawingml/2006/main">
                  <a:graphicData uri="http://schemas.microsoft.com/office/word/2010/wordprocessingGroup">
                    <wpg:wgp>
                      <wpg:cNvGrpSpPr/>
                      <wpg:grpSpPr>
                        <a:xfrm>
                          <a:off x="0" y="0"/>
                          <a:ext cx="3448050" cy="2840990"/>
                          <a:chOff x="1648047" y="0"/>
                          <a:chExt cx="3448050" cy="2840990"/>
                        </a:xfrm>
                      </wpg:grpSpPr>
                      <wps:wsp>
                        <wps:cNvPr id="466" name="文字方塊 2"/>
                        <wps:cNvSpPr txBox="1">
                          <a:spLocks noChangeArrowheads="1"/>
                        </wps:cNvSpPr>
                        <wps:spPr bwMode="auto">
                          <a:xfrm>
                            <a:off x="1648047" y="0"/>
                            <a:ext cx="3448050" cy="2840990"/>
                          </a:xfrm>
                          <a:prstGeom prst="rect">
                            <a:avLst/>
                          </a:prstGeom>
                          <a:solidFill>
                            <a:srgbClr val="FFFFFF"/>
                          </a:solidFill>
                          <a:ln w="9525">
                            <a:noFill/>
                            <a:miter lim="800000"/>
                            <a:headEnd/>
                            <a:tailEnd/>
                          </a:ln>
                        </wps:spPr>
                        <wps:txbx>
                          <w:txbxContent>
                            <w:p w14:paraId="22EB309F" w14:textId="77777777" w:rsidR="00480B4F" w:rsidRPr="009C1E8B" w:rsidRDefault="00480B4F" w:rsidP="009E07D0">
                              <w:pPr>
                                <w:spacing w:line="320" w:lineRule="exact"/>
                                <w:ind w:leftChars="-554" w:left="-1330" w:firstLineChars="554" w:firstLine="1331"/>
                                <w:jc w:val="center"/>
                                <w:rPr>
                                  <w:rFonts w:ascii="標楷體" w:eastAsia="標楷體" w:hAnsi="標楷體"/>
                                  <w:b/>
                                </w:rPr>
                              </w:pPr>
                              <w:r w:rsidRPr="00356D1A">
                                <w:rPr>
                                  <w:rFonts w:ascii="標楷體" w:eastAsia="標楷體" w:hAnsi="標楷體" w:hint="eastAsia"/>
                                  <w:b/>
                                </w:rPr>
                                <w:t>圖2　花蓮縣高吸菸風險外溢區域之禁菸場</w:t>
                              </w:r>
                              <w:r w:rsidRPr="00BF3B3F">
                                <w:rPr>
                                  <w:rFonts w:ascii="標楷體" w:eastAsia="標楷體" w:hAnsi="標楷體" w:hint="eastAsia"/>
                                  <w:b/>
                                </w:rPr>
                                <w:t>所</w:t>
                              </w:r>
                              <w:r>
                                <w:rPr>
                                  <w:rFonts w:ascii="標楷體" w:eastAsia="標楷體" w:hAnsi="標楷體" w:hint="eastAsia"/>
                                  <w:b/>
                                </w:rPr>
                                <w:t>（</w:t>
                              </w:r>
                              <w:r w:rsidRPr="00BF3B3F">
                                <w:rPr>
                                  <w:rFonts w:ascii="標楷體" w:eastAsia="標楷體" w:hAnsi="標楷體" w:hint="eastAsia"/>
                                  <w:b/>
                                </w:rPr>
                                <w:t>B類熱點</w:t>
                              </w:r>
                              <w:r>
                                <w:rPr>
                                  <w:rFonts w:ascii="標楷體" w:eastAsia="標楷體" w:hAnsi="標楷體" w:hint="eastAsia"/>
                                  <w:b/>
                                </w:rPr>
                                <w:t>）</w:t>
                              </w:r>
                              <w:r w:rsidRPr="00BF3B3F">
                                <w:rPr>
                                  <w:rFonts w:ascii="標楷體" w:eastAsia="標楷體" w:hAnsi="標楷體" w:hint="eastAsia"/>
                                  <w:b/>
                                </w:rPr>
                                <w:t>稽查輔導情形</w:t>
                              </w:r>
                            </w:p>
                            <w:p w14:paraId="33B51B94" w14:textId="77777777" w:rsidR="00480B4F" w:rsidRDefault="00480B4F" w:rsidP="009E07D0">
                              <w:pPr>
                                <w:jc w:val="center"/>
                              </w:pPr>
                              <w:r>
                                <w:rPr>
                                  <w:noProof/>
                                </w:rPr>
                                <w:drawing>
                                  <wp:inline distT="0" distB="0" distL="0" distR="0" wp14:anchorId="1ED623D7" wp14:editId="1829B7A4">
                                    <wp:extent cx="3303905" cy="2052320"/>
                                    <wp:effectExtent l="0" t="0" r="8890" b="508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303905" cy="2052320"/>
                                            </a:xfrm>
                                            <a:prstGeom prst="rect">
                                              <a:avLst/>
                                            </a:prstGeom>
                                          </pic:spPr>
                                        </pic:pic>
                                      </a:graphicData>
                                    </a:graphic>
                                  </wp:inline>
                                </w:drawing>
                              </w:r>
                            </w:p>
                            <w:p w14:paraId="45EFD21C" w14:textId="77777777" w:rsidR="00480B4F" w:rsidRDefault="00480B4F" w:rsidP="009E07D0">
                              <w:pPr>
                                <w:spacing w:line="200" w:lineRule="exact"/>
                                <w:ind w:left="895" w:rightChars="-49" w:right="-118" w:hangingChars="497" w:hanging="895"/>
                              </w:pPr>
                              <w:r>
                                <w:rPr>
                                  <w:rFonts w:ascii="標楷體" w:eastAsia="標楷體" w:hAnsi="標楷體" w:hint="eastAsia"/>
                                  <w:sz w:val="18"/>
                                  <w:szCs w:val="18"/>
                                </w:rPr>
                                <w:t>資</w:t>
                              </w:r>
                              <w:r>
                                <w:rPr>
                                  <w:rFonts w:ascii="標楷體" w:eastAsia="標楷體" w:hAnsi="標楷體"/>
                                  <w:sz w:val="18"/>
                                  <w:szCs w:val="18"/>
                                </w:rPr>
                                <w:t>料來</w:t>
                              </w:r>
                              <w:r>
                                <w:rPr>
                                  <w:rFonts w:ascii="標楷體" w:eastAsia="標楷體" w:hAnsi="標楷體" w:hint="eastAsia"/>
                                  <w:sz w:val="18"/>
                                  <w:szCs w:val="18"/>
                                </w:rPr>
                                <w:t>源</w:t>
                              </w:r>
                              <w:r>
                                <w:rPr>
                                  <w:rFonts w:ascii="標楷體" w:eastAsia="標楷體" w:hAnsi="標楷體"/>
                                  <w:sz w:val="18"/>
                                  <w:szCs w:val="18"/>
                                </w:rPr>
                                <w:t>：</w:t>
                              </w:r>
                              <w:r w:rsidRPr="00E01D6F">
                                <w:rPr>
                                  <w:rFonts w:ascii="標楷體" w:eastAsia="標楷體" w:hAnsi="標楷體" w:hint="eastAsia"/>
                                  <w:sz w:val="18"/>
                                  <w:szCs w:val="18"/>
                                </w:rPr>
                                <w:t>整理自花蓮縣環境保護局提供菸蒂熱區、菸蒂桶</w:t>
                              </w:r>
                              <w:r>
                                <w:rPr>
                                  <w:rFonts w:ascii="標楷體" w:eastAsia="標楷體" w:hAnsi="標楷體" w:hint="eastAsia"/>
                                  <w:sz w:val="18"/>
                                  <w:szCs w:val="18"/>
                                </w:rPr>
                                <w:t>點位</w:t>
                              </w:r>
                              <w:r w:rsidRPr="00627425">
                                <w:rPr>
                                  <w:rFonts w:ascii="標楷體" w:eastAsia="標楷體" w:hAnsi="標楷體" w:hint="eastAsia"/>
                                  <w:sz w:val="18"/>
                                  <w:szCs w:val="18"/>
                                </w:rPr>
                                <w:t>及</w:t>
                              </w:r>
                              <w:r>
                                <w:rPr>
                                  <w:rFonts w:ascii="標楷體" w:eastAsia="標楷體" w:hAnsi="標楷體" w:hint="eastAsia"/>
                                  <w:sz w:val="18"/>
                                  <w:szCs w:val="18"/>
                                </w:rPr>
                                <w:t>花蓮縣衛生</w:t>
                              </w:r>
                              <w:r w:rsidRPr="00627425">
                                <w:rPr>
                                  <w:rFonts w:ascii="標楷體" w:eastAsia="標楷體" w:hAnsi="標楷體" w:hint="eastAsia"/>
                                  <w:sz w:val="18"/>
                                  <w:szCs w:val="18"/>
                                </w:rPr>
                                <w:t>局提供資料。</w:t>
                              </w:r>
                            </w:p>
                          </w:txbxContent>
                        </wps:txbx>
                        <wps:bodyPr rot="0" vert="horz" wrap="square" lIns="91440" tIns="45720" rIns="91440" bIns="45720" anchor="t" anchorCtr="0">
                          <a:noAutofit/>
                        </wps:bodyPr>
                      </wps:wsp>
                      <wps:wsp>
                        <wps:cNvPr id="467" name="直線接點 467"/>
                        <wps:cNvCnPr/>
                        <wps:spPr>
                          <a:xfrm>
                            <a:off x="5036544" y="510362"/>
                            <a:ext cx="11103" cy="1382233"/>
                          </a:xfrm>
                          <a:prstGeom prst="line">
                            <a:avLst/>
                          </a:prstGeom>
                          <a:ln>
                            <a:solidFill>
                              <a:schemeClr val="bg1">
                                <a:lumMod val="85000"/>
                              </a:schemeClr>
                            </a:solidFill>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BF6E436" id="群組 464" o:spid="_x0000_s1114" style="position:absolute;left:0;text-align:left;margin-left:220.3pt;margin-top:124.5pt;width:271.5pt;height:223.7pt;z-index:252168192;mso-position-horizontal:right;mso-position-horizontal-relative:margin;mso-width-relative:margin" coordorigin="16480" coordsize="34480,28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">
                <v:shape id="_x0000_s1115" type="#_x0000_t202" style="position:absolute;left:16480;width:34480;height:28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" stroked="f">
                  <v:textbox>
                    <w:txbxContent>
                      <w:p w14:paraId="22EB309F" w14:textId="77777777" w:rsidR="00480B4F" w:rsidRPr="009C1E8B" w:rsidRDefault="00480B4F" w:rsidP="009E07D0">
                        <w:pPr>
                          <w:spacing w:line="320" w:lineRule="exact"/>
                          <w:ind w:leftChars="-554" w:left="-1330" w:firstLineChars="554" w:firstLine="1331"/>
                          <w:jc w:val="center"/>
                          <w:rPr>
                            <w:rFonts w:ascii="標楷體" w:eastAsia="標楷體" w:hAnsi="標楷體"/>
                            <w:b/>
                          </w:rPr>
                        </w:pPr>
                        <w:r w:rsidRPr="00356D1A">
                          <w:rPr>
                            <w:rFonts w:ascii="標楷體" w:eastAsia="標楷體" w:hAnsi="標楷體" w:hint="eastAsia"/>
                            <w:b/>
                          </w:rPr>
                          <w:t>圖2　花蓮縣高吸菸風險外溢區域之禁</w:t>
                        </w:r>
                        <w:proofErr w:type="gramStart"/>
                        <w:r w:rsidRPr="00356D1A">
                          <w:rPr>
                            <w:rFonts w:ascii="標楷體" w:eastAsia="標楷體" w:hAnsi="標楷體" w:hint="eastAsia"/>
                            <w:b/>
                          </w:rPr>
                          <w:t>菸</w:t>
                        </w:r>
                        <w:proofErr w:type="gramEnd"/>
                        <w:r w:rsidRPr="00356D1A">
                          <w:rPr>
                            <w:rFonts w:ascii="標楷體" w:eastAsia="標楷體" w:hAnsi="標楷體" w:hint="eastAsia"/>
                            <w:b/>
                          </w:rPr>
                          <w:t>場</w:t>
                        </w:r>
                        <w:r w:rsidRPr="00BF3B3F">
                          <w:rPr>
                            <w:rFonts w:ascii="標楷體" w:eastAsia="標楷體" w:hAnsi="標楷體" w:hint="eastAsia"/>
                            <w:b/>
                          </w:rPr>
                          <w:t>所</w:t>
                        </w:r>
                        <w:r>
                          <w:rPr>
                            <w:rFonts w:ascii="標楷體" w:eastAsia="標楷體" w:hAnsi="標楷體" w:hint="eastAsia"/>
                            <w:b/>
                          </w:rPr>
                          <w:t>（</w:t>
                        </w:r>
                        <w:r w:rsidRPr="00BF3B3F">
                          <w:rPr>
                            <w:rFonts w:ascii="標楷體" w:eastAsia="標楷體" w:hAnsi="標楷體" w:hint="eastAsia"/>
                            <w:b/>
                          </w:rPr>
                          <w:t>B類熱點</w:t>
                        </w:r>
                        <w:r>
                          <w:rPr>
                            <w:rFonts w:ascii="標楷體" w:eastAsia="標楷體" w:hAnsi="標楷體" w:hint="eastAsia"/>
                            <w:b/>
                          </w:rPr>
                          <w:t>）</w:t>
                        </w:r>
                        <w:r w:rsidRPr="00BF3B3F">
                          <w:rPr>
                            <w:rFonts w:ascii="標楷體" w:eastAsia="標楷體" w:hAnsi="標楷體" w:hint="eastAsia"/>
                            <w:b/>
                          </w:rPr>
                          <w:t>稽查輔導情形</w:t>
                        </w:r>
                      </w:p>
                      <w:p w14:paraId="33B51B94" w14:textId="77777777" w:rsidR="00480B4F" w:rsidRDefault="00480B4F" w:rsidP="009E07D0">
                        <w:pPr>
                          <w:jc w:val="center"/>
                        </w:pPr>
                        <w:r>
                          <w:rPr>
                            <w:noProof/>
                          </w:rPr>
                          <w:drawing>
                            <wp:inline distT="0" distB="0" distL="0" distR="0" wp14:anchorId="1ED623D7" wp14:editId="1829B7A4">
                              <wp:extent cx="3303905" cy="2052320"/>
                              <wp:effectExtent l="0" t="0" r="8890" b="508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303905" cy="2052320"/>
                                      </a:xfrm>
                                      <a:prstGeom prst="rect">
                                        <a:avLst/>
                                      </a:prstGeom>
                                    </pic:spPr>
                                  </pic:pic>
                                </a:graphicData>
                              </a:graphic>
                            </wp:inline>
                          </w:drawing>
                        </w:r>
                      </w:p>
                      <w:p w14:paraId="45EFD21C" w14:textId="77777777" w:rsidR="00480B4F" w:rsidRDefault="00480B4F" w:rsidP="009E07D0">
                        <w:pPr>
                          <w:spacing w:line="200" w:lineRule="exact"/>
                          <w:ind w:left="895" w:rightChars="-49" w:right="-118" w:hangingChars="497" w:hanging="895"/>
                        </w:pPr>
                        <w:r>
                          <w:rPr>
                            <w:rFonts w:ascii="標楷體" w:eastAsia="標楷體" w:hAnsi="標楷體" w:hint="eastAsia"/>
                            <w:sz w:val="18"/>
                            <w:szCs w:val="18"/>
                          </w:rPr>
                          <w:t>資</w:t>
                        </w:r>
                        <w:r>
                          <w:rPr>
                            <w:rFonts w:ascii="標楷體" w:eastAsia="標楷體" w:hAnsi="標楷體"/>
                            <w:sz w:val="18"/>
                            <w:szCs w:val="18"/>
                          </w:rPr>
                          <w:t>料來</w:t>
                        </w:r>
                        <w:r>
                          <w:rPr>
                            <w:rFonts w:ascii="標楷體" w:eastAsia="標楷體" w:hAnsi="標楷體" w:hint="eastAsia"/>
                            <w:sz w:val="18"/>
                            <w:szCs w:val="18"/>
                          </w:rPr>
                          <w:t>源</w:t>
                        </w:r>
                        <w:r>
                          <w:rPr>
                            <w:rFonts w:ascii="標楷體" w:eastAsia="標楷體" w:hAnsi="標楷體"/>
                            <w:sz w:val="18"/>
                            <w:szCs w:val="18"/>
                          </w:rPr>
                          <w:t>：</w:t>
                        </w:r>
                        <w:r w:rsidRPr="00E01D6F">
                          <w:rPr>
                            <w:rFonts w:ascii="標楷體" w:eastAsia="標楷體" w:hAnsi="標楷體" w:hint="eastAsia"/>
                            <w:sz w:val="18"/>
                            <w:szCs w:val="18"/>
                          </w:rPr>
                          <w:t>整理自花蓮縣環境保護局提供</w:t>
                        </w:r>
                        <w:proofErr w:type="gramStart"/>
                        <w:r w:rsidRPr="00E01D6F">
                          <w:rPr>
                            <w:rFonts w:ascii="標楷體" w:eastAsia="標楷體" w:hAnsi="標楷體" w:hint="eastAsia"/>
                            <w:sz w:val="18"/>
                            <w:szCs w:val="18"/>
                          </w:rPr>
                          <w:t>菸蒂熱區</w:t>
                        </w:r>
                        <w:proofErr w:type="gramEnd"/>
                        <w:r w:rsidRPr="00E01D6F">
                          <w:rPr>
                            <w:rFonts w:ascii="標楷體" w:eastAsia="標楷體" w:hAnsi="標楷體" w:hint="eastAsia"/>
                            <w:sz w:val="18"/>
                            <w:szCs w:val="18"/>
                          </w:rPr>
                          <w:t>、</w:t>
                        </w:r>
                        <w:proofErr w:type="gramStart"/>
                        <w:r w:rsidRPr="00E01D6F">
                          <w:rPr>
                            <w:rFonts w:ascii="標楷體" w:eastAsia="標楷體" w:hAnsi="標楷體" w:hint="eastAsia"/>
                            <w:sz w:val="18"/>
                            <w:szCs w:val="18"/>
                          </w:rPr>
                          <w:t>菸蒂桶</w:t>
                        </w:r>
                        <w:r>
                          <w:rPr>
                            <w:rFonts w:ascii="標楷體" w:eastAsia="標楷體" w:hAnsi="標楷體" w:hint="eastAsia"/>
                            <w:sz w:val="18"/>
                            <w:szCs w:val="18"/>
                          </w:rPr>
                          <w:t>點位</w:t>
                        </w:r>
                        <w:proofErr w:type="gramEnd"/>
                        <w:r w:rsidRPr="00627425">
                          <w:rPr>
                            <w:rFonts w:ascii="標楷體" w:eastAsia="標楷體" w:hAnsi="標楷體" w:hint="eastAsia"/>
                            <w:sz w:val="18"/>
                            <w:szCs w:val="18"/>
                          </w:rPr>
                          <w:t>及</w:t>
                        </w:r>
                        <w:r>
                          <w:rPr>
                            <w:rFonts w:ascii="標楷體" w:eastAsia="標楷體" w:hAnsi="標楷體" w:hint="eastAsia"/>
                            <w:sz w:val="18"/>
                            <w:szCs w:val="18"/>
                          </w:rPr>
                          <w:t>花蓮縣衛生</w:t>
                        </w:r>
                        <w:r w:rsidRPr="00627425">
                          <w:rPr>
                            <w:rFonts w:ascii="標楷體" w:eastAsia="標楷體" w:hAnsi="標楷體" w:hint="eastAsia"/>
                            <w:sz w:val="18"/>
                            <w:szCs w:val="18"/>
                          </w:rPr>
                          <w:t>局提供資料。</w:t>
                        </w:r>
                      </w:p>
                    </w:txbxContent>
                  </v:textbox>
                </v:shape>
                <v:line id="直線接點 467" o:spid="_x0000_s1116" style="position:absolute;visibility:visible;mso-wrap-style:square" from="50365,5103" to="50476,18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" strokecolor="#d8d8d8 [2732]"/>
                <w10:wrap type="square" anchorx="margin"/>
              </v:group>
            </w:pict>
          </mc:Fallback>
        </mc:AlternateContent>
      </w:r>
      <w:r w:rsidRPr="00105CDD">
        <w:rPr>
          <w:rFonts w:ascii="標楷體" w:eastAsia="標楷體" w:hAnsi="標楷體" w:cs="Times New Roman" w:hint="eastAsia"/>
          <w:b/>
          <w:bCs/>
        </w:rPr>
        <w:t>2.</w:t>
      </w:r>
      <w:r w:rsidRPr="005E72F8">
        <w:rPr>
          <w:rFonts w:ascii="標楷體" w:eastAsia="標楷體" w:hAnsi="標楷體" w:cs="Times New Roman" w:hint="eastAsia"/>
          <w:b/>
          <w:bCs/>
        </w:rPr>
        <w:t>為強化禁菸場所管理及降低高吸菸風險外溢影響，允宜就民眾檢舉吸菸熱點及位處高風險區域之禁菸場所，建立差異化巡查、複查及追蹤機制，並強化跨機關風險資訊整合與橫向協作</w:t>
      </w:r>
      <w:r w:rsidRPr="00105CDD">
        <w:rPr>
          <w:rFonts w:ascii="標楷體" w:eastAsia="標楷體" w:hAnsi="標楷體" w:cs="Times New Roman" w:hint="eastAsia"/>
          <w:b/>
        </w:rPr>
        <w:t>：</w:t>
      </w:r>
      <w:r w:rsidRPr="00105CDD">
        <w:rPr>
          <w:rFonts w:ascii="標楷體" w:eastAsia="標楷體" w:hAnsi="標楷體" w:cs="Times New Roman" w:hint="eastAsia"/>
          <w:bCs/>
        </w:rPr>
        <w:t>依菸害防制法規定，縣市主管機關對禁止吸菸場所與吸菸區之設置及管理事項，應定期派員檢查。又衛生局114年度菸害防制工作計畫已將禁菸場所稽查取締、民眾檢舉案件查處及不合作場所複查輔導列為工作項目。經查該局114年度共受理71件人民陳情涉嫌違反菸害防制法案件</w:t>
      </w:r>
      <w:r w:rsidR="00155D4A">
        <w:rPr>
          <w:rFonts w:ascii="標楷體" w:eastAsia="標楷體" w:hAnsi="標楷體" w:cs="Times New Roman" w:hint="eastAsia"/>
          <w:bCs/>
        </w:rPr>
        <w:t>，</w:t>
      </w:r>
      <w:r w:rsidRPr="00105CDD">
        <w:rPr>
          <w:rFonts w:ascii="標楷體" w:eastAsia="標楷體" w:hAnsi="標楷體" w:cs="Times New Roman" w:hint="eastAsia"/>
          <w:bCs/>
        </w:rPr>
        <w:t>經運用Python</w:t>
      </w:r>
      <w:r>
        <w:rPr>
          <w:rFonts w:ascii="標楷體" w:eastAsia="標楷體" w:hAnsi="標楷體" w:cs="Times New Roman" w:hint="eastAsia"/>
          <w:bCs/>
        </w:rPr>
        <w:t>圖資套疊技術，</w:t>
      </w:r>
      <w:r w:rsidRPr="00105CDD">
        <w:rPr>
          <w:rFonts w:ascii="標楷體" w:eastAsia="標楷體" w:hAnsi="標楷體" w:cs="Times New Roman" w:hint="eastAsia"/>
          <w:bCs/>
        </w:rPr>
        <w:t>整合該局受理民眾檢舉違規吸菸紀錄、禁菸區地點，及環保局提供之菸蒂熱區、菸蒂桶等資料進行空間分析</w:t>
      </w:r>
      <w:r w:rsidR="00155D4A">
        <w:rPr>
          <w:rFonts w:ascii="標楷體" w:eastAsia="標楷體" w:hAnsi="標楷體" w:cs="Times New Roman" w:hint="eastAsia"/>
          <w:bCs/>
        </w:rPr>
        <w:t>結果</w:t>
      </w:r>
      <w:r w:rsidRPr="00105CDD">
        <w:rPr>
          <w:rFonts w:ascii="標楷體" w:eastAsia="標楷體" w:hAnsi="標楷體" w:cs="Times New Roman" w:hint="eastAsia"/>
          <w:bCs/>
        </w:rPr>
        <w:t>，彙整民眾檢舉禁菸區吸菸熱點（下稱A類熱點）25處，其中9處稽查輔導頻率仍待提升；另辨識位處高吸菸風險外溢區域之禁菸場所（下稱B類熱點）891處，其中100處於114年間未有稽查輔導紀</w:t>
      </w:r>
      <w:r w:rsidRPr="00E546E0">
        <w:rPr>
          <w:rFonts w:ascii="標楷體" w:eastAsia="標楷體" w:hAnsi="標楷體" w:cs="Times New Roman" w:hint="eastAsia"/>
          <w:bCs/>
        </w:rPr>
        <w:t>錄（圖2），顯</w:t>
      </w:r>
      <w:r w:rsidRPr="00105CDD">
        <w:rPr>
          <w:rFonts w:ascii="標楷體" w:eastAsia="標楷體" w:hAnsi="標楷體" w:cs="Times New Roman" w:hint="eastAsia"/>
          <w:bCs/>
        </w:rPr>
        <w:t>示熱點追蹤管理及跨機關風險資訊整合仍待強化，經函請研謀改善。據復：25處A類熱點於接獲相關檢舉案件後即派員前往實地稽查，惟部分案件因未即時於「菸害稽查處分通報管理系統」登錄，致未能完整反映實際巡查及處理情形，後續將</w:t>
      </w:r>
      <w:r>
        <w:rPr>
          <w:rFonts w:ascii="標楷體" w:eastAsia="標楷體" w:hAnsi="標楷體" w:cs="Times New Roman" w:hint="eastAsia"/>
          <w:bCs/>
        </w:rPr>
        <w:t>改採</w:t>
      </w:r>
      <w:r w:rsidRPr="00105CDD">
        <w:rPr>
          <w:rFonts w:ascii="標楷體" w:eastAsia="標楷體" w:hAnsi="標楷體" w:cs="Times New Roman" w:hint="eastAsia"/>
          <w:bCs/>
        </w:rPr>
        <w:t>即時登錄，以利後續查驗及追蹤管理，未來亦將主動加強檢舉熱點（A類熱點）之稽查輔導頻率；至100處B類熱點已納入年度重點專案管理名冊，並規劃於115年9月底前完成該等場所室內禁菸區域加強稽查及輔導作業。</w:t>
      </w:r>
    </w:p>
    <w:p w14:paraId="4C4CC4BA" w14:textId="77777777" w:rsidR="005F10F5" w:rsidRPr="00105CDD" w:rsidRDefault="005F10F5" w:rsidP="00FB76F7">
      <w:pPr>
        <w:overflowPunct w:val="0"/>
        <w:snapToGrid w:val="0"/>
        <w:spacing w:beforeLines="20" w:before="72" w:line="440" w:lineRule="exact"/>
        <w:ind w:firstLineChars="200" w:firstLine="480"/>
        <w:jc w:val="both"/>
        <w:rPr>
          <w:rFonts w:ascii="標楷體" w:eastAsia="標楷體" w:hAnsi="標楷體" w:cs="Times New Roman"/>
          <w:b/>
          <w:bCs/>
        </w:rPr>
      </w:pPr>
      <w:r w:rsidRPr="00105CDD">
        <w:rPr>
          <w:rFonts w:ascii="標楷體" w:eastAsia="標楷體" w:hAnsi="標楷體" w:cs="Times New Roman" w:hint="eastAsia"/>
          <w:b/>
          <w:bCs/>
        </w:rPr>
        <w:t>3.花蓮東大門國際觀光夜市屬縣內指標性公辦觀光夜市，允宜審酌場域特性與公共利益，研議公告為</w:t>
      </w:r>
      <w:r>
        <w:rPr>
          <w:rFonts w:ascii="標楷體" w:eastAsia="標楷體" w:hAnsi="標楷體" w:cs="Times New Roman" w:hint="eastAsia"/>
          <w:b/>
          <w:bCs/>
        </w:rPr>
        <w:t>「</w:t>
      </w:r>
      <w:r w:rsidRPr="00105CDD">
        <w:rPr>
          <w:rFonts w:ascii="標楷體" w:eastAsia="標楷體" w:hAnsi="標楷體" w:cs="Times New Roman" w:hint="eastAsia"/>
          <w:b/>
          <w:bCs/>
        </w:rPr>
        <w:t>除吸菸區外不得吸菸場所</w:t>
      </w:r>
      <w:r>
        <w:rPr>
          <w:rFonts w:ascii="標楷體" w:eastAsia="標楷體" w:hAnsi="標楷體" w:cs="Times New Roman" w:hint="eastAsia"/>
          <w:b/>
          <w:bCs/>
        </w:rPr>
        <w:t>」</w:t>
      </w:r>
      <w:r w:rsidRPr="00105CDD">
        <w:rPr>
          <w:rFonts w:ascii="標楷體" w:eastAsia="標楷體" w:hAnsi="標楷體" w:cs="Times New Roman" w:hint="eastAsia"/>
          <w:b/>
          <w:bCs/>
        </w:rPr>
        <w:t>：</w:t>
      </w:r>
      <w:r w:rsidRPr="00105CDD">
        <w:rPr>
          <w:rFonts w:ascii="標楷體" w:eastAsia="標楷體" w:hAnsi="標楷體" w:cs="Times New Roman" w:hint="eastAsia"/>
          <w:bCs/>
        </w:rPr>
        <w:t>依菸害防制法規定，地方主管機關得因地制宜，考量場所通風特性、進出人數及滯留時間等相關因素，公告指定非法定禁菸場所除吸菸區外不得吸菸。經查花蓮東大門國際觀光夜市為縣內指標性公辦夜市，標榜智慧、友善、環保，並定位為親子樂趣場域，且</w:t>
      </w:r>
      <w:r>
        <w:rPr>
          <w:rFonts w:ascii="標楷體" w:eastAsia="標楷體" w:hAnsi="標楷體" w:cs="Times New Roman" w:hint="eastAsia"/>
          <w:bCs/>
        </w:rPr>
        <w:t>緊鄰</w:t>
      </w:r>
      <w:r w:rsidRPr="00105CDD">
        <w:rPr>
          <w:rFonts w:ascii="標楷體" w:eastAsia="標楷體" w:hAnsi="標楷體" w:cs="Times New Roman" w:hint="eastAsia"/>
          <w:bCs/>
        </w:rPr>
        <w:t>長期承載大型觀光活動之東大門廣場，具有高人流密度、長滯留時間及親子客群聚集等特性。據衛生局114年度菸害防制計畫成果報告列載，當年度受理人民陳情涉嫌違反菸害防制法案件中，計有4件係針對東大門夜市同一攤商之吸菸行為進行檢舉，內容包含業者或顧客於店門口、桌椅區等人流動線吸菸，影響顧客及周邊攤商感受。惟因該場域非屬法定禁菸場所，致該局雖多次到場，仍僅能勸導提醒，欠缺強制力，允宜會同夜市主管機關共同評估將該場域公告為</w:t>
      </w:r>
      <w:r>
        <w:rPr>
          <w:rFonts w:ascii="標楷體" w:eastAsia="標楷體" w:hAnsi="標楷體" w:cs="Times New Roman" w:hint="eastAsia"/>
          <w:bCs/>
        </w:rPr>
        <w:t>「</w:t>
      </w:r>
      <w:r w:rsidRPr="00105CDD">
        <w:rPr>
          <w:rFonts w:ascii="標楷體" w:eastAsia="標楷體" w:hAnsi="標楷體" w:cs="Times New Roman" w:hint="eastAsia"/>
          <w:bCs/>
        </w:rPr>
        <w:t>除吸菸區外不得吸菸場所</w:t>
      </w:r>
      <w:r>
        <w:rPr>
          <w:rFonts w:ascii="標楷體" w:eastAsia="標楷體" w:hAnsi="標楷體" w:cs="Times New Roman" w:hint="eastAsia"/>
          <w:bCs/>
        </w:rPr>
        <w:t>」，</w:t>
      </w:r>
      <w:r w:rsidRPr="00105CDD">
        <w:rPr>
          <w:rFonts w:ascii="標楷體" w:eastAsia="標楷體" w:hAnsi="標楷體" w:cs="Times New Roman" w:hint="eastAsia"/>
          <w:bCs/>
        </w:rPr>
        <w:t>並妥適規劃吸菸區</w:t>
      </w:r>
      <w:r>
        <w:rPr>
          <w:rFonts w:ascii="標楷體" w:eastAsia="標楷體" w:hAnsi="標楷體" w:cs="Times New Roman" w:hint="eastAsia"/>
          <w:bCs/>
        </w:rPr>
        <w:t>之</w:t>
      </w:r>
      <w:r w:rsidRPr="00105CDD">
        <w:rPr>
          <w:rFonts w:ascii="標楷體" w:eastAsia="標楷體" w:hAnsi="標楷體" w:cs="Times New Roman" w:hint="eastAsia"/>
          <w:bCs/>
        </w:rPr>
        <w:t>引導標識，以落實無菸環境治理並提升觀光形象，經函請研謀改善。據復：為維護花蓮東大門國際觀光夜市公共環境品質及民眾健康，將啟動跨局處協調機制，並由衛生局協助會同相關單位辦理會勘、吸菸區規劃及動線分流等評估作業，以完善政策規劃及執行可行性。</w:t>
      </w:r>
    </w:p>
    <w:p w14:paraId="3823F14E" w14:textId="77777777" w:rsidR="005F10F5" w:rsidRPr="00105CDD" w:rsidRDefault="005F10F5" w:rsidP="00FB3684">
      <w:pPr>
        <w:spacing w:beforeLines="50" w:before="180" w:line="460" w:lineRule="exact"/>
        <w:ind w:firstLineChars="221" w:firstLine="619"/>
        <w:jc w:val="both"/>
        <w:outlineLvl w:val="1"/>
        <w:rPr>
          <w:rFonts w:ascii="標楷體" w:eastAsia="標楷體" w:hAnsi="標楷體" w:cs="Times New Roman"/>
          <w:b/>
          <w:sz w:val="28"/>
          <w:szCs w:val="28"/>
        </w:rPr>
      </w:pPr>
      <w:bookmarkStart w:id="174" w:name="_Toc233792583"/>
      <w:r w:rsidRPr="00105CDD">
        <w:rPr>
          <w:rFonts w:ascii="標楷體" w:eastAsia="標楷體" w:hAnsi="標楷體" w:cs="Times New Roman"/>
          <w:b/>
          <w:sz w:val="28"/>
          <w:szCs w:val="28"/>
        </w:rPr>
        <w:t>（二）為確</w:t>
      </w:r>
      <w:r w:rsidRPr="00F64C45">
        <w:rPr>
          <w:rFonts w:ascii="標楷體" w:eastAsia="標楷體" w:hAnsi="標楷體" w:cs="Times New Roman"/>
          <w:b/>
          <w:sz w:val="28"/>
          <w:szCs w:val="28"/>
        </w:rPr>
        <w:t>保加水站供水衛生安全，推動源頭納管及水質監測制度，惟部分業者食品登錄及列管</w:t>
      </w:r>
      <w:r w:rsidRPr="00105CDD">
        <w:rPr>
          <w:rFonts w:ascii="標楷體" w:eastAsia="標楷體" w:hAnsi="標楷體" w:cs="Times New Roman"/>
          <w:b/>
          <w:sz w:val="28"/>
          <w:szCs w:val="28"/>
        </w:rPr>
        <w:t>資料未臻完整，且水質異常案件複驗改善、後續列管及年度抽驗機制尚待完備，允宜配合自治條例施行建立許可轉換、資料勾稽、風險抽驗及追蹤管理機制，以維護民眾飲用水安全。</w:t>
      </w:r>
      <w:bookmarkEnd w:id="174"/>
    </w:p>
    <w:p w14:paraId="55ED2017" w14:textId="77777777" w:rsidR="005F10F5" w:rsidRDefault="005F10F5" w:rsidP="00FB3684">
      <w:pPr>
        <w:overflowPunct w:val="0"/>
        <w:snapToGrid w:val="0"/>
        <w:spacing w:beforeLines="30" w:before="108" w:line="460" w:lineRule="exact"/>
        <w:ind w:firstLineChars="200" w:firstLine="480"/>
        <w:jc w:val="both"/>
        <w:rPr>
          <w:rFonts w:ascii="標楷體" w:eastAsia="標楷體" w:hAnsi="標楷體" w:cs="新細明體"/>
          <w:b/>
          <w:bCs/>
          <w:kern w:val="0"/>
        </w:rPr>
      </w:pPr>
      <w:r w:rsidRPr="00A03F5A">
        <w:rPr>
          <w:rFonts w:ascii="標楷體" w:eastAsia="標楷體" w:hAnsi="標楷體" w:hint="eastAsia"/>
          <w:szCs w:val="24"/>
        </w:rPr>
        <w:t>臺灣永續發展目標核心目標6</w:t>
      </w:r>
      <w:r w:rsidRPr="0038692F">
        <w:rPr>
          <w:rFonts w:ascii="標楷體" w:eastAsia="標楷體" w:hAnsi="標楷體" w:hint="eastAsia"/>
          <w:szCs w:val="24"/>
        </w:rPr>
        <w:t>「</w:t>
      </w:r>
      <w:r w:rsidRPr="00A03F5A">
        <w:rPr>
          <w:rFonts w:ascii="標楷體" w:eastAsia="標楷體" w:hAnsi="標楷體" w:hint="eastAsia"/>
          <w:szCs w:val="24"/>
        </w:rPr>
        <w:t>確保環境品質及永續管理環境資源</w:t>
      </w:r>
      <w:r>
        <w:rPr>
          <w:rFonts w:ascii="標楷體" w:eastAsia="標楷體" w:hAnsi="標楷體" w:hint="eastAsia"/>
          <w:szCs w:val="24"/>
        </w:rPr>
        <w:t>」，其</w:t>
      </w:r>
      <w:r w:rsidRPr="00A03F5A">
        <w:rPr>
          <w:rFonts w:ascii="標楷體" w:eastAsia="標楷體" w:hAnsi="標楷體" w:hint="eastAsia"/>
          <w:szCs w:val="24"/>
        </w:rPr>
        <w:t>具體目標6.1</w:t>
      </w:r>
      <w:r w:rsidRPr="0038692F">
        <w:rPr>
          <w:rFonts w:ascii="標楷體" w:eastAsia="標楷體" w:hAnsi="標楷體" w:hint="eastAsia"/>
          <w:szCs w:val="24"/>
        </w:rPr>
        <w:t>「</w:t>
      </w:r>
      <w:r w:rsidRPr="00A03F5A">
        <w:rPr>
          <w:rFonts w:ascii="標楷體" w:eastAsia="標楷體" w:hAnsi="標楷體" w:hint="eastAsia"/>
          <w:szCs w:val="24"/>
        </w:rPr>
        <w:t>供給量足質優的水源及自來水，保障用水安全</w:t>
      </w:r>
      <w:r>
        <w:rPr>
          <w:rFonts w:ascii="標楷體" w:eastAsia="標楷體" w:hAnsi="標楷體" w:hint="eastAsia"/>
          <w:szCs w:val="24"/>
        </w:rPr>
        <w:t>」。</w:t>
      </w:r>
      <w:r w:rsidRPr="0038692F">
        <w:rPr>
          <w:rFonts w:ascii="標楷體" w:eastAsia="標楷體" w:hAnsi="標楷體" w:hint="eastAsia"/>
          <w:szCs w:val="24"/>
        </w:rPr>
        <w:t>縣政府為確保花蓮縣加水站之衛生管理，及維護消費者健康，於115年4月17日預告制定「花蓮縣加水站衛生管理自治條例」草案，明定業者營業需具備之資格條件，並以</w:t>
      </w:r>
      <w:r>
        <w:rPr>
          <w:rFonts w:ascii="標楷體" w:eastAsia="標楷體" w:hAnsi="標楷體" w:hint="eastAsia"/>
          <w:szCs w:val="24"/>
        </w:rPr>
        <w:t>衛生</w:t>
      </w:r>
      <w:r w:rsidRPr="0038692F">
        <w:rPr>
          <w:rFonts w:ascii="標楷體" w:eastAsia="標楷體" w:hAnsi="標楷體" w:hint="eastAsia"/>
          <w:szCs w:val="24"/>
        </w:rPr>
        <w:t>局為管理機關賦予其抽檢查驗義務。經查</w:t>
      </w:r>
      <w:r>
        <w:rPr>
          <w:rFonts w:ascii="標楷體" w:eastAsia="標楷體" w:hAnsi="標楷體" w:hint="eastAsia"/>
          <w:szCs w:val="24"/>
        </w:rPr>
        <w:t>業務執行情形，</w:t>
      </w:r>
      <w:r w:rsidRPr="0038692F">
        <w:rPr>
          <w:rFonts w:ascii="標楷體" w:eastAsia="標楷體" w:hAnsi="標楷體" w:hint="eastAsia"/>
          <w:szCs w:val="24"/>
        </w:rPr>
        <w:t>核有下列情事：</w:t>
      </w:r>
    </w:p>
    <w:p w14:paraId="04F4FBA2" w14:textId="77777777" w:rsidR="005F10F5" w:rsidRPr="00105CDD" w:rsidRDefault="005F10F5" w:rsidP="00FB3684">
      <w:pPr>
        <w:overflowPunct w:val="0"/>
        <w:snapToGrid w:val="0"/>
        <w:spacing w:beforeLines="20" w:before="72" w:line="460" w:lineRule="exact"/>
        <w:ind w:firstLineChars="202" w:firstLine="485"/>
        <w:jc w:val="both"/>
        <w:rPr>
          <w:rFonts w:ascii="標楷體" w:eastAsia="標楷體" w:hAnsi="標楷體" w:cs="新細明體"/>
          <w:b/>
          <w:bCs/>
          <w:kern w:val="0"/>
        </w:rPr>
      </w:pPr>
      <w:r w:rsidRPr="00105CDD">
        <w:rPr>
          <w:rFonts w:ascii="標楷體" w:eastAsia="標楷體" w:hAnsi="標楷體" w:cs="新細明體"/>
          <w:b/>
          <w:bCs/>
          <w:kern w:val="0"/>
        </w:rPr>
        <w:t>1.部</w:t>
      </w:r>
      <w:r w:rsidRPr="00F64C45">
        <w:rPr>
          <w:rFonts w:ascii="標楷體" w:eastAsia="標楷體" w:hAnsi="標楷體" w:cs="新細明體"/>
          <w:b/>
          <w:bCs/>
          <w:kern w:val="0"/>
        </w:rPr>
        <w:t>分加水站業者食品</w:t>
      </w:r>
      <w:r w:rsidRPr="00105CDD">
        <w:rPr>
          <w:rFonts w:ascii="標楷體" w:eastAsia="標楷體" w:hAnsi="標楷體" w:cs="新細明體"/>
          <w:b/>
          <w:bCs/>
          <w:kern w:val="0"/>
        </w:rPr>
        <w:t>登錄及列管資料未臻完整，允宜建立跨機關資料勾稽及異常補正機制：</w:t>
      </w:r>
      <w:r w:rsidRPr="00105CDD">
        <w:rPr>
          <w:rFonts w:ascii="標楷體" w:eastAsia="標楷體" w:hAnsi="標楷體" w:cs="新細明體"/>
          <w:bCs/>
          <w:kern w:val="0"/>
        </w:rPr>
        <w:t>依飲用水管理條例及其施行細則規定，供販賣之盛裝飲用水，其容器、包裝與製造過程衛生、標示、廣告及水質查驗，依食品衛生管理法規定辦理，所稱盛裝飲用水包含加水站供水。次依食品安全衛生管理法、食品業者登錄辦法及相關公告規定，經中央主管機關公告類別及規模之食品業者，應向主管機關申請登錄，始得營業；另據花蓮縣政府預告制定之花蓮縣加水站衛生管理自治條例草案規定，該條例施行前營業之加水站，應於施行日起6個月內，檢具稅籍登記或公司、商業登記證明文件及食品業者登錄等相關文件向主管機關申請許可。經查衛生局提供之花蓮縣轄內加水站列管清冊計114筆，其中登錄字號欄位為「查無」、「空白」或「未能確認者」計17筆；經自食品藥物業者登錄平台篩選花蓮縣加水站相關販售場所資料計87筆，與該局列管清冊勾稽結果，其中11筆販售場所未</w:t>
      </w:r>
      <w:r>
        <w:rPr>
          <w:rFonts w:ascii="標楷體" w:eastAsia="標楷體" w:hAnsi="標楷體" w:cs="新細明體" w:hint="eastAsia"/>
          <w:bCs/>
          <w:kern w:val="0"/>
        </w:rPr>
        <w:t>經該局</w:t>
      </w:r>
      <w:r w:rsidRPr="00105CDD">
        <w:rPr>
          <w:rFonts w:ascii="標楷體" w:eastAsia="標楷體" w:hAnsi="標楷體" w:cs="新細明體"/>
          <w:bCs/>
          <w:kern w:val="0"/>
        </w:rPr>
        <w:t>列管，</w:t>
      </w:r>
      <w:r>
        <w:rPr>
          <w:rFonts w:ascii="標楷體" w:eastAsia="標楷體" w:hAnsi="標楷體" w:cs="新細明體" w:hint="eastAsia"/>
          <w:bCs/>
          <w:kern w:val="0"/>
        </w:rPr>
        <w:t>及有</w:t>
      </w:r>
      <w:r w:rsidRPr="00105CDD">
        <w:rPr>
          <w:rFonts w:ascii="標楷體" w:eastAsia="標楷體" w:hAnsi="標楷體" w:cs="新細明體"/>
          <w:bCs/>
          <w:kern w:val="0"/>
        </w:rPr>
        <w:t>14筆統一編號欄位空白，不利與公司、商業或稅籍登記資料進行勾稽，</w:t>
      </w:r>
      <w:r w:rsidRPr="00105CDD">
        <w:rPr>
          <w:rFonts w:ascii="標楷體" w:eastAsia="標楷體" w:hAnsi="標楷體" w:cs="新細明體" w:hint="eastAsia"/>
          <w:bCs/>
          <w:kern w:val="0"/>
        </w:rPr>
        <w:t>將</w:t>
      </w:r>
      <w:r w:rsidRPr="00105CDD">
        <w:rPr>
          <w:rFonts w:ascii="標楷體" w:eastAsia="標楷體" w:hAnsi="標楷體" w:cs="新細明體"/>
          <w:bCs/>
          <w:kern w:val="0"/>
        </w:rPr>
        <w:t>影響後續源頭管理及稽查追蹤作業，經函請研謀改善。據復：為利後續自治條例施行後之管理銜接，將持續掌握轄內加水站營業情形，並配合相關法規及權責範圍辦理後續管理；針對部分未登錄業者，已函請新設立加水站於期限內完成食品業者登錄，並將持續檢視相關業者資料，視個案情形辦理必要輔導或補正。另將持續就食品業者登錄平台與列管資料差異情形滾動檢</w:t>
      </w:r>
      <w:r>
        <w:rPr>
          <w:rFonts w:ascii="標楷體" w:eastAsia="標楷體" w:hAnsi="標楷體" w:cs="新細明體" w:hint="eastAsia"/>
          <w:bCs/>
          <w:kern w:val="0"/>
        </w:rPr>
        <w:t>討</w:t>
      </w:r>
      <w:r w:rsidRPr="00105CDD">
        <w:rPr>
          <w:rFonts w:ascii="標楷體" w:eastAsia="標楷體" w:hAnsi="標楷體" w:cs="新細明體"/>
          <w:bCs/>
          <w:kern w:val="0"/>
        </w:rPr>
        <w:t>，俾利名單更新與管理</w:t>
      </w:r>
      <w:r w:rsidRPr="00105CDD">
        <w:rPr>
          <w:rFonts w:ascii="標楷體" w:eastAsia="標楷體" w:hAnsi="標楷體" w:cs="新細明體" w:hint="eastAsia"/>
          <w:bCs/>
          <w:kern w:val="0"/>
        </w:rPr>
        <w:t>，</w:t>
      </w:r>
      <w:r w:rsidRPr="00105CDD">
        <w:rPr>
          <w:rFonts w:ascii="標楷體" w:eastAsia="標楷體" w:hAnsi="標楷體" w:cs="新細明體"/>
          <w:bCs/>
          <w:kern w:val="0"/>
        </w:rPr>
        <w:t>待花蓮縣加水站衛生管理自治條例草案通過後，將</w:t>
      </w:r>
      <w:r>
        <w:rPr>
          <w:rFonts w:ascii="標楷體" w:eastAsia="標楷體" w:hAnsi="標楷體" w:cs="新細明體" w:hint="eastAsia"/>
          <w:bCs/>
          <w:kern w:val="0"/>
        </w:rPr>
        <w:t>於</w:t>
      </w:r>
      <w:r w:rsidRPr="00105CDD">
        <w:rPr>
          <w:rFonts w:ascii="標楷體" w:eastAsia="標楷體" w:hAnsi="標楷體" w:cs="新細明體"/>
          <w:bCs/>
          <w:kern w:val="0"/>
        </w:rPr>
        <w:t>網站公告加水站設立名單，供各機關知悉。</w:t>
      </w:r>
    </w:p>
    <w:p w14:paraId="45663132" w14:textId="77777777" w:rsidR="005F10F5" w:rsidRDefault="005F10F5" w:rsidP="00FB3684">
      <w:pPr>
        <w:overflowPunct w:val="0"/>
        <w:snapToGrid w:val="0"/>
        <w:spacing w:beforeLines="30" w:before="108" w:line="460" w:lineRule="exact"/>
        <w:ind w:firstLineChars="202" w:firstLine="485"/>
        <w:jc w:val="both"/>
        <w:rPr>
          <w:rFonts w:ascii="標楷體" w:eastAsia="標楷體" w:hAnsi="標楷體" w:cs="Times New Roman"/>
          <w:bCs/>
        </w:rPr>
      </w:pPr>
      <w:r w:rsidRPr="00105CDD">
        <w:rPr>
          <w:rFonts w:ascii="標楷體" w:eastAsia="標楷體" w:hAnsi="標楷體" w:cs="Times New Roman" w:hint="eastAsia"/>
          <w:b/>
          <w:bCs/>
        </w:rPr>
        <w:t>2.積極爭取專案經費辦理加水站現況監測及業者輔導，已初步掌握部分站點設備衛生管理風險，惟後續複驗輔導、列管追蹤及風險導向抽驗機制尚待完備，允宜配合自治條例施行</w:t>
      </w:r>
      <w:r>
        <w:rPr>
          <w:rFonts w:ascii="標楷體" w:eastAsia="標楷體" w:hAnsi="標楷體" w:cs="Times New Roman" w:hint="eastAsia"/>
          <w:b/>
          <w:bCs/>
        </w:rPr>
        <w:t>，</w:t>
      </w:r>
      <w:r w:rsidRPr="00105CDD">
        <w:rPr>
          <w:rFonts w:ascii="標楷體" w:eastAsia="標楷體" w:hAnsi="標楷體" w:cs="Times New Roman" w:hint="eastAsia"/>
          <w:b/>
          <w:bCs/>
        </w:rPr>
        <w:t>建立重點抽驗及追蹤管理機制：</w:t>
      </w:r>
      <w:r w:rsidRPr="00105CDD">
        <w:rPr>
          <w:rFonts w:ascii="標楷體" w:eastAsia="標楷體" w:hAnsi="標楷體" w:cs="Times New Roman" w:hint="eastAsia"/>
          <w:bCs/>
        </w:rPr>
        <w:t>依食品安全衛生管理法規定，食品業者應符合食品良好衛生規範準則，販賣之食品及其器具、容器或包裝，並應符合衛生安全及品質標準。又據花蓮縣加水站衛生管理自治條例草案規定，管理機關應定期及不定期派員抽查加水站器具衛生狀況及紀錄，並得抽樣檢驗；水質經查驗不符標準時，應暫停供水、限期改善並複驗合格後，始得繼續供水。經查衛生局114年度爭取衛生福利部食品安全保護基金補助，辦理花蓮縣加水站現況監測暨業者自主管理輔導改善計畫，經費99萬餘元，執行數87萬餘元，共輔導及抽驗83處加水站業者、檢測水質760項次；檢測結果，第1次抽驗48處不合格，第2次抽驗25處不合格，另83處受檢站點中，計47處呈現微生物異常或總菌落數偏高等設備衛生管理風險，占受檢站點56.63</w:t>
      </w:r>
      <w:r w:rsidRPr="00F64C45">
        <w:rPr>
          <w:rFonts w:ascii="標楷體" w:eastAsia="標楷體" w:hAnsi="標楷體" w:cs="Times New Roman" w:hint="eastAsia"/>
          <w:bCs/>
        </w:rPr>
        <w:t>％。又加水站業者多已標示「勿生飲，應煮沸後飲用」，前開檢測結果雖不宜逕作為法定違規判定依據，惟仍可作為研判設備清</w:t>
      </w:r>
      <w:r w:rsidRPr="00105CDD">
        <w:rPr>
          <w:rFonts w:ascii="標楷體" w:eastAsia="標楷體" w:hAnsi="標楷體" w:cs="Times New Roman" w:hint="eastAsia"/>
          <w:bCs/>
        </w:rPr>
        <w:t>潔、濾材更換、儲水及管線衛生等自主管理風險之參考。其中部分初驗異常案件未見複驗，或複驗後仍有異常情形，顯示專案監測成果後續轉化為輔導改善、複查追蹤及風險列管之機制仍待完備，允宜將相關站點納為設備衛生輔導、次年度優先抽驗及複查追蹤對象，並配合自治條例施行</w:t>
      </w:r>
      <w:r>
        <w:rPr>
          <w:rFonts w:ascii="標楷體" w:eastAsia="標楷體" w:hAnsi="標楷體" w:cs="Times New Roman" w:hint="eastAsia"/>
          <w:bCs/>
        </w:rPr>
        <w:t>，</w:t>
      </w:r>
      <w:r w:rsidRPr="00105CDD">
        <w:rPr>
          <w:rFonts w:ascii="標楷體" w:eastAsia="標楷體" w:hAnsi="標楷體" w:cs="Times New Roman" w:hint="eastAsia"/>
          <w:bCs/>
        </w:rPr>
        <w:t>建立風險導向之抽驗及追蹤管理機制，經函請研謀改善。據復：已將114年抽驗不合格站點列入115年優先抽查對象，並採風險導向方式建立抽驗、輔導及追蹤管理機制；又針對已標示「勿生飲，應煮沸後飲用」者，倘經抽驗微生物異常，仍依食品安全衛生管理法及食品良好衛生規範準則從嚴管理，不因標示警語而免除環境衛生與品質安全管理責任；俟自治條例公布施行後，爭取常態預算與人力支持，建立風險導向之年度抽驗及追蹤管理機制。</w:t>
      </w:r>
    </w:p>
    <w:p w14:paraId="7C7A1F9B" w14:textId="77777777" w:rsidR="00FB3684" w:rsidRPr="00423FE5" w:rsidRDefault="00FB3684" w:rsidP="00FB3684">
      <w:pPr>
        <w:overflowPunct w:val="0"/>
        <w:snapToGrid w:val="0"/>
        <w:spacing w:line="460" w:lineRule="exact"/>
        <w:ind w:firstLineChars="200" w:firstLine="561"/>
        <w:jc w:val="both"/>
        <w:outlineLvl w:val="1"/>
        <w:rPr>
          <w:rFonts w:ascii="標楷體" w:eastAsia="標楷體" w:hAnsi="標楷體"/>
          <w:b/>
          <w:sz w:val="28"/>
          <w:szCs w:val="28"/>
        </w:rPr>
      </w:pPr>
      <w:bookmarkStart w:id="175" w:name="_Toc233792584"/>
      <w:r>
        <w:rPr>
          <w:rFonts w:ascii="標楷體" w:eastAsia="標楷體" w:hAnsi="標楷體" w:cs="Times New Roman" w:hint="eastAsia"/>
          <w:b/>
          <w:kern w:val="0"/>
          <w:sz w:val="28"/>
          <w:szCs w:val="28"/>
        </w:rPr>
        <w:t>（三</w:t>
      </w:r>
      <w:r w:rsidRPr="00ED7DED">
        <w:rPr>
          <w:rFonts w:ascii="標楷體" w:eastAsia="標楷體" w:hAnsi="標楷體" w:cs="Times New Roman" w:hint="eastAsia"/>
          <w:b/>
          <w:kern w:val="0"/>
          <w:sz w:val="28"/>
          <w:szCs w:val="28"/>
        </w:rPr>
        <w:t>）</w:t>
      </w:r>
      <w:r w:rsidRPr="009A72F8">
        <w:rPr>
          <w:rFonts w:ascii="標楷體" w:eastAsia="標楷體" w:hAnsi="標楷體" w:hint="eastAsia"/>
          <w:b/>
          <w:sz w:val="28"/>
          <w:szCs w:val="28"/>
        </w:rPr>
        <w:t>持續推動毒品危害防制</w:t>
      </w:r>
      <w:r>
        <w:rPr>
          <w:rFonts w:ascii="標楷體" w:eastAsia="標楷體" w:hAnsi="標楷體" w:hint="eastAsia"/>
          <w:b/>
          <w:sz w:val="28"/>
          <w:szCs w:val="28"/>
        </w:rPr>
        <w:t>業</w:t>
      </w:r>
      <w:r w:rsidRPr="009A72F8">
        <w:rPr>
          <w:rFonts w:ascii="標楷體" w:eastAsia="標楷體" w:hAnsi="標楷體" w:hint="eastAsia"/>
          <w:b/>
          <w:sz w:val="28"/>
          <w:szCs w:val="28"/>
        </w:rPr>
        <w:t>務，惟毒品危害講習參與率逐年下降</w:t>
      </w:r>
      <w:r>
        <w:rPr>
          <w:rFonts w:ascii="標楷體" w:eastAsia="標楷體" w:hAnsi="標楷體" w:hint="eastAsia"/>
          <w:b/>
          <w:sz w:val="28"/>
          <w:szCs w:val="28"/>
        </w:rPr>
        <w:t>，</w:t>
      </w:r>
      <w:r w:rsidRPr="009A72F8">
        <w:rPr>
          <w:rFonts w:ascii="標楷體" w:eastAsia="標楷體" w:hAnsi="標楷體" w:hint="eastAsia"/>
          <w:b/>
          <w:sz w:val="28"/>
          <w:szCs w:val="28"/>
        </w:rPr>
        <w:t>個案管理人力負荷偏高，相關設置要點與組織權責未即時修正，</w:t>
      </w:r>
      <w:r w:rsidRPr="00D8283B">
        <w:rPr>
          <w:rFonts w:ascii="標楷體" w:eastAsia="標楷體" w:hAnsi="標楷體" w:hint="eastAsia"/>
          <w:b/>
          <w:sz w:val="28"/>
          <w:szCs w:val="28"/>
        </w:rPr>
        <w:t>允宜研謀改善，</w:t>
      </w:r>
      <w:r w:rsidRPr="009A72F8">
        <w:rPr>
          <w:rFonts w:ascii="標楷體" w:eastAsia="標楷體" w:hAnsi="標楷體" w:hint="eastAsia"/>
          <w:b/>
          <w:sz w:val="28"/>
          <w:szCs w:val="28"/>
        </w:rPr>
        <w:t>以提升毒品防制成效</w:t>
      </w:r>
      <w:r>
        <w:rPr>
          <w:rFonts w:ascii="標楷體" w:eastAsia="標楷體" w:hAnsi="標楷體" w:hint="eastAsia"/>
          <w:b/>
          <w:sz w:val="28"/>
          <w:szCs w:val="28"/>
        </w:rPr>
        <w:t>。</w:t>
      </w:r>
      <w:bookmarkEnd w:id="175"/>
    </w:p>
    <w:p w14:paraId="741B7258" w14:textId="77777777" w:rsidR="00FB3684" w:rsidRPr="00105CDD" w:rsidRDefault="00FB3684" w:rsidP="008624A5">
      <w:pPr>
        <w:overflowPunct w:val="0"/>
        <w:snapToGrid w:val="0"/>
        <w:spacing w:beforeLines="30" w:before="108" w:line="460" w:lineRule="exact"/>
        <w:ind w:firstLineChars="202" w:firstLine="485"/>
        <w:jc w:val="both"/>
        <w:rPr>
          <w:rFonts w:ascii="標楷體" w:eastAsia="標楷體" w:hAnsi="標楷體" w:cs="Times New Roman"/>
          <w:bCs/>
        </w:rPr>
      </w:pPr>
      <w:r>
        <w:rPr>
          <w:rFonts w:ascii="標楷體" w:eastAsia="標楷體" w:hAnsi="標楷體" w:hint="eastAsia"/>
          <w:noProof/>
          <w:szCs w:val="24"/>
        </w:rPr>
        <mc:AlternateContent>
          <mc:Choice Requires="wpg">
            <w:drawing>
              <wp:anchor distT="0" distB="0" distL="114300" distR="114300" simplePos="0" relativeHeight="252172288" behindDoc="1" locked="0" layoutInCell="1" allowOverlap="1" wp14:anchorId="70D017A9" wp14:editId="7A28AC59">
                <wp:simplePos x="0" y="0"/>
                <wp:positionH relativeFrom="column">
                  <wp:posOffset>2894965</wp:posOffset>
                </wp:positionH>
                <wp:positionV relativeFrom="paragraph">
                  <wp:posOffset>2604859</wp:posOffset>
                </wp:positionV>
                <wp:extent cx="3848100" cy="2574290"/>
                <wp:effectExtent l="0" t="0" r="0" b="0"/>
                <wp:wrapTight wrapText="bothSides">
                  <wp:wrapPolygon edited="0">
                    <wp:start x="0" y="0"/>
                    <wp:lineTo x="0" y="21419"/>
                    <wp:lineTo x="21493" y="21419"/>
                    <wp:lineTo x="21493" y="0"/>
                    <wp:lineTo x="0" y="0"/>
                  </wp:wrapPolygon>
                </wp:wrapTight>
                <wp:docPr id="468" name="群組 468"/>
                <wp:cNvGraphicFramePr/>
                <a:graphic xmlns:a="http://schemas.openxmlformats.org/drawingml/2006/main">
                  <a:graphicData uri="http://schemas.microsoft.com/office/word/2010/wordprocessingGroup">
                    <wpg:wgp>
                      <wpg:cNvGrpSpPr/>
                      <wpg:grpSpPr>
                        <a:xfrm>
                          <a:off x="0" y="0"/>
                          <a:ext cx="3848100" cy="2574290"/>
                          <a:chOff x="0" y="0"/>
                          <a:chExt cx="3848100" cy="2574290"/>
                        </a:xfrm>
                      </wpg:grpSpPr>
                      <wpg:graphicFrame>
                        <wpg:cNvPr id="469" name="圖表 469">
                          <a:extLst>
                            <a:ext uri="{FF2B5EF4-FFF2-40B4-BE49-F238E27FC236}">
                              <a16:creationId xmlns:a16="http://schemas.microsoft.com/office/drawing/2014/main" id="{00000000-0008-0000-0000-000002000000}"/>
                            </a:ext>
                          </a:extLst>
                        </wpg:cNvPr>
                        <wpg:cNvFrPr/>
                        <wpg:xfrm>
                          <a:off x="0" y="0"/>
                          <a:ext cx="3848100" cy="2574290"/>
                        </wpg:xfrm>
                        <a:graphic>
                          <a:graphicData uri="http://schemas.openxmlformats.org/drawingml/2006/chart">
                            <c:chart xmlns:c="http://schemas.openxmlformats.org/drawingml/2006/chart" xmlns:r="http://schemas.openxmlformats.org/officeDocument/2006/relationships" r:id="rId71"/>
                          </a:graphicData>
                        </a:graphic>
                      </wpg:graphicFrame>
                      <wps:wsp>
                        <wps:cNvPr id="470" name="Text Box 40"/>
                        <wps:cNvSpPr txBox="1">
                          <a:spLocks noChangeArrowheads="1"/>
                        </wps:cNvSpPr>
                        <wps:spPr bwMode="auto">
                          <a:xfrm>
                            <a:off x="235526" y="2119745"/>
                            <a:ext cx="3208714" cy="2534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B8AA23" w14:textId="77777777" w:rsidR="00480B4F" w:rsidRPr="007A75F2" w:rsidRDefault="00480B4F" w:rsidP="00FB3684">
                              <w:pPr>
                                <w:spacing w:line="240" w:lineRule="exact"/>
                                <w:rPr>
                                  <w:rFonts w:ascii="標楷體" w:eastAsia="標楷體" w:hAnsi="標楷體"/>
                                  <w:sz w:val="18"/>
                                  <w:szCs w:val="18"/>
                                </w:rPr>
                              </w:pPr>
                              <w:r w:rsidRPr="007A75F2">
                                <w:rPr>
                                  <w:rFonts w:ascii="標楷體" w:eastAsia="標楷體" w:hAnsi="標楷體" w:hint="eastAsia"/>
                                  <w:sz w:val="18"/>
                                  <w:szCs w:val="18"/>
                                </w:rPr>
                                <w:t>資料來源：整理自花蓮縣身心健康及成癮防治所提供資料。</w:t>
                              </w:r>
                            </w:p>
                          </w:txbxContent>
                        </wps:txbx>
                        <wps:bodyPr rot="0" vert="horz" wrap="square" lIns="91440" tIns="45720" rIns="91440" bIns="45720" anchor="t" anchorCtr="0" upright="1">
                          <a:noAutofit/>
                        </wps:bodyPr>
                      </wps:wsp>
                      <wps:wsp>
                        <wps:cNvPr id="471" name="文字方塊 471"/>
                        <wps:cNvSpPr txBox="1"/>
                        <wps:spPr>
                          <a:xfrm>
                            <a:off x="2860963" y="1565563"/>
                            <a:ext cx="422275" cy="234950"/>
                          </a:xfrm>
                          <a:prstGeom prst="rect">
                            <a:avLst/>
                          </a:prstGeom>
                          <a:solidFill>
                            <a:schemeClr val="lt1"/>
                          </a:solidFill>
                          <a:ln w="6350">
                            <a:noFill/>
                          </a:ln>
                        </wps:spPr>
                        <wps:txbx>
                          <w:txbxContent>
                            <w:p w14:paraId="53A8661A" w14:textId="77777777" w:rsidR="00480B4F" w:rsidRPr="001F2C7A" w:rsidRDefault="00480B4F" w:rsidP="00FB3684">
                              <w:pPr>
                                <w:spacing w:line="240" w:lineRule="exact"/>
                                <w:jc w:val="both"/>
                                <w:rPr>
                                  <w:rFonts w:ascii="標楷體" w:eastAsia="標楷體" w:hAnsi="標楷體"/>
                                  <w:spacing w:val="-20"/>
                                  <w:sz w:val="20"/>
                                  <w:szCs w:val="20"/>
                                </w:rPr>
                              </w:pPr>
                              <w:r w:rsidRPr="001F2C7A">
                                <w:rPr>
                                  <w:rFonts w:ascii="標楷體" w:eastAsia="標楷體" w:hAnsi="標楷體" w:hint="eastAsia"/>
                                  <w:spacing w:val="-20"/>
                                  <w:sz w:val="20"/>
                                  <w:szCs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0D017A9" id="群組 468" o:spid="_x0000_s1117" style="position:absolute;left:0;text-align:left;margin-left:227.95pt;margin-top:205.1pt;width:303pt;height:202.7pt;z-index:-251144192" coordsize="38481,25742" o:gfxdata="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">
                <v:shape id="圖表 469" o:spid="_x0000_s1118" type="#_x0000_t75" style="position:absolute;width:38465;height:257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">
                  <v:imagedata r:id="rId72" o:title=""/>
                  <o:lock v:ext="edit" aspectratio="f"/>
                </v:shape>
                <v:shape id="Text Box 40" o:spid="_x0000_s1119" type="#_x0000_t202" style="position:absolute;left:2355;top:21197;width:32087;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" stroked="f">
                  <v:textbox>
                    <w:txbxContent>
                      <w:p w14:paraId="1CB8AA23" w14:textId="77777777" w:rsidR="00480B4F" w:rsidRPr="007A75F2" w:rsidRDefault="00480B4F" w:rsidP="00FB3684">
                        <w:pPr>
                          <w:spacing w:line="240" w:lineRule="exact"/>
                          <w:rPr>
                            <w:rFonts w:ascii="標楷體" w:eastAsia="標楷體" w:hAnsi="標楷體"/>
                            <w:sz w:val="18"/>
                            <w:szCs w:val="18"/>
                          </w:rPr>
                        </w:pPr>
                        <w:r w:rsidRPr="007A75F2">
                          <w:rPr>
                            <w:rFonts w:ascii="標楷體" w:eastAsia="標楷體" w:hAnsi="標楷體" w:hint="eastAsia"/>
                            <w:sz w:val="18"/>
                            <w:szCs w:val="18"/>
                          </w:rPr>
                          <w:t>資料來源：整理自花蓮縣身心健康及成癮防治所提供資料。</w:t>
                        </w:r>
                      </w:p>
                    </w:txbxContent>
                  </v:textbox>
                </v:shape>
                <v:shape id="文字方塊 471" o:spid="_x0000_s1120" type="#_x0000_t202" style="position:absolute;left:28609;top:15655;width:4223;height:2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" fillcolor="white [3201]" stroked="f" strokeweight=".5pt">
                  <v:textbox>
                    <w:txbxContent>
                      <w:p w14:paraId="53A8661A" w14:textId="77777777" w:rsidR="00480B4F" w:rsidRPr="001F2C7A" w:rsidRDefault="00480B4F" w:rsidP="00FB3684">
                        <w:pPr>
                          <w:spacing w:line="240" w:lineRule="exact"/>
                          <w:jc w:val="both"/>
                          <w:rPr>
                            <w:rFonts w:ascii="標楷體" w:eastAsia="標楷體" w:hAnsi="標楷體"/>
                            <w:spacing w:val="-20"/>
                            <w:sz w:val="20"/>
                            <w:szCs w:val="20"/>
                          </w:rPr>
                        </w:pPr>
                        <w:r w:rsidRPr="001F2C7A">
                          <w:rPr>
                            <w:rFonts w:ascii="標楷體" w:eastAsia="標楷體" w:hAnsi="標楷體" w:hint="eastAsia"/>
                            <w:spacing w:val="-20"/>
                            <w:sz w:val="20"/>
                            <w:szCs w:val="20"/>
                          </w:rPr>
                          <w:t>年度</w:t>
                        </w:r>
                      </w:p>
                    </w:txbxContent>
                  </v:textbox>
                </v:shape>
                <w10:wrap type="tight"/>
              </v:group>
              <o:OLEObject Type="Embed" ProgID="Excel.Chart.8" ShapeID="圖表 469" DrawAspect="Content" ObjectID="_1845446559" r:id="rId73">
                <o:FieldCodes>\s</o:FieldCodes>
              </o:OLEObject>
            </w:pict>
          </mc:Fallback>
        </mc:AlternateContent>
      </w:r>
      <w:r w:rsidRPr="0019513E">
        <w:rPr>
          <w:rFonts w:ascii="標楷體" w:eastAsia="標楷體" w:hAnsi="標楷體" w:hint="eastAsia"/>
          <w:szCs w:val="24"/>
        </w:rPr>
        <w:t>臺灣永續發展目標核心目標3</w:t>
      </w:r>
      <w:r>
        <w:rPr>
          <w:rFonts w:ascii="標楷體" w:eastAsia="標楷體" w:hAnsi="標楷體" w:hint="eastAsia"/>
          <w:szCs w:val="24"/>
        </w:rPr>
        <w:t>「</w:t>
      </w:r>
      <w:r w:rsidRPr="0019513E">
        <w:rPr>
          <w:rFonts w:ascii="標楷體" w:eastAsia="標楷體" w:hAnsi="標楷體" w:hint="eastAsia"/>
          <w:szCs w:val="24"/>
        </w:rPr>
        <w:t>確保及促進各年齡層健康生活與福祉</w:t>
      </w:r>
      <w:r>
        <w:rPr>
          <w:rFonts w:ascii="標楷體" w:eastAsia="標楷體" w:hAnsi="標楷體" w:hint="eastAsia"/>
          <w:szCs w:val="24"/>
        </w:rPr>
        <w:t>」，其</w:t>
      </w:r>
      <w:r w:rsidRPr="0019513E">
        <w:rPr>
          <w:rFonts w:ascii="標楷體" w:eastAsia="標楷體" w:hAnsi="標楷體" w:hint="eastAsia"/>
          <w:szCs w:val="24"/>
        </w:rPr>
        <w:t>具體目標3.5</w:t>
      </w:r>
      <w:r>
        <w:rPr>
          <w:rFonts w:ascii="標楷體" w:eastAsia="標楷體" w:hAnsi="標楷體" w:hint="eastAsia"/>
          <w:szCs w:val="24"/>
        </w:rPr>
        <w:t>「</w:t>
      </w:r>
      <w:r w:rsidRPr="0019513E">
        <w:rPr>
          <w:rFonts w:ascii="標楷體" w:eastAsia="標楷體" w:hAnsi="標楷體" w:hint="eastAsia"/>
          <w:szCs w:val="24"/>
        </w:rPr>
        <w:t>強化物質濫用預防與治療及減少酒精危害</w:t>
      </w:r>
      <w:r>
        <w:rPr>
          <w:rFonts w:ascii="標楷體" w:eastAsia="標楷體" w:hAnsi="標楷體" w:hint="eastAsia"/>
          <w:szCs w:val="24"/>
        </w:rPr>
        <w:t>」。</w:t>
      </w:r>
      <w:r w:rsidRPr="009C5A74">
        <w:rPr>
          <w:rFonts w:ascii="標楷體" w:eastAsia="標楷體" w:hAnsi="標楷體" w:hint="eastAsia"/>
          <w:szCs w:val="24"/>
        </w:rPr>
        <w:t>身心健康及成癮防治所隸屬衛生局，</w:t>
      </w:r>
      <w:r>
        <w:rPr>
          <w:rFonts w:ascii="標楷體" w:eastAsia="標楷體" w:hAnsi="標楷體" w:hint="eastAsia"/>
          <w:szCs w:val="24"/>
        </w:rPr>
        <w:t>並</w:t>
      </w:r>
      <w:r w:rsidRPr="00797383">
        <w:rPr>
          <w:rFonts w:ascii="標楷體" w:eastAsia="標楷體" w:hAnsi="標楷體" w:hint="eastAsia"/>
          <w:szCs w:val="24"/>
        </w:rPr>
        <w:t>設置花蓮縣毒品危害防制中心，辦理藥物濫用尿液篩檢發放服務，提供設籍縣內有需求家屬或民眾尿液篩檢試劑，協助釐清家中成員藥物濫用情形，</w:t>
      </w:r>
      <w:r>
        <w:rPr>
          <w:rFonts w:ascii="標楷體" w:eastAsia="標楷體" w:hAnsi="標楷體" w:hint="eastAsia"/>
          <w:szCs w:val="24"/>
        </w:rPr>
        <w:t>進而</w:t>
      </w:r>
      <w:r w:rsidRPr="00797383">
        <w:rPr>
          <w:rFonts w:ascii="標楷體" w:eastAsia="標楷體" w:hAnsi="標楷體" w:hint="eastAsia"/>
          <w:szCs w:val="24"/>
        </w:rPr>
        <w:t>增進疑</w:t>
      </w:r>
      <w:r>
        <w:rPr>
          <w:rFonts w:ascii="標楷體" w:eastAsia="標楷體" w:hAnsi="標楷體" w:hint="eastAsia"/>
          <w:szCs w:val="24"/>
        </w:rPr>
        <w:t>有</w:t>
      </w:r>
      <w:r w:rsidRPr="00797383">
        <w:rPr>
          <w:rFonts w:ascii="標楷體" w:eastAsia="標楷體" w:hAnsi="標楷體" w:hint="eastAsia"/>
          <w:szCs w:val="24"/>
        </w:rPr>
        <w:t>藥癮家屬藥癮戒治可近性，</w:t>
      </w:r>
      <w:r>
        <w:rPr>
          <w:rFonts w:ascii="標楷體" w:eastAsia="標楷體" w:hAnsi="標楷體" w:hint="eastAsia"/>
          <w:szCs w:val="24"/>
        </w:rPr>
        <w:t>期</w:t>
      </w:r>
      <w:r w:rsidRPr="00652AE9">
        <w:rPr>
          <w:rFonts w:ascii="標楷體" w:eastAsia="標楷體" w:hAnsi="標楷體" w:hint="eastAsia"/>
          <w:szCs w:val="24"/>
        </w:rPr>
        <w:t>達到早期發現、早期介入治療成效</w:t>
      </w:r>
      <w:r>
        <w:rPr>
          <w:rFonts w:ascii="標楷體" w:eastAsia="標楷體" w:hAnsi="標楷體" w:hint="eastAsia"/>
          <w:szCs w:val="24"/>
        </w:rPr>
        <w:t>，</w:t>
      </w:r>
      <w:r w:rsidRPr="00797383">
        <w:rPr>
          <w:rFonts w:ascii="標楷體" w:eastAsia="標楷體" w:hAnsi="標楷體" w:hint="eastAsia"/>
          <w:szCs w:val="24"/>
        </w:rPr>
        <w:t>以落實社區及校園藥物濫用防制</w:t>
      </w:r>
      <w:r w:rsidRPr="00E86C8F">
        <w:rPr>
          <w:rFonts w:ascii="標楷體" w:eastAsia="標楷體" w:hAnsi="標楷體" w:hint="eastAsia"/>
          <w:szCs w:val="24"/>
        </w:rPr>
        <w:t>工作。經查</w:t>
      </w:r>
      <w:r>
        <w:rPr>
          <w:rFonts w:ascii="標楷體" w:eastAsia="標楷體" w:hAnsi="標楷體" w:hint="eastAsia"/>
          <w:szCs w:val="24"/>
        </w:rPr>
        <w:t>衛生</w:t>
      </w:r>
      <w:r w:rsidRPr="00E86C8F">
        <w:rPr>
          <w:rFonts w:ascii="標楷體" w:eastAsia="標楷體" w:hAnsi="標楷體" w:hint="eastAsia"/>
          <w:szCs w:val="24"/>
        </w:rPr>
        <w:t>局毒品危害防制業務執行情形，核有：1</w:t>
      </w:r>
      <w:r>
        <w:rPr>
          <w:rFonts w:ascii="標楷體" w:eastAsia="標楷體" w:hAnsi="標楷體" w:hint="eastAsia"/>
          <w:szCs w:val="24"/>
        </w:rPr>
        <w:t>.</w:t>
      </w:r>
      <w:r w:rsidRPr="006E20C8">
        <w:rPr>
          <w:rFonts w:ascii="標楷體" w:eastAsia="標楷體" w:hAnsi="標楷體" w:hint="eastAsia"/>
          <w:szCs w:val="24"/>
        </w:rPr>
        <w:t>已推動分流處遇及線上講習課程</w:t>
      </w:r>
      <w:r>
        <w:rPr>
          <w:rFonts w:ascii="標楷體" w:eastAsia="標楷體" w:hAnsi="標楷體" w:hint="eastAsia"/>
          <w:szCs w:val="24"/>
        </w:rPr>
        <w:t>，</w:t>
      </w:r>
      <w:r w:rsidRPr="00734062">
        <w:rPr>
          <w:rFonts w:ascii="標楷體" w:eastAsia="標楷體" w:hAnsi="標楷體" w:hint="eastAsia"/>
          <w:szCs w:val="24"/>
        </w:rPr>
        <w:t>112至114年度毒品危害應受講習人數分別為114人、151人</w:t>
      </w:r>
      <w:r>
        <w:rPr>
          <w:rFonts w:ascii="標楷體" w:eastAsia="標楷體" w:hAnsi="標楷體" w:hint="eastAsia"/>
          <w:szCs w:val="24"/>
        </w:rPr>
        <w:t>、</w:t>
      </w:r>
      <w:r w:rsidRPr="00734062">
        <w:rPr>
          <w:rFonts w:ascii="標楷體" w:eastAsia="標楷體" w:hAnsi="標楷體" w:hint="eastAsia"/>
          <w:szCs w:val="24"/>
        </w:rPr>
        <w:t>155人</w:t>
      </w:r>
      <w:r>
        <w:rPr>
          <w:rFonts w:ascii="標楷體" w:eastAsia="標楷體" w:hAnsi="標楷體" w:hint="eastAsia"/>
          <w:szCs w:val="24"/>
        </w:rPr>
        <w:t>，</w:t>
      </w:r>
      <w:r w:rsidRPr="00734062">
        <w:rPr>
          <w:rFonts w:ascii="標楷體" w:eastAsia="標楷體" w:hAnsi="標楷體" w:hint="eastAsia"/>
          <w:szCs w:val="24"/>
        </w:rPr>
        <w:t>呈</w:t>
      </w:r>
      <w:r>
        <w:rPr>
          <w:rFonts w:ascii="標楷體" w:eastAsia="標楷體" w:hAnsi="標楷體" w:hint="eastAsia"/>
          <w:szCs w:val="24"/>
        </w:rPr>
        <w:t>現</w:t>
      </w:r>
      <w:r w:rsidRPr="00734062">
        <w:rPr>
          <w:rFonts w:ascii="標楷體" w:eastAsia="標楷體" w:hAnsi="標楷體" w:hint="eastAsia"/>
          <w:szCs w:val="24"/>
        </w:rPr>
        <w:t>逐年增加趨勢，惟實際參與講習人數分別為52人、39人</w:t>
      </w:r>
      <w:r>
        <w:rPr>
          <w:rFonts w:ascii="標楷體" w:eastAsia="標楷體" w:hAnsi="標楷體" w:hint="eastAsia"/>
          <w:szCs w:val="24"/>
        </w:rPr>
        <w:t>、</w:t>
      </w:r>
      <w:r w:rsidRPr="00734062">
        <w:rPr>
          <w:rFonts w:ascii="標楷體" w:eastAsia="標楷體" w:hAnsi="標楷體" w:hint="eastAsia"/>
          <w:szCs w:val="24"/>
        </w:rPr>
        <w:t>35人</w:t>
      </w:r>
      <w:r>
        <w:rPr>
          <w:rFonts w:ascii="標楷體" w:eastAsia="標楷體" w:hAnsi="標楷體" w:hint="eastAsia"/>
          <w:szCs w:val="24"/>
        </w:rPr>
        <w:t>，</w:t>
      </w:r>
      <w:r w:rsidRPr="00734062">
        <w:rPr>
          <w:rFonts w:ascii="標楷體" w:eastAsia="標楷體" w:hAnsi="標楷體" w:hint="eastAsia"/>
          <w:szCs w:val="24"/>
        </w:rPr>
        <w:t>呈</w:t>
      </w:r>
      <w:r>
        <w:rPr>
          <w:rFonts w:ascii="標楷體" w:eastAsia="標楷體" w:hAnsi="標楷體" w:hint="eastAsia"/>
          <w:szCs w:val="24"/>
        </w:rPr>
        <w:t>現</w:t>
      </w:r>
      <w:r w:rsidRPr="00734062">
        <w:rPr>
          <w:rFonts w:ascii="標楷體" w:eastAsia="標楷體" w:hAnsi="標楷體" w:hint="eastAsia"/>
          <w:szCs w:val="24"/>
        </w:rPr>
        <w:t>逐年下降</w:t>
      </w:r>
      <w:r>
        <w:rPr>
          <w:rFonts w:ascii="標楷體" w:eastAsia="標楷體" w:hAnsi="標楷體" w:hint="eastAsia"/>
          <w:szCs w:val="24"/>
        </w:rPr>
        <w:t>情形</w:t>
      </w:r>
      <w:r w:rsidRPr="00734062">
        <w:rPr>
          <w:rFonts w:ascii="標楷體" w:eastAsia="標楷體" w:hAnsi="標楷體" w:hint="eastAsia"/>
          <w:szCs w:val="24"/>
        </w:rPr>
        <w:t>，</w:t>
      </w:r>
      <w:r w:rsidRPr="006E20C8">
        <w:rPr>
          <w:rFonts w:ascii="標楷體" w:eastAsia="標楷體" w:hAnsi="標楷體" w:hint="eastAsia"/>
          <w:szCs w:val="24"/>
        </w:rPr>
        <w:t>毒品危害講習參與率</w:t>
      </w:r>
      <w:r w:rsidRPr="00734062">
        <w:rPr>
          <w:rFonts w:ascii="標楷體" w:eastAsia="標楷體" w:hAnsi="標楷體" w:hint="eastAsia"/>
          <w:szCs w:val="24"/>
        </w:rPr>
        <w:t>由112年度之45.61％，下降至114年度22.58％，應受講習人數持續增加，惟實際參與講習接受輔導之</w:t>
      </w:r>
      <w:r>
        <w:rPr>
          <w:rFonts w:ascii="標楷體" w:eastAsia="標楷體" w:hAnsi="標楷體" w:hint="eastAsia"/>
          <w:szCs w:val="24"/>
        </w:rPr>
        <w:t>人數及</w:t>
      </w:r>
      <w:r w:rsidRPr="00734062">
        <w:rPr>
          <w:rFonts w:ascii="標楷體" w:eastAsia="標楷體" w:hAnsi="標楷體" w:hint="eastAsia"/>
          <w:szCs w:val="24"/>
        </w:rPr>
        <w:t>比率</w:t>
      </w:r>
      <w:r>
        <w:rPr>
          <w:rFonts w:ascii="標楷體" w:eastAsia="標楷體" w:hAnsi="標楷體" w:hint="eastAsia"/>
          <w:szCs w:val="24"/>
        </w:rPr>
        <w:t>逐年</w:t>
      </w:r>
      <w:r w:rsidRPr="00734062">
        <w:rPr>
          <w:rFonts w:ascii="標楷體" w:eastAsia="標楷體" w:hAnsi="標楷體" w:hint="eastAsia"/>
          <w:szCs w:val="24"/>
        </w:rPr>
        <w:t>下降（圖</w:t>
      </w:r>
      <w:r>
        <w:rPr>
          <w:rFonts w:ascii="標楷體" w:eastAsia="標楷體" w:hAnsi="標楷體" w:hint="eastAsia"/>
          <w:szCs w:val="24"/>
        </w:rPr>
        <w:t>3</w:t>
      </w:r>
      <w:r w:rsidRPr="00734062">
        <w:rPr>
          <w:rFonts w:ascii="標楷體" w:eastAsia="標楷體" w:hAnsi="標楷體" w:hint="eastAsia"/>
          <w:szCs w:val="24"/>
        </w:rPr>
        <w:t>），</w:t>
      </w:r>
      <w:r w:rsidRPr="000B1DDC">
        <w:rPr>
          <w:rFonts w:ascii="標楷體" w:eastAsia="標楷體" w:hAnsi="標楷體" w:hint="eastAsia"/>
          <w:szCs w:val="24"/>
        </w:rPr>
        <w:t>毒品危害</w:t>
      </w:r>
      <w:r>
        <w:rPr>
          <w:rFonts w:ascii="標楷體" w:eastAsia="標楷體" w:hAnsi="標楷體" w:hint="eastAsia"/>
          <w:szCs w:val="24"/>
        </w:rPr>
        <w:t>防制</w:t>
      </w:r>
      <w:r w:rsidRPr="000B1DDC">
        <w:rPr>
          <w:rFonts w:ascii="標楷體" w:eastAsia="標楷體" w:hAnsi="標楷體" w:hint="eastAsia"/>
          <w:szCs w:val="24"/>
        </w:rPr>
        <w:t>現行通知、執行及追蹤機制尚有不足</w:t>
      </w:r>
      <w:r>
        <w:rPr>
          <w:rFonts w:ascii="標楷體" w:eastAsia="標楷體" w:hAnsi="標楷體" w:hint="eastAsia"/>
          <w:szCs w:val="24"/>
        </w:rPr>
        <w:t>，未能</w:t>
      </w:r>
      <w:r w:rsidRPr="000D3FB7">
        <w:rPr>
          <w:rFonts w:ascii="標楷體" w:eastAsia="標楷體" w:hAnsi="標楷體" w:hint="eastAsia"/>
          <w:szCs w:val="24"/>
        </w:rPr>
        <w:t>提升講習成效</w:t>
      </w:r>
      <w:r w:rsidRPr="00917A76">
        <w:rPr>
          <w:rFonts w:ascii="標楷體" w:eastAsia="標楷體" w:hAnsi="標楷體" w:hint="eastAsia"/>
          <w:color w:val="000000" w:themeColor="text1"/>
          <w:szCs w:val="24"/>
        </w:rPr>
        <w:t>；2.毒品</w:t>
      </w:r>
      <w:r w:rsidRPr="002A7D84">
        <w:rPr>
          <w:rFonts w:ascii="標楷體" w:eastAsia="標楷體" w:hAnsi="標楷體" w:hint="eastAsia"/>
          <w:szCs w:val="24"/>
        </w:rPr>
        <w:t>危害防制中心個案管理人員</w:t>
      </w:r>
      <w:r w:rsidRPr="0008068D">
        <w:rPr>
          <w:rFonts w:ascii="標楷體" w:eastAsia="標楷體" w:hAnsi="標楷體" w:hint="eastAsia"/>
          <w:szCs w:val="24"/>
        </w:rPr>
        <w:t>114年度平均每位個案管理人員負擔案量比約為1：80，較113年度案量比1：46之負荷加重，更高於「新世代反毒策略行動綱領（第三期）」所定1：40目標值，顯示人力負荷沉重</w:t>
      </w:r>
      <w:r>
        <w:rPr>
          <w:rFonts w:ascii="標楷體" w:eastAsia="標楷體" w:hAnsi="標楷體" w:hint="eastAsia"/>
          <w:szCs w:val="24"/>
        </w:rPr>
        <w:t>；3.</w:t>
      </w:r>
      <w:r w:rsidRPr="009F081D">
        <w:rPr>
          <w:rFonts w:ascii="標楷體" w:eastAsia="標楷體" w:hAnsi="標楷體" w:hint="eastAsia"/>
          <w:szCs w:val="24"/>
        </w:rPr>
        <w:t>設置要點未配合組織變革修正分工權責，未能反映專責執行現況</w:t>
      </w:r>
      <w:bookmarkStart w:id="176" w:name="_Hlk232257316"/>
      <w:r>
        <w:rPr>
          <w:rFonts w:ascii="標楷體" w:eastAsia="標楷體" w:hAnsi="標楷體" w:hint="eastAsia"/>
          <w:szCs w:val="24"/>
        </w:rPr>
        <w:t>等情事</w:t>
      </w:r>
      <w:r w:rsidRPr="00203AB1">
        <w:rPr>
          <w:rFonts w:ascii="標楷體" w:eastAsia="標楷體" w:hAnsi="標楷體" w:hint="eastAsia"/>
          <w:szCs w:val="24"/>
        </w:rPr>
        <w:t>，經函請</w:t>
      </w:r>
      <w:r w:rsidRPr="005379E9">
        <w:rPr>
          <w:rFonts w:ascii="標楷體" w:eastAsia="標楷體" w:hAnsi="標楷體" w:hint="eastAsia"/>
          <w:szCs w:val="24"/>
        </w:rPr>
        <w:t>研謀</w:t>
      </w:r>
      <w:r w:rsidRPr="00203AB1">
        <w:rPr>
          <w:rFonts w:ascii="標楷體" w:eastAsia="標楷體" w:hAnsi="標楷體" w:hint="eastAsia"/>
          <w:szCs w:val="24"/>
        </w:rPr>
        <w:t>改善</w:t>
      </w:r>
      <w:r w:rsidRPr="003F6C72">
        <w:rPr>
          <w:rFonts w:ascii="標楷體" w:eastAsia="標楷體" w:hAnsi="標楷體" w:hint="eastAsia"/>
          <w:szCs w:val="24"/>
        </w:rPr>
        <w:t>。</w:t>
      </w:r>
      <w:bookmarkEnd w:id="176"/>
      <w:r w:rsidRPr="003F6C72">
        <w:rPr>
          <w:rFonts w:ascii="標楷體" w:eastAsia="標楷體" w:hAnsi="標楷體" w:hint="eastAsia"/>
          <w:szCs w:val="24"/>
        </w:rPr>
        <w:t>據復：1.</w:t>
      </w:r>
      <w:r w:rsidRPr="00905C75">
        <w:rPr>
          <w:rFonts w:ascii="標楷體" w:eastAsia="標楷體" w:hAnsi="標楷體" w:hint="eastAsia"/>
          <w:szCs w:val="24"/>
        </w:rPr>
        <w:t>將持續優化線上講習之可近性與彈性，並強化與警政單位橫向聯繫，落實裁罰執行及未完訓者之追蹤管理機制</w:t>
      </w:r>
      <w:r>
        <w:rPr>
          <w:rFonts w:ascii="標楷體" w:eastAsia="標楷體" w:hAnsi="標楷體" w:hint="eastAsia"/>
          <w:szCs w:val="24"/>
        </w:rPr>
        <w:t>；2.</w:t>
      </w:r>
      <w:r w:rsidRPr="00905C75">
        <w:rPr>
          <w:rFonts w:ascii="標楷體" w:eastAsia="標楷體" w:hAnsi="標楷體" w:hint="eastAsia"/>
          <w:szCs w:val="24"/>
        </w:rPr>
        <w:t>115年度獲中央補助人力，積極爭取增聘專案管理員，逐年遞補人力，預計案量比將隨著員額增加而逐步達全國標準目標值</w:t>
      </w:r>
      <w:r>
        <w:rPr>
          <w:rFonts w:ascii="標楷體" w:eastAsia="標楷體" w:hAnsi="標楷體" w:hint="eastAsia"/>
          <w:szCs w:val="24"/>
        </w:rPr>
        <w:t>；</w:t>
      </w:r>
      <w:r w:rsidRPr="007713A6">
        <w:rPr>
          <w:rFonts w:ascii="標楷體" w:eastAsia="標楷體" w:hAnsi="標楷體" w:hint="eastAsia"/>
          <w:color w:val="000000" w:themeColor="text1"/>
          <w:szCs w:val="24"/>
        </w:rPr>
        <w:t>3.</w:t>
      </w:r>
      <w:r w:rsidRPr="00A320AC">
        <w:rPr>
          <w:rFonts w:ascii="標楷體" w:eastAsia="標楷體" w:hAnsi="標楷體" w:hint="eastAsia"/>
          <w:color w:val="000000" w:themeColor="text1"/>
          <w:szCs w:val="24"/>
        </w:rPr>
        <w:t>將</w:t>
      </w:r>
      <w:r>
        <w:rPr>
          <w:rFonts w:ascii="標楷體" w:eastAsia="標楷體" w:hAnsi="標楷體" w:hint="eastAsia"/>
          <w:color w:val="000000" w:themeColor="text1"/>
          <w:szCs w:val="24"/>
        </w:rPr>
        <w:t>定期檢核並</w:t>
      </w:r>
      <w:r w:rsidRPr="00A320AC">
        <w:rPr>
          <w:rFonts w:ascii="標楷體" w:eastAsia="標楷體" w:hAnsi="標楷體" w:hint="eastAsia"/>
          <w:color w:val="000000" w:themeColor="text1"/>
          <w:szCs w:val="24"/>
        </w:rPr>
        <w:t>配合組織</w:t>
      </w:r>
      <w:r>
        <w:rPr>
          <w:rFonts w:ascii="標楷體" w:eastAsia="標楷體" w:hAnsi="標楷體" w:hint="eastAsia"/>
          <w:color w:val="000000" w:themeColor="text1"/>
          <w:szCs w:val="24"/>
        </w:rPr>
        <w:t>修編或業務調整修正。</w:t>
      </w:r>
    </w:p>
    <w:p w14:paraId="5BFE8FAE" w14:textId="77777777" w:rsidR="005F10F5" w:rsidRPr="00423FE5" w:rsidRDefault="005F10F5" w:rsidP="00FB76F7">
      <w:pPr>
        <w:overflowPunct w:val="0"/>
        <w:snapToGrid w:val="0"/>
        <w:spacing w:line="460" w:lineRule="exact"/>
        <w:ind w:firstLineChars="200" w:firstLine="561"/>
        <w:jc w:val="both"/>
        <w:outlineLvl w:val="1"/>
        <w:rPr>
          <w:rFonts w:ascii="標楷體" w:eastAsia="標楷體" w:hAnsi="標楷體"/>
          <w:b/>
          <w:sz w:val="28"/>
          <w:szCs w:val="28"/>
        </w:rPr>
      </w:pPr>
      <w:bookmarkStart w:id="177" w:name="_Toc233792585"/>
      <w:r>
        <w:rPr>
          <w:rFonts w:ascii="標楷體" w:eastAsia="標楷體" w:hAnsi="標楷體" w:cs="Times New Roman" w:hint="eastAsia"/>
          <w:b/>
          <w:kern w:val="0"/>
          <w:sz w:val="28"/>
          <w:szCs w:val="28"/>
        </w:rPr>
        <w:t>（</w:t>
      </w:r>
      <w:r w:rsidR="00FB3684">
        <w:rPr>
          <w:rFonts w:ascii="標楷體" w:eastAsia="標楷體" w:hAnsi="標楷體" w:cs="Times New Roman" w:hint="eastAsia"/>
          <w:b/>
          <w:kern w:val="0"/>
          <w:sz w:val="28"/>
          <w:szCs w:val="28"/>
        </w:rPr>
        <w:t>四</w:t>
      </w:r>
      <w:r w:rsidRPr="00ED7DED">
        <w:rPr>
          <w:rFonts w:ascii="標楷體" w:eastAsia="標楷體" w:hAnsi="標楷體" w:cs="Times New Roman" w:hint="eastAsia"/>
          <w:b/>
          <w:kern w:val="0"/>
          <w:sz w:val="28"/>
          <w:szCs w:val="28"/>
        </w:rPr>
        <w:t>）</w:t>
      </w:r>
      <w:r w:rsidRPr="00542C9E">
        <w:rPr>
          <w:rFonts w:ascii="標楷體" w:eastAsia="標楷體" w:hAnsi="標楷體" w:hint="eastAsia"/>
          <w:b/>
          <w:sz w:val="28"/>
          <w:szCs w:val="28"/>
        </w:rPr>
        <w:t>持續推動偏鄉醫療平權，惟醫療資源配置、遠距醫療推動、電子病歷普及</w:t>
      </w:r>
      <w:r w:rsidR="00D6582F">
        <w:rPr>
          <w:rFonts w:ascii="標楷體" w:eastAsia="標楷體" w:hAnsi="標楷體" w:hint="eastAsia"/>
          <w:b/>
          <w:sz w:val="28"/>
          <w:szCs w:val="28"/>
        </w:rPr>
        <w:t>與</w:t>
      </w:r>
      <w:r w:rsidRPr="00542C9E">
        <w:rPr>
          <w:rFonts w:ascii="標楷體" w:eastAsia="標楷體" w:hAnsi="標楷體" w:hint="eastAsia"/>
          <w:b/>
          <w:sz w:val="28"/>
          <w:szCs w:val="28"/>
        </w:rPr>
        <w:t>癌症篩檢追蹤成效</w:t>
      </w:r>
      <w:r>
        <w:rPr>
          <w:rFonts w:ascii="標楷體" w:eastAsia="標楷體" w:hAnsi="標楷體" w:hint="eastAsia"/>
          <w:b/>
          <w:sz w:val="28"/>
          <w:szCs w:val="28"/>
        </w:rPr>
        <w:t>尚有提升空間</w:t>
      </w:r>
      <w:r w:rsidRPr="00542C9E">
        <w:rPr>
          <w:rFonts w:ascii="標楷體" w:eastAsia="標楷體" w:hAnsi="標楷體" w:hint="eastAsia"/>
          <w:b/>
          <w:sz w:val="28"/>
          <w:szCs w:val="28"/>
        </w:rPr>
        <w:t>，允宜檢討資源配置，強化服務量能，以提升醫療可近性與品質</w:t>
      </w:r>
      <w:r>
        <w:rPr>
          <w:rFonts w:ascii="標楷體" w:eastAsia="標楷體" w:hAnsi="標楷體" w:hint="eastAsia"/>
          <w:b/>
          <w:sz w:val="28"/>
          <w:szCs w:val="28"/>
        </w:rPr>
        <w:t>。</w:t>
      </w:r>
      <w:bookmarkEnd w:id="177"/>
    </w:p>
    <w:p w14:paraId="4FDAEDD6" w14:textId="77777777" w:rsidR="005F10F5" w:rsidRDefault="005F10F5" w:rsidP="00223F39">
      <w:pPr>
        <w:overflowPunct w:val="0"/>
        <w:spacing w:line="470" w:lineRule="exact"/>
        <w:ind w:firstLineChars="200" w:firstLine="480"/>
        <w:jc w:val="both"/>
        <w:rPr>
          <w:rFonts w:ascii="標楷體" w:eastAsia="標楷體" w:hAnsi="標楷體"/>
          <w:color w:val="000000" w:themeColor="text1"/>
          <w:szCs w:val="24"/>
        </w:rPr>
      </w:pPr>
      <w:r w:rsidRPr="0019513E">
        <w:rPr>
          <w:rFonts w:ascii="標楷體" w:eastAsia="標楷體" w:hAnsi="標楷體" w:hint="eastAsia"/>
          <w:szCs w:val="24"/>
        </w:rPr>
        <w:t>臺灣永續發展目標核心目標3</w:t>
      </w:r>
      <w:r>
        <w:rPr>
          <w:rFonts w:ascii="標楷體" w:eastAsia="標楷體" w:hAnsi="標楷體" w:hint="eastAsia"/>
          <w:szCs w:val="24"/>
        </w:rPr>
        <w:t>「</w:t>
      </w:r>
      <w:r w:rsidRPr="0019513E">
        <w:rPr>
          <w:rFonts w:ascii="標楷體" w:eastAsia="標楷體" w:hAnsi="標楷體" w:hint="eastAsia"/>
          <w:szCs w:val="24"/>
        </w:rPr>
        <w:t>確保及促進各年齡層健康生活與福祉</w:t>
      </w:r>
      <w:r>
        <w:rPr>
          <w:rFonts w:ascii="標楷體" w:eastAsia="標楷體" w:hAnsi="標楷體" w:hint="eastAsia"/>
          <w:szCs w:val="24"/>
        </w:rPr>
        <w:t>」，其</w:t>
      </w:r>
      <w:r w:rsidRPr="0019513E">
        <w:rPr>
          <w:rFonts w:ascii="標楷體" w:eastAsia="標楷體" w:hAnsi="標楷體" w:hint="eastAsia"/>
          <w:szCs w:val="24"/>
        </w:rPr>
        <w:t>具體目標3.4</w:t>
      </w:r>
      <w:r>
        <w:rPr>
          <w:rFonts w:ascii="標楷體" w:eastAsia="標楷體" w:hAnsi="標楷體" w:hint="eastAsia"/>
          <w:szCs w:val="24"/>
        </w:rPr>
        <w:t>「</w:t>
      </w:r>
      <w:r w:rsidRPr="0019513E">
        <w:rPr>
          <w:rFonts w:ascii="標楷體" w:eastAsia="標楷體" w:hAnsi="標楷體" w:hint="eastAsia"/>
          <w:szCs w:val="24"/>
        </w:rPr>
        <w:t>降低癌症、肝癌及慢性肝病、心血管疾病、糖尿病、慢性呼吸道疾病早發性死亡率及自殺死亡率，並增進國人健康生活型態</w:t>
      </w:r>
      <w:r>
        <w:rPr>
          <w:rFonts w:ascii="標楷體" w:eastAsia="標楷體" w:hAnsi="標楷體" w:hint="eastAsia"/>
          <w:szCs w:val="24"/>
        </w:rPr>
        <w:t>」。</w:t>
      </w:r>
      <w:r w:rsidRPr="002040A4">
        <w:rPr>
          <w:rFonts w:ascii="標楷體" w:eastAsia="標楷體" w:hAnsi="標楷體" w:hint="eastAsia"/>
          <w:szCs w:val="24"/>
        </w:rPr>
        <w:t>我國對於健康不平等現象，主要以改善偏鄉醫療資源可及性及品質為施政重點，囿於山地離島偏鄉教育經濟水準落差、人口高齡化、幅員遼闊交通不便等社會經濟差異，加以醫療資源及健康行為認知發展不足，致使當地民眾健康情形相對欠</w:t>
      </w:r>
      <w:r w:rsidRPr="0069250E">
        <w:rPr>
          <w:rFonts w:ascii="標楷體" w:eastAsia="標楷體" w:hAnsi="標楷體" w:hint="eastAsia"/>
          <w:szCs w:val="24"/>
        </w:rPr>
        <w:t>佳。經查衛生局推動醫療平權相關措施執行情形，</w:t>
      </w:r>
      <w:r w:rsidRPr="0069250E">
        <w:rPr>
          <w:rFonts w:ascii="標楷體" w:eastAsia="標楷體" w:hAnsi="標楷體" w:hint="eastAsia"/>
          <w:color w:val="000000" w:themeColor="text1"/>
          <w:szCs w:val="24"/>
        </w:rPr>
        <w:t>核有：1.持續辦理巡迴醫療服務，截</w:t>
      </w:r>
      <w:r w:rsidRPr="0069250E">
        <w:rPr>
          <w:rFonts w:ascii="標楷體" w:eastAsia="標楷體" w:hAnsi="標楷體" w:hint="eastAsia"/>
          <w:szCs w:val="24"/>
        </w:rPr>
        <w:t>至115年3月底止，已設置巡迴醫療點47個，各鄉鎮衛生所設置之巡迴醫療點介於2點至10點之間，玉里鎮、鳳林鎮、秀林鄉每</w:t>
      </w:r>
      <w:r w:rsidRPr="00590BF9">
        <w:rPr>
          <w:rFonts w:ascii="標楷體" w:eastAsia="標楷體" w:hAnsi="標楷體" w:hint="eastAsia"/>
          <w:szCs w:val="24"/>
        </w:rPr>
        <w:t>位醫師服務人口數為281人、515人、1,709人，巡迴醫療點為3</w:t>
      </w:r>
      <w:r w:rsidR="00F578FC" w:rsidRPr="00590BF9">
        <w:rPr>
          <w:rFonts w:ascii="標楷體" w:eastAsia="標楷體" w:hAnsi="標楷體" w:hint="eastAsia"/>
          <w:szCs w:val="24"/>
        </w:rPr>
        <w:t>點</w:t>
      </w:r>
      <w:r w:rsidRPr="00590BF9">
        <w:rPr>
          <w:rFonts w:ascii="標楷體" w:eastAsia="標楷體" w:hAnsi="標楷體" w:hint="eastAsia"/>
          <w:szCs w:val="24"/>
        </w:rPr>
        <w:t>、4點、10點，巡迴點占每位醫師服務人口數比率為1.07％、0.78％、0.5</w:t>
      </w:r>
      <w:r w:rsidR="001568FB">
        <w:rPr>
          <w:rFonts w:ascii="標楷體" w:eastAsia="標楷體" w:hAnsi="標楷體"/>
          <w:szCs w:val="24"/>
        </w:rPr>
        <w:t>9</w:t>
      </w:r>
      <w:r w:rsidRPr="00590BF9">
        <w:rPr>
          <w:rFonts w:ascii="標楷體" w:eastAsia="標楷體" w:hAnsi="標楷體" w:hint="eastAsia"/>
          <w:szCs w:val="24"/>
        </w:rPr>
        <w:t>％</w:t>
      </w:r>
      <w:r w:rsidR="00155D4A">
        <w:rPr>
          <w:rFonts w:ascii="標楷體" w:eastAsia="標楷體" w:hAnsi="標楷體" w:hint="eastAsia"/>
          <w:szCs w:val="24"/>
        </w:rPr>
        <w:t>，</w:t>
      </w:r>
      <w:r w:rsidRPr="00590BF9">
        <w:rPr>
          <w:rFonts w:ascii="標楷體" w:eastAsia="標楷體" w:hAnsi="標楷體" w:hint="eastAsia"/>
          <w:szCs w:val="24"/>
        </w:rPr>
        <w:t>惟富里鄉、光復鄉、瑞穗鄉每位醫師服務人口數為9,530人、2,306人、2,646人，巡迴醫療點為2點、4點、5點，巡迴點占每位醫師服務人口數比率僅為0.02％、0.17％、0.19％，醫師密度較低鄉鎮醫療巡迴點數量反而較少，</w:t>
      </w:r>
      <w:r w:rsidRPr="002272DF">
        <w:rPr>
          <w:rFonts w:ascii="標楷體" w:eastAsia="標楷體" w:hAnsi="標楷體" w:hint="eastAsia"/>
          <w:szCs w:val="24"/>
        </w:rPr>
        <w:t>整體配置尚有精進空間</w:t>
      </w:r>
      <w:r w:rsidRPr="002904B2">
        <w:rPr>
          <w:rFonts w:ascii="標楷體" w:eastAsia="標楷體" w:hAnsi="標楷體" w:hint="eastAsia"/>
          <w:color w:val="000000" w:themeColor="text1"/>
          <w:szCs w:val="24"/>
        </w:rPr>
        <w:t>；2.發展遠距醫療服務，促進偏鄉地區醫療平權，惟截至114年底止</w:t>
      </w:r>
      <w:r w:rsidR="00155D4A">
        <w:rPr>
          <w:rFonts w:ascii="標楷體" w:eastAsia="標楷體" w:hAnsi="標楷體" w:hint="eastAsia"/>
          <w:color w:val="000000" w:themeColor="text1"/>
          <w:szCs w:val="24"/>
        </w:rPr>
        <w:t>，</w:t>
      </w:r>
      <w:r w:rsidRPr="002904B2">
        <w:rPr>
          <w:rFonts w:ascii="標楷體" w:eastAsia="標楷體" w:hAnsi="標楷體" w:hint="eastAsia"/>
          <w:color w:val="000000" w:themeColor="text1"/>
          <w:szCs w:val="24"/>
        </w:rPr>
        <w:t>僅有秀林鄉、鳳林鎮、瑞穗鄉、萬榮鄉等4家衛生所與合作醫院執行遠距醫療服務，允宜增加遠距醫療服務，以補足偏鄉醫療不足</w:t>
      </w:r>
      <w:r>
        <w:rPr>
          <w:rFonts w:ascii="標楷體" w:eastAsia="標楷體" w:hAnsi="標楷體" w:hint="eastAsia"/>
          <w:szCs w:val="24"/>
        </w:rPr>
        <w:t>；3.</w:t>
      </w:r>
      <w:r w:rsidRPr="008B7EC7">
        <w:rPr>
          <w:rFonts w:ascii="標楷體" w:eastAsia="標楷體" w:hAnsi="標楷體" w:hint="eastAsia"/>
          <w:szCs w:val="24"/>
        </w:rPr>
        <w:t>配合中央政策辦理醫療機構電子病歷申請及核備作業，惟轄內醫療機構電子病歷實施率未及5成，電子病歷建置普及率尚待</w:t>
      </w:r>
      <w:r w:rsidRPr="00447E34">
        <w:rPr>
          <w:rFonts w:ascii="標楷體" w:eastAsia="標楷體" w:hAnsi="標楷體" w:hint="eastAsia"/>
          <w:szCs w:val="24"/>
        </w:rPr>
        <w:t>提升；4.持續</w:t>
      </w:r>
      <w:r w:rsidRPr="009E7326">
        <w:rPr>
          <w:rFonts w:ascii="標楷體" w:eastAsia="標楷體" w:hAnsi="標楷體" w:hint="eastAsia"/>
          <w:szCs w:val="24"/>
        </w:rPr>
        <w:t>辦理癌症篩檢以預防癌症發生，惟111至113年度乳癌疑似異常個案追蹤率</w:t>
      </w:r>
      <w:r w:rsidR="00223F39">
        <w:rPr>
          <w:rFonts w:ascii="標楷體" w:eastAsia="標楷體" w:hAnsi="標楷體" w:hint="eastAsia"/>
          <w:szCs w:val="24"/>
        </w:rPr>
        <w:t>介於</w:t>
      </w:r>
      <w:r w:rsidRPr="009E7326">
        <w:rPr>
          <w:rFonts w:ascii="標楷體" w:eastAsia="標楷體" w:hAnsi="標楷體" w:hint="eastAsia"/>
          <w:szCs w:val="24"/>
        </w:rPr>
        <w:t>87.5％至89.2％</w:t>
      </w:r>
      <w:r w:rsidR="00223F39">
        <w:rPr>
          <w:rFonts w:ascii="標楷體" w:eastAsia="標楷體" w:hAnsi="標楷體" w:hint="eastAsia"/>
          <w:szCs w:val="24"/>
        </w:rPr>
        <w:t>間</w:t>
      </w:r>
      <w:r w:rsidRPr="009E7326">
        <w:rPr>
          <w:rFonts w:ascii="標楷體" w:eastAsia="標楷體" w:hAnsi="標楷體" w:hint="eastAsia"/>
          <w:szCs w:val="24"/>
        </w:rPr>
        <w:t>，均低於全國90.6％至93.6％；子宮頸癌疑似異常個案追蹤率</w:t>
      </w:r>
      <w:r w:rsidR="001568FB">
        <w:rPr>
          <w:rFonts w:ascii="標楷體" w:eastAsia="標楷體" w:hAnsi="標楷體" w:hint="eastAsia"/>
          <w:szCs w:val="24"/>
        </w:rPr>
        <w:t>介於</w:t>
      </w:r>
      <w:r w:rsidRPr="009E7326">
        <w:rPr>
          <w:rFonts w:ascii="標楷體" w:eastAsia="標楷體" w:hAnsi="標楷體" w:hint="eastAsia"/>
          <w:szCs w:val="24"/>
        </w:rPr>
        <w:t>77.5％至93.2％</w:t>
      </w:r>
      <w:r w:rsidR="001568FB">
        <w:rPr>
          <w:rFonts w:ascii="標楷體" w:eastAsia="標楷體" w:hAnsi="標楷體" w:hint="eastAsia"/>
          <w:szCs w:val="24"/>
        </w:rPr>
        <w:t>間</w:t>
      </w:r>
      <w:r w:rsidR="00744E10">
        <w:rPr>
          <w:rFonts w:ascii="標楷體" w:eastAsia="標楷體" w:hAnsi="標楷體" w:hint="eastAsia"/>
          <w:szCs w:val="24"/>
        </w:rPr>
        <w:t>（</w:t>
      </w:r>
      <w:r>
        <w:rPr>
          <w:rFonts w:ascii="標楷體" w:eastAsia="標楷體" w:hAnsi="標楷體" w:hint="eastAsia"/>
          <w:szCs w:val="24"/>
        </w:rPr>
        <w:t>表1</w:t>
      </w:r>
      <w:r w:rsidR="00744E10">
        <w:rPr>
          <w:rFonts w:ascii="標楷體" w:eastAsia="標楷體" w:hAnsi="標楷體"/>
          <w:szCs w:val="24"/>
        </w:rPr>
        <w:t>）</w:t>
      </w:r>
      <w:r w:rsidRPr="009E7326">
        <w:rPr>
          <w:rFonts w:ascii="標楷體" w:eastAsia="標楷體" w:hAnsi="標楷體" w:hint="eastAsia"/>
          <w:szCs w:val="24"/>
        </w:rPr>
        <w:t>，部分年度亦低於全國平均，允宜積極研謀善策，以利早期發</w:t>
      </w:r>
      <w:r w:rsidR="00223F39">
        <w:rPr>
          <w:rFonts w:ascii="標楷體" w:eastAsia="標楷體" w:hAnsi="標楷體" w:hint="eastAsia"/>
          <w:noProof/>
          <w:szCs w:val="24"/>
        </w:rPr>
        <mc:AlternateContent>
          <mc:Choice Requires="wps">
            <w:drawing>
              <wp:anchor distT="0" distB="0" distL="114300" distR="114300" simplePos="0" relativeHeight="252208128" behindDoc="0" locked="0" layoutInCell="1" allowOverlap="1" wp14:anchorId="0568B936" wp14:editId="1D960F3B">
                <wp:simplePos x="0" y="0"/>
                <wp:positionH relativeFrom="margin">
                  <wp:posOffset>2923540</wp:posOffset>
                </wp:positionH>
                <wp:positionV relativeFrom="paragraph">
                  <wp:posOffset>4776470</wp:posOffset>
                </wp:positionV>
                <wp:extent cx="3601720" cy="2950845"/>
                <wp:effectExtent l="0" t="0" r="0" b="1905"/>
                <wp:wrapSquare wrapText="bothSides"/>
                <wp:docPr id="17" name="文字方塊 17"/>
                <wp:cNvGraphicFramePr/>
                <a:graphic xmlns:a="http://schemas.openxmlformats.org/drawingml/2006/main">
                  <a:graphicData uri="http://schemas.microsoft.com/office/word/2010/wordprocessingShape">
                    <wps:wsp>
                      <wps:cNvSpPr txBox="1"/>
                      <wps:spPr>
                        <a:xfrm>
                          <a:off x="0" y="0"/>
                          <a:ext cx="3601720" cy="2950845"/>
                        </a:xfrm>
                        <a:prstGeom prst="rect">
                          <a:avLst/>
                        </a:prstGeom>
                        <a:solidFill>
                          <a:schemeClr val="lt1"/>
                        </a:solidFill>
                        <a:ln w="6350">
                          <a:noFill/>
                        </a:ln>
                      </wps:spPr>
                      <wps:txbx>
                        <w:txbxContent>
                          <w:tbl>
                            <w:tblPr>
                              <w:tblW w:w="5387" w:type="dxa"/>
                              <w:tblLayout w:type="fixed"/>
                              <w:tblCellMar>
                                <w:left w:w="28" w:type="dxa"/>
                                <w:right w:w="28" w:type="dxa"/>
                              </w:tblCellMar>
                              <w:tblLook w:val="04A0" w:firstRow="1" w:lastRow="0" w:firstColumn="1" w:lastColumn="0" w:noHBand="0" w:noVBand="1"/>
                            </w:tblPr>
                            <w:tblGrid>
                              <w:gridCol w:w="1254"/>
                              <w:gridCol w:w="1033"/>
                              <w:gridCol w:w="1033"/>
                              <w:gridCol w:w="1033"/>
                              <w:gridCol w:w="1034"/>
                            </w:tblGrid>
                            <w:tr w:rsidR="00480B4F" w:rsidRPr="0083672D" w14:paraId="10F07FC7" w14:textId="77777777" w:rsidTr="00211578">
                              <w:trPr>
                                <w:trHeight w:val="628"/>
                              </w:trPr>
                              <w:tc>
                                <w:tcPr>
                                  <w:tcW w:w="5387" w:type="dxa"/>
                                  <w:gridSpan w:val="5"/>
                                  <w:tcBorders>
                                    <w:top w:val="nil"/>
                                    <w:left w:val="nil"/>
                                    <w:bottom w:val="nil"/>
                                    <w:right w:val="nil"/>
                                  </w:tcBorders>
                                  <w:vAlign w:val="center"/>
                                  <w:hideMark/>
                                </w:tcPr>
                                <w:p w14:paraId="0849C3FD" w14:textId="77777777" w:rsidR="00480B4F" w:rsidRPr="0083672D" w:rsidRDefault="00480B4F" w:rsidP="00026BA1">
                                  <w:pPr>
                                    <w:widowControl/>
                                    <w:spacing w:line="280" w:lineRule="exact"/>
                                    <w:ind w:leftChars="-897" w:left="-2153" w:firstLineChars="897" w:firstLine="2155"/>
                                    <w:jc w:val="center"/>
                                    <w:rPr>
                                      <w:rFonts w:ascii="標楷體" w:eastAsia="標楷體" w:hAnsi="標楷體" w:cs="新細明體"/>
                                      <w:b/>
                                      <w:bCs/>
                                      <w:color w:val="000000"/>
                                      <w:kern w:val="0"/>
                                      <w:szCs w:val="24"/>
                                    </w:rPr>
                                  </w:pPr>
                                  <w:r w:rsidRPr="0083672D">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1</w:t>
                                  </w:r>
                                  <w:r w:rsidRPr="0083672D">
                                    <w:rPr>
                                      <w:rFonts w:ascii="標楷體" w:eastAsia="標楷體" w:hAnsi="標楷體" w:cs="新細明體" w:hint="eastAsia"/>
                                      <w:b/>
                                      <w:bCs/>
                                      <w:color w:val="000000"/>
                                      <w:kern w:val="0"/>
                                      <w:szCs w:val="24"/>
                                    </w:rPr>
                                    <w:t xml:space="preserve"> </w:t>
                                  </w:r>
                                  <w:r w:rsidRPr="00211578">
                                    <w:rPr>
                                      <w:rFonts w:ascii="標楷體" w:eastAsia="標楷體" w:hAnsi="標楷體" w:cs="新細明體" w:hint="eastAsia"/>
                                      <w:b/>
                                      <w:bCs/>
                                      <w:color w:val="000000"/>
                                      <w:spacing w:val="-6"/>
                                      <w:kern w:val="0"/>
                                      <w:szCs w:val="24"/>
                                    </w:rPr>
                                    <w:t xml:space="preserve"> 癌症篩檢疑似異常個案追蹤率</w:t>
                                  </w:r>
                                </w:p>
                              </w:tc>
                            </w:tr>
                            <w:tr w:rsidR="00480B4F" w:rsidRPr="0083672D" w14:paraId="6738E4FC" w14:textId="77777777" w:rsidTr="00211578">
                              <w:trPr>
                                <w:trHeight w:val="284"/>
                              </w:trPr>
                              <w:tc>
                                <w:tcPr>
                                  <w:tcW w:w="5387" w:type="dxa"/>
                                  <w:gridSpan w:val="5"/>
                                  <w:tcBorders>
                                    <w:top w:val="nil"/>
                                    <w:left w:val="nil"/>
                                    <w:bottom w:val="single" w:sz="4" w:space="0" w:color="auto"/>
                                    <w:right w:val="nil"/>
                                  </w:tcBorders>
                                  <w:vAlign w:val="center"/>
                                  <w:hideMark/>
                                </w:tcPr>
                                <w:p w14:paraId="7562B7FA" w14:textId="77777777" w:rsidR="00480B4F" w:rsidRPr="0083672D" w:rsidRDefault="00480B4F" w:rsidP="003552A6">
                                  <w:pPr>
                                    <w:widowControl/>
                                    <w:spacing w:line="24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單位：％</w:t>
                                  </w:r>
                                </w:p>
                              </w:tc>
                            </w:tr>
                            <w:tr w:rsidR="00480B4F" w:rsidRPr="0083672D" w14:paraId="24EC3D99" w14:textId="77777777" w:rsidTr="00211578">
                              <w:trPr>
                                <w:trHeight w:val="570"/>
                              </w:trPr>
                              <w:tc>
                                <w:tcPr>
                                  <w:tcW w:w="1254" w:type="dxa"/>
                                  <w:vMerge w:val="restart"/>
                                  <w:tcBorders>
                                    <w:top w:val="nil"/>
                                    <w:left w:val="single" w:sz="4" w:space="0" w:color="auto"/>
                                    <w:bottom w:val="single" w:sz="4" w:space="0" w:color="000000"/>
                                    <w:right w:val="single" w:sz="4" w:space="0" w:color="auto"/>
                                  </w:tcBorders>
                                  <w:shd w:val="clear" w:color="auto" w:fill="F2F2F2" w:themeFill="background1" w:themeFillShade="F2"/>
                                  <w:vAlign w:val="center"/>
                                  <w:hideMark/>
                                </w:tcPr>
                                <w:p w14:paraId="0CB5786F" w14:textId="77777777" w:rsidR="00480B4F" w:rsidRPr="0083672D" w:rsidRDefault="00480B4F" w:rsidP="003552A6">
                                  <w:pPr>
                                    <w:widowControl/>
                                    <w:spacing w:line="280" w:lineRule="exact"/>
                                    <w:jc w:val="center"/>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年度</w:t>
                                  </w:r>
                                </w:p>
                              </w:tc>
                              <w:tc>
                                <w:tcPr>
                                  <w:tcW w:w="2066" w:type="dxa"/>
                                  <w:gridSpan w:val="2"/>
                                  <w:tcBorders>
                                    <w:top w:val="single" w:sz="4" w:space="0" w:color="auto"/>
                                    <w:left w:val="nil"/>
                                    <w:bottom w:val="single" w:sz="4" w:space="0" w:color="auto"/>
                                    <w:right w:val="single" w:sz="4" w:space="0" w:color="000000"/>
                                  </w:tcBorders>
                                  <w:shd w:val="clear" w:color="auto" w:fill="F2F2F2" w:themeFill="background1" w:themeFillShade="F2"/>
                                  <w:vAlign w:val="center"/>
                                  <w:hideMark/>
                                </w:tcPr>
                                <w:p w14:paraId="28D9E87B" w14:textId="77777777" w:rsidR="00480B4F" w:rsidRPr="0083672D" w:rsidRDefault="00480B4F" w:rsidP="003552A6">
                                  <w:pPr>
                                    <w:widowControl/>
                                    <w:spacing w:line="280" w:lineRule="exact"/>
                                    <w:jc w:val="center"/>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乳癌追蹤率</w:t>
                                  </w:r>
                                </w:p>
                              </w:tc>
                              <w:tc>
                                <w:tcPr>
                                  <w:tcW w:w="2067" w:type="dxa"/>
                                  <w:gridSpan w:val="2"/>
                                  <w:tcBorders>
                                    <w:top w:val="single" w:sz="4" w:space="0" w:color="auto"/>
                                    <w:left w:val="nil"/>
                                    <w:bottom w:val="single" w:sz="4" w:space="0" w:color="auto"/>
                                    <w:right w:val="single" w:sz="4" w:space="0" w:color="000000"/>
                                  </w:tcBorders>
                                  <w:shd w:val="clear" w:color="auto" w:fill="F2F2F2" w:themeFill="background1" w:themeFillShade="F2"/>
                                  <w:vAlign w:val="center"/>
                                  <w:hideMark/>
                                </w:tcPr>
                                <w:p w14:paraId="4AB88C54" w14:textId="77777777" w:rsidR="00480B4F" w:rsidRPr="0083672D" w:rsidRDefault="00480B4F" w:rsidP="003552A6">
                                  <w:pPr>
                                    <w:widowControl/>
                                    <w:spacing w:line="280" w:lineRule="exact"/>
                                    <w:jc w:val="center"/>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子宮頸癌追蹤率</w:t>
                                  </w:r>
                                </w:p>
                              </w:tc>
                            </w:tr>
                            <w:tr w:rsidR="00480B4F" w:rsidRPr="0083672D" w14:paraId="3D3F8EC8" w14:textId="77777777" w:rsidTr="00211578">
                              <w:trPr>
                                <w:trHeight w:val="570"/>
                              </w:trPr>
                              <w:tc>
                                <w:tcPr>
                                  <w:tcW w:w="1254" w:type="dxa"/>
                                  <w:vMerge/>
                                  <w:tcBorders>
                                    <w:top w:val="nil"/>
                                    <w:left w:val="single" w:sz="4" w:space="0" w:color="auto"/>
                                    <w:bottom w:val="single" w:sz="4" w:space="0" w:color="000000"/>
                                    <w:right w:val="single" w:sz="4" w:space="0" w:color="auto"/>
                                  </w:tcBorders>
                                  <w:shd w:val="clear" w:color="auto" w:fill="F2F2F2" w:themeFill="background1" w:themeFillShade="F2"/>
                                  <w:vAlign w:val="center"/>
                                  <w:hideMark/>
                                </w:tcPr>
                                <w:p w14:paraId="1603CA36" w14:textId="77777777" w:rsidR="00480B4F" w:rsidRPr="0083672D" w:rsidRDefault="00480B4F" w:rsidP="003552A6">
                                  <w:pPr>
                                    <w:widowControl/>
                                    <w:spacing w:line="280" w:lineRule="exact"/>
                                    <w:jc w:val="center"/>
                                    <w:rPr>
                                      <w:rFonts w:ascii="標楷體" w:eastAsia="標楷體" w:hAnsi="標楷體" w:cs="新細明體"/>
                                      <w:color w:val="000000"/>
                                      <w:kern w:val="0"/>
                                      <w:sz w:val="20"/>
                                      <w:szCs w:val="20"/>
                                    </w:rPr>
                                  </w:pPr>
                                </w:p>
                              </w:tc>
                              <w:tc>
                                <w:tcPr>
                                  <w:tcW w:w="1033" w:type="dxa"/>
                                  <w:tcBorders>
                                    <w:top w:val="nil"/>
                                    <w:left w:val="nil"/>
                                    <w:bottom w:val="single" w:sz="4" w:space="0" w:color="auto"/>
                                    <w:right w:val="single" w:sz="4" w:space="0" w:color="auto"/>
                                  </w:tcBorders>
                                  <w:shd w:val="clear" w:color="auto" w:fill="F2F2F2" w:themeFill="background1" w:themeFillShade="F2"/>
                                  <w:noWrap/>
                                  <w:vAlign w:val="center"/>
                                  <w:hideMark/>
                                </w:tcPr>
                                <w:p w14:paraId="2A7132DD" w14:textId="77777777" w:rsidR="00480B4F" w:rsidRPr="0083672D" w:rsidRDefault="00480B4F" w:rsidP="003552A6">
                                  <w:pPr>
                                    <w:widowControl/>
                                    <w:spacing w:line="280" w:lineRule="exact"/>
                                    <w:jc w:val="center"/>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全國</w:t>
                                  </w:r>
                                </w:p>
                              </w:tc>
                              <w:tc>
                                <w:tcPr>
                                  <w:tcW w:w="1033" w:type="dxa"/>
                                  <w:tcBorders>
                                    <w:top w:val="nil"/>
                                    <w:left w:val="nil"/>
                                    <w:bottom w:val="single" w:sz="4" w:space="0" w:color="auto"/>
                                    <w:right w:val="single" w:sz="4" w:space="0" w:color="auto"/>
                                  </w:tcBorders>
                                  <w:shd w:val="clear" w:color="auto" w:fill="F2F2F2" w:themeFill="background1" w:themeFillShade="F2"/>
                                  <w:noWrap/>
                                  <w:vAlign w:val="center"/>
                                  <w:hideMark/>
                                </w:tcPr>
                                <w:p w14:paraId="53B9196E" w14:textId="77777777" w:rsidR="00480B4F" w:rsidRPr="0083672D" w:rsidRDefault="00480B4F" w:rsidP="003552A6">
                                  <w:pPr>
                                    <w:widowControl/>
                                    <w:spacing w:line="280" w:lineRule="exact"/>
                                    <w:jc w:val="center"/>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花蓮</w:t>
                                  </w:r>
                                </w:p>
                              </w:tc>
                              <w:tc>
                                <w:tcPr>
                                  <w:tcW w:w="1033" w:type="dxa"/>
                                  <w:tcBorders>
                                    <w:top w:val="nil"/>
                                    <w:left w:val="nil"/>
                                    <w:bottom w:val="single" w:sz="4" w:space="0" w:color="auto"/>
                                    <w:right w:val="single" w:sz="4" w:space="0" w:color="auto"/>
                                  </w:tcBorders>
                                  <w:shd w:val="clear" w:color="auto" w:fill="F2F2F2" w:themeFill="background1" w:themeFillShade="F2"/>
                                  <w:noWrap/>
                                  <w:vAlign w:val="center"/>
                                  <w:hideMark/>
                                </w:tcPr>
                                <w:p w14:paraId="7F11864C" w14:textId="77777777" w:rsidR="00480B4F" w:rsidRPr="0083672D" w:rsidRDefault="00480B4F" w:rsidP="003552A6">
                                  <w:pPr>
                                    <w:widowControl/>
                                    <w:spacing w:line="280" w:lineRule="exact"/>
                                    <w:jc w:val="center"/>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全國</w:t>
                                  </w:r>
                                </w:p>
                              </w:tc>
                              <w:tc>
                                <w:tcPr>
                                  <w:tcW w:w="1034" w:type="dxa"/>
                                  <w:tcBorders>
                                    <w:top w:val="nil"/>
                                    <w:left w:val="nil"/>
                                    <w:bottom w:val="single" w:sz="4" w:space="0" w:color="auto"/>
                                    <w:right w:val="single" w:sz="4" w:space="0" w:color="auto"/>
                                  </w:tcBorders>
                                  <w:shd w:val="clear" w:color="auto" w:fill="F2F2F2" w:themeFill="background1" w:themeFillShade="F2"/>
                                  <w:noWrap/>
                                  <w:vAlign w:val="center"/>
                                  <w:hideMark/>
                                </w:tcPr>
                                <w:p w14:paraId="5E59FCAE" w14:textId="77777777" w:rsidR="00480B4F" w:rsidRPr="0083672D" w:rsidRDefault="00480B4F" w:rsidP="003552A6">
                                  <w:pPr>
                                    <w:widowControl/>
                                    <w:spacing w:line="280" w:lineRule="exact"/>
                                    <w:jc w:val="center"/>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花蓮</w:t>
                                  </w:r>
                                </w:p>
                              </w:tc>
                            </w:tr>
                            <w:tr w:rsidR="00480B4F" w:rsidRPr="0083672D" w14:paraId="66A3174E" w14:textId="77777777" w:rsidTr="00211578">
                              <w:trPr>
                                <w:trHeight w:val="624"/>
                              </w:trPr>
                              <w:tc>
                                <w:tcPr>
                                  <w:tcW w:w="1254" w:type="dxa"/>
                                  <w:tcBorders>
                                    <w:top w:val="nil"/>
                                    <w:left w:val="single" w:sz="4" w:space="0" w:color="auto"/>
                                    <w:bottom w:val="single" w:sz="4" w:space="0" w:color="auto"/>
                                    <w:right w:val="single" w:sz="4" w:space="0" w:color="auto"/>
                                  </w:tcBorders>
                                  <w:noWrap/>
                                  <w:vAlign w:val="center"/>
                                  <w:hideMark/>
                                </w:tcPr>
                                <w:p w14:paraId="4A5553E4" w14:textId="77777777" w:rsidR="00480B4F" w:rsidRPr="0083672D" w:rsidRDefault="00480B4F" w:rsidP="003552A6">
                                  <w:pPr>
                                    <w:widowControl/>
                                    <w:spacing w:line="280" w:lineRule="exact"/>
                                    <w:jc w:val="center"/>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111</w:t>
                                  </w:r>
                                </w:p>
                              </w:tc>
                              <w:tc>
                                <w:tcPr>
                                  <w:tcW w:w="1033" w:type="dxa"/>
                                  <w:tcBorders>
                                    <w:top w:val="nil"/>
                                    <w:left w:val="nil"/>
                                    <w:bottom w:val="single" w:sz="4" w:space="0" w:color="auto"/>
                                    <w:right w:val="single" w:sz="4" w:space="0" w:color="auto"/>
                                  </w:tcBorders>
                                  <w:noWrap/>
                                  <w:vAlign w:val="center"/>
                                  <w:hideMark/>
                                </w:tcPr>
                                <w:p w14:paraId="46802560"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90.6</w:t>
                                  </w:r>
                                </w:p>
                              </w:tc>
                              <w:tc>
                                <w:tcPr>
                                  <w:tcW w:w="1033" w:type="dxa"/>
                                  <w:tcBorders>
                                    <w:top w:val="nil"/>
                                    <w:left w:val="nil"/>
                                    <w:bottom w:val="single" w:sz="4" w:space="0" w:color="auto"/>
                                    <w:right w:val="single" w:sz="4" w:space="0" w:color="auto"/>
                                  </w:tcBorders>
                                  <w:noWrap/>
                                  <w:vAlign w:val="center"/>
                                  <w:hideMark/>
                                </w:tcPr>
                                <w:p w14:paraId="3D269BA8"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89.2</w:t>
                                  </w:r>
                                </w:p>
                              </w:tc>
                              <w:tc>
                                <w:tcPr>
                                  <w:tcW w:w="1033" w:type="dxa"/>
                                  <w:tcBorders>
                                    <w:top w:val="nil"/>
                                    <w:left w:val="nil"/>
                                    <w:bottom w:val="single" w:sz="4" w:space="0" w:color="auto"/>
                                    <w:right w:val="single" w:sz="4" w:space="0" w:color="auto"/>
                                  </w:tcBorders>
                                  <w:noWrap/>
                                  <w:vAlign w:val="center"/>
                                  <w:hideMark/>
                                </w:tcPr>
                                <w:p w14:paraId="0D2E5653"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88.9</w:t>
                                  </w:r>
                                </w:p>
                              </w:tc>
                              <w:tc>
                                <w:tcPr>
                                  <w:tcW w:w="1034" w:type="dxa"/>
                                  <w:tcBorders>
                                    <w:top w:val="nil"/>
                                    <w:left w:val="nil"/>
                                    <w:bottom w:val="single" w:sz="4" w:space="0" w:color="auto"/>
                                    <w:right w:val="single" w:sz="4" w:space="0" w:color="auto"/>
                                  </w:tcBorders>
                                  <w:noWrap/>
                                  <w:vAlign w:val="center"/>
                                  <w:hideMark/>
                                </w:tcPr>
                                <w:p w14:paraId="45B25CE8"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77.5</w:t>
                                  </w:r>
                                </w:p>
                              </w:tc>
                            </w:tr>
                            <w:tr w:rsidR="00480B4F" w:rsidRPr="0083672D" w14:paraId="3E575075" w14:textId="77777777" w:rsidTr="00211578">
                              <w:trPr>
                                <w:trHeight w:val="624"/>
                              </w:trPr>
                              <w:tc>
                                <w:tcPr>
                                  <w:tcW w:w="1254" w:type="dxa"/>
                                  <w:tcBorders>
                                    <w:top w:val="nil"/>
                                    <w:left w:val="single" w:sz="4" w:space="0" w:color="auto"/>
                                    <w:bottom w:val="single" w:sz="4" w:space="0" w:color="auto"/>
                                    <w:right w:val="single" w:sz="4" w:space="0" w:color="auto"/>
                                  </w:tcBorders>
                                  <w:noWrap/>
                                  <w:vAlign w:val="center"/>
                                  <w:hideMark/>
                                </w:tcPr>
                                <w:p w14:paraId="19C2022D" w14:textId="77777777" w:rsidR="00480B4F" w:rsidRPr="0083672D" w:rsidRDefault="00480B4F" w:rsidP="003552A6">
                                  <w:pPr>
                                    <w:widowControl/>
                                    <w:spacing w:line="280" w:lineRule="exact"/>
                                    <w:jc w:val="center"/>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112</w:t>
                                  </w:r>
                                </w:p>
                              </w:tc>
                              <w:tc>
                                <w:tcPr>
                                  <w:tcW w:w="1033" w:type="dxa"/>
                                  <w:tcBorders>
                                    <w:top w:val="nil"/>
                                    <w:left w:val="nil"/>
                                    <w:bottom w:val="single" w:sz="4" w:space="0" w:color="auto"/>
                                    <w:right w:val="single" w:sz="4" w:space="0" w:color="auto"/>
                                  </w:tcBorders>
                                  <w:noWrap/>
                                  <w:vAlign w:val="center"/>
                                  <w:hideMark/>
                                </w:tcPr>
                                <w:p w14:paraId="42DA2EF8"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92.6</w:t>
                                  </w:r>
                                </w:p>
                              </w:tc>
                              <w:tc>
                                <w:tcPr>
                                  <w:tcW w:w="1033" w:type="dxa"/>
                                  <w:tcBorders>
                                    <w:top w:val="nil"/>
                                    <w:left w:val="nil"/>
                                    <w:bottom w:val="single" w:sz="4" w:space="0" w:color="auto"/>
                                    <w:right w:val="single" w:sz="4" w:space="0" w:color="auto"/>
                                  </w:tcBorders>
                                  <w:noWrap/>
                                  <w:vAlign w:val="center"/>
                                  <w:hideMark/>
                                </w:tcPr>
                                <w:p w14:paraId="4748C9E4"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87.8</w:t>
                                  </w:r>
                                </w:p>
                              </w:tc>
                              <w:tc>
                                <w:tcPr>
                                  <w:tcW w:w="1033" w:type="dxa"/>
                                  <w:tcBorders>
                                    <w:top w:val="nil"/>
                                    <w:left w:val="nil"/>
                                    <w:bottom w:val="single" w:sz="4" w:space="0" w:color="auto"/>
                                    <w:right w:val="single" w:sz="4" w:space="0" w:color="auto"/>
                                  </w:tcBorders>
                                  <w:noWrap/>
                                  <w:vAlign w:val="center"/>
                                  <w:hideMark/>
                                </w:tcPr>
                                <w:p w14:paraId="4E761BF3"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92</w:t>
                                  </w:r>
                                  <w:r>
                                    <w:rPr>
                                      <w:rFonts w:ascii="標楷體" w:eastAsia="標楷體" w:hAnsi="標楷體" w:cs="新細明體"/>
                                      <w:color w:val="000000"/>
                                      <w:kern w:val="0"/>
                                      <w:sz w:val="20"/>
                                      <w:szCs w:val="20"/>
                                    </w:rPr>
                                    <w:t>.0</w:t>
                                  </w:r>
                                </w:p>
                              </w:tc>
                              <w:tc>
                                <w:tcPr>
                                  <w:tcW w:w="1034" w:type="dxa"/>
                                  <w:tcBorders>
                                    <w:top w:val="nil"/>
                                    <w:left w:val="nil"/>
                                    <w:bottom w:val="single" w:sz="4" w:space="0" w:color="auto"/>
                                    <w:right w:val="single" w:sz="4" w:space="0" w:color="auto"/>
                                  </w:tcBorders>
                                  <w:noWrap/>
                                  <w:vAlign w:val="center"/>
                                  <w:hideMark/>
                                </w:tcPr>
                                <w:p w14:paraId="241B173D"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93.2</w:t>
                                  </w:r>
                                </w:p>
                              </w:tc>
                            </w:tr>
                            <w:tr w:rsidR="00480B4F" w:rsidRPr="0083672D" w14:paraId="286D27A4" w14:textId="77777777" w:rsidTr="00211578">
                              <w:trPr>
                                <w:trHeight w:val="624"/>
                              </w:trPr>
                              <w:tc>
                                <w:tcPr>
                                  <w:tcW w:w="1254" w:type="dxa"/>
                                  <w:tcBorders>
                                    <w:top w:val="nil"/>
                                    <w:left w:val="single" w:sz="4" w:space="0" w:color="auto"/>
                                    <w:bottom w:val="single" w:sz="4" w:space="0" w:color="auto"/>
                                    <w:right w:val="single" w:sz="4" w:space="0" w:color="auto"/>
                                  </w:tcBorders>
                                  <w:noWrap/>
                                  <w:vAlign w:val="center"/>
                                  <w:hideMark/>
                                </w:tcPr>
                                <w:p w14:paraId="36B6756A" w14:textId="77777777" w:rsidR="00480B4F" w:rsidRPr="0083672D" w:rsidRDefault="00480B4F" w:rsidP="003552A6">
                                  <w:pPr>
                                    <w:widowControl/>
                                    <w:spacing w:line="280" w:lineRule="exact"/>
                                    <w:jc w:val="center"/>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113</w:t>
                                  </w:r>
                                </w:p>
                              </w:tc>
                              <w:tc>
                                <w:tcPr>
                                  <w:tcW w:w="1033" w:type="dxa"/>
                                  <w:tcBorders>
                                    <w:top w:val="nil"/>
                                    <w:left w:val="nil"/>
                                    <w:bottom w:val="single" w:sz="4" w:space="0" w:color="auto"/>
                                    <w:right w:val="single" w:sz="4" w:space="0" w:color="auto"/>
                                  </w:tcBorders>
                                  <w:noWrap/>
                                  <w:vAlign w:val="center"/>
                                  <w:hideMark/>
                                </w:tcPr>
                                <w:p w14:paraId="10C34657"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93.6</w:t>
                                  </w:r>
                                </w:p>
                              </w:tc>
                              <w:tc>
                                <w:tcPr>
                                  <w:tcW w:w="1033" w:type="dxa"/>
                                  <w:tcBorders>
                                    <w:top w:val="nil"/>
                                    <w:left w:val="nil"/>
                                    <w:bottom w:val="single" w:sz="4" w:space="0" w:color="auto"/>
                                    <w:right w:val="single" w:sz="4" w:space="0" w:color="auto"/>
                                  </w:tcBorders>
                                  <w:noWrap/>
                                  <w:vAlign w:val="center"/>
                                  <w:hideMark/>
                                </w:tcPr>
                                <w:p w14:paraId="2E6E417C"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87.5</w:t>
                                  </w:r>
                                </w:p>
                              </w:tc>
                              <w:tc>
                                <w:tcPr>
                                  <w:tcW w:w="1033" w:type="dxa"/>
                                  <w:tcBorders>
                                    <w:top w:val="nil"/>
                                    <w:left w:val="nil"/>
                                    <w:bottom w:val="single" w:sz="4" w:space="0" w:color="auto"/>
                                    <w:right w:val="single" w:sz="4" w:space="0" w:color="auto"/>
                                  </w:tcBorders>
                                  <w:noWrap/>
                                  <w:vAlign w:val="center"/>
                                  <w:hideMark/>
                                </w:tcPr>
                                <w:p w14:paraId="56D30FA2"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93.1</w:t>
                                  </w:r>
                                </w:p>
                              </w:tc>
                              <w:tc>
                                <w:tcPr>
                                  <w:tcW w:w="1034" w:type="dxa"/>
                                  <w:tcBorders>
                                    <w:top w:val="nil"/>
                                    <w:left w:val="nil"/>
                                    <w:bottom w:val="single" w:sz="4" w:space="0" w:color="auto"/>
                                    <w:right w:val="single" w:sz="4" w:space="0" w:color="auto"/>
                                  </w:tcBorders>
                                  <w:noWrap/>
                                  <w:vAlign w:val="center"/>
                                  <w:hideMark/>
                                </w:tcPr>
                                <w:p w14:paraId="7A0B8EAB"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87.7</w:t>
                                  </w:r>
                                </w:p>
                              </w:tc>
                            </w:tr>
                            <w:tr w:rsidR="00480B4F" w:rsidRPr="0083672D" w14:paraId="6DB64857" w14:textId="77777777" w:rsidTr="00211578">
                              <w:trPr>
                                <w:trHeight w:val="570"/>
                              </w:trPr>
                              <w:tc>
                                <w:tcPr>
                                  <w:tcW w:w="5387" w:type="dxa"/>
                                  <w:gridSpan w:val="5"/>
                                  <w:tcBorders>
                                    <w:top w:val="single" w:sz="4" w:space="0" w:color="auto"/>
                                    <w:left w:val="nil"/>
                                    <w:bottom w:val="nil"/>
                                    <w:right w:val="nil"/>
                                  </w:tcBorders>
                                  <w:vAlign w:val="center"/>
                                  <w:hideMark/>
                                </w:tcPr>
                                <w:p w14:paraId="7E96793E" w14:textId="77777777" w:rsidR="00480B4F" w:rsidRPr="003552A6" w:rsidRDefault="00480B4F" w:rsidP="003552A6">
                                  <w:pPr>
                                    <w:widowControl/>
                                    <w:spacing w:line="240" w:lineRule="exact"/>
                                    <w:ind w:left="920" w:rightChars="-7" w:right="-17" w:hangingChars="500" w:hanging="920"/>
                                    <w:jc w:val="both"/>
                                    <w:rPr>
                                      <w:rFonts w:ascii="標楷體" w:eastAsia="標楷體" w:hAnsi="標楷體" w:cs="新細明體"/>
                                      <w:color w:val="000000"/>
                                      <w:spacing w:val="2"/>
                                      <w:kern w:val="0"/>
                                      <w:sz w:val="18"/>
                                      <w:szCs w:val="18"/>
                                    </w:rPr>
                                  </w:pPr>
                                  <w:r w:rsidRPr="003552A6">
                                    <w:rPr>
                                      <w:rFonts w:ascii="標楷體" w:eastAsia="標楷體" w:hAnsi="標楷體" w:cs="新細明體" w:hint="eastAsia"/>
                                      <w:color w:val="000000"/>
                                      <w:spacing w:val="2"/>
                                      <w:kern w:val="0"/>
                                      <w:sz w:val="18"/>
                                      <w:szCs w:val="18"/>
                                    </w:rPr>
                                    <w:t>資料來源：整理自衛生福利部統計處網站及花蓮縣衛生局提供資料。</w:t>
                                  </w:r>
                                </w:p>
                              </w:tc>
                            </w:tr>
                          </w:tbl>
                          <w:p w14:paraId="05022586" w14:textId="77777777" w:rsidR="00480B4F" w:rsidRDefault="00480B4F" w:rsidP="003552A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68B936" id="文字方塊 17" o:spid="_x0000_s1121" type="#_x0000_t202" style="position:absolute;left:0;text-align:left;margin-left:230.2pt;margin-top:376.1pt;width:283.6pt;height:232.35pt;z-index:252208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" fillcolor="white [3201]" stroked="f" strokeweight=".5pt">
                <v:textbox>
                  <w:txbxContent>
                    <w:tbl>
                      <w:tblPr>
                        <w:tblW w:w="5387" w:type="dxa"/>
                        <w:tblLayout w:type="fixed"/>
                        <w:tblCellMar>
                          <w:left w:w="28" w:type="dxa"/>
                          <w:right w:w="28" w:type="dxa"/>
                        </w:tblCellMar>
                        <w:tblLook w:val="04A0" w:firstRow="1" w:lastRow="0" w:firstColumn="1" w:lastColumn="0" w:noHBand="0" w:noVBand="1"/>
                      </w:tblPr>
                      <w:tblGrid>
                        <w:gridCol w:w="1254"/>
                        <w:gridCol w:w="1033"/>
                        <w:gridCol w:w="1033"/>
                        <w:gridCol w:w="1033"/>
                        <w:gridCol w:w="1034"/>
                      </w:tblGrid>
                      <w:tr w:rsidR="00480B4F" w:rsidRPr="0083672D" w14:paraId="10F07FC7" w14:textId="77777777" w:rsidTr="00211578">
                        <w:trPr>
                          <w:trHeight w:val="628"/>
                        </w:trPr>
                        <w:tc>
                          <w:tcPr>
                            <w:tcW w:w="5387" w:type="dxa"/>
                            <w:gridSpan w:val="5"/>
                            <w:tcBorders>
                              <w:top w:val="nil"/>
                              <w:left w:val="nil"/>
                              <w:bottom w:val="nil"/>
                              <w:right w:val="nil"/>
                            </w:tcBorders>
                            <w:vAlign w:val="center"/>
                            <w:hideMark/>
                          </w:tcPr>
                          <w:p w14:paraId="0849C3FD" w14:textId="77777777" w:rsidR="00480B4F" w:rsidRPr="0083672D" w:rsidRDefault="00480B4F" w:rsidP="00026BA1">
                            <w:pPr>
                              <w:widowControl/>
                              <w:spacing w:line="280" w:lineRule="exact"/>
                              <w:ind w:leftChars="-897" w:left="-2153" w:firstLineChars="897" w:firstLine="2155"/>
                              <w:jc w:val="center"/>
                              <w:rPr>
                                <w:rFonts w:ascii="標楷體" w:eastAsia="標楷體" w:hAnsi="標楷體" w:cs="新細明體"/>
                                <w:b/>
                                <w:bCs/>
                                <w:color w:val="000000"/>
                                <w:kern w:val="0"/>
                                <w:szCs w:val="24"/>
                              </w:rPr>
                            </w:pPr>
                            <w:r w:rsidRPr="0083672D">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1</w:t>
                            </w:r>
                            <w:r w:rsidRPr="0083672D">
                              <w:rPr>
                                <w:rFonts w:ascii="標楷體" w:eastAsia="標楷體" w:hAnsi="標楷體" w:cs="新細明體" w:hint="eastAsia"/>
                                <w:b/>
                                <w:bCs/>
                                <w:color w:val="000000"/>
                                <w:kern w:val="0"/>
                                <w:szCs w:val="24"/>
                              </w:rPr>
                              <w:t xml:space="preserve"> </w:t>
                            </w:r>
                            <w:r w:rsidRPr="00211578">
                              <w:rPr>
                                <w:rFonts w:ascii="標楷體" w:eastAsia="標楷體" w:hAnsi="標楷體" w:cs="新細明體" w:hint="eastAsia"/>
                                <w:b/>
                                <w:bCs/>
                                <w:color w:val="000000"/>
                                <w:spacing w:val="-6"/>
                                <w:kern w:val="0"/>
                                <w:szCs w:val="24"/>
                              </w:rPr>
                              <w:t xml:space="preserve"> 癌症篩檢疑似異常個案追蹤率</w:t>
                            </w:r>
                          </w:p>
                        </w:tc>
                      </w:tr>
                      <w:tr w:rsidR="00480B4F" w:rsidRPr="0083672D" w14:paraId="6738E4FC" w14:textId="77777777" w:rsidTr="00211578">
                        <w:trPr>
                          <w:trHeight w:val="284"/>
                        </w:trPr>
                        <w:tc>
                          <w:tcPr>
                            <w:tcW w:w="5387" w:type="dxa"/>
                            <w:gridSpan w:val="5"/>
                            <w:tcBorders>
                              <w:top w:val="nil"/>
                              <w:left w:val="nil"/>
                              <w:bottom w:val="single" w:sz="4" w:space="0" w:color="auto"/>
                              <w:right w:val="nil"/>
                            </w:tcBorders>
                            <w:vAlign w:val="center"/>
                            <w:hideMark/>
                          </w:tcPr>
                          <w:p w14:paraId="7562B7FA" w14:textId="77777777" w:rsidR="00480B4F" w:rsidRPr="0083672D" w:rsidRDefault="00480B4F" w:rsidP="003552A6">
                            <w:pPr>
                              <w:widowControl/>
                              <w:spacing w:line="24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單位：％</w:t>
                            </w:r>
                          </w:p>
                        </w:tc>
                      </w:tr>
                      <w:tr w:rsidR="00480B4F" w:rsidRPr="0083672D" w14:paraId="24EC3D99" w14:textId="77777777" w:rsidTr="00211578">
                        <w:trPr>
                          <w:trHeight w:val="570"/>
                        </w:trPr>
                        <w:tc>
                          <w:tcPr>
                            <w:tcW w:w="1254" w:type="dxa"/>
                            <w:vMerge w:val="restart"/>
                            <w:tcBorders>
                              <w:top w:val="nil"/>
                              <w:left w:val="single" w:sz="4" w:space="0" w:color="auto"/>
                              <w:bottom w:val="single" w:sz="4" w:space="0" w:color="000000"/>
                              <w:right w:val="single" w:sz="4" w:space="0" w:color="auto"/>
                            </w:tcBorders>
                            <w:shd w:val="clear" w:color="auto" w:fill="F2F2F2" w:themeFill="background1" w:themeFillShade="F2"/>
                            <w:vAlign w:val="center"/>
                            <w:hideMark/>
                          </w:tcPr>
                          <w:p w14:paraId="0CB5786F" w14:textId="77777777" w:rsidR="00480B4F" w:rsidRPr="0083672D" w:rsidRDefault="00480B4F" w:rsidP="003552A6">
                            <w:pPr>
                              <w:widowControl/>
                              <w:spacing w:line="280" w:lineRule="exact"/>
                              <w:jc w:val="center"/>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年度</w:t>
                            </w:r>
                          </w:p>
                        </w:tc>
                        <w:tc>
                          <w:tcPr>
                            <w:tcW w:w="2066" w:type="dxa"/>
                            <w:gridSpan w:val="2"/>
                            <w:tcBorders>
                              <w:top w:val="single" w:sz="4" w:space="0" w:color="auto"/>
                              <w:left w:val="nil"/>
                              <w:bottom w:val="single" w:sz="4" w:space="0" w:color="auto"/>
                              <w:right w:val="single" w:sz="4" w:space="0" w:color="000000"/>
                            </w:tcBorders>
                            <w:shd w:val="clear" w:color="auto" w:fill="F2F2F2" w:themeFill="background1" w:themeFillShade="F2"/>
                            <w:vAlign w:val="center"/>
                            <w:hideMark/>
                          </w:tcPr>
                          <w:p w14:paraId="28D9E87B" w14:textId="77777777" w:rsidR="00480B4F" w:rsidRPr="0083672D" w:rsidRDefault="00480B4F" w:rsidP="003552A6">
                            <w:pPr>
                              <w:widowControl/>
                              <w:spacing w:line="280" w:lineRule="exact"/>
                              <w:jc w:val="center"/>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乳癌追蹤率</w:t>
                            </w:r>
                          </w:p>
                        </w:tc>
                        <w:tc>
                          <w:tcPr>
                            <w:tcW w:w="2067" w:type="dxa"/>
                            <w:gridSpan w:val="2"/>
                            <w:tcBorders>
                              <w:top w:val="single" w:sz="4" w:space="0" w:color="auto"/>
                              <w:left w:val="nil"/>
                              <w:bottom w:val="single" w:sz="4" w:space="0" w:color="auto"/>
                              <w:right w:val="single" w:sz="4" w:space="0" w:color="000000"/>
                            </w:tcBorders>
                            <w:shd w:val="clear" w:color="auto" w:fill="F2F2F2" w:themeFill="background1" w:themeFillShade="F2"/>
                            <w:vAlign w:val="center"/>
                            <w:hideMark/>
                          </w:tcPr>
                          <w:p w14:paraId="4AB88C54" w14:textId="77777777" w:rsidR="00480B4F" w:rsidRPr="0083672D" w:rsidRDefault="00480B4F" w:rsidP="003552A6">
                            <w:pPr>
                              <w:widowControl/>
                              <w:spacing w:line="280" w:lineRule="exact"/>
                              <w:jc w:val="center"/>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子宮頸癌追蹤率</w:t>
                            </w:r>
                          </w:p>
                        </w:tc>
                      </w:tr>
                      <w:tr w:rsidR="00480B4F" w:rsidRPr="0083672D" w14:paraId="3D3F8EC8" w14:textId="77777777" w:rsidTr="00211578">
                        <w:trPr>
                          <w:trHeight w:val="570"/>
                        </w:trPr>
                        <w:tc>
                          <w:tcPr>
                            <w:tcW w:w="1254" w:type="dxa"/>
                            <w:vMerge/>
                            <w:tcBorders>
                              <w:top w:val="nil"/>
                              <w:left w:val="single" w:sz="4" w:space="0" w:color="auto"/>
                              <w:bottom w:val="single" w:sz="4" w:space="0" w:color="000000"/>
                              <w:right w:val="single" w:sz="4" w:space="0" w:color="auto"/>
                            </w:tcBorders>
                            <w:shd w:val="clear" w:color="auto" w:fill="F2F2F2" w:themeFill="background1" w:themeFillShade="F2"/>
                            <w:vAlign w:val="center"/>
                            <w:hideMark/>
                          </w:tcPr>
                          <w:p w14:paraId="1603CA36" w14:textId="77777777" w:rsidR="00480B4F" w:rsidRPr="0083672D" w:rsidRDefault="00480B4F" w:rsidP="003552A6">
                            <w:pPr>
                              <w:widowControl/>
                              <w:spacing w:line="280" w:lineRule="exact"/>
                              <w:jc w:val="center"/>
                              <w:rPr>
                                <w:rFonts w:ascii="標楷體" w:eastAsia="標楷體" w:hAnsi="標楷體" w:cs="新細明體"/>
                                <w:color w:val="000000"/>
                                <w:kern w:val="0"/>
                                <w:sz w:val="20"/>
                                <w:szCs w:val="20"/>
                              </w:rPr>
                            </w:pPr>
                          </w:p>
                        </w:tc>
                        <w:tc>
                          <w:tcPr>
                            <w:tcW w:w="1033" w:type="dxa"/>
                            <w:tcBorders>
                              <w:top w:val="nil"/>
                              <w:left w:val="nil"/>
                              <w:bottom w:val="single" w:sz="4" w:space="0" w:color="auto"/>
                              <w:right w:val="single" w:sz="4" w:space="0" w:color="auto"/>
                            </w:tcBorders>
                            <w:shd w:val="clear" w:color="auto" w:fill="F2F2F2" w:themeFill="background1" w:themeFillShade="F2"/>
                            <w:noWrap/>
                            <w:vAlign w:val="center"/>
                            <w:hideMark/>
                          </w:tcPr>
                          <w:p w14:paraId="2A7132DD" w14:textId="77777777" w:rsidR="00480B4F" w:rsidRPr="0083672D" w:rsidRDefault="00480B4F" w:rsidP="003552A6">
                            <w:pPr>
                              <w:widowControl/>
                              <w:spacing w:line="280" w:lineRule="exact"/>
                              <w:jc w:val="center"/>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全國</w:t>
                            </w:r>
                          </w:p>
                        </w:tc>
                        <w:tc>
                          <w:tcPr>
                            <w:tcW w:w="1033" w:type="dxa"/>
                            <w:tcBorders>
                              <w:top w:val="nil"/>
                              <w:left w:val="nil"/>
                              <w:bottom w:val="single" w:sz="4" w:space="0" w:color="auto"/>
                              <w:right w:val="single" w:sz="4" w:space="0" w:color="auto"/>
                            </w:tcBorders>
                            <w:shd w:val="clear" w:color="auto" w:fill="F2F2F2" w:themeFill="background1" w:themeFillShade="F2"/>
                            <w:noWrap/>
                            <w:vAlign w:val="center"/>
                            <w:hideMark/>
                          </w:tcPr>
                          <w:p w14:paraId="53B9196E" w14:textId="77777777" w:rsidR="00480B4F" w:rsidRPr="0083672D" w:rsidRDefault="00480B4F" w:rsidP="003552A6">
                            <w:pPr>
                              <w:widowControl/>
                              <w:spacing w:line="280" w:lineRule="exact"/>
                              <w:jc w:val="center"/>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花蓮</w:t>
                            </w:r>
                          </w:p>
                        </w:tc>
                        <w:tc>
                          <w:tcPr>
                            <w:tcW w:w="1033" w:type="dxa"/>
                            <w:tcBorders>
                              <w:top w:val="nil"/>
                              <w:left w:val="nil"/>
                              <w:bottom w:val="single" w:sz="4" w:space="0" w:color="auto"/>
                              <w:right w:val="single" w:sz="4" w:space="0" w:color="auto"/>
                            </w:tcBorders>
                            <w:shd w:val="clear" w:color="auto" w:fill="F2F2F2" w:themeFill="background1" w:themeFillShade="F2"/>
                            <w:noWrap/>
                            <w:vAlign w:val="center"/>
                            <w:hideMark/>
                          </w:tcPr>
                          <w:p w14:paraId="7F11864C" w14:textId="77777777" w:rsidR="00480B4F" w:rsidRPr="0083672D" w:rsidRDefault="00480B4F" w:rsidP="003552A6">
                            <w:pPr>
                              <w:widowControl/>
                              <w:spacing w:line="280" w:lineRule="exact"/>
                              <w:jc w:val="center"/>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全國</w:t>
                            </w:r>
                          </w:p>
                        </w:tc>
                        <w:tc>
                          <w:tcPr>
                            <w:tcW w:w="1034" w:type="dxa"/>
                            <w:tcBorders>
                              <w:top w:val="nil"/>
                              <w:left w:val="nil"/>
                              <w:bottom w:val="single" w:sz="4" w:space="0" w:color="auto"/>
                              <w:right w:val="single" w:sz="4" w:space="0" w:color="auto"/>
                            </w:tcBorders>
                            <w:shd w:val="clear" w:color="auto" w:fill="F2F2F2" w:themeFill="background1" w:themeFillShade="F2"/>
                            <w:noWrap/>
                            <w:vAlign w:val="center"/>
                            <w:hideMark/>
                          </w:tcPr>
                          <w:p w14:paraId="5E59FCAE" w14:textId="77777777" w:rsidR="00480B4F" w:rsidRPr="0083672D" w:rsidRDefault="00480B4F" w:rsidP="003552A6">
                            <w:pPr>
                              <w:widowControl/>
                              <w:spacing w:line="280" w:lineRule="exact"/>
                              <w:jc w:val="center"/>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花蓮</w:t>
                            </w:r>
                          </w:p>
                        </w:tc>
                      </w:tr>
                      <w:tr w:rsidR="00480B4F" w:rsidRPr="0083672D" w14:paraId="66A3174E" w14:textId="77777777" w:rsidTr="00211578">
                        <w:trPr>
                          <w:trHeight w:val="624"/>
                        </w:trPr>
                        <w:tc>
                          <w:tcPr>
                            <w:tcW w:w="1254" w:type="dxa"/>
                            <w:tcBorders>
                              <w:top w:val="nil"/>
                              <w:left w:val="single" w:sz="4" w:space="0" w:color="auto"/>
                              <w:bottom w:val="single" w:sz="4" w:space="0" w:color="auto"/>
                              <w:right w:val="single" w:sz="4" w:space="0" w:color="auto"/>
                            </w:tcBorders>
                            <w:noWrap/>
                            <w:vAlign w:val="center"/>
                            <w:hideMark/>
                          </w:tcPr>
                          <w:p w14:paraId="4A5553E4" w14:textId="77777777" w:rsidR="00480B4F" w:rsidRPr="0083672D" w:rsidRDefault="00480B4F" w:rsidP="003552A6">
                            <w:pPr>
                              <w:widowControl/>
                              <w:spacing w:line="280" w:lineRule="exact"/>
                              <w:jc w:val="center"/>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111</w:t>
                            </w:r>
                          </w:p>
                        </w:tc>
                        <w:tc>
                          <w:tcPr>
                            <w:tcW w:w="1033" w:type="dxa"/>
                            <w:tcBorders>
                              <w:top w:val="nil"/>
                              <w:left w:val="nil"/>
                              <w:bottom w:val="single" w:sz="4" w:space="0" w:color="auto"/>
                              <w:right w:val="single" w:sz="4" w:space="0" w:color="auto"/>
                            </w:tcBorders>
                            <w:noWrap/>
                            <w:vAlign w:val="center"/>
                            <w:hideMark/>
                          </w:tcPr>
                          <w:p w14:paraId="46802560"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90.6</w:t>
                            </w:r>
                          </w:p>
                        </w:tc>
                        <w:tc>
                          <w:tcPr>
                            <w:tcW w:w="1033" w:type="dxa"/>
                            <w:tcBorders>
                              <w:top w:val="nil"/>
                              <w:left w:val="nil"/>
                              <w:bottom w:val="single" w:sz="4" w:space="0" w:color="auto"/>
                              <w:right w:val="single" w:sz="4" w:space="0" w:color="auto"/>
                            </w:tcBorders>
                            <w:noWrap/>
                            <w:vAlign w:val="center"/>
                            <w:hideMark/>
                          </w:tcPr>
                          <w:p w14:paraId="3D269BA8"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89.2</w:t>
                            </w:r>
                          </w:p>
                        </w:tc>
                        <w:tc>
                          <w:tcPr>
                            <w:tcW w:w="1033" w:type="dxa"/>
                            <w:tcBorders>
                              <w:top w:val="nil"/>
                              <w:left w:val="nil"/>
                              <w:bottom w:val="single" w:sz="4" w:space="0" w:color="auto"/>
                              <w:right w:val="single" w:sz="4" w:space="0" w:color="auto"/>
                            </w:tcBorders>
                            <w:noWrap/>
                            <w:vAlign w:val="center"/>
                            <w:hideMark/>
                          </w:tcPr>
                          <w:p w14:paraId="0D2E5653"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88.9</w:t>
                            </w:r>
                          </w:p>
                        </w:tc>
                        <w:tc>
                          <w:tcPr>
                            <w:tcW w:w="1034" w:type="dxa"/>
                            <w:tcBorders>
                              <w:top w:val="nil"/>
                              <w:left w:val="nil"/>
                              <w:bottom w:val="single" w:sz="4" w:space="0" w:color="auto"/>
                              <w:right w:val="single" w:sz="4" w:space="0" w:color="auto"/>
                            </w:tcBorders>
                            <w:noWrap/>
                            <w:vAlign w:val="center"/>
                            <w:hideMark/>
                          </w:tcPr>
                          <w:p w14:paraId="45B25CE8"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77.5</w:t>
                            </w:r>
                          </w:p>
                        </w:tc>
                      </w:tr>
                      <w:tr w:rsidR="00480B4F" w:rsidRPr="0083672D" w14:paraId="3E575075" w14:textId="77777777" w:rsidTr="00211578">
                        <w:trPr>
                          <w:trHeight w:val="624"/>
                        </w:trPr>
                        <w:tc>
                          <w:tcPr>
                            <w:tcW w:w="1254" w:type="dxa"/>
                            <w:tcBorders>
                              <w:top w:val="nil"/>
                              <w:left w:val="single" w:sz="4" w:space="0" w:color="auto"/>
                              <w:bottom w:val="single" w:sz="4" w:space="0" w:color="auto"/>
                              <w:right w:val="single" w:sz="4" w:space="0" w:color="auto"/>
                            </w:tcBorders>
                            <w:noWrap/>
                            <w:vAlign w:val="center"/>
                            <w:hideMark/>
                          </w:tcPr>
                          <w:p w14:paraId="19C2022D" w14:textId="77777777" w:rsidR="00480B4F" w:rsidRPr="0083672D" w:rsidRDefault="00480B4F" w:rsidP="003552A6">
                            <w:pPr>
                              <w:widowControl/>
                              <w:spacing w:line="280" w:lineRule="exact"/>
                              <w:jc w:val="center"/>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112</w:t>
                            </w:r>
                          </w:p>
                        </w:tc>
                        <w:tc>
                          <w:tcPr>
                            <w:tcW w:w="1033" w:type="dxa"/>
                            <w:tcBorders>
                              <w:top w:val="nil"/>
                              <w:left w:val="nil"/>
                              <w:bottom w:val="single" w:sz="4" w:space="0" w:color="auto"/>
                              <w:right w:val="single" w:sz="4" w:space="0" w:color="auto"/>
                            </w:tcBorders>
                            <w:noWrap/>
                            <w:vAlign w:val="center"/>
                            <w:hideMark/>
                          </w:tcPr>
                          <w:p w14:paraId="42DA2EF8"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92.6</w:t>
                            </w:r>
                          </w:p>
                        </w:tc>
                        <w:tc>
                          <w:tcPr>
                            <w:tcW w:w="1033" w:type="dxa"/>
                            <w:tcBorders>
                              <w:top w:val="nil"/>
                              <w:left w:val="nil"/>
                              <w:bottom w:val="single" w:sz="4" w:space="0" w:color="auto"/>
                              <w:right w:val="single" w:sz="4" w:space="0" w:color="auto"/>
                            </w:tcBorders>
                            <w:noWrap/>
                            <w:vAlign w:val="center"/>
                            <w:hideMark/>
                          </w:tcPr>
                          <w:p w14:paraId="4748C9E4"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87.8</w:t>
                            </w:r>
                          </w:p>
                        </w:tc>
                        <w:tc>
                          <w:tcPr>
                            <w:tcW w:w="1033" w:type="dxa"/>
                            <w:tcBorders>
                              <w:top w:val="nil"/>
                              <w:left w:val="nil"/>
                              <w:bottom w:val="single" w:sz="4" w:space="0" w:color="auto"/>
                              <w:right w:val="single" w:sz="4" w:space="0" w:color="auto"/>
                            </w:tcBorders>
                            <w:noWrap/>
                            <w:vAlign w:val="center"/>
                            <w:hideMark/>
                          </w:tcPr>
                          <w:p w14:paraId="4E761BF3"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92</w:t>
                            </w:r>
                            <w:r>
                              <w:rPr>
                                <w:rFonts w:ascii="標楷體" w:eastAsia="標楷體" w:hAnsi="標楷體" w:cs="新細明體"/>
                                <w:color w:val="000000"/>
                                <w:kern w:val="0"/>
                                <w:sz w:val="20"/>
                                <w:szCs w:val="20"/>
                              </w:rPr>
                              <w:t>.0</w:t>
                            </w:r>
                          </w:p>
                        </w:tc>
                        <w:tc>
                          <w:tcPr>
                            <w:tcW w:w="1034" w:type="dxa"/>
                            <w:tcBorders>
                              <w:top w:val="nil"/>
                              <w:left w:val="nil"/>
                              <w:bottom w:val="single" w:sz="4" w:space="0" w:color="auto"/>
                              <w:right w:val="single" w:sz="4" w:space="0" w:color="auto"/>
                            </w:tcBorders>
                            <w:noWrap/>
                            <w:vAlign w:val="center"/>
                            <w:hideMark/>
                          </w:tcPr>
                          <w:p w14:paraId="241B173D"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93.2</w:t>
                            </w:r>
                          </w:p>
                        </w:tc>
                      </w:tr>
                      <w:tr w:rsidR="00480B4F" w:rsidRPr="0083672D" w14:paraId="286D27A4" w14:textId="77777777" w:rsidTr="00211578">
                        <w:trPr>
                          <w:trHeight w:val="624"/>
                        </w:trPr>
                        <w:tc>
                          <w:tcPr>
                            <w:tcW w:w="1254" w:type="dxa"/>
                            <w:tcBorders>
                              <w:top w:val="nil"/>
                              <w:left w:val="single" w:sz="4" w:space="0" w:color="auto"/>
                              <w:bottom w:val="single" w:sz="4" w:space="0" w:color="auto"/>
                              <w:right w:val="single" w:sz="4" w:space="0" w:color="auto"/>
                            </w:tcBorders>
                            <w:noWrap/>
                            <w:vAlign w:val="center"/>
                            <w:hideMark/>
                          </w:tcPr>
                          <w:p w14:paraId="36B6756A" w14:textId="77777777" w:rsidR="00480B4F" w:rsidRPr="0083672D" w:rsidRDefault="00480B4F" w:rsidP="003552A6">
                            <w:pPr>
                              <w:widowControl/>
                              <w:spacing w:line="280" w:lineRule="exact"/>
                              <w:jc w:val="center"/>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113</w:t>
                            </w:r>
                          </w:p>
                        </w:tc>
                        <w:tc>
                          <w:tcPr>
                            <w:tcW w:w="1033" w:type="dxa"/>
                            <w:tcBorders>
                              <w:top w:val="nil"/>
                              <w:left w:val="nil"/>
                              <w:bottom w:val="single" w:sz="4" w:space="0" w:color="auto"/>
                              <w:right w:val="single" w:sz="4" w:space="0" w:color="auto"/>
                            </w:tcBorders>
                            <w:noWrap/>
                            <w:vAlign w:val="center"/>
                            <w:hideMark/>
                          </w:tcPr>
                          <w:p w14:paraId="10C34657"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93.6</w:t>
                            </w:r>
                          </w:p>
                        </w:tc>
                        <w:tc>
                          <w:tcPr>
                            <w:tcW w:w="1033" w:type="dxa"/>
                            <w:tcBorders>
                              <w:top w:val="nil"/>
                              <w:left w:val="nil"/>
                              <w:bottom w:val="single" w:sz="4" w:space="0" w:color="auto"/>
                              <w:right w:val="single" w:sz="4" w:space="0" w:color="auto"/>
                            </w:tcBorders>
                            <w:noWrap/>
                            <w:vAlign w:val="center"/>
                            <w:hideMark/>
                          </w:tcPr>
                          <w:p w14:paraId="2E6E417C"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87.5</w:t>
                            </w:r>
                          </w:p>
                        </w:tc>
                        <w:tc>
                          <w:tcPr>
                            <w:tcW w:w="1033" w:type="dxa"/>
                            <w:tcBorders>
                              <w:top w:val="nil"/>
                              <w:left w:val="nil"/>
                              <w:bottom w:val="single" w:sz="4" w:space="0" w:color="auto"/>
                              <w:right w:val="single" w:sz="4" w:space="0" w:color="auto"/>
                            </w:tcBorders>
                            <w:noWrap/>
                            <w:vAlign w:val="center"/>
                            <w:hideMark/>
                          </w:tcPr>
                          <w:p w14:paraId="56D30FA2"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93.1</w:t>
                            </w:r>
                          </w:p>
                        </w:tc>
                        <w:tc>
                          <w:tcPr>
                            <w:tcW w:w="1034" w:type="dxa"/>
                            <w:tcBorders>
                              <w:top w:val="nil"/>
                              <w:left w:val="nil"/>
                              <w:bottom w:val="single" w:sz="4" w:space="0" w:color="auto"/>
                              <w:right w:val="single" w:sz="4" w:space="0" w:color="auto"/>
                            </w:tcBorders>
                            <w:noWrap/>
                            <w:vAlign w:val="center"/>
                            <w:hideMark/>
                          </w:tcPr>
                          <w:p w14:paraId="7A0B8EAB" w14:textId="77777777" w:rsidR="00480B4F" w:rsidRPr="0083672D" w:rsidRDefault="00480B4F" w:rsidP="003552A6">
                            <w:pPr>
                              <w:widowControl/>
                              <w:spacing w:line="280" w:lineRule="exact"/>
                              <w:jc w:val="right"/>
                              <w:rPr>
                                <w:rFonts w:ascii="標楷體" w:eastAsia="標楷體" w:hAnsi="標楷體" w:cs="新細明體"/>
                                <w:color w:val="000000"/>
                                <w:kern w:val="0"/>
                                <w:sz w:val="20"/>
                                <w:szCs w:val="20"/>
                              </w:rPr>
                            </w:pPr>
                            <w:r w:rsidRPr="0083672D">
                              <w:rPr>
                                <w:rFonts w:ascii="標楷體" w:eastAsia="標楷體" w:hAnsi="標楷體" w:cs="新細明體" w:hint="eastAsia"/>
                                <w:color w:val="000000"/>
                                <w:kern w:val="0"/>
                                <w:sz w:val="20"/>
                                <w:szCs w:val="20"/>
                              </w:rPr>
                              <w:t>87.7</w:t>
                            </w:r>
                          </w:p>
                        </w:tc>
                      </w:tr>
                      <w:tr w:rsidR="00480B4F" w:rsidRPr="0083672D" w14:paraId="6DB64857" w14:textId="77777777" w:rsidTr="00211578">
                        <w:trPr>
                          <w:trHeight w:val="570"/>
                        </w:trPr>
                        <w:tc>
                          <w:tcPr>
                            <w:tcW w:w="5387" w:type="dxa"/>
                            <w:gridSpan w:val="5"/>
                            <w:tcBorders>
                              <w:top w:val="single" w:sz="4" w:space="0" w:color="auto"/>
                              <w:left w:val="nil"/>
                              <w:bottom w:val="nil"/>
                              <w:right w:val="nil"/>
                            </w:tcBorders>
                            <w:vAlign w:val="center"/>
                            <w:hideMark/>
                          </w:tcPr>
                          <w:p w14:paraId="7E96793E" w14:textId="77777777" w:rsidR="00480B4F" w:rsidRPr="003552A6" w:rsidRDefault="00480B4F" w:rsidP="003552A6">
                            <w:pPr>
                              <w:widowControl/>
                              <w:spacing w:line="240" w:lineRule="exact"/>
                              <w:ind w:left="920" w:rightChars="-7" w:right="-17" w:hangingChars="500" w:hanging="920"/>
                              <w:jc w:val="both"/>
                              <w:rPr>
                                <w:rFonts w:ascii="標楷體" w:eastAsia="標楷體" w:hAnsi="標楷體" w:cs="新細明體"/>
                                <w:color w:val="000000"/>
                                <w:spacing w:val="2"/>
                                <w:kern w:val="0"/>
                                <w:sz w:val="18"/>
                                <w:szCs w:val="18"/>
                              </w:rPr>
                            </w:pPr>
                            <w:r w:rsidRPr="003552A6">
                              <w:rPr>
                                <w:rFonts w:ascii="標楷體" w:eastAsia="標楷體" w:hAnsi="標楷體" w:cs="新細明體" w:hint="eastAsia"/>
                                <w:color w:val="000000"/>
                                <w:spacing w:val="2"/>
                                <w:kern w:val="0"/>
                                <w:sz w:val="18"/>
                                <w:szCs w:val="18"/>
                              </w:rPr>
                              <w:t>資料來源：整理自衛生福利部統計處網站及花蓮縣衛生局提供資料。</w:t>
                            </w:r>
                          </w:p>
                        </w:tc>
                      </w:tr>
                    </w:tbl>
                    <w:p w14:paraId="05022586" w14:textId="77777777" w:rsidR="00480B4F" w:rsidRDefault="00480B4F" w:rsidP="003552A6"/>
                  </w:txbxContent>
                </v:textbox>
                <w10:wrap type="square" anchorx="margin"/>
              </v:shape>
            </w:pict>
          </mc:Fallback>
        </mc:AlternateContent>
      </w:r>
      <w:r w:rsidRPr="009E7326">
        <w:rPr>
          <w:rFonts w:ascii="標楷體" w:eastAsia="標楷體" w:hAnsi="標楷體" w:hint="eastAsia"/>
          <w:szCs w:val="24"/>
        </w:rPr>
        <w:t>現接受治療</w:t>
      </w:r>
      <w:r>
        <w:rPr>
          <w:rFonts w:ascii="標楷體" w:eastAsia="標楷體" w:hAnsi="標楷體" w:hint="eastAsia"/>
          <w:szCs w:val="24"/>
        </w:rPr>
        <w:t>等情事</w:t>
      </w:r>
      <w:r w:rsidRPr="00203AB1">
        <w:rPr>
          <w:rFonts w:ascii="標楷體" w:eastAsia="標楷體" w:hAnsi="標楷體" w:hint="eastAsia"/>
          <w:szCs w:val="24"/>
        </w:rPr>
        <w:t>，經函請</w:t>
      </w:r>
      <w:r w:rsidRPr="005379E9">
        <w:rPr>
          <w:rFonts w:ascii="標楷體" w:eastAsia="標楷體" w:hAnsi="標楷體" w:hint="eastAsia"/>
          <w:szCs w:val="24"/>
        </w:rPr>
        <w:t>研謀</w:t>
      </w:r>
      <w:r w:rsidRPr="004433D6">
        <w:rPr>
          <w:rFonts w:ascii="標楷體" w:eastAsia="標楷體" w:hAnsi="標楷體" w:hint="eastAsia"/>
          <w:szCs w:val="24"/>
        </w:rPr>
        <w:t>改善。據復：1.將配合中央健康保險署推動巡迴醫療服務、IDS計畫、全人整合照護及遠距醫療等多元策略，積極爭取相關資源挹注，強化偏遠地區醫療服務量能及急重症醫療網絡，提升偏鄉醫療可近性、照護品質及資源運用效益</w:t>
      </w:r>
      <w:r>
        <w:rPr>
          <w:rFonts w:ascii="標楷體" w:eastAsia="標楷體" w:hAnsi="標楷體" w:hint="eastAsia"/>
          <w:szCs w:val="24"/>
        </w:rPr>
        <w:t>；2.</w:t>
      </w:r>
      <w:r w:rsidRPr="008B7EC7">
        <w:rPr>
          <w:rFonts w:ascii="標楷體" w:eastAsia="標楷體" w:hAnsi="標楷體" w:hint="eastAsia"/>
          <w:szCs w:val="24"/>
        </w:rPr>
        <w:t>截至115年4月</w:t>
      </w:r>
      <w:r w:rsidR="0045674A" w:rsidRPr="002904B2">
        <w:rPr>
          <w:rFonts w:ascii="標楷體" w:eastAsia="標楷體" w:hAnsi="標楷體" w:hint="eastAsia"/>
          <w:color w:val="000000" w:themeColor="text1"/>
          <w:szCs w:val="24"/>
        </w:rPr>
        <w:t>底止</w:t>
      </w:r>
      <w:r w:rsidR="0045674A">
        <w:rPr>
          <w:rFonts w:ascii="標楷體" w:eastAsia="標楷體" w:hAnsi="標楷體" w:hint="eastAsia"/>
          <w:color w:val="000000" w:themeColor="text1"/>
          <w:szCs w:val="24"/>
        </w:rPr>
        <w:t>，</w:t>
      </w:r>
      <w:r>
        <w:rPr>
          <w:rFonts w:ascii="標楷體" w:eastAsia="標楷體" w:hAnsi="標楷體" w:hint="eastAsia"/>
          <w:szCs w:val="24"/>
        </w:rPr>
        <w:t>增加</w:t>
      </w:r>
      <w:r w:rsidRPr="008B7EC7">
        <w:rPr>
          <w:rFonts w:ascii="標楷體" w:eastAsia="標楷體" w:hAnsi="標楷體" w:hint="eastAsia"/>
          <w:szCs w:val="24"/>
        </w:rPr>
        <w:t>卓溪鄉衛生所</w:t>
      </w:r>
      <w:r>
        <w:rPr>
          <w:rFonts w:ascii="標楷體" w:eastAsia="標楷體" w:hAnsi="標楷體" w:hint="eastAsia"/>
          <w:szCs w:val="24"/>
        </w:rPr>
        <w:t>，</w:t>
      </w:r>
      <w:r w:rsidRPr="008B7EC7">
        <w:rPr>
          <w:rFonts w:ascii="標楷體" w:eastAsia="標楷體" w:hAnsi="標楷體" w:hint="eastAsia"/>
          <w:szCs w:val="24"/>
        </w:rPr>
        <w:t>計有5家衛生所透過遠端影像判讀與醫院端執行遠距醫療服務，</w:t>
      </w:r>
      <w:r>
        <w:rPr>
          <w:rFonts w:ascii="標楷體" w:eastAsia="標楷體" w:hAnsi="標楷體" w:hint="eastAsia"/>
          <w:szCs w:val="24"/>
        </w:rPr>
        <w:t>逐步</w:t>
      </w:r>
      <w:r w:rsidRPr="008B7EC7">
        <w:rPr>
          <w:rFonts w:ascii="標楷體" w:eastAsia="標楷體" w:hAnsi="標楷體" w:hint="eastAsia"/>
          <w:szCs w:val="24"/>
        </w:rPr>
        <w:t>改善醫療資源，提升偏鄉民眾就醫可近性</w:t>
      </w:r>
      <w:r>
        <w:rPr>
          <w:rFonts w:ascii="標楷體" w:eastAsia="標楷體" w:hAnsi="標楷體" w:hint="eastAsia"/>
          <w:szCs w:val="24"/>
        </w:rPr>
        <w:t>；</w:t>
      </w:r>
      <w:r w:rsidRPr="007713A6">
        <w:rPr>
          <w:rFonts w:ascii="標楷體" w:eastAsia="標楷體" w:hAnsi="標楷體" w:hint="eastAsia"/>
          <w:color w:val="000000" w:themeColor="text1"/>
          <w:szCs w:val="24"/>
        </w:rPr>
        <w:t>3.</w:t>
      </w:r>
      <w:r w:rsidRPr="008B7EC7">
        <w:rPr>
          <w:rFonts w:ascii="標楷體" w:eastAsia="標楷體" w:hAnsi="標楷體" w:hint="eastAsia"/>
          <w:color w:val="000000" w:themeColor="text1"/>
          <w:szCs w:val="24"/>
        </w:rPr>
        <w:t>將偕同各醫師公會積極輔導</w:t>
      </w:r>
      <w:r>
        <w:rPr>
          <w:rFonts w:ascii="標楷體" w:eastAsia="標楷體" w:hAnsi="標楷體" w:hint="eastAsia"/>
          <w:color w:val="000000" w:themeColor="text1"/>
          <w:szCs w:val="24"/>
        </w:rPr>
        <w:t>並</w:t>
      </w:r>
      <w:r w:rsidRPr="008B7EC7">
        <w:rPr>
          <w:rFonts w:ascii="標楷體" w:eastAsia="標楷體" w:hAnsi="標楷體" w:hint="eastAsia"/>
          <w:color w:val="000000" w:themeColor="text1"/>
          <w:szCs w:val="24"/>
        </w:rPr>
        <w:t>宣導電子病歷互通之臨床效益，即時轉知衛生福利部相關補助計畫，持續推升花蓮縣電子病歷建置率</w:t>
      </w:r>
      <w:r>
        <w:rPr>
          <w:rFonts w:ascii="標楷體" w:eastAsia="標楷體" w:hAnsi="標楷體" w:hint="eastAsia"/>
          <w:color w:val="000000" w:themeColor="text1"/>
          <w:szCs w:val="24"/>
        </w:rPr>
        <w:t>；</w:t>
      </w:r>
      <w:r w:rsidRPr="004F1D98">
        <w:rPr>
          <w:rFonts w:ascii="標楷體" w:eastAsia="標楷體" w:hAnsi="標楷體" w:hint="eastAsia"/>
          <w:szCs w:val="24"/>
        </w:rPr>
        <w:t>4</w:t>
      </w:r>
      <w:r w:rsidRPr="004F1D98">
        <w:rPr>
          <w:rFonts w:ascii="標楷體" w:eastAsia="標楷體" w:hAnsi="標楷體"/>
          <w:szCs w:val="24"/>
        </w:rPr>
        <w:t>.</w:t>
      </w:r>
      <w:r w:rsidRPr="004433D6">
        <w:rPr>
          <w:rFonts w:ascii="標楷體" w:eastAsia="標楷體" w:hAnsi="標楷體" w:hint="eastAsia"/>
          <w:szCs w:val="24"/>
        </w:rPr>
        <w:t>將持續結合醫療院所、衛生所及巡迴篩檢車資源，提升偏鄉婦女癌症篩檢可近性，精進子宮頸抹片採檢品質，強化陽性個案追蹤機制，並透過獎勵與跨單位合作措施，提升篩檢及追蹤成效，維護民眾健康。</w:t>
      </w:r>
      <w:bookmarkStart w:id="178" w:name="_Hlk232083280"/>
      <w:bookmarkEnd w:id="173"/>
    </w:p>
    <w:p w14:paraId="1CE30C9A" w14:textId="77777777" w:rsidR="005F10F5" w:rsidRDefault="005F10F5" w:rsidP="00B616CB">
      <w:pPr>
        <w:overflowPunct w:val="0"/>
        <w:snapToGrid w:val="0"/>
        <w:spacing w:beforeLines="60" w:before="216" w:line="460" w:lineRule="exact"/>
        <w:ind w:firstLineChars="202" w:firstLine="566"/>
        <w:jc w:val="both"/>
        <w:outlineLvl w:val="1"/>
        <w:rPr>
          <w:rFonts w:ascii="標楷體" w:eastAsia="標楷體" w:hAnsi="標楷體" w:cs="Times New Roman"/>
          <w:b/>
          <w:kern w:val="0"/>
          <w:sz w:val="28"/>
          <w:szCs w:val="28"/>
        </w:rPr>
      </w:pPr>
      <w:bookmarkStart w:id="179" w:name="_Toc201940253"/>
      <w:bookmarkStart w:id="180" w:name="_Toc233792586"/>
      <w:bookmarkEnd w:id="178"/>
      <w:r>
        <w:rPr>
          <w:rFonts w:ascii="標楷體" w:eastAsia="標楷體" w:hAnsi="標楷體" w:cs="Times New Roman" w:hint="eastAsia"/>
          <w:b/>
          <w:kern w:val="0"/>
          <w:sz w:val="28"/>
          <w:szCs w:val="28"/>
        </w:rPr>
        <w:t>（五）</w:t>
      </w:r>
      <w:bookmarkEnd w:id="179"/>
      <w:r w:rsidRPr="00A03CD6">
        <w:rPr>
          <w:rFonts w:ascii="標楷體" w:eastAsia="標楷體" w:hAnsi="標楷體" w:cs="Times New Roman" w:hint="eastAsia"/>
          <w:b/>
          <w:kern w:val="0"/>
          <w:sz w:val="28"/>
          <w:szCs w:val="28"/>
        </w:rPr>
        <w:t>持續推動婦幼照護政策，惟子癲前症篩檢及兒童發展篩檢利用率未達預期</w:t>
      </w:r>
      <w:r>
        <w:rPr>
          <w:rFonts w:ascii="標楷體" w:eastAsia="標楷體" w:hAnsi="標楷體" w:cs="Times New Roman" w:hint="eastAsia"/>
          <w:b/>
          <w:kern w:val="0"/>
          <w:sz w:val="28"/>
          <w:szCs w:val="28"/>
        </w:rPr>
        <w:t>目標</w:t>
      </w:r>
      <w:r w:rsidRPr="00A03CD6">
        <w:rPr>
          <w:rFonts w:ascii="標楷體" w:eastAsia="標楷體" w:hAnsi="標楷體" w:cs="Times New Roman" w:hint="eastAsia"/>
          <w:b/>
          <w:kern w:val="0"/>
          <w:sz w:val="28"/>
          <w:szCs w:val="28"/>
        </w:rPr>
        <w:t>，母乳哺育推廣、凍卵補助及青少女生育防治措施成效尚待提升，且早產率長期高於全國平均，允宜檢討精進相關照護及宣導機制，以提升婦幼健康照護品質與政策執行效益。</w:t>
      </w:r>
      <w:bookmarkEnd w:id="180"/>
    </w:p>
    <w:p w14:paraId="4D672BF6" w14:textId="77777777" w:rsidR="005F10F5" w:rsidRDefault="006F188B" w:rsidP="00CA2973">
      <w:pPr>
        <w:pStyle w:val="100"/>
        <w:spacing w:beforeLines="0" w:before="0" w:line="460" w:lineRule="exact"/>
        <w:ind w:firstLineChars="200" w:firstLine="480"/>
        <w:rPr>
          <w:szCs w:val="24"/>
        </w:rPr>
      </w:pPr>
      <w:r>
        <w:rPr>
          <w:noProof/>
          <w:szCs w:val="24"/>
          <w:lang w:val="en-US"/>
        </w:rPr>
        <mc:AlternateContent>
          <mc:Choice Requires="wps">
            <w:drawing>
              <wp:anchor distT="0" distB="0" distL="114300" distR="114300" simplePos="0" relativeHeight="252174336" behindDoc="0" locked="0" layoutInCell="1" allowOverlap="1" wp14:anchorId="20D31045" wp14:editId="5C23E5A1">
                <wp:simplePos x="0" y="0"/>
                <wp:positionH relativeFrom="margin">
                  <wp:align>right</wp:align>
                </wp:positionH>
                <wp:positionV relativeFrom="paragraph">
                  <wp:posOffset>1817370</wp:posOffset>
                </wp:positionV>
                <wp:extent cx="4743450" cy="1854200"/>
                <wp:effectExtent l="0" t="0" r="0" b="0"/>
                <wp:wrapSquare wrapText="bothSides"/>
                <wp:docPr id="472" name="文字方塊 472"/>
                <wp:cNvGraphicFramePr/>
                <a:graphic xmlns:a="http://schemas.openxmlformats.org/drawingml/2006/main">
                  <a:graphicData uri="http://schemas.microsoft.com/office/word/2010/wordprocessingShape">
                    <wps:wsp>
                      <wps:cNvSpPr txBox="1"/>
                      <wps:spPr>
                        <a:xfrm>
                          <a:off x="0" y="0"/>
                          <a:ext cx="4743450" cy="1854200"/>
                        </a:xfrm>
                        <a:prstGeom prst="rect">
                          <a:avLst/>
                        </a:prstGeom>
                        <a:solidFill>
                          <a:schemeClr val="lt1"/>
                        </a:solidFill>
                        <a:ln w="6350">
                          <a:noFill/>
                        </a:ln>
                      </wps:spPr>
                      <wps:txbx>
                        <w:txbxContent>
                          <w:tbl>
                            <w:tblPr>
                              <w:tblStyle w:val="140"/>
                              <w:tblW w:w="7279" w:type="dxa"/>
                              <w:tblLook w:val="04A0" w:firstRow="1" w:lastRow="0" w:firstColumn="1" w:lastColumn="0" w:noHBand="0" w:noVBand="1"/>
                            </w:tblPr>
                            <w:tblGrid>
                              <w:gridCol w:w="1130"/>
                              <w:gridCol w:w="1413"/>
                              <w:gridCol w:w="788"/>
                              <w:gridCol w:w="790"/>
                              <w:gridCol w:w="788"/>
                              <w:gridCol w:w="790"/>
                              <w:gridCol w:w="788"/>
                              <w:gridCol w:w="792"/>
                            </w:tblGrid>
                            <w:tr w:rsidR="00480B4F" w:rsidRPr="00FE1945" w14:paraId="66CB9974" w14:textId="77777777" w:rsidTr="00621E15">
                              <w:trPr>
                                <w:trHeight w:val="336"/>
                              </w:trPr>
                              <w:tc>
                                <w:tcPr>
                                  <w:tcW w:w="7279" w:type="dxa"/>
                                  <w:gridSpan w:val="8"/>
                                  <w:tcBorders>
                                    <w:top w:val="nil"/>
                                    <w:left w:val="nil"/>
                                    <w:right w:val="nil"/>
                                  </w:tcBorders>
                                  <w:vAlign w:val="center"/>
                                </w:tcPr>
                                <w:p w14:paraId="72AB8533" w14:textId="77777777" w:rsidR="00480B4F" w:rsidRPr="00FE1945" w:rsidRDefault="00480B4F" w:rsidP="00621E15">
                                  <w:pPr>
                                    <w:widowControl/>
                                    <w:spacing w:line="300" w:lineRule="exact"/>
                                    <w:jc w:val="center"/>
                                    <w:rPr>
                                      <w:rFonts w:ascii="標楷體" w:eastAsia="標楷體" w:hAnsi="標楷體" w:cs="新細明體"/>
                                      <w:b/>
                                      <w:szCs w:val="24"/>
                                    </w:rPr>
                                  </w:pPr>
                                  <w:r w:rsidRPr="00FE1945">
                                    <w:rPr>
                                      <w:rFonts w:ascii="標楷體" w:eastAsia="標楷體" w:hAnsi="標楷體" w:cs="新細明體"/>
                                      <w:b/>
                                      <w:szCs w:val="24"/>
                                    </w:rPr>
                                    <w:t>表</w:t>
                                  </w:r>
                                  <w:r w:rsidRPr="00FE1945">
                                    <w:rPr>
                                      <w:rFonts w:ascii="標楷體" w:eastAsia="標楷體" w:hAnsi="標楷體" w:cs="新細明體" w:hint="eastAsia"/>
                                      <w:b/>
                                      <w:szCs w:val="24"/>
                                    </w:rPr>
                                    <w:t>2  1</w:t>
                                  </w:r>
                                  <w:r w:rsidRPr="00FE1945">
                                    <w:rPr>
                                      <w:rFonts w:ascii="標楷體" w:eastAsia="標楷體" w:hAnsi="標楷體" w:cs="新細明體"/>
                                      <w:b/>
                                      <w:szCs w:val="24"/>
                                    </w:rPr>
                                    <w:t>14</w:t>
                                  </w:r>
                                  <w:r w:rsidRPr="00FE1945">
                                    <w:rPr>
                                      <w:rFonts w:ascii="標楷體" w:eastAsia="標楷體" w:hAnsi="標楷體" w:cs="新細明體" w:hint="eastAsia"/>
                                      <w:b/>
                                      <w:szCs w:val="24"/>
                                    </w:rPr>
                                    <w:t>年度母乳哺育情形</w:t>
                                  </w:r>
                                </w:p>
                                <w:p w14:paraId="3921F548" w14:textId="77777777" w:rsidR="00480B4F" w:rsidRPr="00FE1945" w:rsidRDefault="00480B4F" w:rsidP="00621E15">
                                  <w:pPr>
                                    <w:widowControl/>
                                    <w:spacing w:line="30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單</w:t>
                                  </w:r>
                                  <w:r w:rsidRPr="00FE1945">
                                    <w:rPr>
                                      <w:rFonts w:ascii="標楷體" w:eastAsia="標楷體" w:hAnsi="標楷體" w:cs="新細明體"/>
                                      <w:sz w:val="20"/>
                                      <w:szCs w:val="20"/>
                                    </w:rPr>
                                    <w:t>位</w:t>
                                  </w:r>
                                  <w:r w:rsidRPr="00FE1945">
                                    <w:rPr>
                                      <w:rFonts w:ascii="標楷體" w:eastAsia="標楷體" w:hAnsi="標楷體" w:cs="新細明體" w:hint="eastAsia"/>
                                      <w:sz w:val="20"/>
                                      <w:szCs w:val="20"/>
                                    </w:rPr>
                                    <w:t>：人</w:t>
                                  </w:r>
                                  <w:r w:rsidRPr="00FE1945">
                                    <w:rPr>
                                      <w:rFonts w:ascii="標楷體" w:eastAsia="標楷體" w:hAnsi="標楷體" w:cs="新細明體"/>
                                      <w:sz w:val="20"/>
                                      <w:szCs w:val="20"/>
                                    </w:rPr>
                                    <w:t>、</w:t>
                                  </w:r>
                                  <w:r w:rsidRPr="00FE1945">
                                    <w:rPr>
                                      <w:rFonts w:ascii="標楷體" w:eastAsia="標楷體" w:hAnsi="標楷體" w:cs="新細明體" w:hint="eastAsia"/>
                                      <w:sz w:val="20"/>
                                      <w:szCs w:val="20"/>
                                    </w:rPr>
                                    <w:t>％</w:t>
                                  </w:r>
                                </w:p>
                              </w:tc>
                            </w:tr>
                            <w:tr w:rsidR="00480B4F" w:rsidRPr="00FE1945" w14:paraId="4FA1613D" w14:textId="77777777" w:rsidTr="00621E15">
                              <w:trPr>
                                <w:trHeight w:val="279"/>
                              </w:trPr>
                              <w:tc>
                                <w:tcPr>
                                  <w:tcW w:w="1130" w:type="dxa"/>
                                  <w:vMerge w:val="restart"/>
                                  <w:shd w:val="clear" w:color="auto" w:fill="F2F2F2" w:themeFill="background1" w:themeFillShade="F2"/>
                                  <w:vAlign w:val="center"/>
                                </w:tcPr>
                                <w:p w14:paraId="2BCAF03A"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 xml:space="preserve">項    </w:t>
                                  </w:r>
                                  <w:r w:rsidRPr="00FE1945">
                                    <w:rPr>
                                      <w:rFonts w:ascii="標楷體" w:eastAsia="標楷體" w:hAnsi="標楷體" w:cs="新細明體"/>
                                      <w:sz w:val="20"/>
                                      <w:szCs w:val="20"/>
                                    </w:rPr>
                                    <w:t>目</w:t>
                                  </w:r>
                                </w:p>
                              </w:tc>
                              <w:tc>
                                <w:tcPr>
                                  <w:tcW w:w="1413" w:type="dxa"/>
                                  <w:vMerge w:val="restart"/>
                                  <w:shd w:val="clear" w:color="auto" w:fill="F2F2F2" w:themeFill="background1" w:themeFillShade="F2"/>
                                  <w:vAlign w:val="center"/>
                                </w:tcPr>
                                <w:p w14:paraId="236EA8EE"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入住嬰兒數/</w:t>
                                  </w:r>
                                </w:p>
                                <w:p w14:paraId="67536D5A"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住房產婦數</w:t>
                                  </w:r>
                                </w:p>
                              </w:tc>
                              <w:tc>
                                <w:tcPr>
                                  <w:tcW w:w="1578" w:type="dxa"/>
                                  <w:gridSpan w:val="2"/>
                                  <w:shd w:val="clear" w:color="auto" w:fill="F2F2F2" w:themeFill="background1" w:themeFillShade="F2"/>
                                  <w:vAlign w:val="center"/>
                                </w:tcPr>
                                <w:p w14:paraId="06970D0F"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純母乳</w:t>
                                  </w:r>
                                </w:p>
                              </w:tc>
                              <w:tc>
                                <w:tcPr>
                                  <w:tcW w:w="1578" w:type="dxa"/>
                                  <w:gridSpan w:val="2"/>
                                  <w:shd w:val="clear" w:color="auto" w:fill="F2F2F2" w:themeFill="background1" w:themeFillShade="F2"/>
                                  <w:vAlign w:val="center"/>
                                </w:tcPr>
                                <w:p w14:paraId="6BDCB97C"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混合母乳</w:t>
                                  </w:r>
                                </w:p>
                              </w:tc>
                              <w:tc>
                                <w:tcPr>
                                  <w:tcW w:w="1578" w:type="dxa"/>
                                  <w:gridSpan w:val="2"/>
                                  <w:shd w:val="clear" w:color="auto" w:fill="F2F2F2" w:themeFill="background1" w:themeFillShade="F2"/>
                                  <w:vAlign w:val="center"/>
                                </w:tcPr>
                                <w:p w14:paraId="0DC4BD5D"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純配方奶</w:t>
                                  </w:r>
                                </w:p>
                              </w:tc>
                            </w:tr>
                            <w:tr w:rsidR="00480B4F" w:rsidRPr="00FE1945" w14:paraId="6371D414" w14:textId="77777777" w:rsidTr="00621E15">
                              <w:trPr>
                                <w:trHeight w:val="279"/>
                              </w:trPr>
                              <w:tc>
                                <w:tcPr>
                                  <w:tcW w:w="1130" w:type="dxa"/>
                                  <w:vMerge/>
                                  <w:shd w:val="clear" w:color="auto" w:fill="F2F2F2" w:themeFill="background1" w:themeFillShade="F2"/>
                                  <w:vAlign w:val="center"/>
                                </w:tcPr>
                                <w:p w14:paraId="7D1C53CC" w14:textId="77777777" w:rsidR="00480B4F" w:rsidRPr="00FE1945" w:rsidRDefault="00480B4F" w:rsidP="00621E15">
                                  <w:pPr>
                                    <w:widowControl/>
                                    <w:spacing w:line="280" w:lineRule="exact"/>
                                    <w:jc w:val="center"/>
                                    <w:rPr>
                                      <w:rFonts w:ascii="標楷體" w:eastAsia="標楷體" w:hAnsi="標楷體" w:cs="新細明體"/>
                                      <w:sz w:val="20"/>
                                      <w:szCs w:val="20"/>
                                    </w:rPr>
                                  </w:pPr>
                                </w:p>
                              </w:tc>
                              <w:tc>
                                <w:tcPr>
                                  <w:tcW w:w="1413" w:type="dxa"/>
                                  <w:vMerge/>
                                  <w:shd w:val="clear" w:color="auto" w:fill="F2F2F2" w:themeFill="background1" w:themeFillShade="F2"/>
                                  <w:vAlign w:val="center"/>
                                </w:tcPr>
                                <w:p w14:paraId="42C7B5DD" w14:textId="77777777" w:rsidR="00480B4F" w:rsidRPr="00FE1945" w:rsidRDefault="00480B4F" w:rsidP="00621E15">
                                  <w:pPr>
                                    <w:widowControl/>
                                    <w:spacing w:line="280" w:lineRule="exact"/>
                                    <w:jc w:val="center"/>
                                    <w:rPr>
                                      <w:rFonts w:ascii="標楷體" w:eastAsia="標楷體" w:hAnsi="標楷體" w:cs="新細明體"/>
                                      <w:sz w:val="20"/>
                                      <w:szCs w:val="20"/>
                                    </w:rPr>
                                  </w:pPr>
                                </w:p>
                              </w:tc>
                              <w:tc>
                                <w:tcPr>
                                  <w:tcW w:w="788" w:type="dxa"/>
                                  <w:shd w:val="clear" w:color="auto" w:fill="F2F2F2" w:themeFill="background1" w:themeFillShade="F2"/>
                                  <w:vAlign w:val="center"/>
                                </w:tcPr>
                                <w:p w14:paraId="0298C9C3"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人數</w:t>
                                  </w:r>
                                </w:p>
                              </w:tc>
                              <w:tc>
                                <w:tcPr>
                                  <w:tcW w:w="789" w:type="dxa"/>
                                  <w:shd w:val="clear" w:color="auto" w:fill="F2F2F2" w:themeFill="background1" w:themeFillShade="F2"/>
                                  <w:vAlign w:val="center"/>
                                </w:tcPr>
                                <w:p w14:paraId="3A80F596"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比率</w:t>
                                  </w:r>
                                </w:p>
                              </w:tc>
                              <w:tc>
                                <w:tcPr>
                                  <w:tcW w:w="788" w:type="dxa"/>
                                  <w:shd w:val="clear" w:color="auto" w:fill="F2F2F2" w:themeFill="background1" w:themeFillShade="F2"/>
                                  <w:vAlign w:val="center"/>
                                </w:tcPr>
                                <w:p w14:paraId="005A5ABC"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人數</w:t>
                                  </w:r>
                                </w:p>
                              </w:tc>
                              <w:tc>
                                <w:tcPr>
                                  <w:tcW w:w="789" w:type="dxa"/>
                                  <w:shd w:val="clear" w:color="auto" w:fill="F2F2F2" w:themeFill="background1" w:themeFillShade="F2"/>
                                  <w:vAlign w:val="center"/>
                                </w:tcPr>
                                <w:p w14:paraId="25577D3F"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比率</w:t>
                                  </w:r>
                                </w:p>
                              </w:tc>
                              <w:tc>
                                <w:tcPr>
                                  <w:tcW w:w="788" w:type="dxa"/>
                                  <w:shd w:val="clear" w:color="auto" w:fill="F2F2F2" w:themeFill="background1" w:themeFillShade="F2"/>
                                  <w:vAlign w:val="center"/>
                                </w:tcPr>
                                <w:p w14:paraId="286C8E0A"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人數</w:t>
                                  </w:r>
                                </w:p>
                              </w:tc>
                              <w:tc>
                                <w:tcPr>
                                  <w:tcW w:w="789" w:type="dxa"/>
                                  <w:shd w:val="clear" w:color="auto" w:fill="F2F2F2" w:themeFill="background1" w:themeFillShade="F2"/>
                                  <w:vAlign w:val="center"/>
                                </w:tcPr>
                                <w:p w14:paraId="6791E7AD"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比率</w:t>
                                  </w:r>
                                </w:p>
                              </w:tc>
                            </w:tr>
                            <w:tr w:rsidR="00480B4F" w:rsidRPr="00FE1945" w14:paraId="23169188" w14:textId="77777777" w:rsidTr="00621E15">
                              <w:trPr>
                                <w:trHeight w:val="19"/>
                              </w:trPr>
                              <w:tc>
                                <w:tcPr>
                                  <w:tcW w:w="1130" w:type="dxa"/>
                                  <w:vAlign w:val="center"/>
                                </w:tcPr>
                                <w:p w14:paraId="20E1E340"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醫療院所住院期間</w:t>
                                  </w:r>
                                </w:p>
                              </w:tc>
                              <w:tc>
                                <w:tcPr>
                                  <w:tcW w:w="1413" w:type="dxa"/>
                                  <w:vAlign w:val="center"/>
                                </w:tcPr>
                                <w:p w14:paraId="14D7DBE1"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1</w:t>
                                  </w:r>
                                  <w:r w:rsidRPr="00FE1945">
                                    <w:rPr>
                                      <w:rFonts w:ascii="標楷體" w:eastAsia="標楷體" w:hAnsi="標楷體" w:cs="新細明體"/>
                                      <w:sz w:val="20"/>
                                      <w:szCs w:val="20"/>
                                    </w:rPr>
                                    <w:t>,391</w:t>
                                  </w:r>
                                </w:p>
                              </w:tc>
                              <w:tc>
                                <w:tcPr>
                                  <w:tcW w:w="788" w:type="dxa"/>
                                  <w:vAlign w:val="center"/>
                                </w:tcPr>
                                <w:p w14:paraId="381B011C"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1</w:t>
                                  </w:r>
                                  <w:r w:rsidRPr="00FE1945">
                                    <w:rPr>
                                      <w:rFonts w:ascii="標楷體" w:eastAsia="標楷體" w:hAnsi="標楷體" w:cs="新細明體"/>
                                      <w:sz w:val="20"/>
                                      <w:szCs w:val="20"/>
                                    </w:rPr>
                                    <w:t>27</w:t>
                                  </w:r>
                                </w:p>
                              </w:tc>
                              <w:tc>
                                <w:tcPr>
                                  <w:tcW w:w="789" w:type="dxa"/>
                                  <w:vAlign w:val="center"/>
                                </w:tcPr>
                                <w:p w14:paraId="7F0655C0"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9</w:t>
                                  </w:r>
                                  <w:r w:rsidRPr="00FE1945">
                                    <w:rPr>
                                      <w:rFonts w:ascii="標楷體" w:eastAsia="標楷體" w:hAnsi="標楷體" w:cs="新細明體"/>
                                      <w:sz w:val="20"/>
                                      <w:szCs w:val="20"/>
                                    </w:rPr>
                                    <w:t>.13</w:t>
                                  </w:r>
                                </w:p>
                              </w:tc>
                              <w:tc>
                                <w:tcPr>
                                  <w:tcW w:w="788" w:type="dxa"/>
                                  <w:vAlign w:val="center"/>
                                </w:tcPr>
                                <w:p w14:paraId="3114AB00"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1</w:t>
                                  </w:r>
                                  <w:r w:rsidRPr="00FE1945">
                                    <w:rPr>
                                      <w:rFonts w:ascii="標楷體" w:eastAsia="標楷體" w:hAnsi="標楷體" w:cs="新細明體"/>
                                      <w:sz w:val="20"/>
                                      <w:szCs w:val="20"/>
                                    </w:rPr>
                                    <w:t>,012</w:t>
                                  </w:r>
                                </w:p>
                              </w:tc>
                              <w:tc>
                                <w:tcPr>
                                  <w:tcW w:w="789" w:type="dxa"/>
                                  <w:vAlign w:val="center"/>
                                </w:tcPr>
                                <w:p w14:paraId="00F0E968"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7</w:t>
                                  </w:r>
                                  <w:r w:rsidRPr="00FE1945">
                                    <w:rPr>
                                      <w:rFonts w:ascii="標楷體" w:eastAsia="標楷體" w:hAnsi="標楷體" w:cs="新細明體"/>
                                      <w:sz w:val="20"/>
                                      <w:szCs w:val="20"/>
                                    </w:rPr>
                                    <w:t>2.75</w:t>
                                  </w:r>
                                </w:p>
                              </w:tc>
                              <w:tc>
                                <w:tcPr>
                                  <w:tcW w:w="788" w:type="dxa"/>
                                  <w:vAlign w:val="center"/>
                                </w:tcPr>
                                <w:p w14:paraId="3536FC6B"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2</w:t>
                                  </w:r>
                                  <w:r w:rsidRPr="00FE1945">
                                    <w:rPr>
                                      <w:rFonts w:ascii="標楷體" w:eastAsia="標楷體" w:hAnsi="標楷體" w:cs="新細明體"/>
                                      <w:sz w:val="20"/>
                                      <w:szCs w:val="20"/>
                                    </w:rPr>
                                    <w:t>52</w:t>
                                  </w:r>
                                </w:p>
                              </w:tc>
                              <w:tc>
                                <w:tcPr>
                                  <w:tcW w:w="789" w:type="dxa"/>
                                  <w:vAlign w:val="center"/>
                                </w:tcPr>
                                <w:p w14:paraId="197E7336"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1</w:t>
                                  </w:r>
                                  <w:r w:rsidRPr="00FE1945">
                                    <w:rPr>
                                      <w:rFonts w:ascii="標楷體" w:eastAsia="標楷體" w:hAnsi="標楷體" w:cs="新細明體"/>
                                      <w:sz w:val="20"/>
                                      <w:szCs w:val="20"/>
                                    </w:rPr>
                                    <w:t>8.12</w:t>
                                  </w:r>
                                </w:p>
                              </w:tc>
                            </w:tr>
                            <w:tr w:rsidR="00480B4F" w:rsidRPr="00FE1945" w14:paraId="3F2C8E48" w14:textId="77777777" w:rsidTr="00621E15">
                              <w:trPr>
                                <w:trHeight w:val="19"/>
                              </w:trPr>
                              <w:tc>
                                <w:tcPr>
                                  <w:tcW w:w="1130" w:type="dxa"/>
                                  <w:tcBorders>
                                    <w:bottom w:val="single" w:sz="4" w:space="0" w:color="auto"/>
                                  </w:tcBorders>
                                  <w:vAlign w:val="center"/>
                                </w:tcPr>
                                <w:p w14:paraId="33D9E55D"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產後機構入住期間</w:t>
                                  </w:r>
                                </w:p>
                              </w:tc>
                              <w:tc>
                                <w:tcPr>
                                  <w:tcW w:w="1413" w:type="dxa"/>
                                  <w:tcBorders>
                                    <w:bottom w:val="single" w:sz="4" w:space="0" w:color="auto"/>
                                  </w:tcBorders>
                                  <w:vAlign w:val="center"/>
                                </w:tcPr>
                                <w:p w14:paraId="4940DF8A"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3</w:t>
                                  </w:r>
                                  <w:r w:rsidRPr="00FE1945">
                                    <w:rPr>
                                      <w:rFonts w:ascii="標楷體" w:eastAsia="標楷體" w:hAnsi="標楷體" w:cs="新細明體"/>
                                      <w:sz w:val="20"/>
                                      <w:szCs w:val="20"/>
                                    </w:rPr>
                                    <w:t>62</w:t>
                                  </w:r>
                                </w:p>
                              </w:tc>
                              <w:tc>
                                <w:tcPr>
                                  <w:tcW w:w="788" w:type="dxa"/>
                                  <w:tcBorders>
                                    <w:bottom w:val="single" w:sz="4" w:space="0" w:color="auto"/>
                                  </w:tcBorders>
                                  <w:vAlign w:val="center"/>
                                </w:tcPr>
                                <w:p w14:paraId="58CC7C8C"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4</w:t>
                                  </w:r>
                                  <w:r w:rsidRPr="00FE1945">
                                    <w:rPr>
                                      <w:rFonts w:ascii="標楷體" w:eastAsia="標楷體" w:hAnsi="標楷體" w:cs="新細明體"/>
                                      <w:sz w:val="20"/>
                                      <w:szCs w:val="20"/>
                                    </w:rPr>
                                    <w:t>5</w:t>
                                  </w:r>
                                </w:p>
                              </w:tc>
                              <w:tc>
                                <w:tcPr>
                                  <w:tcW w:w="789" w:type="dxa"/>
                                  <w:tcBorders>
                                    <w:bottom w:val="single" w:sz="4" w:space="0" w:color="auto"/>
                                  </w:tcBorders>
                                  <w:vAlign w:val="center"/>
                                </w:tcPr>
                                <w:p w14:paraId="37D2ED10"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1</w:t>
                                  </w:r>
                                  <w:r w:rsidRPr="00FE1945">
                                    <w:rPr>
                                      <w:rFonts w:ascii="標楷體" w:eastAsia="標楷體" w:hAnsi="標楷體" w:cs="新細明體"/>
                                      <w:sz w:val="20"/>
                                      <w:szCs w:val="20"/>
                                    </w:rPr>
                                    <w:t>2.43</w:t>
                                  </w:r>
                                </w:p>
                              </w:tc>
                              <w:tc>
                                <w:tcPr>
                                  <w:tcW w:w="788" w:type="dxa"/>
                                  <w:tcBorders>
                                    <w:bottom w:val="single" w:sz="4" w:space="0" w:color="auto"/>
                                  </w:tcBorders>
                                  <w:vAlign w:val="center"/>
                                </w:tcPr>
                                <w:p w14:paraId="31DD4F5D"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2</w:t>
                                  </w:r>
                                  <w:r w:rsidRPr="00FE1945">
                                    <w:rPr>
                                      <w:rFonts w:ascii="標楷體" w:eastAsia="標楷體" w:hAnsi="標楷體" w:cs="新細明體"/>
                                      <w:sz w:val="20"/>
                                      <w:szCs w:val="20"/>
                                    </w:rPr>
                                    <w:t>69</w:t>
                                  </w:r>
                                </w:p>
                              </w:tc>
                              <w:tc>
                                <w:tcPr>
                                  <w:tcW w:w="789" w:type="dxa"/>
                                  <w:tcBorders>
                                    <w:bottom w:val="single" w:sz="4" w:space="0" w:color="auto"/>
                                  </w:tcBorders>
                                  <w:vAlign w:val="center"/>
                                </w:tcPr>
                                <w:p w14:paraId="123A6061"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7</w:t>
                                  </w:r>
                                  <w:r w:rsidRPr="00FE1945">
                                    <w:rPr>
                                      <w:rFonts w:ascii="標楷體" w:eastAsia="標楷體" w:hAnsi="標楷體" w:cs="新細明體"/>
                                      <w:sz w:val="20"/>
                                      <w:szCs w:val="20"/>
                                    </w:rPr>
                                    <w:t>4.31</w:t>
                                  </w:r>
                                </w:p>
                              </w:tc>
                              <w:tc>
                                <w:tcPr>
                                  <w:tcW w:w="788" w:type="dxa"/>
                                  <w:tcBorders>
                                    <w:bottom w:val="single" w:sz="4" w:space="0" w:color="auto"/>
                                  </w:tcBorders>
                                  <w:vAlign w:val="center"/>
                                </w:tcPr>
                                <w:p w14:paraId="6490288D"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4</w:t>
                                  </w:r>
                                  <w:r w:rsidRPr="00FE1945">
                                    <w:rPr>
                                      <w:rFonts w:ascii="標楷體" w:eastAsia="標楷體" w:hAnsi="標楷體" w:cs="新細明體"/>
                                      <w:sz w:val="20"/>
                                      <w:szCs w:val="20"/>
                                    </w:rPr>
                                    <w:t>9</w:t>
                                  </w:r>
                                </w:p>
                              </w:tc>
                              <w:tc>
                                <w:tcPr>
                                  <w:tcW w:w="789" w:type="dxa"/>
                                  <w:tcBorders>
                                    <w:bottom w:val="single" w:sz="4" w:space="0" w:color="auto"/>
                                  </w:tcBorders>
                                  <w:vAlign w:val="center"/>
                                </w:tcPr>
                                <w:p w14:paraId="097095B9"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1</w:t>
                                  </w:r>
                                  <w:r w:rsidRPr="00FE1945">
                                    <w:rPr>
                                      <w:rFonts w:ascii="標楷體" w:eastAsia="標楷體" w:hAnsi="標楷體" w:cs="新細明體"/>
                                      <w:sz w:val="20"/>
                                      <w:szCs w:val="20"/>
                                    </w:rPr>
                                    <w:t>3.54</w:t>
                                  </w:r>
                                </w:p>
                              </w:tc>
                            </w:tr>
                            <w:tr w:rsidR="00480B4F" w:rsidRPr="00FE1945" w14:paraId="672E4D66" w14:textId="77777777" w:rsidTr="00621E15">
                              <w:trPr>
                                <w:trHeight w:val="380"/>
                              </w:trPr>
                              <w:tc>
                                <w:tcPr>
                                  <w:tcW w:w="7279" w:type="dxa"/>
                                  <w:gridSpan w:val="8"/>
                                  <w:tcBorders>
                                    <w:left w:val="nil"/>
                                    <w:bottom w:val="nil"/>
                                    <w:right w:val="nil"/>
                                  </w:tcBorders>
                                  <w:vAlign w:val="center"/>
                                </w:tcPr>
                                <w:p w14:paraId="2B5B4337" w14:textId="77777777" w:rsidR="00480B4F" w:rsidRPr="00FE1945" w:rsidRDefault="00480B4F" w:rsidP="009E07D0">
                                  <w:pPr>
                                    <w:widowControl/>
                                    <w:spacing w:line="360" w:lineRule="exact"/>
                                    <w:ind w:leftChars="-45" w:left="-108"/>
                                    <w:jc w:val="both"/>
                                    <w:rPr>
                                      <w:rFonts w:ascii="標楷體" w:eastAsia="標楷體" w:hAnsi="標楷體" w:cs="新細明體"/>
                                      <w:sz w:val="18"/>
                                      <w:szCs w:val="18"/>
                                    </w:rPr>
                                  </w:pPr>
                                  <w:r w:rsidRPr="00FE1945">
                                    <w:rPr>
                                      <w:rFonts w:ascii="標楷體" w:eastAsia="標楷體" w:hAnsi="標楷體" w:cs="新細明體" w:hint="eastAsia"/>
                                      <w:sz w:val="18"/>
                                      <w:szCs w:val="18"/>
                                    </w:rPr>
                                    <w:t>資料來源：整理自花蓮縣衛生局</w:t>
                                  </w:r>
                                  <w:r>
                                    <w:rPr>
                                      <w:rFonts w:ascii="標楷體" w:eastAsia="標楷體" w:hAnsi="標楷體" w:cs="新細明體" w:hint="eastAsia"/>
                                      <w:sz w:val="18"/>
                                      <w:szCs w:val="18"/>
                                    </w:rPr>
                                    <w:t>提供</w:t>
                                  </w:r>
                                  <w:r w:rsidRPr="00FE1945">
                                    <w:rPr>
                                      <w:rFonts w:ascii="標楷體" w:eastAsia="標楷體" w:hAnsi="標楷體" w:cs="新細明體"/>
                                      <w:sz w:val="18"/>
                                      <w:szCs w:val="18"/>
                                    </w:rPr>
                                    <w:t>11</w:t>
                                  </w:r>
                                  <w:r w:rsidRPr="00FE1945">
                                    <w:rPr>
                                      <w:rFonts w:ascii="標楷體" w:eastAsia="標楷體" w:hAnsi="標楷體" w:cs="新細明體" w:hint="eastAsia"/>
                                      <w:sz w:val="18"/>
                                      <w:szCs w:val="18"/>
                                    </w:rPr>
                                    <w:t>4年度補助地方推動綜合保健工作計畫成果報告書。</w:t>
                                  </w:r>
                                </w:p>
                              </w:tc>
                            </w:tr>
                          </w:tbl>
                          <w:p w14:paraId="765C39A3" w14:textId="77777777" w:rsidR="00480B4F" w:rsidRPr="00FE1945" w:rsidRDefault="00480B4F" w:rsidP="00FB3684">
                            <w:pPr>
                              <w:spacing w:line="20" w:lineRule="exact"/>
                            </w:pPr>
                          </w:p>
                          <w:p w14:paraId="4B1C1E85" w14:textId="77777777" w:rsidR="00480B4F" w:rsidRDefault="00480B4F" w:rsidP="00FB3684"/>
                          <w:p w14:paraId="10CBBB59" w14:textId="77777777" w:rsidR="00480B4F" w:rsidRDefault="00480B4F" w:rsidP="00FB368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D31045" id="文字方塊 472" o:spid="_x0000_s1122" type="#_x0000_t202" style="position:absolute;left:0;text-align:left;margin-left:322.3pt;margin-top:143.1pt;width:373.5pt;height:146pt;z-index:2521743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" fillcolor="white [3201]" stroked="f" strokeweight=".5pt">
                <v:textbox>
                  <w:txbxContent>
                    <w:tbl>
                      <w:tblPr>
                        <w:tblStyle w:val="140"/>
                        <w:tblW w:w="7279" w:type="dxa"/>
                        <w:tblLook w:val="04A0" w:firstRow="1" w:lastRow="0" w:firstColumn="1" w:lastColumn="0" w:noHBand="0" w:noVBand="1"/>
                      </w:tblPr>
                      <w:tblGrid>
                        <w:gridCol w:w="1130"/>
                        <w:gridCol w:w="1413"/>
                        <w:gridCol w:w="788"/>
                        <w:gridCol w:w="790"/>
                        <w:gridCol w:w="788"/>
                        <w:gridCol w:w="790"/>
                        <w:gridCol w:w="788"/>
                        <w:gridCol w:w="792"/>
                      </w:tblGrid>
                      <w:tr w:rsidR="00480B4F" w:rsidRPr="00FE1945" w14:paraId="66CB9974" w14:textId="77777777" w:rsidTr="00621E15">
                        <w:trPr>
                          <w:trHeight w:val="336"/>
                        </w:trPr>
                        <w:tc>
                          <w:tcPr>
                            <w:tcW w:w="7279" w:type="dxa"/>
                            <w:gridSpan w:val="8"/>
                            <w:tcBorders>
                              <w:top w:val="nil"/>
                              <w:left w:val="nil"/>
                              <w:right w:val="nil"/>
                            </w:tcBorders>
                            <w:vAlign w:val="center"/>
                          </w:tcPr>
                          <w:p w14:paraId="72AB8533" w14:textId="77777777" w:rsidR="00480B4F" w:rsidRPr="00FE1945" w:rsidRDefault="00480B4F" w:rsidP="00621E15">
                            <w:pPr>
                              <w:widowControl/>
                              <w:spacing w:line="300" w:lineRule="exact"/>
                              <w:jc w:val="center"/>
                              <w:rPr>
                                <w:rFonts w:ascii="標楷體" w:eastAsia="標楷體" w:hAnsi="標楷體" w:cs="新細明體"/>
                                <w:b/>
                                <w:szCs w:val="24"/>
                              </w:rPr>
                            </w:pPr>
                            <w:r w:rsidRPr="00FE1945">
                              <w:rPr>
                                <w:rFonts w:ascii="標楷體" w:eastAsia="標楷體" w:hAnsi="標楷體" w:cs="新細明體"/>
                                <w:b/>
                                <w:szCs w:val="24"/>
                              </w:rPr>
                              <w:t>表</w:t>
                            </w:r>
                            <w:r w:rsidRPr="00FE1945">
                              <w:rPr>
                                <w:rFonts w:ascii="標楷體" w:eastAsia="標楷體" w:hAnsi="標楷體" w:cs="新細明體" w:hint="eastAsia"/>
                                <w:b/>
                                <w:szCs w:val="24"/>
                              </w:rPr>
                              <w:t>2  1</w:t>
                            </w:r>
                            <w:r w:rsidRPr="00FE1945">
                              <w:rPr>
                                <w:rFonts w:ascii="標楷體" w:eastAsia="標楷體" w:hAnsi="標楷體" w:cs="新細明體"/>
                                <w:b/>
                                <w:szCs w:val="24"/>
                              </w:rPr>
                              <w:t>14</w:t>
                            </w:r>
                            <w:r w:rsidRPr="00FE1945">
                              <w:rPr>
                                <w:rFonts w:ascii="標楷體" w:eastAsia="標楷體" w:hAnsi="標楷體" w:cs="新細明體" w:hint="eastAsia"/>
                                <w:b/>
                                <w:szCs w:val="24"/>
                              </w:rPr>
                              <w:t>年度母乳哺育情形</w:t>
                            </w:r>
                          </w:p>
                          <w:p w14:paraId="3921F548" w14:textId="77777777" w:rsidR="00480B4F" w:rsidRPr="00FE1945" w:rsidRDefault="00480B4F" w:rsidP="00621E15">
                            <w:pPr>
                              <w:widowControl/>
                              <w:spacing w:line="30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單</w:t>
                            </w:r>
                            <w:r w:rsidRPr="00FE1945">
                              <w:rPr>
                                <w:rFonts w:ascii="標楷體" w:eastAsia="標楷體" w:hAnsi="標楷體" w:cs="新細明體"/>
                                <w:sz w:val="20"/>
                                <w:szCs w:val="20"/>
                              </w:rPr>
                              <w:t>位</w:t>
                            </w:r>
                            <w:r w:rsidRPr="00FE1945">
                              <w:rPr>
                                <w:rFonts w:ascii="標楷體" w:eastAsia="標楷體" w:hAnsi="標楷體" w:cs="新細明體" w:hint="eastAsia"/>
                                <w:sz w:val="20"/>
                                <w:szCs w:val="20"/>
                              </w:rPr>
                              <w:t>：人</w:t>
                            </w:r>
                            <w:r w:rsidRPr="00FE1945">
                              <w:rPr>
                                <w:rFonts w:ascii="標楷體" w:eastAsia="標楷體" w:hAnsi="標楷體" w:cs="新細明體"/>
                                <w:sz w:val="20"/>
                                <w:szCs w:val="20"/>
                              </w:rPr>
                              <w:t>、</w:t>
                            </w:r>
                            <w:r w:rsidRPr="00FE1945">
                              <w:rPr>
                                <w:rFonts w:ascii="標楷體" w:eastAsia="標楷體" w:hAnsi="標楷體" w:cs="新細明體" w:hint="eastAsia"/>
                                <w:sz w:val="20"/>
                                <w:szCs w:val="20"/>
                              </w:rPr>
                              <w:t>％</w:t>
                            </w:r>
                          </w:p>
                        </w:tc>
                      </w:tr>
                      <w:tr w:rsidR="00480B4F" w:rsidRPr="00FE1945" w14:paraId="4FA1613D" w14:textId="77777777" w:rsidTr="00621E15">
                        <w:trPr>
                          <w:trHeight w:val="279"/>
                        </w:trPr>
                        <w:tc>
                          <w:tcPr>
                            <w:tcW w:w="1130" w:type="dxa"/>
                            <w:vMerge w:val="restart"/>
                            <w:shd w:val="clear" w:color="auto" w:fill="F2F2F2" w:themeFill="background1" w:themeFillShade="F2"/>
                            <w:vAlign w:val="center"/>
                          </w:tcPr>
                          <w:p w14:paraId="2BCAF03A"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 xml:space="preserve">項    </w:t>
                            </w:r>
                            <w:r w:rsidRPr="00FE1945">
                              <w:rPr>
                                <w:rFonts w:ascii="標楷體" w:eastAsia="標楷體" w:hAnsi="標楷體" w:cs="新細明體"/>
                                <w:sz w:val="20"/>
                                <w:szCs w:val="20"/>
                              </w:rPr>
                              <w:t>目</w:t>
                            </w:r>
                          </w:p>
                        </w:tc>
                        <w:tc>
                          <w:tcPr>
                            <w:tcW w:w="1413" w:type="dxa"/>
                            <w:vMerge w:val="restart"/>
                            <w:shd w:val="clear" w:color="auto" w:fill="F2F2F2" w:themeFill="background1" w:themeFillShade="F2"/>
                            <w:vAlign w:val="center"/>
                          </w:tcPr>
                          <w:p w14:paraId="236EA8EE"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入住嬰兒數/</w:t>
                            </w:r>
                          </w:p>
                          <w:p w14:paraId="67536D5A"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住房產婦數</w:t>
                            </w:r>
                          </w:p>
                        </w:tc>
                        <w:tc>
                          <w:tcPr>
                            <w:tcW w:w="1578" w:type="dxa"/>
                            <w:gridSpan w:val="2"/>
                            <w:shd w:val="clear" w:color="auto" w:fill="F2F2F2" w:themeFill="background1" w:themeFillShade="F2"/>
                            <w:vAlign w:val="center"/>
                          </w:tcPr>
                          <w:p w14:paraId="06970D0F"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純母乳</w:t>
                            </w:r>
                          </w:p>
                        </w:tc>
                        <w:tc>
                          <w:tcPr>
                            <w:tcW w:w="1578" w:type="dxa"/>
                            <w:gridSpan w:val="2"/>
                            <w:shd w:val="clear" w:color="auto" w:fill="F2F2F2" w:themeFill="background1" w:themeFillShade="F2"/>
                            <w:vAlign w:val="center"/>
                          </w:tcPr>
                          <w:p w14:paraId="6BDCB97C"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混合母乳</w:t>
                            </w:r>
                          </w:p>
                        </w:tc>
                        <w:tc>
                          <w:tcPr>
                            <w:tcW w:w="1578" w:type="dxa"/>
                            <w:gridSpan w:val="2"/>
                            <w:shd w:val="clear" w:color="auto" w:fill="F2F2F2" w:themeFill="background1" w:themeFillShade="F2"/>
                            <w:vAlign w:val="center"/>
                          </w:tcPr>
                          <w:p w14:paraId="0DC4BD5D"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純配方奶</w:t>
                            </w:r>
                          </w:p>
                        </w:tc>
                      </w:tr>
                      <w:tr w:rsidR="00480B4F" w:rsidRPr="00FE1945" w14:paraId="6371D414" w14:textId="77777777" w:rsidTr="00621E15">
                        <w:trPr>
                          <w:trHeight w:val="279"/>
                        </w:trPr>
                        <w:tc>
                          <w:tcPr>
                            <w:tcW w:w="1130" w:type="dxa"/>
                            <w:vMerge/>
                            <w:shd w:val="clear" w:color="auto" w:fill="F2F2F2" w:themeFill="background1" w:themeFillShade="F2"/>
                            <w:vAlign w:val="center"/>
                          </w:tcPr>
                          <w:p w14:paraId="7D1C53CC" w14:textId="77777777" w:rsidR="00480B4F" w:rsidRPr="00FE1945" w:rsidRDefault="00480B4F" w:rsidP="00621E15">
                            <w:pPr>
                              <w:widowControl/>
                              <w:spacing w:line="280" w:lineRule="exact"/>
                              <w:jc w:val="center"/>
                              <w:rPr>
                                <w:rFonts w:ascii="標楷體" w:eastAsia="標楷體" w:hAnsi="標楷體" w:cs="新細明體"/>
                                <w:sz w:val="20"/>
                                <w:szCs w:val="20"/>
                              </w:rPr>
                            </w:pPr>
                          </w:p>
                        </w:tc>
                        <w:tc>
                          <w:tcPr>
                            <w:tcW w:w="1413" w:type="dxa"/>
                            <w:vMerge/>
                            <w:shd w:val="clear" w:color="auto" w:fill="F2F2F2" w:themeFill="background1" w:themeFillShade="F2"/>
                            <w:vAlign w:val="center"/>
                          </w:tcPr>
                          <w:p w14:paraId="42C7B5DD" w14:textId="77777777" w:rsidR="00480B4F" w:rsidRPr="00FE1945" w:rsidRDefault="00480B4F" w:rsidP="00621E15">
                            <w:pPr>
                              <w:widowControl/>
                              <w:spacing w:line="280" w:lineRule="exact"/>
                              <w:jc w:val="center"/>
                              <w:rPr>
                                <w:rFonts w:ascii="標楷體" w:eastAsia="標楷體" w:hAnsi="標楷體" w:cs="新細明體"/>
                                <w:sz w:val="20"/>
                                <w:szCs w:val="20"/>
                              </w:rPr>
                            </w:pPr>
                          </w:p>
                        </w:tc>
                        <w:tc>
                          <w:tcPr>
                            <w:tcW w:w="788" w:type="dxa"/>
                            <w:shd w:val="clear" w:color="auto" w:fill="F2F2F2" w:themeFill="background1" w:themeFillShade="F2"/>
                            <w:vAlign w:val="center"/>
                          </w:tcPr>
                          <w:p w14:paraId="0298C9C3"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人數</w:t>
                            </w:r>
                          </w:p>
                        </w:tc>
                        <w:tc>
                          <w:tcPr>
                            <w:tcW w:w="789" w:type="dxa"/>
                            <w:shd w:val="clear" w:color="auto" w:fill="F2F2F2" w:themeFill="background1" w:themeFillShade="F2"/>
                            <w:vAlign w:val="center"/>
                          </w:tcPr>
                          <w:p w14:paraId="3A80F596"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比率</w:t>
                            </w:r>
                          </w:p>
                        </w:tc>
                        <w:tc>
                          <w:tcPr>
                            <w:tcW w:w="788" w:type="dxa"/>
                            <w:shd w:val="clear" w:color="auto" w:fill="F2F2F2" w:themeFill="background1" w:themeFillShade="F2"/>
                            <w:vAlign w:val="center"/>
                          </w:tcPr>
                          <w:p w14:paraId="005A5ABC"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人數</w:t>
                            </w:r>
                          </w:p>
                        </w:tc>
                        <w:tc>
                          <w:tcPr>
                            <w:tcW w:w="789" w:type="dxa"/>
                            <w:shd w:val="clear" w:color="auto" w:fill="F2F2F2" w:themeFill="background1" w:themeFillShade="F2"/>
                            <w:vAlign w:val="center"/>
                          </w:tcPr>
                          <w:p w14:paraId="25577D3F"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比率</w:t>
                            </w:r>
                          </w:p>
                        </w:tc>
                        <w:tc>
                          <w:tcPr>
                            <w:tcW w:w="788" w:type="dxa"/>
                            <w:shd w:val="clear" w:color="auto" w:fill="F2F2F2" w:themeFill="background1" w:themeFillShade="F2"/>
                            <w:vAlign w:val="center"/>
                          </w:tcPr>
                          <w:p w14:paraId="286C8E0A"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人數</w:t>
                            </w:r>
                          </w:p>
                        </w:tc>
                        <w:tc>
                          <w:tcPr>
                            <w:tcW w:w="789" w:type="dxa"/>
                            <w:shd w:val="clear" w:color="auto" w:fill="F2F2F2" w:themeFill="background1" w:themeFillShade="F2"/>
                            <w:vAlign w:val="center"/>
                          </w:tcPr>
                          <w:p w14:paraId="6791E7AD"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比率</w:t>
                            </w:r>
                          </w:p>
                        </w:tc>
                      </w:tr>
                      <w:tr w:rsidR="00480B4F" w:rsidRPr="00FE1945" w14:paraId="23169188" w14:textId="77777777" w:rsidTr="00621E15">
                        <w:trPr>
                          <w:trHeight w:val="19"/>
                        </w:trPr>
                        <w:tc>
                          <w:tcPr>
                            <w:tcW w:w="1130" w:type="dxa"/>
                            <w:vAlign w:val="center"/>
                          </w:tcPr>
                          <w:p w14:paraId="20E1E340"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醫療院所住院期間</w:t>
                            </w:r>
                          </w:p>
                        </w:tc>
                        <w:tc>
                          <w:tcPr>
                            <w:tcW w:w="1413" w:type="dxa"/>
                            <w:vAlign w:val="center"/>
                          </w:tcPr>
                          <w:p w14:paraId="14D7DBE1"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1</w:t>
                            </w:r>
                            <w:r w:rsidRPr="00FE1945">
                              <w:rPr>
                                <w:rFonts w:ascii="標楷體" w:eastAsia="標楷體" w:hAnsi="標楷體" w:cs="新細明體"/>
                                <w:sz w:val="20"/>
                                <w:szCs w:val="20"/>
                              </w:rPr>
                              <w:t>,391</w:t>
                            </w:r>
                          </w:p>
                        </w:tc>
                        <w:tc>
                          <w:tcPr>
                            <w:tcW w:w="788" w:type="dxa"/>
                            <w:vAlign w:val="center"/>
                          </w:tcPr>
                          <w:p w14:paraId="381B011C"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1</w:t>
                            </w:r>
                            <w:r w:rsidRPr="00FE1945">
                              <w:rPr>
                                <w:rFonts w:ascii="標楷體" w:eastAsia="標楷體" w:hAnsi="標楷體" w:cs="新細明體"/>
                                <w:sz w:val="20"/>
                                <w:szCs w:val="20"/>
                              </w:rPr>
                              <w:t>27</w:t>
                            </w:r>
                          </w:p>
                        </w:tc>
                        <w:tc>
                          <w:tcPr>
                            <w:tcW w:w="789" w:type="dxa"/>
                            <w:vAlign w:val="center"/>
                          </w:tcPr>
                          <w:p w14:paraId="7F0655C0"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9</w:t>
                            </w:r>
                            <w:r w:rsidRPr="00FE1945">
                              <w:rPr>
                                <w:rFonts w:ascii="標楷體" w:eastAsia="標楷體" w:hAnsi="標楷體" w:cs="新細明體"/>
                                <w:sz w:val="20"/>
                                <w:szCs w:val="20"/>
                              </w:rPr>
                              <w:t>.13</w:t>
                            </w:r>
                          </w:p>
                        </w:tc>
                        <w:tc>
                          <w:tcPr>
                            <w:tcW w:w="788" w:type="dxa"/>
                            <w:vAlign w:val="center"/>
                          </w:tcPr>
                          <w:p w14:paraId="3114AB00"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1</w:t>
                            </w:r>
                            <w:r w:rsidRPr="00FE1945">
                              <w:rPr>
                                <w:rFonts w:ascii="標楷體" w:eastAsia="標楷體" w:hAnsi="標楷體" w:cs="新細明體"/>
                                <w:sz w:val="20"/>
                                <w:szCs w:val="20"/>
                              </w:rPr>
                              <w:t>,012</w:t>
                            </w:r>
                          </w:p>
                        </w:tc>
                        <w:tc>
                          <w:tcPr>
                            <w:tcW w:w="789" w:type="dxa"/>
                            <w:vAlign w:val="center"/>
                          </w:tcPr>
                          <w:p w14:paraId="00F0E968"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7</w:t>
                            </w:r>
                            <w:r w:rsidRPr="00FE1945">
                              <w:rPr>
                                <w:rFonts w:ascii="標楷體" w:eastAsia="標楷體" w:hAnsi="標楷體" w:cs="新細明體"/>
                                <w:sz w:val="20"/>
                                <w:szCs w:val="20"/>
                              </w:rPr>
                              <w:t>2.75</w:t>
                            </w:r>
                          </w:p>
                        </w:tc>
                        <w:tc>
                          <w:tcPr>
                            <w:tcW w:w="788" w:type="dxa"/>
                            <w:vAlign w:val="center"/>
                          </w:tcPr>
                          <w:p w14:paraId="3536FC6B"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2</w:t>
                            </w:r>
                            <w:r w:rsidRPr="00FE1945">
                              <w:rPr>
                                <w:rFonts w:ascii="標楷體" w:eastAsia="標楷體" w:hAnsi="標楷體" w:cs="新細明體"/>
                                <w:sz w:val="20"/>
                                <w:szCs w:val="20"/>
                              </w:rPr>
                              <w:t>52</w:t>
                            </w:r>
                          </w:p>
                        </w:tc>
                        <w:tc>
                          <w:tcPr>
                            <w:tcW w:w="789" w:type="dxa"/>
                            <w:vAlign w:val="center"/>
                          </w:tcPr>
                          <w:p w14:paraId="197E7336"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1</w:t>
                            </w:r>
                            <w:r w:rsidRPr="00FE1945">
                              <w:rPr>
                                <w:rFonts w:ascii="標楷體" w:eastAsia="標楷體" w:hAnsi="標楷體" w:cs="新細明體"/>
                                <w:sz w:val="20"/>
                                <w:szCs w:val="20"/>
                              </w:rPr>
                              <w:t>8.12</w:t>
                            </w:r>
                          </w:p>
                        </w:tc>
                      </w:tr>
                      <w:tr w:rsidR="00480B4F" w:rsidRPr="00FE1945" w14:paraId="3F2C8E48" w14:textId="77777777" w:rsidTr="00621E15">
                        <w:trPr>
                          <w:trHeight w:val="19"/>
                        </w:trPr>
                        <w:tc>
                          <w:tcPr>
                            <w:tcW w:w="1130" w:type="dxa"/>
                            <w:tcBorders>
                              <w:bottom w:val="single" w:sz="4" w:space="0" w:color="auto"/>
                            </w:tcBorders>
                            <w:vAlign w:val="center"/>
                          </w:tcPr>
                          <w:p w14:paraId="33D9E55D" w14:textId="77777777" w:rsidR="00480B4F" w:rsidRPr="00FE1945" w:rsidRDefault="00480B4F" w:rsidP="00621E15">
                            <w:pPr>
                              <w:widowControl/>
                              <w:spacing w:line="280" w:lineRule="exact"/>
                              <w:jc w:val="center"/>
                              <w:rPr>
                                <w:rFonts w:ascii="標楷體" w:eastAsia="標楷體" w:hAnsi="標楷體" w:cs="新細明體"/>
                                <w:sz w:val="20"/>
                                <w:szCs w:val="20"/>
                              </w:rPr>
                            </w:pPr>
                            <w:r w:rsidRPr="00FE1945">
                              <w:rPr>
                                <w:rFonts w:ascii="標楷體" w:eastAsia="標楷體" w:hAnsi="標楷體" w:cs="新細明體" w:hint="eastAsia"/>
                                <w:sz w:val="20"/>
                                <w:szCs w:val="20"/>
                              </w:rPr>
                              <w:t>產後機構入住期間</w:t>
                            </w:r>
                          </w:p>
                        </w:tc>
                        <w:tc>
                          <w:tcPr>
                            <w:tcW w:w="1413" w:type="dxa"/>
                            <w:tcBorders>
                              <w:bottom w:val="single" w:sz="4" w:space="0" w:color="auto"/>
                            </w:tcBorders>
                            <w:vAlign w:val="center"/>
                          </w:tcPr>
                          <w:p w14:paraId="4940DF8A"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3</w:t>
                            </w:r>
                            <w:r w:rsidRPr="00FE1945">
                              <w:rPr>
                                <w:rFonts w:ascii="標楷體" w:eastAsia="標楷體" w:hAnsi="標楷體" w:cs="新細明體"/>
                                <w:sz w:val="20"/>
                                <w:szCs w:val="20"/>
                              </w:rPr>
                              <w:t>62</w:t>
                            </w:r>
                          </w:p>
                        </w:tc>
                        <w:tc>
                          <w:tcPr>
                            <w:tcW w:w="788" w:type="dxa"/>
                            <w:tcBorders>
                              <w:bottom w:val="single" w:sz="4" w:space="0" w:color="auto"/>
                            </w:tcBorders>
                            <w:vAlign w:val="center"/>
                          </w:tcPr>
                          <w:p w14:paraId="58CC7C8C"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4</w:t>
                            </w:r>
                            <w:r w:rsidRPr="00FE1945">
                              <w:rPr>
                                <w:rFonts w:ascii="標楷體" w:eastAsia="標楷體" w:hAnsi="標楷體" w:cs="新細明體"/>
                                <w:sz w:val="20"/>
                                <w:szCs w:val="20"/>
                              </w:rPr>
                              <w:t>5</w:t>
                            </w:r>
                          </w:p>
                        </w:tc>
                        <w:tc>
                          <w:tcPr>
                            <w:tcW w:w="789" w:type="dxa"/>
                            <w:tcBorders>
                              <w:bottom w:val="single" w:sz="4" w:space="0" w:color="auto"/>
                            </w:tcBorders>
                            <w:vAlign w:val="center"/>
                          </w:tcPr>
                          <w:p w14:paraId="37D2ED10"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1</w:t>
                            </w:r>
                            <w:r w:rsidRPr="00FE1945">
                              <w:rPr>
                                <w:rFonts w:ascii="標楷體" w:eastAsia="標楷體" w:hAnsi="標楷體" w:cs="新細明體"/>
                                <w:sz w:val="20"/>
                                <w:szCs w:val="20"/>
                              </w:rPr>
                              <w:t>2.43</w:t>
                            </w:r>
                          </w:p>
                        </w:tc>
                        <w:tc>
                          <w:tcPr>
                            <w:tcW w:w="788" w:type="dxa"/>
                            <w:tcBorders>
                              <w:bottom w:val="single" w:sz="4" w:space="0" w:color="auto"/>
                            </w:tcBorders>
                            <w:vAlign w:val="center"/>
                          </w:tcPr>
                          <w:p w14:paraId="31DD4F5D"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2</w:t>
                            </w:r>
                            <w:r w:rsidRPr="00FE1945">
                              <w:rPr>
                                <w:rFonts w:ascii="標楷體" w:eastAsia="標楷體" w:hAnsi="標楷體" w:cs="新細明體"/>
                                <w:sz w:val="20"/>
                                <w:szCs w:val="20"/>
                              </w:rPr>
                              <w:t>69</w:t>
                            </w:r>
                          </w:p>
                        </w:tc>
                        <w:tc>
                          <w:tcPr>
                            <w:tcW w:w="789" w:type="dxa"/>
                            <w:tcBorders>
                              <w:bottom w:val="single" w:sz="4" w:space="0" w:color="auto"/>
                            </w:tcBorders>
                            <w:vAlign w:val="center"/>
                          </w:tcPr>
                          <w:p w14:paraId="123A6061"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7</w:t>
                            </w:r>
                            <w:r w:rsidRPr="00FE1945">
                              <w:rPr>
                                <w:rFonts w:ascii="標楷體" w:eastAsia="標楷體" w:hAnsi="標楷體" w:cs="新細明體"/>
                                <w:sz w:val="20"/>
                                <w:szCs w:val="20"/>
                              </w:rPr>
                              <w:t>4.31</w:t>
                            </w:r>
                          </w:p>
                        </w:tc>
                        <w:tc>
                          <w:tcPr>
                            <w:tcW w:w="788" w:type="dxa"/>
                            <w:tcBorders>
                              <w:bottom w:val="single" w:sz="4" w:space="0" w:color="auto"/>
                            </w:tcBorders>
                            <w:vAlign w:val="center"/>
                          </w:tcPr>
                          <w:p w14:paraId="6490288D"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4</w:t>
                            </w:r>
                            <w:r w:rsidRPr="00FE1945">
                              <w:rPr>
                                <w:rFonts w:ascii="標楷體" w:eastAsia="標楷體" w:hAnsi="標楷體" w:cs="新細明體"/>
                                <w:sz w:val="20"/>
                                <w:szCs w:val="20"/>
                              </w:rPr>
                              <w:t>9</w:t>
                            </w:r>
                          </w:p>
                        </w:tc>
                        <w:tc>
                          <w:tcPr>
                            <w:tcW w:w="789" w:type="dxa"/>
                            <w:tcBorders>
                              <w:bottom w:val="single" w:sz="4" w:space="0" w:color="auto"/>
                            </w:tcBorders>
                            <w:vAlign w:val="center"/>
                          </w:tcPr>
                          <w:p w14:paraId="097095B9" w14:textId="77777777" w:rsidR="00480B4F" w:rsidRPr="00FE1945" w:rsidRDefault="00480B4F" w:rsidP="00621E15">
                            <w:pPr>
                              <w:widowControl/>
                              <w:spacing w:line="280" w:lineRule="exact"/>
                              <w:jc w:val="right"/>
                              <w:rPr>
                                <w:rFonts w:ascii="標楷體" w:eastAsia="標楷體" w:hAnsi="標楷體" w:cs="新細明體"/>
                                <w:sz w:val="20"/>
                                <w:szCs w:val="20"/>
                              </w:rPr>
                            </w:pPr>
                            <w:r w:rsidRPr="00FE1945">
                              <w:rPr>
                                <w:rFonts w:ascii="標楷體" w:eastAsia="標楷體" w:hAnsi="標楷體" w:cs="新細明體" w:hint="eastAsia"/>
                                <w:sz w:val="20"/>
                                <w:szCs w:val="20"/>
                              </w:rPr>
                              <w:t>1</w:t>
                            </w:r>
                            <w:r w:rsidRPr="00FE1945">
                              <w:rPr>
                                <w:rFonts w:ascii="標楷體" w:eastAsia="標楷體" w:hAnsi="標楷體" w:cs="新細明體"/>
                                <w:sz w:val="20"/>
                                <w:szCs w:val="20"/>
                              </w:rPr>
                              <w:t>3.54</w:t>
                            </w:r>
                          </w:p>
                        </w:tc>
                      </w:tr>
                      <w:tr w:rsidR="00480B4F" w:rsidRPr="00FE1945" w14:paraId="672E4D66" w14:textId="77777777" w:rsidTr="00621E15">
                        <w:trPr>
                          <w:trHeight w:val="380"/>
                        </w:trPr>
                        <w:tc>
                          <w:tcPr>
                            <w:tcW w:w="7279" w:type="dxa"/>
                            <w:gridSpan w:val="8"/>
                            <w:tcBorders>
                              <w:left w:val="nil"/>
                              <w:bottom w:val="nil"/>
                              <w:right w:val="nil"/>
                            </w:tcBorders>
                            <w:vAlign w:val="center"/>
                          </w:tcPr>
                          <w:p w14:paraId="2B5B4337" w14:textId="77777777" w:rsidR="00480B4F" w:rsidRPr="00FE1945" w:rsidRDefault="00480B4F" w:rsidP="009E07D0">
                            <w:pPr>
                              <w:widowControl/>
                              <w:spacing w:line="360" w:lineRule="exact"/>
                              <w:ind w:leftChars="-45" w:left="-108"/>
                              <w:jc w:val="both"/>
                              <w:rPr>
                                <w:rFonts w:ascii="標楷體" w:eastAsia="標楷體" w:hAnsi="標楷體" w:cs="新細明體"/>
                                <w:sz w:val="18"/>
                                <w:szCs w:val="18"/>
                              </w:rPr>
                            </w:pPr>
                            <w:r w:rsidRPr="00FE1945">
                              <w:rPr>
                                <w:rFonts w:ascii="標楷體" w:eastAsia="標楷體" w:hAnsi="標楷體" w:cs="新細明體" w:hint="eastAsia"/>
                                <w:sz w:val="18"/>
                                <w:szCs w:val="18"/>
                              </w:rPr>
                              <w:t>資料來源：整理自花蓮縣衛生局</w:t>
                            </w:r>
                            <w:r>
                              <w:rPr>
                                <w:rFonts w:ascii="標楷體" w:eastAsia="標楷體" w:hAnsi="標楷體" w:cs="新細明體" w:hint="eastAsia"/>
                                <w:sz w:val="18"/>
                                <w:szCs w:val="18"/>
                              </w:rPr>
                              <w:t>提供</w:t>
                            </w:r>
                            <w:r w:rsidRPr="00FE1945">
                              <w:rPr>
                                <w:rFonts w:ascii="標楷體" w:eastAsia="標楷體" w:hAnsi="標楷體" w:cs="新細明體"/>
                                <w:sz w:val="18"/>
                                <w:szCs w:val="18"/>
                              </w:rPr>
                              <w:t>11</w:t>
                            </w:r>
                            <w:r w:rsidRPr="00FE1945">
                              <w:rPr>
                                <w:rFonts w:ascii="標楷體" w:eastAsia="標楷體" w:hAnsi="標楷體" w:cs="新細明體" w:hint="eastAsia"/>
                                <w:sz w:val="18"/>
                                <w:szCs w:val="18"/>
                              </w:rPr>
                              <w:t>4年度補助地方推動綜合保健工作計畫成果報告書。</w:t>
                            </w:r>
                          </w:p>
                        </w:tc>
                      </w:tr>
                    </w:tbl>
                    <w:p w14:paraId="765C39A3" w14:textId="77777777" w:rsidR="00480B4F" w:rsidRPr="00FE1945" w:rsidRDefault="00480B4F" w:rsidP="00FB3684">
                      <w:pPr>
                        <w:spacing w:line="20" w:lineRule="exact"/>
                      </w:pPr>
                    </w:p>
                    <w:p w14:paraId="4B1C1E85" w14:textId="77777777" w:rsidR="00480B4F" w:rsidRDefault="00480B4F" w:rsidP="00FB3684"/>
                    <w:p w14:paraId="10CBBB59" w14:textId="77777777" w:rsidR="00480B4F" w:rsidRDefault="00480B4F" w:rsidP="00FB3684"/>
                  </w:txbxContent>
                </v:textbox>
                <w10:wrap type="square" anchorx="margin"/>
              </v:shape>
            </w:pict>
          </mc:Fallback>
        </mc:AlternateContent>
      </w:r>
      <w:r w:rsidR="00CA2973" w:rsidRPr="00CA2973">
        <w:rPr>
          <w:rFonts w:hint="eastAsia"/>
          <w:noProof/>
          <w:szCs w:val="24"/>
          <w:lang w:val="en-US"/>
        </w:rPr>
        <w:t>衛生局為推動婦幼照護營養券、嬰幼兒及孕婦產檢自費項目、婦幼照護數位平台優化等婦幼照護健康業務，辦理花蓮縣提升婦幼照護計畫</w:t>
      </w:r>
      <w:r w:rsidR="00CA2973">
        <w:rPr>
          <w:rFonts w:hint="eastAsia"/>
          <w:noProof/>
          <w:szCs w:val="24"/>
          <w:lang w:val="en-US"/>
        </w:rPr>
        <w:t>，</w:t>
      </w:r>
      <w:r w:rsidR="00CA2973" w:rsidRPr="00492952">
        <w:rPr>
          <w:rFonts w:hint="eastAsia"/>
        </w:rPr>
        <w:t>經費1億956萬餘元</w:t>
      </w:r>
      <w:r w:rsidR="00744E10">
        <w:rPr>
          <w:rFonts w:hint="eastAsia"/>
        </w:rPr>
        <w:t>（</w:t>
      </w:r>
      <w:r w:rsidR="005F10F5" w:rsidRPr="00492952">
        <w:rPr>
          <w:rFonts w:hint="eastAsia"/>
        </w:rPr>
        <w:t>花東基金9,860萬餘元、地方自籌款1,095萬餘元</w:t>
      </w:r>
      <w:r w:rsidR="00744E10">
        <w:rPr>
          <w:rFonts w:hint="eastAsia"/>
        </w:rPr>
        <w:t>）</w:t>
      </w:r>
      <w:r w:rsidR="005F10F5" w:rsidRPr="00492952">
        <w:rPr>
          <w:rFonts w:hint="eastAsia"/>
        </w:rPr>
        <w:t>。</w:t>
      </w:r>
      <w:r w:rsidR="005F10F5" w:rsidRPr="005D1388">
        <w:rPr>
          <w:rFonts w:hint="eastAsia"/>
        </w:rPr>
        <w:t>經查計畫執行情形，核有：</w:t>
      </w:r>
      <w:r w:rsidR="005F10F5" w:rsidRPr="00FE1945">
        <w:rPr>
          <w:rFonts w:hint="eastAsia"/>
          <w:bCs/>
          <w:kern w:val="0"/>
          <w:szCs w:val="24"/>
        </w:rPr>
        <w:t>1</w:t>
      </w:r>
      <w:r w:rsidR="005F10F5" w:rsidRPr="00FE1945">
        <w:rPr>
          <w:bCs/>
          <w:kern w:val="0"/>
          <w:szCs w:val="24"/>
        </w:rPr>
        <w:t>.</w:t>
      </w:r>
      <w:r w:rsidR="005F10F5" w:rsidRPr="00FE1945">
        <w:rPr>
          <w:rFonts w:hint="eastAsia"/>
          <w:bCs/>
          <w:kern w:val="0"/>
          <w:szCs w:val="24"/>
        </w:rPr>
        <w:t>推動「花蓮縣婦幼照護好孕禮」補助政策，惟114年度子癲前症篩檢預計服務1,000人次，實際服務799人次，達成率79.9％，</w:t>
      </w:r>
      <w:proofErr w:type="spellStart"/>
      <w:r w:rsidR="005F10F5" w:rsidRPr="00FE1945">
        <w:rPr>
          <w:rFonts w:hint="eastAsia"/>
          <w:bCs/>
          <w:kern w:val="0"/>
          <w:szCs w:val="24"/>
        </w:rPr>
        <w:t>部分孕產婦子癲前症篩檢利用率未臻理想，另入住嬰兒及產後機構入住期間純母乳哺育</w:t>
      </w:r>
      <w:r w:rsidR="005F10F5">
        <w:rPr>
          <w:rFonts w:hint="eastAsia"/>
          <w:bCs/>
          <w:kern w:val="0"/>
          <w:szCs w:val="24"/>
        </w:rPr>
        <w:t>人數及</w:t>
      </w:r>
      <w:r w:rsidR="005F10F5" w:rsidRPr="00FE1945">
        <w:rPr>
          <w:rFonts w:hint="eastAsia"/>
          <w:bCs/>
          <w:kern w:val="0"/>
          <w:szCs w:val="24"/>
        </w:rPr>
        <w:t>比率分別為</w:t>
      </w:r>
      <w:proofErr w:type="spellEnd"/>
      <w:r w:rsidR="005F10F5" w:rsidRPr="00FE1945">
        <w:rPr>
          <w:rFonts w:hint="eastAsia"/>
          <w:bCs/>
          <w:szCs w:val="24"/>
        </w:rPr>
        <w:t>127人</w:t>
      </w:r>
      <w:r w:rsidR="00744E10">
        <w:rPr>
          <w:rFonts w:hint="eastAsia"/>
          <w:bCs/>
          <w:szCs w:val="24"/>
        </w:rPr>
        <w:t>（</w:t>
      </w:r>
      <w:r w:rsidR="005F10F5" w:rsidRPr="00FE1945">
        <w:rPr>
          <w:rFonts w:hint="eastAsia"/>
          <w:bCs/>
          <w:szCs w:val="24"/>
        </w:rPr>
        <w:t>9.13％</w:t>
      </w:r>
      <w:r w:rsidR="00744E10">
        <w:rPr>
          <w:rFonts w:hint="eastAsia"/>
          <w:bCs/>
          <w:szCs w:val="24"/>
        </w:rPr>
        <w:t>）</w:t>
      </w:r>
      <w:r w:rsidR="005F10F5" w:rsidRPr="00FE1945">
        <w:rPr>
          <w:rFonts w:hint="eastAsia"/>
          <w:bCs/>
          <w:szCs w:val="24"/>
        </w:rPr>
        <w:t>及</w:t>
      </w:r>
      <w:r w:rsidR="005F10F5">
        <w:rPr>
          <w:rFonts w:hint="eastAsia"/>
          <w:bCs/>
          <w:szCs w:val="24"/>
        </w:rPr>
        <w:t>45</w:t>
      </w:r>
      <w:r w:rsidR="005F10F5" w:rsidRPr="00FE1945">
        <w:rPr>
          <w:rFonts w:hint="eastAsia"/>
          <w:bCs/>
          <w:szCs w:val="24"/>
        </w:rPr>
        <w:t>人</w:t>
      </w:r>
      <w:r w:rsidR="00744E10">
        <w:rPr>
          <w:rFonts w:hint="eastAsia"/>
          <w:bCs/>
          <w:szCs w:val="24"/>
        </w:rPr>
        <w:t>（</w:t>
      </w:r>
      <w:r w:rsidR="005F10F5" w:rsidRPr="00FE1945">
        <w:rPr>
          <w:rFonts w:hint="eastAsia"/>
          <w:bCs/>
          <w:szCs w:val="24"/>
        </w:rPr>
        <w:t>1</w:t>
      </w:r>
      <w:r w:rsidR="005F10F5">
        <w:rPr>
          <w:rFonts w:hint="eastAsia"/>
          <w:bCs/>
          <w:szCs w:val="24"/>
        </w:rPr>
        <w:t>2.43</w:t>
      </w:r>
      <w:r w:rsidR="005F10F5" w:rsidRPr="00FE1945">
        <w:rPr>
          <w:rFonts w:hint="eastAsia"/>
          <w:bCs/>
          <w:szCs w:val="24"/>
        </w:rPr>
        <w:t>％</w:t>
      </w:r>
      <w:r w:rsidR="00744E10">
        <w:rPr>
          <w:rFonts w:hint="eastAsia"/>
          <w:bCs/>
          <w:szCs w:val="24"/>
        </w:rPr>
        <w:t>）</w:t>
      </w:r>
      <w:r w:rsidR="00744E10">
        <w:rPr>
          <w:rFonts w:hint="eastAsia"/>
          <w:szCs w:val="24"/>
        </w:rPr>
        <w:t>（</w:t>
      </w:r>
      <w:r w:rsidR="005F10F5" w:rsidRPr="00F54FF0">
        <w:rPr>
          <w:rFonts w:hint="eastAsia"/>
          <w:szCs w:val="24"/>
        </w:rPr>
        <w:t>表2</w:t>
      </w:r>
      <w:r w:rsidR="00744E10">
        <w:rPr>
          <w:rFonts w:hint="eastAsia"/>
          <w:szCs w:val="24"/>
        </w:rPr>
        <w:t>）</w:t>
      </w:r>
      <w:r w:rsidR="005F10F5">
        <w:rPr>
          <w:rFonts w:hint="eastAsia"/>
          <w:bCs/>
          <w:szCs w:val="24"/>
        </w:rPr>
        <w:t>，均較</w:t>
      </w:r>
      <w:r w:rsidR="005F10F5" w:rsidRPr="00FE1945">
        <w:rPr>
          <w:rFonts w:hint="eastAsia"/>
          <w:bCs/>
          <w:szCs w:val="24"/>
        </w:rPr>
        <w:t>純配方奶哺育方式</w:t>
      </w:r>
      <w:r w:rsidR="005F10F5" w:rsidRPr="00FE1945">
        <w:rPr>
          <w:rFonts w:hint="eastAsia"/>
          <w:bCs/>
          <w:kern w:val="0"/>
          <w:szCs w:val="24"/>
        </w:rPr>
        <w:t>低，允宜檢討精進婦幼照護補助措施，強化孕期篩檢衛教機制，打造「安心生養、健康長大」的優質</w:t>
      </w:r>
      <w:r w:rsidR="005F10F5" w:rsidRPr="003221FB">
        <w:rPr>
          <w:rFonts w:hint="eastAsia"/>
          <w:bCs/>
          <w:kern w:val="0"/>
          <w:szCs w:val="24"/>
        </w:rPr>
        <w:t>環境；2</w:t>
      </w:r>
      <w:r w:rsidR="005F10F5" w:rsidRPr="003221FB">
        <w:rPr>
          <w:bCs/>
          <w:kern w:val="0"/>
          <w:szCs w:val="24"/>
        </w:rPr>
        <w:t>.</w:t>
      </w:r>
      <w:r w:rsidR="005F10F5" w:rsidRPr="003221FB">
        <w:rPr>
          <w:rFonts w:hint="eastAsia"/>
          <w:bCs/>
          <w:kern w:val="0"/>
          <w:szCs w:val="24"/>
        </w:rPr>
        <w:t>為保障兒童健康發展，辦理「6次兒童發展篩檢」服務，惟兒童發展篩檢6次平均利用率5</w:t>
      </w:r>
      <w:r w:rsidR="005F10F5" w:rsidRPr="003221FB">
        <w:rPr>
          <w:bCs/>
          <w:kern w:val="0"/>
          <w:szCs w:val="24"/>
        </w:rPr>
        <w:t>8.37</w:t>
      </w:r>
      <w:r w:rsidR="005F10F5" w:rsidRPr="003221FB">
        <w:rPr>
          <w:rFonts w:hint="eastAsia"/>
          <w:bCs/>
          <w:kern w:val="0"/>
          <w:szCs w:val="24"/>
        </w:rPr>
        <w:t>％，</w:t>
      </w:r>
      <w:proofErr w:type="spellStart"/>
      <w:r w:rsidR="005F10F5" w:rsidRPr="003221FB">
        <w:rPr>
          <w:rFonts w:hint="eastAsia"/>
          <w:bCs/>
          <w:kern w:val="0"/>
          <w:szCs w:val="24"/>
        </w:rPr>
        <w:t>未達利用率</w:t>
      </w:r>
      <w:proofErr w:type="spellEnd"/>
      <w:r w:rsidR="005F10F5" w:rsidRPr="003221FB">
        <w:rPr>
          <w:rFonts w:ascii="Times New Roman" w:hAnsi="Times New Roman" w:cs="Times New Roman"/>
          <w:bCs/>
          <w:kern w:val="0"/>
          <w:szCs w:val="24"/>
        </w:rPr>
        <w:t>≥</w:t>
      </w:r>
      <w:r w:rsidR="005F10F5" w:rsidRPr="003221FB">
        <w:rPr>
          <w:bCs/>
          <w:kern w:val="0"/>
          <w:szCs w:val="24"/>
        </w:rPr>
        <w:t>70</w:t>
      </w:r>
      <w:r w:rsidR="005F10F5" w:rsidRPr="003221FB">
        <w:rPr>
          <w:rFonts w:hint="eastAsia"/>
          <w:bCs/>
          <w:kern w:val="0"/>
          <w:szCs w:val="24"/>
        </w:rPr>
        <w:t>％年度預期目標，允宜強化並針對未按時接受篩檢之兒童建立主動提醒機制，以精進政策推動成效；3</w:t>
      </w:r>
      <w:r w:rsidR="005F10F5" w:rsidRPr="003221FB">
        <w:rPr>
          <w:bCs/>
          <w:kern w:val="0"/>
          <w:szCs w:val="24"/>
        </w:rPr>
        <w:t>.</w:t>
      </w:r>
      <w:r w:rsidR="005F10F5" w:rsidRPr="003221FB">
        <w:rPr>
          <w:rFonts w:hint="eastAsia"/>
          <w:bCs/>
          <w:kern w:val="0"/>
          <w:szCs w:val="24"/>
        </w:rPr>
        <w:t>為保障女性生育選擇權「推動凍卵補助計畫」，惟無人申請使用，允宜探究原因並研謀改善；4</w:t>
      </w:r>
      <w:r w:rsidR="005F10F5" w:rsidRPr="003221FB">
        <w:rPr>
          <w:bCs/>
          <w:kern w:val="0"/>
          <w:szCs w:val="24"/>
        </w:rPr>
        <w:t>.</w:t>
      </w:r>
      <w:r w:rsidR="005F10F5" w:rsidRPr="003221FB">
        <w:rPr>
          <w:rFonts w:hint="eastAsia"/>
          <w:bCs/>
          <w:kern w:val="0"/>
          <w:szCs w:val="24"/>
        </w:rPr>
        <w:t>持續推動孕產婦產前檢查、營養補充券發放及高風險孕產婦追蹤關懷措施，111至113年度全國早產率分別為10.56％、10.88％及11.02％，</w:t>
      </w:r>
      <w:proofErr w:type="spellStart"/>
      <w:r w:rsidR="005F10F5">
        <w:rPr>
          <w:rFonts w:hint="eastAsia"/>
          <w:bCs/>
          <w:kern w:val="0"/>
          <w:szCs w:val="24"/>
        </w:rPr>
        <w:t>惟</w:t>
      </w:r>
      <w:r w:rsidR="005F10F5" w:rsidRPr="003221FB">
        <w:rPr>
          <w:rFonts w:hint="eastAsia"/>
          <w:bCs/>
          <w:kern w:val="0"/>
          <w:szCs w:val="24"/>
        </w:rPr>
        <w:t>花蓮縣早產率分別為</w:t>
      </w:r>
      <w:proofErr w:type="spellEnd"/>
      <w:r w:rsidR="005F10F5" w:rsidRPr="003221FB">
        <w:rPr>
          <w:rFonts w:hint="eastAsia"/>
          <w:bCs/>
          <w:kern w:val="0"/>
          <w:szCs w:val="24"/>
        </w:rPr>
        <w:t>11.03％、11.77％、11.53％，</w:t>
      </w:r>
      <w:proofErr w:type="spellStart"/>
      <w:r w:rsidR="005F10F5" w:rsidRPr="003221FB">
        <w:rPr>
          <w:rFonts w:hint="eastAsia"/>
          <w:bCs/>
          <w:kern w:val="0"/>
          <w:szCs w:val="24"/>
        </w:rPr>
        <w:t>均高於全國</w:t>
      </w:r>
      <w:proofErr w:type="spellEnd"/>
      <w:r w:rsidR="005F10F5" w:rsidRPr="003221FB">
        <w:rPr>
          <w:rFonts w:hint="eastAsia"/>
          <w:bCs/>
          <w:kern w:val="0"/>
          <w:szCs w:val="24"/>
        </w:rPr>
        <w:t>0.47、0.89、0.51個百分點</w:t>
      </w:r>
      <w:r w:rsidR="005F10F5">
        <w:rPr>
          <w:rFonts w:hint="eastAsia"/>
          <w:bCs/>
          <w:kern w:val="0"/>
          <w:szCs w:val="24"/>
        </w:rPr>
        <w:t>，</w:t>
      </w:r>
      <w:r w:rsidR="005F10F5" w:rsidRPr="003221FB">
        <w:rPr>
          <w:rFonts w:hint="eastAsia"/>
          <w:bCs/>
          <w:kern w:val="0"/>
          <w:szCs w:val="24"/>
        </w:rPr>
        <w:t>早產率長期仍高於全國平均值，且偏鄉醫療可近性不足，致整體改善有限，允宜檢討精進支持措施，以提升孕產婦照護可近性，俾有效降低早產率；5</w:t>
      </w:r>
      <w:r w:rsidR="005F10F5" w:rsidRPr="003221FB">
        <w:rPr>
          <w:bCs/>
          <w:kern w:val="0"/>
          <w:szCs w:val="24"/>
        </w:rPr>
        <w:t>.</w:t>
      </w:r>
      <w:r w:rsidR="005F10F5" w:rsidRPr="003221FB">
        <w:rPr>
          <w:rFonts w:hint="eastAsia"/>
          <w:bCs/>
          <w:kern w:val="0"/>
          <w:szCs w:val="24"/>
        </w:rPr>
        <w:t>花蓮縣未滿20歲青少女</w:t>
      </w:r>
      <w:r w:rsidR="005F10F5" w:rsidRPr="00AC0348">
        <w:rPr>
          <w:rFonts w:hint="eastAsia"/>
          <w:bCs/>
          <w:kern w:val="0"/>
          <w:szCs w:val="24"/>
        </w:rPr>
        <w:t>111至113年度生育率3.66％、3.12％、3.08％</w:t>
      </w:r>
      <w:r w:rsidR="005F10F5">
        <w:rPr>
          <w:rFonts w:hint="eastAsia"/>
          <w:bCs/>
          <w:kern w:val="0"/>
          <w:szCs w:val="24"/>
        </w:rPr>
        <w:t>，</w:t>
      </w:r>
      <w:proofErr w:type="spellStart"/>
      <w:r w:rsidR="005F10F5">
        <w:rPr>
          <w:rFonts w:hint="eastAsia"/>
          <w:bCs/>
          <w:kern w:val="0"/>
          <w:szCs w:val="24"/>
        </w:rPr>
        <w:t>較</w:t>
      </w:r>
      <w:r w:rsidR="005F10F5" w:rsidRPr="00AC0348">
        <w:rPr>
          <w:rFonts w:hint="eastAsia"/>
          <w:bCs/>
          <w:kern w:val="0"/>
          <w:szCs w:val="24"/>
        </w:rPr>
        <w:t>全國未滿</w:t>
      </w:r>
      <w:proofErr w:type="spellEnd"/>
      <w:r w:rsidR="005F10F5" w:rsidRPr="00AC0348">
        <w:rPr>
          <w:rFonts w:hint="eastAsia"/>
          <w:bCs/>
          <w:kern w:val="0"/>
          <w:szCs w:val="24"/>
        </w:rPr>
        <w:t>20歲青少女生育率1.10％、1.05％、1.02％</w:t>
      </w:r>
      <w:r w:rsidR="005F10F5" w:rsidRPr="000867A2">
        <w:rPr>
          <w:rFonts w:hint="eastAsia"/>
          <w:bCs/>
          <w:kern w:val="0"/>
          <w:szCs w:val="24"/>
        </w:rPr>
        <w:t>顯著</w:t>
      </w:r>
      <w:r w:rsidR="005F10F5" w:rsidRPr="000867A2">
        <w:rPr>
          <w:rFonts w:cs="新細明體" w:hint="eastAsia"/>
          <w:bCs/>
          <w:kern w:val="0"/>
          <w:szCs w:val="24"/>
        </w:rPr>
        <w:t>偏</w:t>
      </w:r>
      <w:r w:rsidR="005F10F5" w:rsidRPr="000867A2">
        <w:rPr>
          <w:rFonts w:hint="eastAsia"/>
          <w:bCs/>
          <w:kern w:val="0"/>
          <w:szCs w:val="24"/>
        </w:rPr>
        <w:t>高，</w:t>
      </w:r>
      <w:r w:rsidR="005F10F5">
        <w:rPr>
          <w:rFonts w:hint="eastAsia"/>
          <w:bCs/>
          <w:kern w:val="0"/>
          <w:szCs w:val="24"/>
        </w:rPr>
        <w:t>未能有效</w:t>
      </w:r>
      <w:r w:rsidR="005F10F5" w:rsidRPr="003221FB">
        <w:rPr>
          <w:rFonts w:hint="eastAsia"/>
          <w:bCs/>
          <w:kern w:val="0"/>
          <w:szCs w:val="24"/>
        </w:rPr>
        <w:t>降低該年齡層青少女生育率等情事，經函請研謀改善。</w:t>
      </w:r>
      <w:r w:rsidR="005F10F5">
        <w:rPr>
          <w:rFonts w:hint="eastAsia"/>
          <w:szCs w:val="24"/>
        </w:rPr>
        <w:t>據復：1</w:t>
      </w:r>
      <w:r w:rsidR="005F10F5">
        <w:rPr>
          <w:szCs w:val="24"/>
        </w:rPr>
        <w:t>.</w:t>
      </w:r>
      <w:r w:rsidR="005F10F5" w:rsidRPr="002077AE">
        <w:rPr>
          <w:rFonts w:hint="eastAsia"/>
          <w:szCs w:val="24"/>
        </w:rPr>
        <w:t>將加強孕前及孕期健康宣導，提升婦女對受孕徵象認知，促使及早產檢並規則監測血壓，異常即時處置用藥</w:t>
      </w:r>
      <w:r w:rsidR="005F10F5">
        <w:rPr>
          <w:rFonts w:hint="eastAsia"/>
          <w:szCs w:val="24"/>
        </w:rPr>
        <w:t>；另</w:t>
      </w:r>
      <w:r w:rsidR="005F10F5" w:rsidRPr="002077AE">
        <w:rPr>
          <w:rFonts w:hint="eastAsia"/>
          <w:szCs w:val="24"/>
        </w:rPr>
        <w:t>將強化母乳哺育宣導與追蹤服務，落實周產期照護及跨院轉銜機制，提升孕產婦與新生兒照護品質，降低母嬰健康風險</w:t>
      </w:r>
      <w:r w:rsidR="005F10F5">
        <w:rPr>
          <w:rFonts w:hint="eastAsia"/>
          <w:szCs w:val="24"/>
        </w:rPr>
        <w:t>；2</w:t>
      </w:r>
      <w:r w:rsidR="005F10F5">
        <w:rPr>
          <w:szCs w:val="24"/>
        </w:rPr>
        <w:t>.</w:t>
      </w:r>
      <w:r w:rsidR="005F10F5" w:rsidRPr="00AC589E">
        <w:rPr>
          <w:rFonts w:hint="eastAsia"/>
          <w:szCs w:val="24"/>
        </w:rPr>
        <w:t>將持續輔導各衛生所醫師接受相關訓練，並強化護理人員及社區民眾衛教宣導，提升兒童預防保健與發展篩檢服務利用率</w:t>
      </w:r>
      <w:r w:rsidR="005F10F5">
        <w:rPr>
          <w:rFonts w:hint="eastAsia"/>
          <w:szCs w:val="24"/>
        </w:rPr>
        <w:t>；3</w:t>
      </w:r>
      <w:r w:rsidR="005F10F5">
        <w:rPr>
          <w:szCs w:val="24"/>
        </w:rPr>
        <w:t>.</w:t>
      </w:r>
      <w:r w:rsidR="005F10F5" w:rsidRPr="00AC589E">
        <w:rPr>
          <w:rFonts w:hint="eastAsia"/>
          <w:szCs w:val="24"/>
        </w:rPr>
        <w:t>因應衛生福利部國民健康署推動人工生殖3.0及凍卵補助政策，將賡續透過多元管道加強宣導生育保存及人工生殖相關資訊，提升民眾對生育功能與醫療資源之認知，並適時轉介專業醫師提供諮詢與評估服務，以保障女性生育選擇權及提升生育照護品質</w:t>
      </w:r>
      <w:r w:rsidR="005F10F5">
        <w:rPr>
          <w:rFonts w:hint="eastAsia"/>
          <w:szCs w:val="24"/>
        </w:rPr>
        <w:t>；4</w:t>
      </w:r>
      <w:r w:rsidR="005F10F5">
        <w:rPr>
          <w:szCs w:val="24"/>
        </w:rPr>
        <w:t>.</w:t>
      </w:r>
      <w:r w:rsidR="005F10F5" w:rsidRPr="00FD264E">
        <w:rPr>
          <w:rFonts w:hint="eastAsia"/>
          <w:szCs w:val="24"/>
        </w:rPr>
        <w:t>為提升孕產婦就醫即時性與照護品質，將持續辦理周產期會議及跨院轉銜追蹤服務，強化孕產期衛教與心理支持，並結合</w:t>
      </w:r>
      <w:proofErr w:type="spellStart"/>
      <w:r w:rsidR="005F10F5" w:rsidRPr="00FD264E">
        <w:rPr>
          <w:rFonts w:hint="eastAsia"/>
          <w:szCs w:val="24"/>
        </w:rPr>
        <w:t>IDS計畫提升偏鄉醫療可近性與照護可及性</w:t>
      </w:r>
      <w:proofErr w:type="spellEnd"/>
      <w:r w:rsidR="005F10F5">
        <w:rPr>
          <w:rFonts w:hint="eastAsia"/>
          <w:szCs w:val="24"/>
        </w:rPr>
        <w:t>；5</w:t>
      </w:r>
      <w:r w:rsidR="005F10F5">
        <w:rPr>
          <w:szCs w:val="24"/>
        </w:rPr>
        <w:t>.</w:t>
      </w:r>
      <w:r w:rsidR="005F10F5" w:rsidRPr="00FD264E">
        <w:rPr>
          <w:rFonts w:hint="eastAsia"/>
          <w:szCs w:val="24"/>
        </w:rPr>
        <w:t>刻正規劃在地化青少女健康促進計劃，擴展衛生教育師資及服務範圍，期能降低未滿20歲生育率。</w:t>
      </w:r>
    </w:p>
    <w:p w14:paraId="0A0E692B" w14:textId="77777777" w:rsidR="005F10F5" w:rsidRPr="00051748" w:rsidRDefault="005F10F5" w:rsidP="00FB76F7">
      <w:pPr>
        <w:overflowPunct w:val="0"/>
        <w:spacing w:beforeLines="100" w:before="360" w:line="460" w:lineRule="exact"/>
        <w:ind w:firstLineChars="148" w:firstLine="474"/>
        <w:jc w:val="both"/>
        <w:rPr>
          <w:rFonts w:ascii="標楷體" w:eastAsia="標楷體" w:hAnsi="標楷體"/>
          <w:b/>
          <w:sz w:val="32"/>
          <w:szCs w:val="32"/>
        </w:rPr>
      </w:pPr>
      <w:r w:rsidRPr="00051748">
        <w:rPr>
          <w:rFonts w:ascii="標楷體" w:eastAsia="標楷體" w:hAnsi="標楷體" w:hint="eastAsia"/>
          <w:b/>
          <w:sz w:val="32"/>
          <w:szCs w:val="32"/>
        </w:rPr>
        <w:t>四、1</w:t>
      </w:r>
      <w:r>
        <w:rPr>
          <w:rFonts w:ascii="標楷體" w:eastAsia="標楷體" w:hAnsi="標楷體" w:hint="eastAsia"/>
          <w:b/>
          <w:sz w:val="32"/>
          <w:szCs w:val="32"/>
        </w:rPr>
        <w:t>13</w:t>
      </w:r>
      <w:r w:rsidRPr="00051748">
        <w:rPr>
          <w:rFonts w:ascii="標楷體" w:eastAsia="標楷體" w:hAnsi="標楷體" w:hint="eastAsia"/>
          <w:b/>
          <w:sz w:val="32"/>
          <w:szCs w:val="32"/>
        </w:rPr>
        <w:t>年度重要審核意見追蹤查核情形</w:t>
      </w:r>
    </w:p>
    <w:p w14:paraId="65E54034" w14:textId="77777777" w:rsidR="005F10F5" w:rsidRPr="00E80DCE" w:rsidRDefault="005F10F5" w:rsidP="00FB76F7">
      <w:pPr>
        <w:overflowPunct w:val="0"/>
        <w:spacing w:beforeLines="50" w:before="180" w:line="440" w:lineRule="exact"/>
        <w:ind w:firstLineChars="210" w:firstLine="504"/>
        <w:jc w:val="both"/>
        <w:rPr>
          <w:rFonts w:ascii="標楷體" w:eastAsia="標楷體" w:hAnsi="標楷體" w:cs="新細明體"/>
          <w:bCs/>
          <w:szCs w:val="24"/>
        </w:rPr>
      </w:pPr>
      <w:r w:rsidRPr="00051748">
        <w:rPr>
          <w:rFonts w:ascii="標楷體" w:eastAsia="標楷體" w:hAnsi="標楷體" w:cs="Times New Roman" w:hint="eastAsia"/>
          <w:szCs w:val="24"/>
        </w:rPr>
        <w:t>本</w:t>
      </w:r>
      <w:r>
        <w:rPr>
          <w:rFonts w:ascii="標楷體" w:eastAsia="標楷體" w:hAnsi="標楷體" w:cs="Times New Roman" w:hint="eastAsia"/>
          <w:szCs w:val="24"/>
        </w:rPr>
        <w:t>室於113年度審核報告內列重要審核意見6項，經賡續追蹤查核實際辦理結果，仍待繼續改善者1項、</w:t>
      </w:r>
      <w:r>
        <w:rPr>
          <w:rFonts w:ascii="標楷體" w:eastAsia="標楷體" w:hAnsi="標楷體" w:cs="新細明體" w:hint="eastAsia"/>
          <w:bCs/>
          <w:szCs w:val="24"/>
        </w:rPr>
        <w:t>已研謀改善或依改善措施持續辦理</w:t>
      </w:r>
      <w:r w:rsidRPr="00E80DCE">
        <w:rPr>
          <w:rFonts w:ascii="標楷體" w:eastAsia="標楷體" w:hAnsi="標楷體" w:cs="新細明體" w:hint="eastAsia"/>
          <w:bCs/>
          <w:szCs w:val="24"/>
        </w:rPr>
        <w:t>者</w:t>
      </w:r>
      <w:r>
        <w:rPr>
          <w:rFonts w:ascii="標楷體" w:eastAsia="標楷體" w:hAnsi="標楷體" w:cs="新細明體" w:hint="eastAsia"/>
          <w:bCs/>
          <w:szCs w:val="24"/>
        </w:rPr>
        <w:t>5</w:t>
      </w:r>
      <w:r w:rsidRPr="00E80DCE">
        <w:rPr>
          <w:rFonts w:ascii="標楷體" w:eastAsia="標楷體" w:hAnsi="標楷體" w:cs="新細明體" w:hint="eastAsia"/>
          <w:bCs/>
          <w:szCs w:val="24"/>
        </w:rPr>
        <w:t>項（表</w:t>
      </w:r>
      <w:r>
        <w:rPr>
          <w:rFonts w:ascii="標楷體" w:eastAsia="標楷體" w:hAnsi="標楷體" w:cs="新細明體" w:hint="eastAsia"/>
          <w:bCs/>
          <w:szCs w:val="24"/>
        </w:rPr>
        <w:t>3）</w:t>
      </w:r>
      <w:r w:rsidRPr="00E80DCE">
        <w:rPr>
          <w:rFonts w:ascii="標楷體" w:eastAsia="標楷體" w:hAnsi="標楷體" w:cs="新細明體" w:hint="eastAsia"/>
          <w:bCs/>
          <w:szCs w:val="24"/>
        </w:rPr>
        <w:t>，其中仍待繼續改善者，經再研提審核意見1項通知檢討改善。</w:t>
      </w:r>
    </w:p>
    <w:p w14:paraId="26DD03D4" w14:textId="77777777" w:rsidR="005F10F5" w:rsidRDefault="005F10F5" w:rsidP="00FB76F7">
      <w:pPr>
        <w:overflowPunct w:val="0"/>
        <w:spacing w:beforeLines="50" w:before="180" w:afterLines="50" w:after="180" w:line="460" w:lineRule="exact"/>
        <w:jc w:val="center"/>
        <w:rPr>
          <w:rFonts w:ascii="標楷體" w:eastAsia="標楷體" w:hAnsi="標楷體" w:cs="新細明體"/>
          <w:bCs/>
          <w:szCs w:val="24"/>
        </w:rPr>
      </w:pPr>
      <w:r w:rsidRPr="00E80DCE">
        <w:rPr>
          <w:rFonts w:ascii="標楷體" w:eastAsia="標楷體" w:hAnsi="標楷體" w:cs="Times New Roman" w:hint="eastAsia"/>
          <w:b/>
          <w:szCs w:val="24"/>
        </w:rPr>
        <w:t>表</w:t>
      </w:r>
      <w:r>
        <w:rPr>
          <w:rFonts w:ascii="標楷體" w:eastAsia="標楷體" w:hAnsi="標楷體" w:cs="Times New Roman" w:hint="eastAsia"/>
          <w:b/>
          <w:szCs w:val="24"/>
        </w:rPr>
        <w:t>3</w:t>
      </w:r>
      <w:r w:rsidRPr="00E80DCE">
        <w:rPr>
          <w:rFonts w:ascii="標楷體" w:eastAsia="標楷體" w:hAnsi="標楷體" w:hint="eastAsia"/>
          <w:b/>
          <w:szCs w:val="24"/>
        </w:rPr>
        <w:t xml:space="preserve">　</w:t>
      </w:r>
      <w:r w:rsidRPr="00E80DCE">
        <w:rPr>
          <w:rFonts w:ascii="標楷體" w:eastAsia="標楷體" w:hAnsi="標楷體" w:cs="Times New Roman" w:hint="eastAsia"/>
          <w:b/>
          <w:szCs w:val="24"/>
        </w:rPr>
        <w:t>11</w:t>
      </w:r>
      <w:r>
        <w:rPr>
          <w:rFonts w:ascii="標楷體" w:eastAsia="標楷體" w:hAnsi="標楷體" w:cs="Times New Roman" w:hint="eastAsia"/>
          <w:b/>
          <w:szCs w:val="24"/>
        </w:rPr>
        <w:t>3</w:t>
      </w:r>
      <w:r w:rsidRPr="00E80DCE">
        <w:rPr>
          <w:rFonts w:ascii="標楷體" w:eastAsia="標楷體" w:hAnsi="標楷體" w:cs="Times New Roman" w:hint="eastAsia"/>
          <w:b/>
          <w:szCs w:val="24"/>
        </w:rPr>
        <w:t>年度審核報告所列花蓮縣衛</w:t>
      </w:r>
      <w:r>
        <w:rPr>
          <w:rFonts w:ascii="標楷體" w:eastAsia="標楷體" w:hAnsi="標楷體" w:cs="Times New Roman" w:hint="eastAsia"/>
          <w:b/>
          <w:szCs w:val="24"/>
        </w:rPr>
        <w:t>生局主管重要審核意見覆核辦理情形</w:t>
      </w:r>
    </w:p>
    <w:tbl>
      <w:tblPr>
        <w:tblStyle w:val="1d"/>
        <w:tblW w:w="4897" w:type="pct"/>
        <w:tblInd w:w="108" w:type="dxa"/>
        <w:tblLook w:val="04A0" w:firstRow="1" w:lastRow="0" w:firstColumn="1" w:lastColumn="0" w:noHBand="0" w:noVBand="1"/>
      </w:tblPr>
      <w:tblGrid>
        <w:gridCol w:w="5687"/>
        <w:gridCol w:w="4297"/>
      </w:tblGrid>
      <w:tr w:rsidR="005F10F5" w14:paraId="4E06CF66" w14:textId="77777777" w:rsidTr="00FB76F7">
        <w:trPr>
          <w:trHeight w:val="567"/>
        </w:trPr>
        <w:tc>
          <w:tcPr>
            <w:tcW w:w="284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7E895F0" w14:textId="77777777" w:rsidR="005F10F5" w:rsidRDefault="005F10F5" w:rsidP="009E07D0">
            <w:pPr>
              <w:spacing w:line="270" w:lineRule="exact"/>
              <w:ind w:leftChars="73" w:left="175" w:rightChars="72" w:right="173"/>
              <w:jc w:val="center"/>
              <w:rPr>
                <w:rFonts w:ascii="標楷體" w:eastAsia="標楷體" w:hAnsi="標楷體"/>
                <w:szCs w:val="24"/>
              </w:rPr>
            </w:pPr>
            <w:r>
              <w:rPr>
                <w:rFonts w:ascii="標楷體" w:eastAsia="標楷體" w:hAnsi="標楷體" w:hint="eastAsia"/>
                <w:szCs w:val="24"/>
              </w:rPr>
              <w:t>重要審核意見標題</w:t>
            </w:r>
          </w:p>
        </w:tc>
        <w:tc>
          <w:tcPr>
            <w:tcW w:w="215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0CCDB54" w14:textId="77777777" w:rsidR="005F10F5" w:rsidRDefault="005F10F5" w:rsidP="009E07D0">
            <w:pPr>
              <w:spacing w:line="270" w:lineRule="exact"/>
              <w:ind w:leftChars="73" w:left="175" w:rightChars="72" w:right="173"/>
              <w:jc w:val="center"/>
              <w:rPr>
                <w:rFonts w:ascii="標楷體" w:eastAsia="標楷體" w:hAnsi="標楷體"/>
                <w:szCs w:val="24"/>
              </w:rPr>
            </w:pPr>
            <w:r>
              <w:rPr>
                <w:rFonts w:ascii="標楷體" w:eastAsia="標楷體" w:hAnsi="標楷體" w:hint="eastAsia"/>
                <w:szCs w:val="24"/>
              </w:rPr>
              <w:t>說明</w:t>
            </w:r>
          </w:p>
        </w:tc>
      </w:tr>
      <w:tr w:rsidR="005F10F5" w14:paraId="5FB58BC3" w14:textId="77777777" w:rsidTr="00FB76F7">
        <w:trPr>
          <w:trHeight w:val="454"/>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14:paraId="764F6A7F" w14:textId="77777777" w:rsidR="005F10F5" w:rsidRDefault="005F10F5" w:rsidP="009E07D0">
            <w:pPr>
              <w:widowControl/>
              <w:spacing w:line="270" w:lineRule="exact"/>
              <w:jc w:val="both"/>
              <w:rPr>
                <w:rFonts w:ascii="標楷體" w:eastAsia="標楷體" w:hAnsi="標楷體"/>
                <w:b/>
                <w:color w:val="FF0000"/>
              </w:rPr>
            </w:pPr>
            <w:r>
              <w:rPr>
                <w:rFonts w:ascii="標楷體" w:eastAsia="標楷體" w:hAnsi="標楷體" w:hint="eastAsia"/>
                <w:b/>
                <w:szCs w:val="24"/>
              </w:rPr>
              <w:t>仍待繼續改善</w:t>
            </w:r>
          </w:p>
        </w:tc>
      </w:tr>
      <w:tr w:rsidR="005F10F5" w14:paraId="3DB8AEEF" w14:textId="77777777" w:rsidTr="00FB76F7">
        <w:trPr>
          <w:trHeight w:val="1020"/>
        </w:trPr>
        <w:tc>
          <w:tcPr>
            <w:tcW w:w="2848" w:type="pct"/>
            <w:tcBorders>
              <w:top w:val="single" w:sz="4" w:space="0" w:color="auto"/>
              <w:left w:val="single" w:sz="4" w:space="0" w:color="auto"/>
              <w:bottom w:val="single" w:sz="4" w:space="0" w:color="auto"/>
              <w:right w:val="single" w:sz="4" w:space="0" w:color="auto"/>
            </w:tcBorders>
          </w:tcPr>
          <w:p w14:paraId="52BF9AF8" w14:textId="77777777" w:rsidR="005F10F5" w:rsidRPr="00E339C5" w:rsidRDefault="005F10F5" w:rsidP="009E07D0">
            <w:pPr>
              <w:widowControl/>
              <w:spacing w:line="270" w:lineRule="exact"/>
              <w:jc w:val="both"/>
              <w:rPr>
                <w:rFonts w:ascii="標楷體" w:eastAsia="標楷體" w:hAnsi="標楷體"/>
              </w:rPr>
            </w:pPr>
            <w:r w:rsidRPr="00677950">
              <w:rPr>
                <w:rFonts w:ascii="標楷體" w:eastAsia="標楷體" w:hAnsi="標楷體" w:hint="eastAsia"/>
              </w:rPr>
              <w:t>為確保及促進各年齡層健康生活與福祉，持續推動菸害防制計畫，惟校園教職員工戒菸介入不足，亟待強化執行策略，以達成健康無菸環境之目標</w:t>
            </w:r>
            <w:r>
              <w:rPr>
                <w:rFonts w:ascii="標楷體" w:eastAsia="標楷體" w:hAnsi="標楷體" w:hint="eastAsia"/>
              </w:rPr>
              <w:t>。</w:t>
            </w:r>
          </w:p>
        </w:tc>
        <w:tc>
          <w:tcPr>
            <w:tcW w:w="2152" w:type="pct"/>
            <w:tcBorders>
              <w:top w:val="single" w:sz="4" w:space="0" w:color="auto"/>
              <w:left w:val="single" w:sz="4" w:space="0" w:color="auto"/>
              <w:bottom w:val="single" w:sz="4" w:space="0" w:color="auto"/>
              <w:right w:val="single" w:sz="4" w:space="0" w:color="auto"/>
            </w:tcBorders>
          </w:tcPr>
          <w:p w14:paraId="1BA901D9" w14:textId="77777777" w:rsidR="005F10F5" w:rsidRDefault="005F10F5" w:rsidP="009E07D0">
            <w:pPr>
              <w:widowControl/>
              <w:spacing w:line="270" w:lineRule="exact"/>
              <w:jc w:val="both"/>
              <w:rPr>
                <w:rFonts w:ascii="標楷體" w:eastAsia="標楷體" w:hAnsi="標楷體"/>
              </w:rPr>
            </w:pPr>
            <w:r>
              <w:rPr>
                <w:rFonts w:ascii="標楷體" w:eastAsia="標楷體" w:hAnsi="標楷體" w:hint="eastAsia"/>
              </w:rPr>
              <w:t>因部分菸害防制</w:t>
            </w:r>
            <w:r w:rsidRPr="00842DDC">
              <w:rPr>
                <w:rFonts w:ascii="標楷體" w:eastAsia="標楷體" w:hAnsi="標楷體"/>
              </w:rPr>
              <w:t>業務</w:t>
            </w:r>
            <w:r>
              <w:rPr>
                <w:rFonts w:ascii="標楷體" w:eastAsia="標楷體" w:hAnsi="標楷體" w:hint="eastAsia"/>
              </w:rPr>
              <w:t>仍待加強，業再研提審核意見詳「三、重要審核意見（</w:t>
            </w:r>
            <w:r w:rsidRPr="002C69AF">
              <w:rPr>
                <w:rFonts w:ascii="標楷體" w:eastAsia="標楷體" w:hAnsi="標楷體" w:hint="eastAsia"/>
              </w:rPr>
              <w:t>一</w:t>
            </w:r>
            <w:r>
              <w:rPr>
                <w:rFonts w:ascii="標楷體" w:eastAsia="標楷體" w:hAnsi="標楷體" w:hint="eastAsia"/>
              </w:rPr>
              <w:t>）」。</w:t>
            </w:r>
          </w:p>
        </w:tc>
      </w:tr>
      <w:tr w:rsidR="005F10F5" w14:paraId="54FF9182" w14:textId="77777777" w:rsidTr="00FB76F7">
        <w:trPr>
          <w:trHeight w:val="454"/>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14:paraId="711BDD24" w14:textId="77777777" w:rsidR="005F10F5" w:rsidRDefault="005F10F5" w:rsidP="009E07D0">
            <w:pPr>
              <w:spacing w:line="270" w:lineRule="exact"/>
              <w:jc w:val="both"/>
              <w:rPr>
                <w:rFonts w:ascii="標楷體" w:eastAsia="標楷體" w:hAnsi="標楷體"/>
              </w:rPr>
            </w:pPr>
            <w:r>
              <w:rPr>
                <w:rFonts w:ascii="標楷體" w:eastAsia="標楷體" w:hAnsi="標楷體" w:hint="eastAsia"/>
                <w:b/>
                <w:szCs w:val="24"/>
              </w:rPr>
              <w:t>已研謀改善</w:t>
            </w:r>
            <w:r>
              <w:rPr>
                <w:rFonts w:ascii="標楷體" w:eastAsia="標楷體" w:hAnsi="標楷體" w:cs="新細明體" w:hint="eastAsia"/>
                <w:b/>
                <w:bCs/>
                <w:szCs w:val="24"/>
              </w:rPr>
              <w:t>或依改善措施持續辦理</w:t>
            </w:r>
          </w:p>
        </w:tc>
      </w:tr>
      <w:tr w:rsidR="005F10F5" w:rsidRPr="002C69AF" w14:paraId="4079FF2F" w14:textId="77777777" w:rsidTr="00FB76F7">
        <w:trPr>
          <w:trHeight w:val="1191"/>
        </w:trPr>
        <w:tc>
          <w:tcPr>
            <w:tcW w:w="2848" w:type="pct"/>
            <w:tcBorders>
              <w:top w:val="single" w:sz="4" w:space="0" w:color="auto"/>
              <w:left w:val="single" w:sz="4" w:space="0" w:color="auto"/>
              <w:bottom w:val="single" w:sz="4" w:space="0" w:color="auto"/>
              <w:right w:val="single" w:sz="4" w:space="0" w:color="auto"/>
            </w:tcBorders>
            <w:hideMark/>
          </w:tcPr>
          <w:p w14:paraId="6B7E0390" w14:textId="77777777" w:rsidR="005F10F5" w:rsidRPr="002C69AF" w:rsidRDefault="005F10F5" w:rsidP="009E07D0">
            <w:pPr>
              <w:spacing w:line="270" w:lineRule="exact"/>
              <w:ind w:left="548" w:hangingChars="274" w:hanging="548"/>
              <w:jc w:val="both"/>
              <w:rPr>
                <w:rFonts w:ascii="標楷體" w:eastAsia="標楷體" w:hAnsi="標楷體"/>
              </w:rPr>
            </w:pPr>
            <w:r w:rsidRPr="002C69AF">
              <w:rPr>
                <w:rFonts w:ascii="標楷體" w:eastAsia="標楷體" w:hAnsi="標楷體" w:hint="eastAsia"/>
              </w:rPr>
              <w:t>（一</w:t>
            </w:r>
            <w:r>
              <w:rPr>
                <w:rFonts w:ascii="標楷體" w:eastAsia="標楷體" w:hAnsi="標楷體" w:hint="eastAsia"/>
              </w:rPr>
              <w:t>）</w:t>
            </w:r>
            <w:r w:rsidRPr="00677950">
              <w:rPr>
                <w:rFonts w:ascii="標楷體" w:eastAsia="標楷體" w:hAnsi="標楷體" w:hint="eastAsia"/>
              </w:rPr>
              <w:t>持續加強結核病防治計畫，新個案發生率達目標值，惟個案治療成功率逐年下降，且潛伏結核感染者接受治療率未達目標，允宜積極推動防治措施，追蹤監測結核潛伏感染者症狀，避免疾病傳播</w:t>
            </w:r>
            <w:r>
              <w:rPr>
                <w:rFonts w:ascii="標楷體" w:eastAsia="標楷體" w:hAnsi="標楷體" w:hint="eastAsia"/>
              </w:rPr>
              <w:t>。</w:t>
            </w:r>
          </w:p>
        </w:tc>
        <w:tc>
          <w:tcPr>
            <w:tcW w:w="2152" w:type="pct"/>
            <w:vMerge w:val="restart"/>
            <w:tcBorders>
              <w:top w:val="single" w:sz="4" w:space="0" w:color="auto"/>
              <w:left w:val="single" w:sz="4" w:space="0" w:color="auto"/>
              <w:right w:val="single" w:sz="4" w:space="0" w:color="auto"/>
              <w:tl2br w:val="single" w:sz="4" w:space="0" w:color="auto"/>
            </w:tcBorders>
            <w:vAlign w:val="center"/>
          </w:tcPr>
          <w:p w14:paraId="5C5B9542" w14:textId="77777777" w:rsidR="005F10F5" w:rsidRPr="002C69AF" w:rsidRDefault="005F10F5" w:rsidP="009E07D0">
            <w:pPr>
              <w:widowControl/>
              <w:spacing w:line="270" w:lineRule="exact"/>
              <w:jc w:val="both"/>
              <w:rPr>
                <w:rFonts w:ascii="標楷體" w:eastAsia="標楷體" w:hAnsi="標楷體"/>
              </w:rPr>
            </w:pPr>
          </w:p>
        </w:tc>
      </w:tr>
      <w:tr w:rsidR="005F10F5" w14:paraId="51AC3547" w14:textId="77777777" w:rsidTr="00FB76F7">
        <w:trPr>
          <w:trHeight w:val="1247"/>
        </w:trPr>
        <w:tc>
          <w:tcPr>
            <w:tcW w:w="2848" w:type="pct"/>
            <w:tcBorders>
              <w:top w:val="single" w:sz="4" w:space="0" w:color="auto"/>
              <w:left w:val="single" w:sz="4" w:space="0" w:color="auto"/>
              <w:bottom w:val="single" w:sz="4" w:space="0" w:color="auto"/>
              <w:right w:val="single" w:sz="4" w:space="0" w:color="auto"/>
            </w:tcBorders>
          </w:tcPr>
          <w:p w14:paraId="233F91BB" w14:textId="77777777" w:rsidR="005F10F5" w:rsidRPr="002C69AF" w:rsidRDefault="005F10F5" w:rsidP="009E07D0">
            <w:pPr>
              <w:spacing w:line="270" w:lineRule="exact"/>
              <w:ind w:left="548" w:hangingChars="274" w:hanging="548"/>
              <w:jc w:val="both"/>
              <w:rPr>
                <w:rFonts w:ascii="標楷體" w:eastAsia="標楷體" w:hAnsi="標楷體"/>
              </w:rPr>
            </w:pPr>
            <w:r w:rsidRPr="002C69AF">
              <w:rPr>
                <w:rFonts w:ascii="標楷體" w:eastAsia="標楷體" w:hAnsi="標楷體" w:hint="eastAsia"/>
              </w:rPr>
              <w:t>（</w:t>
            </w:r>
            <w:r>
              <w:rPr>
                <w:rFonts w:ascii="標楷體" w:eastAsia="標楷體" w:hAnsi="標楷體" w:hint="eastAsia"/>
              </w:rPr>
              <w:t>二）</w:t>
            </w:r>
            <w:r w:rsidRPr="00677950">
              <w:rPr>
                <w:rFonts w:ascii="標楷體" w:eastAsia="標楷體" w:hAnsi="標楷體" w:hint="eastAsia"/>
              </w:rPr>
              <w:t>推動社區營養照護服務強化長者健康支持，惟營養篩檢未普及，及計畫成效追蹤與資源整合尚有精進空間，允宜積極建構完善服務機制，以提升營養照護效益，確保高齡者健康福祉</w:t>
            </w:r>
            <w:r w:rsidRPr="002C69AF">
              <w:rPr>
                <w:rFonts w:ascii="標楷體" w:eastAsia="標楷體" w:hAnsi="標楷體" w:hint="eastAsia"/>
              </w:rPr>
              <w:t>。</w:t>
            </w:r>
          </w:p>
        </w:tc>
        <w:tc>
          <w:tcPr>
            <w:tcW w:w="0" w:type="auto"/>
            <w:vMerge/>
            <w:tcBorders>
              <w:left w:val="single" w:sz="4" w:space="0" w:color="auto"/>
              <w:right w:val="single" w:sz="4" w:space="0" w:color="auto"/>
              <w:tl2br w:val="single" w:sz="4" w:space="0" w:color="auto"/>
            </w:tcBorders>
            <w:vAlign w:val="center"/>
          </w:tcPr>
          <w:p w14:paraId="58C67CBD" w14:textId="77777777" w:rsidR="005F10F5" w:rsidRDefault="005F10F5" w:rsidP="009E07D0">
            <w:pPr>
              <w:widowControl/>
              <w:spacing w:line="270" w:lineRule="exact"/>
              <w:rPr>
                <w:rFonts w:ascii="標楷體" w:eastAsia="標楷體" w:hAnsi="標楷體"/>
                <w:szCs w:val="24"/>
              </w:rPr>
            </w:pPr>
          </w:p>
        </w:tc>
      </w:tr>
      <w:tr w:rsidR="005F10F5" w14:paraId="7E5CDD61" w14:textId="77777777" w:rsidTr="00FB76F7">
        <w:trPr>
          <w:trHeight w:val="1077"/>
        </w:trPr>
        <w:tc>
          <w:tcPr>
            <w:tcW w:w="2848" w:type="pct"/>
            <w:tcBorders>
              <w:top w:val="single" w:sz="4" w:space="0" w:color="auto"/>
              <w:left w:val="single" w:sz="4" w:space="0" w:color="auto"/>
              <w:bottom w:val="single" w:sz="4" w:space="0" w:color="auto"/>
              <w:right w:val="single" w:sz="4" w:space="0" w:color="auto"/>
            </w:tcBorders>
          </w:tcPr>
          <w:p w14:paraId="5684BDBB" w14:textId="77777777" w:rsidR="005F10F5" w:rsidRPr="001C64EE" w:rsidRDefault="005F10F5" w:rsidP="009E07D0">
            <w:pPr>
              <w:spacing w:line="270" w:lineRule="exact"/>
              <w:ind w:left="548" w:hangingChars="274" w:hanging="548"/>
              <w:jc w:val="both"/>
              <w:rPr>
                <w:rFonts w:ascii="標楷體" w:eastAsia="標楷體" w:hAnsi="標楷體"/>
              </w:rPr>
            </w:pPr>
            <w:r w:rsidRPr="001C64EE">
              <w:rPr>
                <w:rFonts w:ascii="標楷體" w:eastAsia="標楷體" w:hAnsi="標楷體" w:hint="eastAsia"/>
              </w:rPr>
              <w:t>（三）推動設置銀髮健身俱樂部強化長者健康促進服務，惟計畫執行與</w:t>
            </w:r>
            <w:r w:rsidRPr="00677950">
              <w:rPr>
                <w:rFonts w:ascii="標楷體" w:eastAsia="標楷體" w:hAnsi="標楷體" w:hint="eastAsia"/>
              </w:rPr>
              <w:t>管理</w:t>
            </w:r>
            <w:r w:rsidRPr="001C64EE">
              <w:rPr>
                <w:rFonts w:ascii="標楷體" w:eastAsia="標楷體" w:hAnsi="標楷體" w:hint="eastAsia"/>
              </w:rPr>
              <w:t>機制尚有策進空間，允宜持續精進規範修訂及資訊揭露，以提升服務品質並保障銀髮族健康權益。</w:t>
            </w:r>
          </w:p>
        </w:tc>
        <w:tc>
          <w:tcPr>
            <w:tcW w:w="0" w:type="auto"/>
            <w:vMerge/>
            <w:tcBorders>
              <w:left w:val="single" w:sz="4" w:space="0" w:color="auto"/>
              <w:right w:val="single" w:sz="4" w:space="0" w:color="auto"/>
              <w:tl2br w:val="single" w:sz="4" w:space="0" w:color="auto"/>
            </w:tcBorders>
            <w:vAlign w:val="center"/>
          </w:tcPr>
          <w:p w14:paraId="3D6FA013" w14:textId="77777777" w:rsidR="005F10F5" w:rsidRDefault="005F10F5" w:rsidP="009E07D0">
            <w:pPr>
              <w:widowControl/>
              <w:spacing w:line="270" w:lineRule="exact"/>
              <w:rPr>
                <w:rFonts w:ascii="標楷體" w:eastAsia="標楷體" w:hAnsi="標楷體"/>
                <w:szCs w:val="24"/>
              </w:rPr>
            </w:pPr>
          </w:p>
        </w:tc>
      </w:tr>
      <w:tr w:rsidR="005F10F5" w14:paraId="4190461B" w14:textId="77777777" w:rsidTr="00FB76F7">
        <w:trPr>
          <w:trHeight w:val="1077"/>
        </w:trPr>
        <w:tc>
          <w:tcPr>
            <w:tcW w:w="2848" w:type="pct"/>
            <w:tcBorders>
              <w:top w:val="single" w:sz="4" w:space="0" w:color="auto"/>
              <w:left w:val="single" w:sz="4" w:space="0" w:color="auto"/>
              <w:bottom w:val="single" w:sz="4" w:space="0" w:color="auto"/>
              <w:right w:val="single" w:sz="4" w:space="0" w:color="auto"/>
            </w:tcBorders>
          </w:tcPr>
          <w:p w14:paraId="4BA5C255" w14:textId="77777777" w:rsidR="005F10F5" w:rsidRPr="001C64EE" w:rsidRDefault="005F10F5" w:rsidP="009E07D0">
            <w:pPr>
              <w:spacing w:line="270" w:lineRule="exact"/>
              <w:ind w:left="548" w:hangingChars="274" w:hanging="548"/>
              <w:jc w:val="both"/>
              <w:rPr>
                <w:rFonts w:ascii="標楷體" w:eastAsia="標楷體" w:hAnsi="標楷體"/>
              </w:rPr>
            </w:pPr>
            <w:r w:rsidRPr="001C64EE">
              <w:rPr>
                <w:rFonts w:ascii="標楷體" w:eastAsia="標楷體" w:hAnsi="標楷體" w:hint="eastAsia"/>
              </w:rPr>
              <w:t>（四）推動長照2.0整合型服務涵蓋社區、居家與住宿照顧，服務體系逐步建構，惟部分機構評鑑與稽查結果未符預期，亟待強化營運督導與品質管理，以提升服務效能與確保長照品質穩定發展。</w:t>
            </w:r>
          </w:p>
        </w:tc>
        <w:tc>
          <w:tcPr>
            <w:tcW w:w="0" w:type="auto"/>
            <w:vMerge/>
            <w:tcBorders>
              <w:left w:val="single" w:sz="4" w:space="0" w:color="auto"/>
              <w:right w:val="single" w:sz="4" w:space="0" w:color="auto"/>
              <w:tl2br w:val="single" w:sz="4" w:space="0" w:color="auto"/>
            </w:tcBorders>
            <w:vAlign w:val="center"/>
          </w:tcPr>
          <w:p w14:paraId="311D0687" w14:textId="77777777" w:rsidR="005F10F5" w:rsidRDefault="005F10F5" w:rsidP="009E07D0">
            <w:pPr>
              <w:widowControl/>
              <w:spacing w:line="270" w:lineRule="exact"/>
              <w:rPr>
                <w:rFonts w:ascii="標楷體" w:eastAsia="標楷體" w:hAnsi="標楷體"/>
                <w:szCs w:val="24"/>
              </w:rPr>
            </w:pPr>
          </w:p>
        </w:tc>
      </w:tr>
      <w:tr w:rsidR="005F10F5" w14:paraId="185692BC" w14:textId="77777777" w:rsidTr="00211578">
        <w:trPr>
          <w:trHeight w:val="1134"/>
        </w:trPr>
        <w:tc>
          <w:tcPr>
            <w:tcW w:w="2848" w:type="pct"/>
            <w:tcBorders>
              <w:top w:val="single" w:sz="4" w:space="0" w:color="auto"/>
              <w:left w:val="single" w:sz="4" w:space="0" w:color="auto"/>
              <w:bottom w:val="single" w:sz="4" w:space="0" w:color="auto"/>
              <w:right w:val="single" w:sz="4" w:space="0" w:color="auto"/>
            </w:tcBorders>
          </w:tcPr>
          <w:p w14:paraId="56DE4436" w14:textId="77777777" w:rsidR="005F10F5" w:rsidRPr="00660130" w:rsidRDefault="005F10F5" w:rsidP="009E07D0">
            <w:pPr>
              <w:spacing w:line="270" w:lineRule="exact"/>
              <w:ind w:left="548" w:hangingChars="274" w:hanging="548"/>
              <w:jc w:val="both"/>
              <w:rPr>
                <w:rFonts w:ascii="標楷體" w:eastAsia="標楷體" w:hAnsi="標楷體"/>
              </w:rPr>
            </w:pPr>
            <w:r w:rsidRPr="001C64EE">
              <w:rPr>
                <w:rFonts w:ascii="標楷體" w:eastAsia="標楷體" w:hAnsi="標楷體" w:hint="eastAsia"/>
              </w:rPr>
              <w:t>（</w:t>
            </w:r>
            <w:r>
              <w:rPr>
                <w:rFonts w:ascii="標楷體" w:eastAsia="標楷體" w:hAnsi="標楷體" w:hint="eastAsia"/>
              </w:rPr>
              <w:t>五</w:t>
            </w:r>
            <w:r w:rsidRPr="001C64EE">
              <w:rPr>
                <w:rFonts w:ascii="標楷體" w:eastAsia="標楷體" w:hAnsi="標楷體" w:hint="eastAsia"/>
              </w:rPr>
              <w:t>）</w:t>
            </w:r>
            <w:r w:rsidRPr="00660130">
              <w:rPr>
                <w:rFonts w:ascii="標楷體" w:eastAsia="標楷體" w:hAnsi="標楷體" w:hint="eastAsia"/>
              </w:rPr>
              <w:t>持續推動癌症篩檢與健康促進計畫，並投入相當資源，惟整體政策執行成效不如預期，部分關鍵績效指標呈現逐年下滑趨勢，</w:t>
            </w:r>
            <w:r w:rsidRPr="00677950">
              <w:rPr>
                <w:rFonts w:ascii="標楷體" w:eastAsia="標楷體" w:hAnsi="標楷體" w:hint="eastAsia"/>
              </w:rPr>
              <w:t>亟待</w:t>
            </w:r>
            <w:r w:rsidRPr="00660130">
              <w:rPr>
                <w:rFonts w:ascii="標楷體" w:eastAsia="標楷體" w:hAnsi="標楷體" w:hint="eastAsia"/>
              </w:rPr>
              <w:t>檢討癥結原因，適時調整規劃策略及執行步驟，以提升計畫執行成效</w:t>
            </w:r>
            <w:r w:rsidRPr="001C64EE">
              <w:rPr>
                <w:rFonts w:ascii="標楷體" w:eastAsia="標楷體" w:hAnsi="標楷體" w:hint="eastAsia"/>
              </w:rPr>
              <w:t>。</w:t>
            </w:r>
          </w:p>
        </w:tc>
        <w:tc>
          <w:tcPr>
            <w:tcW w:w="0" w:type="auto"/>
            <w:vMerge/>
            <w:tcBorders>
              <w:left w:val="single" w:sz="4" w:space="0" w:color="auto"/>
              <w:bottom w:val="single" w:sz="4" w:space="0" w:color="auto"/>
              <w:right w:val="single" w:sz="4" w:space="0" w:color="auto"/>
              <w:tl2br w:val="single" w:sz="4" w:space="0" w:color="auto"/>
            </w:tcBorders>
            <w:vAlign w:val="center"/>
          </w:tcPr>
          <w:p w14:paraId="27EBB39F" w14:textId="77777777" w:rsidR="005F10F5" w:rsidRDefault="005F10F5" w:rsidP="009E07D0">
            <w:pPr>
              <w:widowControl/>
              <w:spacing w:line="270" w:lineRule="exact"/>
              <w:rPr>
                <w:rFonts w:ascii="標楷體" w:eastAsia="標楷體" w:hAnsi="標楷體"/>
                <w:szCs w:val="24"/>
              </w:rPr>
            </w:pPr>
          </w:p>
        </w:tc>
      </w:tr>
    </w:tbl>
    <w:p w14:paraId="4C480412" w14:textId="77777777" w:rsidR="00697320" w:rsidRPr="00AA013B" w:rsidRDefault="00697320" w:rsidP="00621E15">
      <w:pPr>
        <w:keepNext/>
        <w:overflowPunct w:val="0"/>
        <w:spacing w:beforeLines="100" w:before="360" w:afterLines="20" w:after="72" w:line="460" w:lineRule="exact"/>
        <w:jc w:val="both"/>
        <w:outlineLvl w:val="0"/>
        <w:rPr>
          <w:rFonts w:ascii="標楷體" w:eastAsia="標楷體" w:hAnsi="標楷體" w:cs="Times New Roman"/>
          <w:b/>
          <w:bCs/>
          <w:snapToGrid w:val="0"/>
          <w:kern w:val="0"/>
          <w:sz w:val="36"/>
          <w:szCs w:val="36"/>
        </w:rPr>
      </w:pPr>
      <w:bookmarkStart w:id="181" w:name="_Toc170376002"/>
      <w:bookmarkStart w:id="182" w:name="_Toc201940259"/>
      <w:bookmarkStart w:id="183" w:name="_Toc233792587"/>
      <w:r w:rsidRPr="00AA013B">
        <w:rPr>
          <w:rFonts w:ascii="標楷體" w:eastAsia="標楷體" w:hAnsi="標楷體" w:cs="Times New Roman" w:hint="eastAsia"/>
          <w:b/>
          <w:bCs/>
          <w:snapToGrid w:val="0"/>
          <w:kern w:val="0"/>
          <w:sz w:val="36"/>
          <w:szCs w:val="36"/>
        </w:rPr>
        <w:t>拾貳、花蓮縣環境保護局主管</w:t>
      </w:r>
      <w:bookmarkEnd w:id="181"/>
      <w:bookmarkEnd w:id="182"/>
      <w:bookmarkEnd w:id="183"/>
    </w:p>
    <w:p w14:paraId="01D11536" w14:textId="77777777" w:rsidR="00697320" w:rsidRPr="00AA013B" w:rsidRDefault="00697320" w:rsidP="00621E15">
      <w:pPr>
        <w:overflowPunct w:val="0"/>
        <w:spacing w:line="460" w:lineRule="exact"/>
        <w:ind w:firstLineChars="236" w:firstLine="566"/>
        <w:jc w:val="both"/>
        <w:rPr>
          <w:rFonts w:ascii="標楷體" w:eastAsia="標楷體" w:hAnsi="標楷體"/>
          <w:szCs w:val="24"/>
        </w:rPr>
      </w:pPr>
      <w:r w:rsidRPr="00AA013B">
        <w:rPr>
          <w:rFonts w:ascii="標楷體" w:eastAsia="標楷體" w:hAnsi="標楷體" w:hint="eastAsia"/>
        </w:rPr>
        <w:t>花蓮縣環境保護局主管計有公務機關1個，非營業特種基金單位1個，各該單位決算及附屬單位決算非營業部分之審核情形如次</w:t>
      </w:r>
      <w:r w:rsidRPr="00AA013B">
        <w:rPr>
          <w:rFonts w:ascii="標楷體" w:eastAsia="標楷體" w:hAnsi="標楷體" w:hint="eastAsia"/>
          <w:szCs w:val="24"/>
        </w:rPr>
        <w:t>（</w:t>
      </w:r>
      <w:r w:rsidRPr="00AA013B">
        <w:rPr>
          <w:rFonts w:ascii="標楷體" w:eastAsia="標楷體" w:hAnsi="標楷體"/>
        </w:rPr>
        <w:t>公務機關歲入、歲出決算之審定及各項差異之原因分析</w:t>
      </w:r>
      <w:r w:rsidRPr="00AA013B">
        <w:rPr>
          <w:rFonts w:ascii="標楷體" w:eastAsia="標楷體" w:hAnsi="標楷體" w:hint="eastAsia"/>
        </w:rPr>
        <w:t>暨</w:t>
      </w:r>
      <w:r w:rsidRPr="00AA013B">
        <w:rPr>
          <w:rFonts w:ascii="標楷體" w:eastAsia="標楷體" w:hAnsi="標楷體"/>
        </w:rPr>
        <w:t>附屬單位決算基金單位之審核相關附表及差異原因說明等詳細內容，請至審計部全球資訊網/總決算審核報告/總決算審核報告查詢平台查閱</w:t>
      </w:r>
      <w:r w:rsidRPr="00AA013B">
        <w:rPr>
          <w:rFonts w:ascii="標楷體" w:eastAsia="標楷體" w:hAnsi="標楷體" w:hint="eastAsia"/>
          <w:szCs w:val="24"/>
        </w:rPr>
        <w:t>）：</w:t>
      </w:r>
    </w:p>
    <w:p w14:paraId="4D2776F5" w14:textId="77777777" w:rsidR="00697320" w:rsidRPr="00AA013B" w:rsidRDefault="00697320" w:rsidP="00621E15">
      <w:pPr>
        <w:overflowPunct w:val="0"/>
        <w:spacing w:line="440" w:lineRule="exact"/>
        <w:ind w:firstLineChars="153" w:firstLine="490"/>
        <w:jc w:val="both"/>
        <w:rPr>
          <w:rFonts w:ascii="標楷體" w:eastAsia="標楷體" w:hAnsi="標楷體"/>
          <w:b/>
          <w:sz w:val="32"/>
          <w:szCs w:val="32"/>
        </w:rPr>
      </w:pPr>
      <w:r w:rsidRPr="00AA013B">
        <w:rPr>
          <w:rFonts w:ascii="標楷體" w:eastAsia="標楷體" w:hAnsi="標楷體" w:hint="eastAsia"/>
          <w:b/>
          <w:sz w:val="32"/>
          <w:szCs w:val="32"/>
        </w:rPr>
        <w:t>一、單位決算部分</w:t>
      </w:r>
    </w:p>
    <w:p w14:paraId="7E0B73A3" w14:textId="77777777" w:rsidR="00697320" w:rsidRPr="00AA013B" w:rsidRDefault="00697320" w:rsidP="00621E15">
      <w:pPr>
        <w:overflowPunct w:val="0"/>
        <w:spacing w:beforeLines="20" w:before="72" w:line="460" w:lineRule="exact"/>
        <w:ind w:firstLineChars="236" w:firstLine="566"/>
        <w:jc w:val="both"/>
        <w:rPr>
          <w:rFonts w:ascii="標楷體" w:eastAsia="標楷體" w:hAnsi="標楷體"/>
          <w:szCs w:val="24"/>
        </w:rPr>
      </w:pPr>
      <w:r w:rsidRPr="00AA013B">
        <w:rPr>
          <w:rFonts w:ascii="標楷體" w:eastAsia="標楷體" w:hAnsi="標楷體" w:hint="eastAsia"/>
        </w:rPr>
        <w:t>花蓮縣環境保護</w:t>
      </w:r>
      <w:r w:rsidRPr="00AA013B">
        <w:rPr>
          <w:rFonts w:ascii="標楷體" w:eastAsia="標楷體" w:hAnsi="標楷體" w:hint="eastAsia"/>
          <w:szCs w:val="24"/>
        </w:rPr>
        <w:t>局主管僅花蓮縣環境保護局1個機關，掌理全縣環境保護業務。茲將114年度決算審核結果說明如次：</w:t>
      </w:r>
    </w:p>
    <w:p w14:paraId="186034DF" w14:textId="77777777" w:rsidR="00697320" w:rsidRPr="00AA013B" w:rsidRDefault="00697320" w:rsidP="00621E15">
      <w:pPr>
        <w:overflowPunct w:val="0"/>
        <w:adjustRightInd w:val="0"/>
        <w:spacing w:beforeLines="30" w:before="108" w:line="460" w:lineRule="exact"/>
        <w:ind w:firstLine="567"/>
        <w:jc w:val="both"/>
        <w:rPr>
          <w:rFonts w:ascii="標楷體" w:eastAsia="標楷體" w:hAnsi="標楷體"/>
          <w:b/>
          <w:sz w:val="28"/>
          <w:szCs w:val="28"/>
        </w:rPr>
      </w:pPr>
      <w:r w:rsidRPr="00AA013B">
        <w:rPr>
          <w:rFonts w:ascii="標楷體" w:eastAsia="標楷體" w:hAnsi="標楷體" w:hint="eastAsia"/>
          <w:b/>
          <w:sz w:val="28"/>
          <w:szCs w:val="28"/>
        </w:rPr>
        <w:t>（一）計畫實施之查核</w:t>
      </w:r>
    </w:p>
    <w:p w14:paraId="3DD8FDD8" w14:textId="77777777" w:rsidR="00697320" w:rsidRPr="00AA013B" w:rsidRDefault="00697320" w:rsidP="00621E15">
      <w:pPr>
        <w:overflowPunct w:val="0"/>
        <w:spacing w:line="460" w:lineRule="exact"/>
        <w:ind w:firstLineChars="200" w:firstLine="480"/>
        <w:jc w:val="both"/>
        <w:rPr>
          <w:rFonts w:ascii="標楷體" w:eastAsia="標楷體" w:hAnsi="標楷體"/>
          <w:szCs w:val="24"/>
        </w:rPr>
      </w:pPr>
      <w:r w:rsidRPr="00AA013B">
        <w:rPr>
          <w:rFonts w:ascii="標楷體" w:eastAsia="標楷體" w:hAnsi="標楷體" w:hint="eastAsia"/>
          <w:szCs w:val="24"/>
        </w:rPr>
        <w:t>業務</w:t>
      </w:r>
      <w:r w:rsidRPr="00AA013B">
        <w:rPr>
          <w:rFonts w:ascii="標楷體" w:eastAsia="標楷體" w:hAnsi="標楷體" w:hint="eastAsia"/>
        </w:rPr>
        <w:t>計畫</w:t>
      </w:r>
      <w:r w:rsidRPr="00AA013B">
        <w:rPr>
          <w:rFonts w:ascii="標楷體" w:eastAsia="標楷體" w:hAnsi="標楷體" w:hint="eastAsia"/>
          <w:szCs w:val="24"/>
        </w:rPr>
        <w:t>3項，下分工作計畫3項，包括辦理環境影響評估、環保教育工作、空氣污染防制、噪音管制、廢棄物管理、廢棄物處理場（廠）運作之督導、環境衛生用藥管理與督察及病媒防除、飲用水及河川水質監測、海洋及水污染防治、土壤及地下水污染整治、環保科技園區營運管理等重要施政項目，其中已執行完成者2項，尚在執行者1項，主要係垃圾轉運焚化處理計畫及鳳林鎮公所既設資源回收貯存場優化計畫等尚未完成，須保留繼續執行。</w:t>
      </w:r>
    </w:p>
    <w:p w14:paraId="488F0F1A" w14:textId="77777777" w:rsidR="00697320" w:rsidRPr="00AA013B" w:rsidRDefault="00697320" w:rsidP="009F14C5">
      <w:pPr>
        <w:overflowPunct w:val="0"/>
        <w:adjustRightInd w:val="0"/>
        <w:spacing w:beforeLines="30" w:before="108" w:line="460" w:lineRule="exact"/>
        <w:ind w:firstLine="567"/>
        <w:jc w:val="both"/>
        <w:rPr>
          <w:rFonts w:ascii="標楷體" w:eastAsia="標楷體" w:hAnsi="標楷體"/>
          <w:b/>
          <w:sz w:val="28"/>
          <w:szCs w:val="28"/>
        </w:rPr>
      </w:pPr>
      <w:r w:rsidRPr="00AA013B">
        <w:rPr>
          <w:rFonts w:ascii="標楷體" w:eastAsia="標楷體" w:hAnsi="標楷體" w:hint="eastAsia"/>
          <w:b/>
          <w:sz w:val="28"/>
          <w:szCs w:val="28"/>
        </w:rPr>
        <w:t>（二）預算執行之審核</w:t>
      </w:r>
    </w:p>
    <w:p w14:paraId="334324CC" w14:textId="77777777" w:rsidR="00697320" w:rsidRPr="009C6A88" w:rsidRDefault="00697320" w:rsidP="006C2EAE">
      <w:pPr>
        <w:overflowPunct w:val="0"/>
        <w:spacing w:beforeLines="10" w:before="36" w:line="460" w:lineRule="exact"/>
        <w:ind w:firstLineChars="200" w:firstLine="472"/>
        <w:jc w:val="both"/>
        <w:rPr>
          <w:rFonts w:ascii="標楷體" w:eastAsia="標楷體" w:hAnsi="標楷體"/>
          <w:spacing w:val="-2"/>
          <w:kern w:val="0"/>
          <w:szCs w:val="24"/>
        </w:rPr>
      </w:pPr>
      <w:r w:rsidRPr="009C6A88">
        <w:rPr>
          <w:rFonts w:ascii="標楷體" w:eastAsia="標楷體" w:hAnsi="標楷體" w:hint="eastAsia"/>
          <w:spacing w:val="-2"/>
          <w:szCs w:val="24"/>
        </w:rPr>
        <w:t>1.歲入原編列預算數3億3,588萬餘元，經追加預算3,365萬餘元，追減預算447萬餘元，合計3億6,506萬餘元，決算審核結果，審定實現數3億1,747萬餘元，應收保留數6,065萬餘元，主要係垃圾轉運焚化處理計畫及鳳林鎮公所既設資源回收貯存場優化計畫依實際進度撥款，尚有部分計畫型補助款待核撥；合計決算審定數為3億7,812萬餘元，較預算增加1,305萬餘元（3.58％），主要係沒收立志恆資產管理股份有限公司花蓮縣環保科技園區委託經營管理案履約保證金及行政罰鍰案件較預計增加。</w:t>
      </w:r>
    </w:p>
    <w:p w14:paraId="31E78379" w14:textId="77777777" w:rsidR="00697320" w:rsidRPr="009C6A88" w:rsidRDefault="00697320" w:rsidP="003F34BB">
      <w:pPr>
        <w:overflowPunct w:val="0"/>
        <w:spacing w:line="440" w:lineRule="exact"/>
        <w:ind w:firstLineChars="200" w:firstLine="496"/>
        <w:jc w:val="both"/>
        <w:rPr>
          <w:rFonts w:ascii="標楷體" w:eastAsia="標楷體" w:hAnsi="標楷體"/>
          <w:spacing w:val="4"/>
          <w:szCs w:val="24"/>
        </w:rPr>
      </w:pPr>
      <w:r w:rsidRPr="009C6A88">
        <w:rPr>
          <w:rFonts w:ascii="標楷體" w:eastAsia="標楷體" w:hAnsi="標楷體" w:hint="eastAsia"/>
          <w:spacing w:val="4"/>
          <w:szCs w:val="24"/>
        </w:rPr>
        <w:t>2.以前年度歲入轉入數計1億5,460萬餘元，決算審核結果，審定實現數3,833萬餘元（24.80％）；減免（註銷）數5,016萬餘元（32.45％），主要係垃圾轉運焚化處理計畫依實際清運量核撥補助款；應收保留數6,610萬餘元（42.76％），主要係行政罰鍰案件尚未收繳，仍須保留繼續催收。</w:t>
      </w:r>
    </w:p>
    <w:p w14:paraId="19AB78E0" w14:textId="77777777" w:rsidR="00697320" w:rsidRPr="00AA013B" w:rsidRDefault="00697320" w:rsidP="003F34BB">
      <w:pPr>
        <w:overflowPunct w:val="0"/>
        <w:spacing w:line="440" w:lineRule="exact"/>
        <w:ind w:firstLineChars="200" w:firstLine="480"/>
        <w:jc w:val="both"/>
        <w:rPr>
          <w:rFonts w:ascii="標楷體" w:eastAsia="標楷體" w:hAnsi="標楷體"/>
          <w:szCs w:val="24"/>
        </w:rPr>
      </w:pPr>
      <w:r w:rsidRPr="00AA013B">
        <w:rPr>
          <w:rFonts w:ascii="標楷體" w:eastAsia="標楷體" w:hAnsi="標楷體" w:hint="eastAsia"/>
          <w:szCs w:val="24"/>
        </w:rPr>
        <w:t>3.歲出原編列預算數5億1,581萬餘元，經追加預算3,941萬餘元，追減預算1,079萬餘元及調整公務員工待遇準備243萬餘元，合計5億4,686萬餘元，決算審核結果，審定實現數4億1,903萬餘元（76.62％），應付保留數6,930萬餘元（12.67％），保留原因詳「（一）計畫實施之查核」說明；合計決算審定數為4億8,834萬餘元，預算賸餘5,852萬餘元（10.70％），主要係垃圾轉運焚化處理計畫及石綿建材廢棄物清除處理計畫等結餘款。</w:t>
      </w:r>
    </w:p>
    <w:p w14:paraId="6248DA87" w14:textId="77777777" w:rsidR="00697320" w:rsidRPr="00AA013B" w:rsidRDefault="00697320" w:rsidP="005E3C55">
      <w:pPr>
        <w:overflowPunct w:val="0"/>
        <w:spacing w:beforeLines="10" w:before="36" w:line="440" w:lineRule="exact"/>
        <w:ind w:firstLineChars="200" w:firstLine="480"/>
        <w:jc w:val="both"/>
        <w:rPr>
          <w:rFonts w:ascii="標楷體" w:eastAsia="標楷體" w:hAnsi="標楷體"/>
          <w:szCs w:val="24"/>
        </w:rPr>
      </w:pPr>
      <w:r w:rsidRPr="00AA013B">
        <w:rPr>
          <w:rFonts w:ascii="標楷體" w:eastAsia="標楷體" w:hAnsi="標楷體" w:hint="eastAsia"/>
          <w:szCs w:val="24"/>
        </w:rPr>
        <w:t>4.以前年度歲出轉入數計9,790萬餘元，決算審核結果，審定實現數5,462萬餘元（55.79％）；減免（註銷）數556萬餘元（5.68％），係資源回收車輛採購等結餘款；應付保留數3,772萬餘元（38.53％），主要係廚餘回收再利用效能提升計畫尚未完成及環保餐具清洗中心新建工程已驗收尚未付款，須保留繼續執行。</w:t>
      </w:r>
    </w:p>
    <w:p w14:paraId="1FF44CE1" w14:textId="77777777" w:rsidR="00697320" w:rsidRPr="00AA013B" w:rsidRDefault="00697320" w:rsidP="00621E15">
      <w:pPr>
        <w:overflowPunct w:val="0"/>
        <w:spacing w:beforeLines="50" w:before="180" w:line="460" w:lineRule="exact"/>
        <w:ind w:firstLineChars="153" w:firstLine="490"/>
        <w:jc w:val="both"/>
        <w:rPr>
          <w:rFonts w:ascii="標楷體" w:eastAsia="標楷體" w:hAnsi="標楷體"/>
          <w:b/>
          <w:sz w:val="32"/>
          <w:szCs w:val="32"/>
        </w:rPr>
      </w:pPr>
      <w:r w:rsidRPr="00AA013B">
        <w:rPr>
          <w:rFonts w:ascii="標楷體" w:eastAsia="標楷體" w:hAnsi="標楷體" w:hint="eastAsia"/>
          <w:b/>
          <w:sz w:val="32"/>
          <w:szCs w:val="32"/>
        </w:rPr>
        <w:t>二、附屬單位決算非營業部分</w:t>
      </w:r>
    </w:p>
    <w:p w14:paraId="7A36136D" w14:textId="77777777" w:rsidR="00697320" w:rsidRPr="00AA013B" w:rsidRDefault="00697320" w:rsidP="005E3C55">
      <w:pPr>
        <w:overflowPunct w:val="0"/>
        <w:spacing w:line="460" w:lineRule="exact"/>
        <w:ind w:firstLineChars="200" w:firstLine="480"/>
        <w:jc w:val="both"/>
        <w:rPr>
          <w:rFonts w:ascii="標楷體" w:eastAsia="標楷體" w:hAnsi="標楷體"/>
          <w:spacing w:val="-4"/>
          <w:kern w:val="0"/>
          <w:szCs w:val="24"/>
        </w:rPr>
      </w:pPr>
      <w:r w:rsidRPr="00AA013B">
        <w:rPr>
          <w:rFonts w:ascii="標楷體" w:eastAsia="標楷體" w:hAnsi="標楷體" w:hint="eastAsia"/>
          <w:kern w:val="0"/>
          <w:szCs w:val="24"/>
        </w:rPr>
        <w:t>花蓮縣環境保護局</w:t>
      </w:r>
      <w:r w:rsidRPr="00AA013B">
        <w:rPr>
          <w:rFonts w:ascii="標楷體" w:eastAsia="標楷體" w:hAnsi="標楷體" w:hint="eastAsia"/>
          <w:szCs w:val="24"/>
        </w:rPr>
        <w:t>主管</w:t>
      </w:r>
      <w:r w:rsidRPr="00AA013B">
        <w:rPr>
          <w:rFonts w:ascii="標楷體" w:eastAsia="標楷體" w:hAnsi="標楷體" w:hint="eastAsia"/>
          <w:kern w:val="0"/>
          <w:szCs w:val="24"/>
        </w:rPr>
        <w:t>僅特別收入基金</w:t>
      </w:r>
      <w:r w:rsidR="00501261">
        <w:rPr>
          <w:rFonts w:ascii="標楷體" w:eastAsia="標楷體" w:hAnsi="標楷體" w:hint="eastAsia"/>
          <w:kern w:val="0"/>
          <w:szCs w:val="24"/>
        </w:rPr>
        <w:t>—</w:t>
      </w:r>
      <w:r w:rsidRPr="00AA013B">
        <w:rPr>
          <w:rFonts w:ascii="標楷體" w:eastAsia="標楷體" w:hAnsi="標楷體" w:hint="eastAsia"/>
          <w:kern w:val="0"/>
          <w:szCs w:val="24"/>
        </w:rPr>
        <w:t>花蓮縣環境保護基金1個單位。茲將114年度決算審核結果說明如</w:t>
      </w:r>
      <w:r w:rsidRPr="00AA013B">
        <w:rPr>
          <w:rFonts w:ascii="標楷體" w:eastAsia="標楷體" w:hAnsi="標楷體" w:hint="eastAsia"/>
          <w:spacing w:val="-4"/>
          <w:kern w:val="0"/>
          <w:szCs w:val="24"/>
        </w:rPr>
        <w:t>次：</w:t>
      </w:r>
    </w:p>
    <w:p w14:paraId="07942593" w14:textId="77777777" w:rsidR="00697320" w:rsidRPr="00AA013B" w:rsidRDefault="00697320" w:rsidP="006C2DE4">
      <w:pPr>
        <w:overflowPunct w:val="0"/>
        <w:spacing w:beforeLines="20" w:before="72" w:line="460" w:lineRule="exact"/>
        <w:ind w:firstLineChars="200" w:firstLine="561"/>
        <w:jc w:val="both"/>
        <w:rPr>
          <w:rFonts w:ascii="標楷體" w:eastAsia="標楷體" w:hAnsi="標楷體"/>
          <w:b/>
          <w:sz w:val="28"/>
          <w:szCs w:val="28"/>
        </w:rPr>
      </w:pPr>
      <w:r w:rsidRPr="00AA013B">
        <w:rPr>
          <w:rFonts w:ascii="標楷體" w:eastAsia="標楷體" w:hAnsi="標楷體" w:hint="eastAsia"/>
          <w:b/>
          <w:sz w:val="28"/>
          <w:szCs w:val="28"/>
        </w:rPr>
        <w:t>（一）計畫實施之查核</w:t>
      </w:r>
    </w:p>
    <w:p w14:paraId="59723E4F" w14:textId="77777777" w:rsidR="00697320" w:rsidRPr="00AA013B" w:rsidRDefault="00697320" w:rsidP="005E3C55">
      <w:pPr>
        <w:overflowPunct w:val="0"/>
        <w:spacing w:line="440" w:lineRule="exact"/>
        <w:ind w:firstLineChars="200" w:firstLine="480"/>
        <w:jc w:val="both"/>
        <w:rPr>
          <w:rFonts w:ascii="標楷體" w:eastAsia="標楷體" w:hAnsi="標楷體"/>
          <w:kern w:val="0"/>
          <w:szCs w:val="24"/>
        </w:rPr>
      </w:pPr>
      <w:r w:rsidRPr="00AA013B">
        <w:rPr>
          <w:rFonts w:ascii="標楷體" w:eastAsia="標楷體" w:hAnsi="標楷體" w:hint="eastAsia"/>
          <w:kern w:val="0"/>
          <w:szCs w:val="24"/>
        </w:rPr>
        <w:t>營運計畫</w:t>
      </w:r>
      <w:r>
        <w:rPr>
          <w:rFonts w:ascii="標楷體" w:eastAsia="標楷體" w:hAnsi="標楷體" w:hint="eastAsia"/>
          <w:kern w:val="0"/>
          <w:szCs w:val="24"/>
        </w:rPr>
        <w:t>係</w:t>
      </w:r>
      <w:r w:rsidRPr="00AA013B">
        <w:rPr>
          <w:rFonts w:ascii="標楷體" w:eastAsia="標楷體" w:hAnsi="標楷體" w:hint="eastAsia"/>
          <w:kern w:val="0"/>
          <w:szCs w:val="24"/>
        </w:rPr>
        <w:t>辦理空氣污染防制計畫、一般廢棄物清除處理計畫、環境教育計畫及水污染防治計畫等4項。實施結果，實際數較原預計增加者2項，主要係環保餐具租借及清洗中心試營運及設備維管與綜合評估管理工作計畫</w:t>
      </w:r>
      <w:r>
        <w:rPr>
          <w:rFonts w:ascii="標楷體" w:eastAsia="標楷體" w:hAnsi="標楷體" w:hint="eastAsia"/>
          <w:kern w:val="0"/>
          <w:szCs w:val="24"/>
        </w:rPr>
        <w:t>、</w:t>
      </w:r>
      <w:r w:rsidRPr="00AA013B">
        <w:rPr>
          <w:rFonts w:ascii="標楷體" w:eastAsia="標楷體" w:hAnsi="標楷體" w:hint="eastAsia"/>
          <w:kern w:val="0"/>
          <w:szCs w:val="24"/>
        </w:rPr>
        <w:t>水質感測器合辦應用計畫，奉准採超支併決算方式辦理；實際數較原預計減少者2項，主要係防災微電網設置儲能系統因招標瑕疵無法決標及服務費用、印刷、廣告、宣導、材料及志工團體保險等費用依實際業務需求核銷。</w:t>
      </w:r>
    </w:p>
    <w:p w14:paraId="0ECD4899" w14:textId="77777777" w:rsidR="00697320" w:rsidRPr="00AA013B" w:rsidRDefault="00697320" w:rsidP="006C2DE4">
      <w:pPr>
        <w:overflowPunct w:val="0"/>
        <w:spacing w:beforeLines="20" w:before="72" w:line="440" w:lineRule="exact"/>
        <w:ind w:firstLineChars="205" w:firstLine="575"/>
        <w:jc w:val="both"/>
        <w:rPr>
          <w:rFonts w:ascii="標楷體" w:eastAsia="標楷體" w:hAnsi="標楷體"/>
          <w:b/>
          <w:sz w:val="28"/>
          <w:szCs w:val="28"/>
        </w:rPr>
      </w:pPr>
      <w:r w:rsidRPr="00AA013B">
        <w:rPr>
          <w:rFonts w:ascii="標楷體" w:eastAsia="標楷體" w:hAnsi="標楷體" w:hint="eastAsia"/>
          <w:b/>
          <w:sz w:val="28"/>
          <w:szCs w:val="28"/>
        </w:rPr>
        <w:t>（二）餘絀之審定</w:t>
      </w:r>
    </w:p>
    <w:p w14:paraId="7466DEA2" w14:textId="77777777" w:rsidR="00697320" w:rsidRPr="00AA013B" w:rsidRDefault="00697320" w:rsidP="005E3C55">
      <w:pPr>
        <w:overflowPunct w:val="0"/>
        <w:spacing w:line="460" w:lineRule="exact"/>
        <w:ind w:firstLineChars="236" w:firstLine="566"/>
        <w:jc w:val="both"/>
        <w:rPr>
          <w:rFonts w:ascii="標楷體" w:eastAsia="標楷體" w:hAnsi="標楷體"/>
          <w:szCs w:val="24"/>
        </w:rPr>
      </w:pPr>
      <w:r w:rsidRPr="00AA013B">
        <w:rPr>
          <w:rFonts w:ascii="標楷體" w:eastAsia="標楷體" w:hAnsi="標楷體" w:hint="eastAsia"/>
          <w:szCs w:val="24"/>
        </w:rPr>
        <w:t>決算審核結果，審定賸餘</w:t>
      </w:r>
      <w:r w:rsidRPr="00AA013B">
        <w:rPr>
          <w:rFonts w:ascii="標楷體" w:eastAsia="標楷體" w:hAnsi="標楷體"/>
          <w:szCs w:val="24"/>
        </w:rPr>
        <w:t>1,744萬餘</w:t>
      </w:r>
      <w:r w:rsidRPr="00AA013B">
        <w:rPr>
          <w:rFonts w:ascii="標楷體" w:eastAsia="標楷體" w:hAnsi="標楷體" w:hint="eastAsia"/>
          <w:szCs w:val="24"/>
        </w:rPr>
        <w:t>元，較預算賸餘</w:t>
      </w:r>
      <w:r w:rsidRPr="00AA013B">
        <w:rPr>
          <w:rFonts w:ascii="標楷體" w:eastAsia="標楷體" w:hAnsi="標楷體"/>
          <w:szCs w:val="24"/>
        </w:rPr>
        <w:t>289萬餘</w:t>
      </w:r>
      <w:r w:rsidRPr="00AA013B">
        <w:rPr>
          <w:rFonts w:ascii="標楷體" w:eastAsia="標楷體" w:hAnsi="標楷體" w:hint="eastAsia"/>
          <w:szCs w:val="24"/>
        </w:rPr>
        <w:t>元，增加</w:t>
      </w:r>
      <w:r w:rsidRPr="00AA013B">
        <w:rPr>
          <w:rFonts w:ascii="標楷體" w:eastAsia="標楷體" w:hAnsi="標楷體"/>
          <w:szCs w:val="24"/>
        </w:rPr>
        <w:t>1,455萬餘</w:t>
      </w:r>
      <w:r w:rsidRPr="00AA013B">
        <w:rPr>
          <w:rFonts w:ascii="標楷體" w:eastAsia="標楷體" w:hAnsi="標楷體" w:hint="eastAsia"/>
          <w:szCs w:val="24"/>
        </w:rPr>
        <w:t>元，主要係防災微電網設置儲能系統因招標瑕疵無法決標及服務費用依實際業務需求核銷，致支出較預計減少。</w:t>
      </w:r>
    </w:p>
    <w:p w14:paraId="2977F0E0" w14:textId="77777777" w:rsidR="00697320" w:rsidRDefault="00697320" w:rsidP="005E3C55">
      <w:pPr>
        <w:overflowPunct w:val="0"/>
        <w:spacing w:beforeLines="20" w:before="72" w:line="460" w:lineRule="exact"/>
        <w:ind w:firstLineChars="153" w:firstLine="490"/>
        <w:jc w:val="both"/>
        <w:rPr>
          <w:rFonts w:ascii="標楷體" w:eastAsia="標楷體" w:hAnsi="標楷體"/>
          <w:b/>
          <w:sz w:val="32"/>
          <w:szCs w:val="32"/>
        </w:rPr>
      </w:pPr>
      <w:r w:rsidRPr="00AA013B">
        <w:rPr>
          <w:rFonts w:ascii="標楷體" w:eastAsia="標楷體" w:hAnsi="標楷體" w:hint="eastAsia"/>
          <w:b/>
          <w:sz w:val="32"/>
          <w:szCs w:val="32"/>
        </w:rPr>
        <w:t>三、重要審核意見</w:t>
      </w:r>
    </w:p>
    <w:p w14:paraId="79609D4F" w14:textId="77777777" w:rsidR="008F4B48" w:rsidRPr="00AA013B" w:rsidRDefault="008F4B48" w:rsidP="006C2EAE">
      <w:pPr>
        <w:pStyle w:val="6"/>
        <w:overflowPunct w:val="0"/>
        <w:spacing w:beforeLines="10" w:before="36" w:line="440" w:lineRule="exact"/>
        <w:ind w:firstLine="561"/>
        <w:outlineLvl w:val="1"/>
        <w:rPr>
          <w:rFonts w:ascii="標楷體" w:hAnsi="標楷體"/>
          <w:kern w:val="0"/>
          <w:sz w:val="28"/>
          <w:szCs w:val="28"/>
        </w:rPr>
      </w:pPr>
      <w:bookmarkStart w:id="184" w:name="_Toc233792588"/>
      <w:r w:rsidRPr="00AA013B">
        <w:rPr>
          <w:rFonts w:ascii="標楷體" w:hAnsi="標楷體" w:hint="eastAsia"/>
          <w:kern w:val="0"/>
          <w:sz w:val="28"/>
          <w:szCs w:val="28"/>
        </w:rPr>
        <w:t>（一）為推動垃圾源頭減量減少一次性餐具，建置環保餐具清洗中心，惟</w:t>
      </w:r>
      <w:r>
        <w:rPr>
          <w:rFonts w:ascii="標楷體" w:hAnsi="標楷體" w:hint="eastAsia"/>
          <w:kern w:val="0"/>
          <w:sz w:val="28"/>
          <w:szCs w:val="28"/>
        </w:rPr>
        <w:t>間有</w:t>
      </w:r>
      <w:r w:rsidRPr="00AA013B">
        <w:rPr>
          <w:rFonts w:ascii="標楷體" w:hAnsi="標楷體" w:hint="eastAsia"/>
          <w:kern w:val="0"/>
          <w:sz w:val="28"/>
          <w:szCs w:val="28"/>
        </w:rPr>
        <w:t>實施對象東大門夜市攤商配合意願偏低</w:t>
      </w:r>
      <w:r>
        <w:rPr>
          <w:rFonts w:ascii="標楷體" w:hAnsi="標楷體" w:hint="eastAsia"/>
          <w:kern w:val="0"/>
          <w:sz w:val="28"/>
          <w:szCs w:val="28"/>
        </w:rPr>
        <w:t>、</w:t>
      </w:r>
      <w:r w:rsidRPr="00AA013B">
        <w:rPr>
          <w:rFonts w:ascii="標楷體" w:hAnsi="標楷體" w:hint="eastAsia"/>
          <w:kern w:val="0"/>
          <w:sz w:val="28"/>
          <w:szCs w:val="28"/>
        </w:rPr>
        <w:t>尚未完成建築物登記與公共安全檢查簽證及申報作業</w:t>
      </w:r>
      <w:r>
        <w:rPr>
          <w:rFonts w:ascii="標楷體" w:hAnsi="標楷體" w:hint="eastAsia"/>
          <w:kern w:val="0"/>
          <w:sz w:val="28"/>
          <w:szCs w:val="28"/>
        </w:rPr>
        <w:t>、</w:t>
      </w:r>
      <w:r w:rsidRPr="00AF67C9">
        <w:rPr>
          <w:rFonts w:ascii="標楷體" w:hAnsi="標楷體" w:hint="eastAsia"/>
          <w:kern w:val="0"/>
          <w:sz w:val="28"/>
          <w:szCs w:val="28"/>
        </w:rPr>
        <w:t>尚未對清洗過程排放廢污水處理情形加以檢視</w:t>
      </w:r>
      <w:r w:rsidRPr="00AA013B">
        <w:rPr>
          <w:rFonts w:ascii="標楷體" w:hAnsi="標楷體" w:hint="eastAsia"/>
          <w:kern w:val="0"/>
          <w:sz w:val="28"/>
          <w:szCs w:val="28"/>
        </w:rPr>
        <w:t>等情事，允宜研謀改進措施，以策進垃圾減量計畫目標。</w:t>
      </w:r>
      <w:bookmarkEnd w:id="184"/>
    </w:p>
    <w:p w14:paraId="0A7FDB09" w14:textId="77777777" w:rsidR="008F4B48" w:rsidRDefault="008F4B48" w:rsidP="006C2EAE">
      <w:pPr>
        <w:overflowPunct w:val="0"/>
        <w:snapToGrid w:val="0"/>
        <w:spacing w:beforeLines="10" w:before="36" w:line="460" w:lineRule="exact"/>
        <w:ind w:firstLineChars="200" w:firstLine="480"/>
        <w:jc w:val="both"/>
        <w:rPr>
          <w:rFonts w:ascii="標楷體" w:eastAsia="標楷體" w:hAnsi="標楷體"/>
          <w:bCs/>
          <w:szCs w:val="24"/>
        </w:rPr>
      </w:pPr>
      <w:r w:rsidRPr="003064BE">
        <w:rPr>
          <w:rFonts w:ascii="標楷體" w:eastAsia="標楷體" w:hAnsi="標楷體" w:hint="eastAsia"/>
          <w:bCs/>
          <w:szCs w:val="32"/>
        </w:rPr>
        <w:t>聯合國永續發展核心目標12「確保永續消費及生產模式」，其具體目標12.5「在西元2030年以前，透過預防、減量、回收與再使用大幅減少廢棄物的產生」</w:t>
      </w:r>
      <w:r>
        <w:rPr>
          <w:rFonts w:ascii="標楷體" w:eastAsia="標楷體" w:hAnsi="標楷體" w:hint="eastAsia"/>
          <w:bCs/>
          <w:szCs w:val="32"/>
        </w:rPr>
        <w:t>，</w:t>
      </w:r>
      <w:r w:rsidRPr="00AA013B">
        <w:rPr>
          <w:rFonts w:ascii="標楷體" w:eastAsia="標楷體" w:hAnsi="標楷體" w:hint="eastAsia"/>
          <w:bCs/>
          <w:szCs w:val="32"/>
        </w:rPr>
        <w:t>另依2023花蓮縣自願檢視報告，環保餐具清洗中心已列</w:t>
      </w:r>
      <w:r w:rsidRPr="003064BE">
        <w:rPr>
          <w:rFonts w:ascii="標楷體" w:eastAsia="標楷體" w:hAnsi="標楷體" w:hint="eastAsia"/>
          <w:bCs/>
          <w:szCs w:val="32"/>
        </w:rPr>
        <w:t>聯合國永續發展核心目標12「確保永續消費及生產模式」</w:t>
      </w:r>
      <w:r w:rsidRPr="00AA013B">
        <w:rPr>
          <w:rFonts w:ascii="標楷體" w:eastAsia="標楷體" w:hAnsi="標楷體" w:hint="eastAsia"/>
          <w:bCs/>
          <w:szCs w:val="32"/>
        </w:rPr>
        <w:t>之推動成果。環境保護</w:t>
      </w:r>
      <w:r w:rsidRPr="00AA013B">
        <w:rPr>
          <w:rFonts w:ascii="標楷體" w:eastAsia="標楷體" w:hAnsi="標楷體" w:hint="eastAsia"/>
          <w:szCs w:val="32"/>
        </w:rPr>
        <w:t>局為推動觀光夜市使用非一次性餐具供內用者飲食，以宣導垃圾源頭減量，於花蓮縣第三期（109</w:t>
      </w:r>
      <w:r w:rsidR="0028041E">
        <w:rPr>
          <w:rFonts w:ascii="標楷體" w:eastAsia="標楷體" w:hAnsi="標楷體" w:hint="eastAsia"/>
          <w:szCs w:val="32"/>
        </w:rPr>
        <w:t>—</w:t>
      </w:r>
      <w:r w:rsidRPr="00AA013B">
        <w:rPr>
          <w:rFonts w:ascii="標楷體" w:eastAsia="標楷體" w:hAnsi="標楷體" w:hint="eastAsia"/>
          <w:szCs w:val="32"/>
        </w:rPr>
        <w:t>112年）綜合發展實施方案提報花蓮縣垃圾源頭減量計畫，其中規劃建置之環保餐具清洗中心（下稱清洗中心），廠房工程（含規劃設計及鑽探）及清洗設備等工程經費計1億526萬元，另購置環保餐具經費計1,391萬元，</w:t>
      </w:r>
      <w:r w:rsidRPr="00AA013B">
        <w:rPr>
          <w:rFonts w:ascii="標楷體" w:eastAsia="標楷體" w:hAnsi="標楷體" w:hint="eastAsia"/>
          <w:bCs/>
          <w:szCs w:val="32"/>
        </w:rPr>
        <w:t>預期可減少東大門夜市</w:t>
      </w:r>
      <w:r w:rsidRPr="00AA013B">
        <w:rPr>
          <w:rFonts w:ascii="標楷體" w:eastAsia="標楷體" w:hAnsi="標楷體"/>
          <w:bCs/>
          <w:szCs w:val="32"/>
        </w:rPr>
        <w:t>50</w:t>
      </w:r>
      <w:r w:rsidRPr="00AA013B">
        <w:rPr>
          <w:rFonts w:ascii="標楷體" w:eastAsia="標楷體" w:hAnsi="標楷體" w:hint="eastAsia"/>
          <w:bCs/>
          <w:szCs w:val="32"/>
        </w:rPr>
        <w:t>％之一般垃圾量</w:t>
      </w:r>
      <w:r w:rsidRPr="00AA013B">
        <w:rPr>
          <w:rFonts w:ascii="標楷體" w:eastAsia="標楷體" w:hAnsi="標楷體" w:hint="eastAsia"/>
          <w:szCs w:val="32"/>
        </w:rPr>
        <w:t>。</w:t>
      </w:r>
      <w:r w:rsidRPr="009C6A88">
        <w:rPr>
          <w:rFonts w:ascii="標楷體" w:eastAsia="標楷體" w:hAnsi="標楷體" w:hint="eastAsia"/>
          <w:spacing w:val="-4"/>
          <w:szCs w:val="32"/>
          <w:shd w:val="clear" w:color="auto" w:fill="FFFFFF"/>
        </w:rPr>
        <w:t>經查清洗中心營運管理情形，核有：1.清洗中心已依促進民間參與公共建設法規定辦</w:t>
      </w:r>
      <w:r w:rsidRPr="009C6A88">
        <w:rPr>
          <w:rFonts w:ascii="標楷體" w:eastAsia="標楷體" w:hAnsi="標楷體" w:hint="eastAsia"/>
          <w:bCs/>
          <w:spacing w:val="-4"/>
          <w:szCs w:val="32"/>
        </w:rPr>
        <w:t>理招商完成，將由民間機構營運，惟據該局114年9月辦理之問卷調查綜合評估報告，調查52家東大門夜市攤商及40家花蓮縣餐廳業</w:t>
      </w:r>
      <w:r w:rsidRPr="008F5327">
        <w:rPr>
          <w:rFonts w:ascii="標楷體" w:eastAsia="標楷體" w:hAnsi="標楷體" w:hint="eastAsia"/>
          <w:bCs/>
          <w:spacing w:val="-12"/>
          <w:szCs w:val="32"/>
        </w:rPr>
        <w:t>者，其中有「高送洗意願」業者分別僅8家及6家，均約占15％，「猶豫觀望」業者分別約21家（40.38％）</w:t>
      </w:r>
      <w:r w:rsidRPr="00AA013B">
        <w:rPr>
          <w:rFonts w:ascii="標楷體" w:eastAsia="標楷體" w:hAnsi="標楷體" w:hint="eastAsia"/>
          <w:bCs/>
          <w:szCs w:val="32"/>
        </w:rPr>
        <w:t>及22家（55％），「低意願」業者則為23家（44.23％）及12家（30％）（圖1），顯示多數業</w:t>
      </w:r>
      <w:r w:rsidR="005E3C55" w:rsidRPr="00AA013B">
        <w:rPr>
          <w:rFonts w:ascii="標楷體" w:eastAsia="標楷體" w:hAnsi="標楷體"/>
          <w:bCs/>
          <w:noProof/>
          <w:szCs w:val="32"/>
        </w:rPr>
        <mc:AlternateContent>
          <mc:Choice Requires="wps">
            <w:drawing>
              <wp:anchor distT="45720" distB="45720" distL="114300" distR="114300" simplePos="0" relativeHeight="252227584" behindDoc="0" locked="0" layoutInCell="1" allowOverlap="1" wp14:anchorId="682D4507" wp14:editId="2BBDFAD5">
                <wp:simplePos x="0" y="0"/>
                <wp:positionH relativeFrom="margin">
                  <wp:align>right</wp:align>
                </wp:positionH>
                <wp:positionV relativeFrom="page">
                  <wp:posOffset>2031365</wp:posOffset>
                </wp:positionV>
                <wp:extent cx="5130000" cy="2498400"/>
                <wp:effectExtent l="0" t="0" r="0" b="0"/>
                <wp:wrapSquare wrapText="bothSides"/>
                <wp:docPr id="47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0000" cy="2498400"/>
                        </a:xfrm>
                        <a:prstGeom prst="rect">
                          <a:avLst/>
                        </a:prstGeom>
                        <a:solidFill>
                          <a:srgbClr val="FFFFFF"/>
                        </a:solidFill>
                        <a:ln w="9525">
                          <a:noFill/>
                          <a:miter lim="800000"/>
                          <a:headEnd/>
                          <a:tailEnd/>
                        </a:ln>
                      </wps:spPr>
                      <wps:txbx>
                        <w:txbxContent>
                          <w:p w14:paraId="6D949F09" w14:textId="77777777" w:rsidR="00480B4F" w:rsidRDefault="00480B4F" w:rsidP="005E3C55">
                            <w:pPr>
                              <w:jc w:val="center"/>
                            </w:pPr>
                            <w:r w:rsidRPr="00AA013B">
                              <w:rPr>
                                <w:rFonts w:ascii="標楷體" w:eastAsia="標楷體" w:hAnsi="標楷體" w:hint="eastAsia"/>
                                <w:b/>
                              </w:rPr>
                              <w:t>圖1</w:t>
                            </w:r>
                            <w:r w:rsidRPr="0030359C">
                              <w:rPr>
                                <w:rFonts w:ascii="標楷體" w:eastAsia="標楷體" w:hAnsi="標楷體" w:hint="eastAsia"/>
                                <w:b/>
                              </w:rPr>
                              <w:t xml:space="preserve"> </w:t>
                            </w:r>
                            <w:r w:rsidRPr="001F36B0">
                              <w:rPr>
                                <w:rFonts w:ascii="標楷體" w:eastAsia="標楷體" w:hAnsi="標楷體" w:hint="eastAsia"/>
                                <w:b/>
                              </w:rPr>
                              <w:t>業者送洗意願問卷調查</w:t>
                            </w:r>
                            <w:r>
                              <w:rPr>
                                <w:rFonts w:ascii="標楷體" w:eastAsia="標楷體" w:hAnsi="標楷體" w:hint="eastAsia"/>
                                <w:b/>
                              </w:rPr>
                              <w:t>（</w:t>
                            </w:r>
                            <w:r w:rsidRPr="001F36B0">
                              <w:rPr>
                                <w:rFonts w:ascii="標楷體" w:eastAsia="標楷體" w:hAnsi="標楷體"/>
                                <w:b/>
                              </w:rPr>
                              <w:t>114年9月</w:t>
                            </w:r>
                            <w:r>
                              <w:rPr>
                                <w:rFonts w:ascii="標楷體" w:eastAsia="標楷體" w:hAnsi="標楷體" w:hint="eastAsia"/>
                                <w:b/>
                              </w:rPr>
                              <w:t>）</w:t>
                            </w:r>
                          </w:p>
                          <w:p w14:paraId="79A60624" w14:textId="77777777" w:rsidR="00480B4F" w:rsidRDefault="00480B4F" w:rsidP="005E3C55">
                            <w:pPr>
                              <w:ind w:leftChars="-59" w:left="-142"/>
                            </w:pPr>
                            <w:r>
                              <w:rPr>
                                <w:rFonts w:ascii="標楷體" w:eastAsia="標楷體" w:hAnsi="標楷體" w:hint="eastAsia"/>
                                <w:bCs/>
                                <w:noProof/>
                                <w:szCs w:val="24"/>
                              </w:rPr>
                              <w:drawing>
                                <wp:inline distT="0" distB="0" distL="0" distR="0" wp14:anchorId="1376BB77" wp14:editId="4D027023">
                                  <wp:extent cx="2438400" cy="1714500"/>
                                  <wp:effectExtent l="0" t="0" r="0" b="0"/>
                                  <wp:docPr id="540016554" name="圖表 540016554"/>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r>
                              <w:rPr>
                                <w:rFonts w:hint="eastAsia"/>
                              </w:rPr>
                              <w:t xml:space="preserve"> </w:t>
                            </w:r>
                            <w:r>
                              <w:rPr>
                                <w:rFonts w:ascii="標楷體" w:eastAsia="標楷體" w:hAnsi="標楷體" w:hint="eastAsia"/>
                                <w:bCs/>
                                <w:noProof/>
                                <w:szCs w:val="24"/>
                              </w:rPr>
                              <w:drawing>
                                <wp:inline distT="0" distB="0" distL="0" distR="0" wp14:anchorId="7194D97C" wp14:editId="76686407">
                                  <wp:extent cx="2484120" cy="1798320"/>
                                  <wp:effectExtent l="0" t="0" r="0" b="0"/>
                                  <wp:docPr id="540016555" name="圖表 540016555"/>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7146863D" w14:textId="77777777" w:rsidR="00480B4F" w:rsidRDefault="00480B4F" w:rsidP="005E3C55">
                            <w:pPr>
                              <w:ind w:leftChars="59" w:left="142"/>
                            </w:pPr>
                            <w:r>
                              <w:rPr>
                                <w:rFonts w:ascii="標楷體" w:eastAsia="標楷體" w:hAnsi="標楷體" w:hint="eastAsia"/>
                                <w:sz w:val="18"/>
                              </w:rPr>
                              <w:t>資料來源：整理自花蓮縣環境保護局</w:t>
                            </w:r>
                            <w:r w:rsidRPr="0030359C">
                              <w:rPr>
                                <w:rFonts w:ascii="標楷體" w:eastAsia="標楷體" w:hAnsi="標楷體" w:hint="eastAsia"/>
                                <w:sz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82D4507" id="_x0000_s1123" type="#_x0000_t202" style="position:absolute;left:0;text-align:left;margin-left:352.75pt;margin-top:159.95pt;width:403.95pt;height:196.7pt;z-index:252227584;visibility:visible;mso-wrap-style:square;mso-width-percent:0;mso-height-percent:0;mso-wrap-distance-left:9pt;mso-wrap-distance-top:3.6pt;mso-wrap-distance-right:9pt;mso-wrap-distance-bottom:3.6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" stroked="f">
                <v:textbox>
                  <w:txbxContent>
                    <w:p w14:paraId="6D949F09" w14:textId="77777777" w:rsidR="00480B4F" w:rsidRDefault="00480B4F" w:rsidP="005E3C55">
                      <w:pPr>
                        <w:jc w:val="center"/>
                      </w:pPr>
                      <w:r w:rsidRPr="00AA013B">
                        <w:rPr>
                          <w:rFonts w:ascii="標楷體" w:eastAsia="標楷體" w:hAnsi="標楷體" w:hint="eastAsia"/>
                          <w:b/>
                        </w:rPr>
                        <w:t>圖1</w:t>
                      </w:r>
                      <w:r w:rsidRPr="0030359C">
                        <w:rPr>
                          <w:rFonts w:ascii="標楷體" w:eastAsia="標楷體" w:hAnsi="標楷體" w:hint="eastAsia"/>
                          <w:b/>
                        </w:rPr>
                        <w:t xml:space="preserve"> </w:t>
                      </w:r>
                      <w:r w:rsidRPr="001F36B0">
                        <w:rPr>
                          <w:rFonts w:ascii="標楷體" w:eastAsia="標楷體" w:hAnsi="標楷體" w:hint="eastAsia"/>
                          <w:b/>
                        </w:rPr>
                        <w:t>業者送洗意願問卷調查</w:t>
                      </w:r>
                      <w:r>
                        <w:rPr>
                          <w:rFonts w:ascii="標楷體" w:eastAsia="標楷體" w:hAnsi="標楷體" w:hint="eastAsia"/>
                          <w:b/>
                        </w:rPr>
                        <w:t>（</w:t>
                      </w:r>
                      <w:r w:rsidRPr="001F36B0">
                        <w:rPr>
                          <w:rFonts w:ascii="標楷體" w:eastAsia="標楷體" w:hAnsi="標楷體"/>
                          <w:b/>
                        </w:rPr>
                        <w:t>114年9月</w:t>
                      </w:r>
                      <w:r>
                        <w:rPr>
                          <w:rFonts w:ascii="標楷體" w:eastAsia="標楷體" w:hAnsi="標楷體" w:hint="eastAsia"/>
                          <w:b/>
                        </w:rPr>
                        <w:t>）</w:t>
                      </w:r>
                    </w:p>
                    <w:p w14:paraId="79A60624" w14:textId="77777777" w:rsidR="00480B4F" w:rsidRDefault="00480B4F" w:rsidP="005E3C55">
                      <w:pPr>
                        <w:ind w:leftChars="-59" w:left="-142"/>
                      </w:pPr>
                      <w:r>
                        <w:rPr>
                          <w:rFonts w:ascii="標楷體" w:eastAsia="標楷體" w:hAnsi="標楷體" w:hint="eastAsia"/>
                          <w:bCs/>
                          <w:noProof/>
                          <w:szCs w:val="24"/>
                        </w:rPr>
                        <w:drawing>
                          <wp:inline distT="0" distB="0" distL="0" distR="0" wp14:anchorId="1376BB77" wp14:editId="4D027023">
                            <wp:extent cx="2438400" cy="1714500"/>
                            <wp:effectExtent l="0" t="0" r="0" b="0"/>
                            <wp:docPr id="540016554" name="圖表 54001655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r>
                        <w:rPr>
                          <w:rFonts w:hint="eastAsia"/>
                        </w:rPr>
                        <w:t xml:space="preserve"> </w:t>
                      </w:r>
                      <w:r>
                        <w:rPr>
                          <w:rFonts w:ascii="標楷體" w:eastAsia="標楷體" w:hAnsi="標楷體" w:hint="eastAsia"/>
                          <w:bCs/>
                          <w:noProof/>
                          <w:szCs w:val="24"/>
                        </w:rPr>
                        <w:drawing>
                          <wp:inline distT="0" distB="0" distL="0" distR="0" wp14:anchorId="7194D97C" wp14:editId="76686407">
                            <wp:extent cx="2484120" cy="1798320"/>
                            <wp:effectExtent l="0" t="0" r="0" b="0"/>
                            <wp:docPr id="540016555" name="圖表 540016555"/>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7146863D" w14:textId="77777777" w:rsidR="00480B4F" w:rsidRDefault="00480B4F" w:rsidP="005E3C55">
                      <w:pPr>
                        <w:ind w:leftChars="59" w:left="142"/>
                      </w:pPr>
                      <w:r>
                        <w:rPr>
                          <w:rFonts w:ascii="標楷體" w:eastAsia="標楷體" w:hAnsi="標楷體" w:hint="eastAsia"/>
                          <w:sz w:val="18"/>
                        </w:rPr>
                        <w:t>資料來源：整理自花蓮縣環境保護局</w:t>
                      </w:r>
                      <w:r w:rsidRPr="0030359C">
                        <w:rPr>
                          <w:rFonts w:ascii="標楷體" w:eastAsia="標楷體" w:hAnsi="標楷體" w:hint="eastAsia"/>
                          <w:sz w:val="18"/>
                        </w:rPr>
                        <w:t>提供資料。</w:t>
                      </w:r>
                    </w:p>
                  </w:txbxContent>
                </v:textbox>
                <w10:wrap type="square" anchorx="margin" anchory="page"/>
              </v:shape>
            </w:pict>
          </mc:Fallback>
        </mc:AlternateContent>
      </w:r>
      <w:r w:rsidRPr="00AA013B">
        <w:rPr>
          <w:rFonts w:ascii="標楷體" w:eastAsia="標楷體" w:hAnsi="標楷體" w:hint="eastAsia"/>
          <w:bCs/>
          <w:szCs w:val="32"/>
        </w:rPr>
        <w:t>者仍處觀望或低意願，除考量對營運成本之影響外，且夜市攤商亦反映現有餐具設計與實際需求不符，</w:t>
      </w:r>
      <w:r>
        <w:rPr>
          <w:rFonts w:ascii="標楷體" w:eastAsia="標楷體" w:hAnsi="標楷體" w:hint="eastAsia"/>
          <w:bCs/>
          <w:szCs w:val="32"/>
        </w:rPr>
        <w:t>進而</w:t>
      </w:r>
      <w:r w:rsidRPr="00AA013B">
        <w:rPr>
          <w:rFonts w:ascii="標楷體" w:eastAsia="標楷體" w:hAnsi="標楷體" w:hint="eastAsia"/>
          <w:bCs/>
          <w:szCs w:val="32"/>
        </w:rPr>
        <w:t>降低攤商借用該局提供之環保餐具意願；</w:t>
      </w:r>
      <w:r w:rsidRPr="00AA013B">
        <w:rPr>
          <w:rFonts w:ascii="標楷體" w:eastAsia="標楷體" w:hAnsi="標楷體" w:hint="eastAsia"/>
          <w:bCs/>
          <w:szCs w:val="24"/>
        </w:rPr>
        <w:t>2</w:t>
      </w:r>
      <w:r w:rsidRPr="009A0CA6">
        <w:rPr>
          <w:rFonts w:ascii="標楷體" w:eastAsia="標楷體" w:hAnsi="標楷體" w:hint="eastAsia"/>
          <w:bCs/>
          <w:szCs w:val="32"/>
        </w:rPr>
        <w:t>.</w:t>
      </w:r>
      <w:r w:rsidRPr="00AA013B">
        <w:rPr>
          <w:rFonts w:ascii="標楷體" w:eastAsia="標楷體" w:hAnsi="標楷體" w:hint="eastAsia"/>
          <w:bCs/>
          <w:szCs w:val="24"/>
        </w:rPr>
        <w:t>清洗中心業於114年2月竣工，並於同年3月18日取得使用執照，惟因尚在進行土地分割作業程序，尚未依規定辦理建築物保存登記及建卡列管；3.據清洗中心使用執照列載，建築物主要用途為</w:t>
      </w:r>
      <w:r w:rsidRPr="00903792">
        <w:rPr>
          <w:rFonts w:ascii="標楷體" w:eastAsia="標楷體" w:hAnsi="標楷體" w:hint="eastAsia"/>
          <w:bCs/>
          <w:szCs w:val="24"/>
        </w:rPr>
        <w:t>C2</w:t>
      </w:r>
      <w:r w:rsidRPr="00903792">
        <w:rPr>
          <w:rFonts w:ascii="標楷體" w:eastAsia="標楷體" w:hAnsi="標楷體" w:hint="eastAsia"/>
        </w:rPr>
        <w:t>（</w:t>
      </w:r>
      <w:r w:rsidRPr="00903792">
        <w:rPr>
          <w:rFonts w:ascii="標楷體" w:eastAsia="標楷體" w:hAnsi="標楷體"/>
        </w:rPr>
        <w:t>工業、倉儲類</w:t>
      </w:r>
      <w:r w:rsidRPr="00903792">
        <w:rPr>
          <w:rFonts w:ascii="標楷體" w:eastAsia="標楷體" w:hAnsi="標楷體" w:hint="eastAsia"/>
          <w:bCs/>
          <w:szCs w:val="24"/>
        </w:rPr>
        <w:t>），</w:t>
      </w:r>
      <w:r w:rsidRPr="00AA013B">
        <w:rPr>
          <w:rFonts w:ascii="標楷體" w:eastAsia="標楷體" w:hAnsi="標楷體" w:hint="eastAsia"/>
          <w:bCs/>
          <w:szCs w:val="24"/>
        </w:rPr>
        <w:t>總樓地板面積為1</w:t>
      </w:r>
      <w:r w:rsidRPr="00AA013B">
        <w:rPr>
          <w:rFonts w:ascii="標楷體" w:eastAsia="標楷體" w:hAnsi="標楷體"/>
          <w:bCs/>
          <w:szCs w:val="24"/>
        </w:rPr>
        <w:t>,</w:t>
      </w:r>
      <w:r w:rsidRPr="00AA013B">
        <w:rPr>
          <w:rFonts w:ascii="標楷體" w:eastAsia="標楷體" w:hAnsi="標楷體" w:hint="eastAsia"/>
          <w:bCs/>
          <w:szCs w:val="24"/>
        </w:rPr>
        <w:t>121.60平方公尺，依建築物公共安全檢查簽證及申報辦法規定應每2年辦理1次</w:t>
      </w:r>
      <w:r w:rsidRPr="00AA013B">
        <w:rPr>
          <w:rFonts w:ascii="標楷體" w:eastAsia="標楷體" w:hAnsi="標楷體"/>
          <w:bCs/>
          <w:szCs w:val="24"/>
        </w:rPr>
        <w:t>建築物防火避難設施及設備安全標準檢查申報</w:t>
      </w:r>
      <w:r w:rsidRPr="00AA013B">
        <w:rPr>
          <w:rFonts w:ascii="標楷體" w:eastAsia="標楷體" w:hAnsi="標楷體" w:hint="eastAsia"/>
          <w:bCs/>
          <w:szCs w:val="24"/>
        </w:rPr>
        <w:t>，惟該局尚未進行公共安全檢查申報作業，允宜及早規劃辦理；4.該局自114年9月10日至12月31日進行清洗中心試運轉，期間該局尚未對清洗過程排放廢污水處理情形加以檢視，以避免衍生環境污染之風險等情事，經函請研謀改善。據復：1.部分餐具不符實際需求，將進行滾動式檢討，作為後續調整之參據；清洗費用規劃「包月制」及「按量計價」雙軌模式，並參考人工清洗成本及紙餐具單價，以符合業者期待；將逐步推廣至其他餐飲業者或政府單位，擴大政策效益；2.將與土地管理機關</w:t>
      </w:r>
      <w:r w:rsidRPr="00AA013B">
        <w:rPr>
          <w:rFonts w:ascii="標楷體" w:eastAsia="標楷體" w:hAnsi="標楷體" w:hint="eastAsia"/>
          <w:szCs w:val="24"/>
        </w:rPr>
        <w:t>消防局辦理土地分割登記，</w:t>
      </w:r>
      <w:r w:rsidRPr="00AA013B">
        <w:rPr>
          <w:rFonts w:ascii="標楷體" w:eastAsia="標楷體" w:hAnsi="標楷體" w:hint="eastAsia"/>
          <w:color w:val="000000" w:themeColor="text1"/>
          <w:szCs w:val="24"/>
        </w:rPr>
        <w:t>並接續辦理建物保存登記及財產建卡列管</w:t>
      </w:r>
      <w:r w:rsidRPr="00AA013B">
        <w:rPr>
          <w:rFonts w:ascii="標楷體" w:eastAsia="標楷體" w:hAnsi="標楷體" w:hint="eastAsia"/>
          <w:bCs/>
          <w:szCs w:val="24"/>
        </w:rPr>
        <w:t>；3.將依規定辦理</w:t>
      </w:r>
      <w:r w:rsidRPr="00AA013B">
        <w:rPr>
          <w:rFonts w:ascii="標楷體" w:eastAsia="標楷體" w:hAnsi="標楷體" w:hint="eastAsia"/>
          <w:color w:val="000000" w:themeColor="text1"/>
          <w:szCs w:val="24"/>
        </w:rPr>
        <w:t>申報，並將公安申報納入契約管理與年度管考，避免影響廠商營運時程</w:t>
      </w:r>
      <w:r w:rsidRPr="00AA013B">
        <w:rPr>
          <w:rFonts w:ascii="標楷體" w:eastAsia="標楷體" w:hAnsi="標楷體" w:hint="eastAsia"/>
          <w:bCs/>
          <w:szCs w:val="24"/>
        </w:rPr>
        <w:t>；4.</w:t>
      </w:r>
      <w:r w:rsidRPr="00AA013B">
        <w:rPr>
          <w:rFonts w:ascii="標楷體" w:eastAsia="標楷體" w:hAnsi="標楷體" w:hint="eastAsia"/>
          <w:color w:val="000000" w:themeColor="text1"/>
          <w:szCs w:val="24"/>
        </w:rPr>
        <w:t>將建立定期水質監測機制、要求操作廠商每日巡檢並記錄、強化不定期稽查作業、建立異常通報及緊急應變程序、納入契約管理及罰則等</w:t>
      </w:r>
      <w:r w:rsidRPr="00AA013B">
        <w:rPr>
          <w:rFonts w:ascii="標楷體" w:eastAsia="標楷體" w:hAnsi="標楷體" w:hint="eastAsia"/>
          <w:bCs/>
          <w:szCs w:val="24"/>
        </w:rPr>
        <w:t>。</w:t>
      </w:r>
    </w:p>
    <w:p w14:paraId="66029B25" w14:textId="77777777" w:rsidR="005E3C55" w:rsidRPr="00AA013B" w:rsidRDefault="005E3C55" w:rsidP="006C2EAE">
      <w:pPr>
        <w:pStyle w:val="6"/>
        <w:overflowPunct w:val="0"/>
        <w:spacing w:beforeLines="50" w:before="180" w:line="440" w:lineRule="exact"/>
        <w:ind w:firstLine="561"/>
        <w:outlineLvl w:val="1"/>
        <w:rPr>
          <w:rFonts w:ascii="標楷體" w:hAnsi="標楷體"/>
          <w:kern w:val="0"/>
          <w:sz w:val="28"/>
          <w:szCs w:val="28"/>
        </w:rPr>
      </w:pPr>
      <w:bookmarkStart w:id="185" w:name="_Toc233792589"/>
      <w:r w:rsidRPr="00AA013B">
        <w:rPr>
          <w:rFonts w:ascii="標楷體" w:hAnsi="標楷體" w:hint="eastAsia"/>
          <w:kern w:val="0"/>
          <w:sz w:val="28"/>
          <w:szCs w:val="28"/>
        </w:rPr>
        <w:t>（二）為提升廚餘回收再利用效能，設置高效能廚餘處理廠，惟現有設備量能不足，影響廚餘去化並衍生環境衛生問題，允宜研</w:t>
      </w:r>
      <w:r>
        <w:rPr>
          <w:rFonts w:ascii="標楷體" w:hAnsi="標楷體" w:hint="eastAsia"/>
          <w:kern w:val="0"/>
          <w:sz w:val="28"/>
          <w:szCs w:val="28"/>
        </w:rPr>
        <w:t>謀改善，</w:t>
      </w:r>
      <w:r w:rsidRPr="00AA013B">
        <w:rPr>
          <w:rFonts w:ascii="標楷體" w:hAnsi="標楷體" w:hint="eastAsia"/>
          <w:kern w:val="0"/>
          <w:sz w:val="28"/>
          <w:szCs w:val="28"/>
        </w:rPr>
        <w:t>強</w:t>
      </w:r>
      <w:r>
        <w:rPr>
          <w:rFonts w:ascii="標楷體" w:hAnsi="標楷體" w:hint="eastAsia"/>
          <w:kern w:val="0"/>
          <w:sz w:val="28"/>
          <w:szCs w:val="28"/>
        </w:rPr>
        <w:t>化</w:t>
      </w:r>
      <w:r w:rsidRPr="00AA013B">
        <w:rPr>
          <w:rFonts w:ascii="標楷體" w:hAnsi="標楷體" w:hint="eastAsia"/>
          <w:kern w:val="0"/>
          <w:sz w:val="28"/>
          <w:szCs w:val="28"/>
        </w:rPr>
        <w:t>設施災害防護及設置備援處理設施，</w:t>
      </w:r>
      <w:r>
        <w:rPr>
          <w:rFonts w:ascii="標楷體" w:hAnsi="標楷體" w:hint="eastAsia"/>
          <w:kern w:val="0"/>
          <w:sz w:val="28"/>
          <w:szCs w:val="28"/>
        </w:rPr>
        <w:t>提升</w:t>
      </w:r>
      <w:r w:rsidRPr="00AA013B">
        <w:rPr>
          <w:rFonts w:ascii="標楷體" w:hAnsi="標楷體" w:hint="eastAsia"/>
          <w:kern w:val="0"/>
          <w:sz w:val="28"/>
          <w:szCs w:val="28"/>
        </w:rPr>
        <w:t>設施</w:t>
      </w:r>
      <w:r w:rsidRPr="00AA013B">
        <w:rPr>
          <w:rFonts w:ascii="標楷體" w:hAnsi="標楷體"/>
          <w:kern w:val="0"/>
          <w:sz w:val="28"/>
          <w:szCs w:val="28"/>
        </w:rPr>
        <w:t>韌性與分流處置</w:t>
      </w:r>
      <w:r w:rsidRPr="00AA013B">
        <w:rPr>
          <w:rFonts w:ascii="標楷體" w:hAnsi="標楷體" w:hint="eastAsia"/>
          <w:kern w:val="0"/>
          <w:sz w:val="28"/>
          <w:szCs w:val="28"/>
        </w:rPr>
        <w:t>效能。</w:t>
      </w:r>
      <w:bookmarkEnd w:id="185"/>
    </w:p>
    <w:p w14:paraId="0D06C119" w14:textId="77777777" w:rsidR="005E3C55" w:rsidRPr="00AA013B" w:rsidRDefault="005E3C55" w:rsidP="006C2EAE">
      <w:pPr>
        <w:tabs>
          <w:tab w:val="center" w:pos="4153"/>
          <w:tab w:val="right" w:pos="8306"/>
        </w:tabs>
        <w:overflowPunct w:val="0"/>
        <w:snapToGrid w:val="0"/>
        <w:spacing w:beforeLines="20" w:before="72" w:line="446" w:lineRule="exact"/>
        <w:ind w:firstLineChars="200" w:firstLine="480"/>
        <w:jc w:val="both"/>
        <w:rPr>
          <w:rFonts w:ascii="標楷體" w:eastAsia="標楷體" w:hAnsi="標楷體"/>
          <w:bCs/>
          <w:szCs w:val="24"/>
        </w:rPr>
      </w:pPr>
      <w:r w:rsidRPr="00AA013B">
        <w:rPr>
          <w:rFonts w:ascii="標楷體" w:eastAsia="標楷體" w:hAnsi="標楷體" w:hint="eastAsia"/>
          <w:szCs w:val="32"/>
        </w:rPr>
        <w:t>環境保護局</w:t>
      </w:r>
      <w:r w:rsidRPr="000C2F38">
        <w:rPr>
          <w:rFonts w:ascii="標楷體" w:eastAsia="標楷體" w:hAnsi="標楷體" w:hint="eastAsia"/>
          <w:szCs w:val="32"/>
        </w:rPr>
        <w:t>為提升廚餘回收再利用效能</w:t>
      </w:r>
      <w:r>
        <w:rPr>
          <w:rFonts w:ascii="標楷體" w:eastAsia="標楷體" w:hAnsi="標楷體" w:hint="eastAsia"/>
          <w:szCs w:val="32"/>
        </w:rPr>
        <w:t>，</w:t>
      </w:r>
      <w:r w:rsidRPr="00AA013B">
        <w:rPr>
          <w:rFonts w:ascii="標楷體" w:eastAsia="標楷體" w:hAnsi="標楷體" w:hint="eastAsia"/>
          <w:szCs w:val="32"/>
        </w:rPr>
        <w:t>於環保科技園區設置2套高效能廚餘處理設施，原設計處理產能合計約每日40公噸，主要處理花蓮市、吉安鄉、萬榮鄉、卓溪鄉及豐濱鄉等5鄉市之</w:t>
      </w:r>
      <w:r w:rsidRPr="00AA013B">
        <w:rPr>
          <w:rFonts w:ascii="標楷體" w:eastAsia="標楷體" w:hAnsi="標楷體"/>
          <w:noProof/>
          <w:szCs w:val="32"/>
        </w:rPr>
        <mc:AlternateContent>
          <mc:Choice Requires="wps">
            <w:drawing>
              <wp:anchor distT="45720" distB="45720" distL="114300" distR="114300" simplePos="0" relativeHeight="252225536" behindDoc="0" locked="0" layoutInCell="1" allowOverlap="1" wp14:anchorId="324C7653" wp14:editId="3A6429CA">
                <wp:simplePos x="0" y="0"/>
                <wp:positionH relativeFrom="margin">
                  <wp:posOffset>3669665</wp:posOffset>
                </wp:positionH>
                <wp:positionV relativeFrom="paragraph">
                  <wp:posOffset>96520</wp:posOffset>
                </wp:positionV>
                <wp:extent cx="2787650" cy="2482850"/>
                <wp:effectExtent l="0" t="0" r="0" b="0"/>
                <wp:wrapSquare wrapText="bothSides"/>
                <wp:docPr id="47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7650" cy="2482850"/>
                        </a:xfrm>
                        <a:prstGeom prst="rect">
                          <a:avLst/>
                        </a:prstGeom>
                        <a:solidFill>
                          <a:srgbClr val="FFFFFF"/>
                        </a:solidFill>
                        <a:ln w="9525">
                          <a:noFill/>
                          <a:miter lim="800000"/>
                          <a:headEnd/>
                          <a:tailEnd/>
                        </a:ln>
                      </wps:spPr>
                      <wps:txbx>
                        <w:txbxContent>
                          <w:p w14:paraId="37D93F60" w14:textId="77777777" w:rsidR="00480B4F" w:rsidRDefault="00480B4F" w:rsidP="005E3C55">
                            <w:pPr>
                              <w:pStyle w:val="Web"/>
                              <w:spacing w:before="0" w:beforeAutospacing="0" w:after="0"/>
                            </w:pPr>
                            <w:r>
                              <w:rPr>
                                <w:noProof/>
                              </w:rPr>
                              <w:drawing>
                                <wp:inline distT="0" distB="0" distL="0" distR="0" wp14:anchorId="1DD255A9" wp14:editId="292CE447">
                                  <wp:extent cx="2589058" cy="1941736"/>
                                  <wp:effectExtent l="0" t="0" r="1905" b="1905"/>
                                  <wp:docPr id="540016556" name="圖片 540016556" descr="C:\Users\shu00122\Downloads\654986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hu00122\Downloads\654986_0.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689608" cy="2017146"/>
                                          </a:xfrm>
                                          <a:prstGeom prst="rect">
                                            <a:avLst/>
                                          </a:prstGeom>
                                          <a:noFill/>
                                          <a:ln>
                                            <a:noFill/>
                                          </a:ln>
                                        </pic:spPr>
                                      </pic:pic>
                                    </a:graphicData>
                                  </a:graphic>
                                </wp:inline>
                              </w:drawing>
                            </w:r>
                          </w:p>
                          <w:p w14:paraId="2461227D" w14:textId="77777777" w:rsidR="00480B4F" w:rsidRPr="00AA7D84" w:rsidRDefault="00480B4F" w:rsidP="005E3C55">
                            <w:pPr>
                              <w:spacing w:line="240" w:lineRule="exact"/>
                              <w:jc w:val="center"/>
                              <w:rPr>
                                <w:rFonts w:ascii="標楷體" w:eastAsia="標楷體" w:hAnsi="標楷體"/>
                                <w:b/>
                              </w:rPr>
                            </w:pPr>
                            <w:r>
                              <w:rPr>
                                <w:rFonts w:ascii="標楷體" w:eastAsia="標楷體" w:hAnsi="標楷體" w:hint="eastAsia"/>
                                <w:b/>
                              </w:rPr>
                              <w:t>高效能廚餘處理廠</w:t>
                            </w:r>
                          </w:p>
                          <w:p w14:paraId="3D74DC5E" w14:textId="77777777" w:rsidR="00480B4F" w:rsidRPr="00AA7D84" w:rsidRDefault="00480B4F" w:rsidP="005E3C55">
                            <w:pPr>
                              <w:spacing w:line="240" w:lineRule="exact"/>
                              <w:jc w:val="center"/>
                              <w:rPr>
                                <w:rFonts w:ascii="標楷體" w:eastAsia="標楷體" w:hAnsi="標楷體"/>
                                <w:sz w:val="18"/>
                                <w:szCs w:val="18"/>
                              </w:rPr>
                            </w:pPr>
                            <w:r>
                              <w:rPr>
                                <w:rFonts w:ascii="標楷體" w:eastAsia="標楷體" w:hAnsi="標楷體" w:hint="eastAsia"/>
                                <w:sz w:val="18"/>
                                <w:szCs w:val="18"/>
                              </w:rPr>
                              <w:t>（</w:t>
                            </w:r>
                            <w:r w:rsidRPr="00AA7D84">
                              <w:rPr>
                                <w:rFonts w:ascii="標楷體" w:eastAsia="標楷體" w:hAnsi="標楷體"/>
                                <w:sz w:val="18"/>
                                <w:szCs w:val="18"/>
                              </w:rPr>
                              <w:t>圖片來源：</w:t>
                            </w:r>
                            <w:r>
                              <w:rPr>
                                <w:rFonts w:ascii="標楷體" w:eastAsia="標楷體" w:hAnsi="標楷體" w:hint="eastAsia"/>
                                <w:sz w:val="18"/>
                                <w:szCs w:val="18"/>
                              </w:rPr>
                              <w:t>花蓮縣環境保護局提供）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24C7653" id="_x0000_s1124" type="#_x0000_t202" style="position:absolute;left:0;text-align:left;margin-left:288.95pt;margin-top:7.6pt;width:219.5pt;height:195.5pt;z-index:2522255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" stroked="f">
                <v:textbox>
                  <w:txbxContent>
                    <w:p w14:paraId="37D93F60" w14:textId="77777777" w:rsidR="00480B4F" w:rsidRDefault="00480B4F" w:rsidP="005E3C55">
                      <w:pPr>
                        <w:pStyle w:val="Web"/>
                        <w:spacing w:before="0" w:beforeAutospacing="0" w:after="0"/>
                      </w:pPr>
                      <w:r>
                        <w:rPr>
                          <w:noProof/>
                        </w:rPr>
                        <w:drawing>
                          <wp:inline distT="0" distB="0" distL="0" distR="0" wp14:anchorId="1DD255A9" wp14:editId="292CE447">
                            <wp:extent cx="2589058" cy="1941736"/>
                            <wp:effectExtent l="0" t="0" r="1905" b="1905"/>
                            <wp:docPr id="540016556" name="圖片 540016556" descr="C:\Users\shu00122\Downloads\654986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hu00122\Downloads\654986_0.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689608" cy="2017146"/>
                                    </a:xfrm>
                                    <a:prstGeom prst="rect">
                                      <a:avLst/>
                                    </a:prstGeom>
                                    <a:noFill/>
                                    <a:ln>
                                      <a:noFill/>
                                    </a:ln>
                                  </pic:spPr>
                                </pic:pic>
                              </a:graphicData>
                            </a:graphic>
                          </wp:inline>
                        </w:drawing>
                      </w:r>
                    </w:p>
                    <w:p w14:paraId="2461227D" w14:textId="77777777" w:rsidR="00480B4F" w:rsidRPr="00AA7D84" w:rsidRDefault="00480B4F" w:rsidP="005E3C55">
                      <w:pPr>
                        <w:spacing w:line="240" w:lineRule="exact"/>
                        <w:jc w:val="center"/>
                        <w:rPr>
                          <w:rFonts w:ascii="標楷體" w:eastAsia="標楷體" w:hAnsi="標楷體"/>
                          <w:b/>
                        </w:rPr>
                      </w:pPr>
                      <w:r>
                        <w:rPr>
                          <w:rFonts w:ascii="標楷體" w:eastAsia="標楷體" w:hAnsi="標楷體" w:hint="eastAsia"/>
                          <w:b/>
                        </w:rPr>
                        <w:t>高效能廚餘處理廠</w:t>
                      </w:r>
                    </w:p>
                    <w:p w14:paraId="3D74DC5E" w14:textId="77777777" w:rsidR="00480B4F" w:rsidRPr="00AA7D84" w:rsidRDefault="00480B4F" w:rsidP="005E3C55">
                      <w:pPr>
                        <w:spacing w:line="240" w:lineRule="exact"/>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sidRPr="00AA7D84">
                        <w:rPr>
                          <w:rFonts w:ascii="標楷體" w:eastAsia="標楷體" w:hAnsi="標楷體"/>
                          <w:sz w:val="18"/>
                          <w:szCs w:val="18"/>
                        </w:rPr>
                        <w:t>圖片來源：</w:t>
                      </w:r>
                      <w:r>
                        <w:rPr>
                          <w:rFonts w:ascii="標楷體" w:eastAsia="標楷體" w:hAnsi="標楷體" w:hint="eastAsia"/>
                          <w:sz w:val="18"/>
                          <w:szCs w:val="18"/>
                        </w:rPr>
                        <w:t>花蓮縣環境保護局提供</w:t>
                      </w:r>
                      <w:proofErr w:type="gramStart"/>
                      <w:r>
                        <w:rPr>
                          <w:rFonts w:ascii="標楷體" w:eastAsia="標楷體" w:hAnsi="標楷體" w:hint="eastAsia"/>
                          <w:sz w:val="18"/>
                          <w:szCs w:val="18"/>
                        </w:rPr>
                        <w:t>）</w:t>
                      </w:r>
                      <w:proofErr w:type="gramEnd"/>
                    </w:p>
                  </w:txbxContent>
                </v:textbox>
                <w10:wrap type="square" anchorx="margin"/>
              </v:shape>
            </w:pict>
          </mc:Fallback>
        </mc:AlternateContent>
      </w:r>
      <w:r w:rsidRPr="00AA013B">
        <w:rPr>
          <w:rFonts w:ascii="標楷體" w:eastAsia="標楷體" w:hAnsi="標楷體" w:hint="eastAsia"/>
          <w:szCs w:val="32"/>
        </w:rPr>
        <w:t>家戶廚餘，將廚餘經高效堆肥產出有機質肥料。</w:t>
      </w:r>
      <w:r>
        <w:rPr>
          <w:rFonts w:ascii="標楷體" w:eastAsia="標楷體" w:hAnsi="標楷體" w:hint="eastAsia"/>
          <w:szCs w:val="32"/>
        </w:rPr>
        <w:t>經查，</w:t>
      </w:r>
      <w:r w:rsidRPr="00AA013B">
        <w:rPr>
          <w:rFonts w:ascii="標楷體" w:eastAsia="標楷體" w:hAnsi="標楷體" w:hint="eastAsia"/>
          <w:szCs w:val="32"/>
        </w:rPr>
        <w:t>據該局提供111至113年度高效能廚餘廠處理情形統計資料，現有設施尚能應付進場之家戶廚餘，惟前因馬太鞍溪堰塞湖災害造成園區部分區域遭大量土石淹沒，致高效能廚餘處理設備受損，無法運作達1個月餘，嗣後雖已修復，惟處理量能大幅降低至每日約10公噸，致未能去化之廚餘存放廠區，並緊急改以傳統堆肥方式去化廚餘，顯示</w:t>
      </w:r>
      <w:r>
        <w:rPr>
          <w:rFonts w:ascii="標楷體" w:eastAsia="標楷體" w:hAnsi="標楷體" w:hint="eastAsia"/>
          <w:szCs w:val="32"/>
        </w:rPr>
        <w:t>現有處理</w:t>
      </w:r>
      <w:r w:rsidRPr="00AA013B">
        <w:rPr>
          <w:rFonts w:ascii="標楷體" w:eastAsia="標楷體" w:hAnsi="標楷體" w:hint="eastAsia"/>
          <w:szCs w:val="32"/>
        </w:rPr>
        <w:t>設施對突發災害之</w:t>
      </w:r>
      <w:r w:rsidRPr="00AA013B">
        <w:rPr>
          <w:rFonts w:ascii="標楷體" w:eastAsia="標楷體" w:hAnsi="標楷體"/>
          <w:szCs w:val="32"/>
        </w:rPr>
        <w:t>緊急應變能力</w:t>
      </w:r>
      <w:r w:rsidRPr="00AA013B">
        <w:rPr>
          <w:rFonts w:ascii="標楷體" w:eastAsia="標楷體" w:hAnsi="標楷體" w:hint="eastAsia"/>
          <w:szCs w:val="32"/>
        </w:rPr>
        <w:t>尚有不足。</w:t>
      </w:r>
      <w:r>
        <w:rPr>
          <w:rFonts w:ascii="標楷體" w:eastAsia="標楷體" w:hAnsi="標楷體" w:hint="eastAsia"/>
          <w:szCs w:val="32"/>
        </w:rPr>
        <w:t>另</w:t>
      </w:r>
      <w:r w:rsidRPr="00AA013B">
        <w:rPr>
          <w:rFonts w:ascii="標楷體" w:eastAsia="標楷體" w:hAnsi="標楷體" w:hint="eastAsia"/>
          <w:szCs w:val="32"/>
        </w:rPr>
        <w:t>農業部為加強防疫，宣布自114年10月22日起暫時禁止使用廚餘養豬，致原送往外縣市養豬之事業廚餘均暫置於環保科技園區，又適逢園區內高效能廚餘處理設備未能完全恢復運作，影響整體廚餘去化速度，截至114年12月底止，園區廚餘累積暫存量已達3</w:t>
      </w:r>
      <w:r w:rsidRPr="00AA013B">
        <w:rPr>
          <w:rFonts w:ascii="標楷體" w:eastAsia="標楷體" w:hAnsi="標楷體"/>
          <w:szCs w:val="32"/>
        </w:rPr>
        <w:t>,</w:t>
      </w:r>
      <w:r w:rsidRPr="00AA013B">
        <w:rPr>
          <w:rFonts w:ascii="標楷體" w:eastAsia="標楷體" w:hAnsi="標楷體" w:hint="eastAsia"/>
          <w:szCs w:val="32"/>
        </w:rPr>
        <w:t>759桶，約601公噸。</w:t>
      </w:r>
      <w:r>
        <w:rPr>
          <w:rFonts w:ascii="標楷體" w:eastAsia="標楷體" w:hAnsi="標楷體" w:hint="eastAsia"/>
          <w:szCs w:val="32"/>
        </w:rPr>
        <w:t>又</w:t>
      </w:r>
      <w:r w:rsidRPr="00AA013B">
        <w:rPr>
          <w:rFonts w:ascii="標楷體" w:eastAsia="標楷體" w:hAnsi="標楷體" w:hint="eastAsia"/>
          <w:szCs w:val="32"/>
        </w:rPr>
        <w:t>該局114年11月於園區巡查發現量產實證區北側綠地有廚餘廢水，且廚餘廢水時常溢流至研究廠房前路面，造成廠房周邊環境衛生狀況不佳，顯示已影響園區整體環境衛生</w:t>
      </w:r>
      <w:r>
        <w:rPr>
          <w:rFonts w:ascii="標楷體" w:eastAsia="標楷體" w:hAnsi="標楷體" w:hint="eastAsia"/>
          <w:szCs w:val="32"/>
        </w:rPr>
        <w:t>。嗣</w:t>
      </w:r>
      <w:r w:rsidRPr="00AA013B">
        <w:rPr>
          <w:rFonts w:ascii="標楷體" w:eastAsia="標楷體" w:hAnsi="標楷體" w:hint="eastAsia"/>
          <w:szCs w:val="32"/>
        </w:rPr>
        <w:t>農業部宣布將自116年1月1日起，全面禁止廚餘養豬，以花蓮縣家戶及事業廚餘每日產生量約40至50公噸估算，現有設施處理量能尚不及完全去化廚餘產生量，</w:t>
      </w:r>
      <w:r>
        <w:rPr>
          <w:rFonts w:ascii="標楷體" w:eastAsia="標楷體" w:hAnsi="標楷體" w:hint="eastAsia"/>
          <w:szCs w:val="32"/>
        </w:rPr>
        <w:t>允宜</w:t>
      </w:r>
      <w:r w:rsidRPr="00AA013B">
        <w:rPr>
          <w:rFonts w:ascii="標楷體" w:eastAsia="標楷體" w:hAnsi="標楷體" w:hint="eastAsia"/>
          <w:szCs w:val="32"/>
        </w:rPr>
        <w:t>研議</w:t>
      </w:r>
      <w:r>
        <w:rPr>
          <w:rFonts w:ascii="標楷體" w:eastAsia="標楷體" w:hAnsi="標楷體" w:hint="eastAsia"/>
          <w:szCs w:val="32"/>
        </w:rPr>
        <w:t>完善</w:t>
      </w:r>
      <w:r w:rsidRPr="00AA013B">
        <w:rPr>
          <w:rFonts w:ascii="標楷體" w:eastAsia="標楷體" w:hAnsi="標楷體" w:hint="eastAsia"/>
          <w:szCs w:val="32"/>
        </w:rPr>
        <w:t>污染防制措施</w:t>
      </w:r>
      <w:r>
        <w:rPr>
          <w:rFonts w:ascii="標楷體" w:eastAsia="標楷體" w:hAnsi="標楷體" w:hint="eastAsia"/>
          <w:szCs w:val="32"/>
        </w:rPr>
        <w:t>，及</w:t>
      </w:r>
      <w:r w:rsidRPr="00AA013B">
        <w:rPr>
          <w:rFonts w:ascii="標楷體" w:eastAsia="標楷體" w:hAnsi="標楷體" w:hint="eastAsia"/>
          <w:szCs w:val="32"/>
        </w:rPr>
        <w:t>加速辦理設備更新相關程序，</w:t>
      </w:r>
      <w:r w:rsidRPr="00AA013B">
        <w:rPr>
          <w:rFonts w:ascii="標楷體" w:eastAsia="標楷體" w:hAnsi="標楷體"/>
          <w:szCs w:val="32"/>
        </w:rPr>
        <w:t>確保各項設備於115年底前完成安裝試運轉，</w:t>
      </w:r>
      <w:r>
        <w:rPr>
          <w:rFonts w:ascii="標楷體" w:eastAsia="標楷體" w:hAnsi="標楷體" w:hint="eastAsia"/>
          <w:szCs w:val="32"/>
        </w:rPr>
        <w:t>強化</w:t>
      </w:r>
      <w:r w:rsidRPr="00AA013B">
        <w:rPr>
          <w:rFonts w:ascii="標楷體" w:eastAsia="標楷體" w:hAnsi="標楷體" w:hint="eastAsia"/>
          <w:szCs w:val="32"/>
        </w:rPr>
        <w:t>園區災害防護措施及研議規劃備援廚餘處理設施，以</w:t>
      </w:r>
      <w:r>
        <w:rPr>
          <w:rFonts w:ascii="標楷體" w:eastAsia="標楷體" w:hAnsi="標楷體" w:hint="eastAsia"/>
          <w:szCs w:val="32"/>
        </w:rPr>
        <w:t>提升</w:t>
      </w:r>
      <w:r w:rsidRPr="00AA013B">
        <w:rPr>
          <w:rFonts w:ascii="標楷體" w:eastAsia="標楷體" w:hAnsi="標楷體" w:hint="eastAsia"/>
          <w:szCs w:val="32"/>
        </w:rPr>
        <w:t>設施</w:t>
      </w:r>
      <w:r w:rsidRPr="00AA013B">
        <w:rPr>
          <w:rFonts w:ascii="標楷體" w:eastAsia="標楷體" w:hAnsi="標楷體"/>
          <w:szCs w:val="32"/>
        </w:rPr>
        <w:t>韌性與分流處置</w:t>
      </w:r>
      <w:r w:rsidRPr="00AA013B">
        <w:rPr>
          <w:rFonts w:ascii="標楷體" w:eastAsia="標楷體" w:hAnsi="標楷體" w:hint="eastAsia"/>
          <w:szCs w:val="32"/>
        </w:rPr>
        <w:t>效能</w:t>
      </w:r>
      <w:r w:rsidRPr="00AA013B">
        <w:rPr>
          <w:rFonts w:ascii="標楷體" w:eastAsia="標楷體" w:hAnsi="標楷體" w:hint="eastAsia"/>
          <w:bCs/>
          <w:szCs w:val="24"/>
        </w:rPr>
        <w:t>，經函請研謀改善。據復：</w:t>
      </w:r>
      <w:r w:rsidRPr="00AA013B">
        <w:rPr>
          <w:rFonts w:ascii="標楷體" w:eastAsia="標楷體" w:hAnsi="標楷體" w:hint="eastAsia"/>
          <w:szCs w:val="32"/>
        </w:rPr>
        <w:t>每日進廠廚餘皆已依規定於當日完成處理，確保廚餘不堆置，亦同步維持廠區環境整潔及衛生安全，將持續依照標準作業程序進行監督查核；業於115年5月12日獲環境部核定補助更新設備，持續積極向中央爭取相關計畫經費，推動各項廚餘處理設施與設備之</w:t>
      </w:r>
      <w:r>
        <w:rPr>
          <w:rFonts w:ascii="標楷體" w:eastAsia="標楷體" w:hAnsi="標楷體" w:hint="eastAsia"/>
          <w:szCs w:val="32"/>
        </w:rPr>
        <w:t>更新</w:t>
      </w:r>
      <w:r w:rsidRPr="00AA013B">
        <w:rPr>
          <w:rFonts w:ascii="標楷體" w:eastAsia="標楷體" w:hAnsi="標楷體" w:hint="eastAsia"/>
          <w:szCs w:val="32"/>
        </w:rPr>
        <w:t>與改善，俾利提升廚餘處理量能。</w:t>
      </w:r>
    </w:p>
    <w:p w14:paraId="572A89B6" w14:textId="77777777" w:rsidR="006C2DE4" w:rsidRPr="00AA013B" w:rsidRDefault="006C2DE4" w:rsidP="006C2EAE">
      <w:pPr>
        <w:widowControl/>
        <w:overflowPunct w:val="0"/>
        <w:spacing w:beforeLines="30" w:before="108" w:line="460" w:lineRule="exact"/>
        <w:ind w:firstLineChars="200" w:firstLine="561"/>
        <w:jc w:val="both"/>
        <w:outlineLvl w:val="1"/>
        <w:rPr>
          <w:rFonts w:ascii="標楷體" w:eastAsia="標楷體" w:hAnsi="標楷體" w:cs="標楷體"/>
          <w:b/>
          <w:kern w:val="0"/>
          <w:sz w:val="28"/>
          <w:szCs w:val="28"/>
        </w:rPr>
      </w:pPr>
      <w:bookmarkStart w:id="186" w:name="_Toc233792590"/>
      <w:r w:rsidRPr="00AA013B">
        <w:rPr>
          <w:rFonts w:ascii="標楷體" w:eastAsia="標楷體" w:hAnsi="標楷體" w:cs="標楷體" w:hint="eastAsia"/>
          <w:b/>
          <w:kern w:val="0"/>
          <w:sz w:val="28"/>
          <w:szCs w:val="28"/>
        </w:rPr>
        <w:t>（三）為強化廢棄物管理並杜絕非法棄置，規劃辦理非法棄置智慧圍籬建置計畫，惟逾六成非法棄置熱區未納入監控範圍，且高風險非法棄置聚落未能被有效涵蓋，允宜研謀改善，以強化智慧圍籬監控效能。</w:t>
      </w:r>
      <w:bookmarkEnd w:id="186"/>
    </w:p>
    <w:p w14:paraId="15F1FCB6" w14:textId="77777777" w:rsidR="006C2DE4" w:rsidRDefault="006C2DE4" w:rsidP="006C2EAE">
      <w:pPr>
        <w:overflowPunct w:val="0"/>
        <w:snapToGrid w:val="0"/>
        <w:spacing w:line="448" w:lineRule="exact"/>
        <w:ind w:firstLineChars="200" w:firstLine="480"/>
        <w:jc w:val="both"/>
        <w:rPr>
          <w:rFonts w:ascii="標楷體" w:eastAsia="標楷體" w:hAnsi="標楷體"/>
          <w:color w:val="000000" w:themeColor="text1"/>
          <w:szCs w:val="24"/>
        </w:rPr>
      </w:pPr>
      <w:r w:rsidRPr="00AA013B">
        <w:rPr>
          <w:rFonts w:ascii="標楷體" w:eastAsia="標楷體" w:hAnsi="標楷體" w:cs="標楷體" w:hint="eastAsia"/>
          <w:kern w:val="0"/>
          <w:szCs w:val="32"/>
        </w:rPr>
        <w:t>環境部為強化廢棄物管理並杜絕非法棄置，預計於115至118年運用人工智慧（AI）與物聯網（IoT）技術，建構全國性之非法棄置智慧圍籬（下稱智慧圍籬）。該局於114年2月提報115年花蓮縣智慧圍籬建置計畫（總經費595萬元）向環境部申請補助</w:t>
      </w:r>
      <w:r>
        <w:rPr>
          <w:rFonts w:ascii="標楷體" w:eastAsia="標楷體" w:hAnsi="標楷體" w:cs="標楷體" w:hint="eastAsia"/>
          <w:kern w:val="0"/>
          <w:szCs w:val="32"/>
        </w:rPr>
        <w:t>，</w:t>
      </w:r>
      <w:r w:rsidRPr="00AA013B">
        <w:rPr>
          <w:rFonts w:ascii="標楷體" w:eastAsia="標楷體" w:hAnsi="標楷體" w:cs="標楷體" w:hint="eastAsia"/>
          <w:kern w:val="0"/>
          <w:szCs w:val="32"/>
        </w:rPr>
        <w:t>規劃於秀林鄉、花蓮市、吉安鄉、壽豐鄉、玉里鎮及富里鄉等6個鄉鎮市，進出台9線、台11線等主要幹道及常見非法棄置廢棄物路段，設置7</w:t>
      </w:r>
      <w:r>
        <w:rPr>
          <w:rFonts w:ascii="標楷體" w:eastAsia="標楷體" w:hAnsi="標楷體" w:cs="標楷體" w:hint="eastAsia"/>
          <w:kern w:val="0"/>
          <w:szCs w:val="32"/>
        </w:rPr>
        <w:t>個</w:t>
      </w:r>
      <w:r w:rsidRPr="00AA013B">
        <w:rPr>
          <w:rFonts w:ascii="標楷體" w:eastAsia="標楷體" w:hAnsi="標楷體" w:cs="標楷體" w:hint="eastAsia"/>
          <w:kern w:val="0"/>
          <w:szCs w:val="32"/>
        </w:rPr>
        <w:t>智慧圍籬監控設備</w:t>
      </w:r>
      <w:r>
        <w:rPr>
          <w:rFonts w:ascii="標楷體" w:eastAsia="標楷體" w:hAnsi="標楷體" w:cs="標楷體" w:hint="eastAsia"/>
          <w:kern w:val="0"/>
          <w:szCs w:val="32"/>
        </w:rPr>
        <w:t>點位</w:t>
      </w:r>
      <w:r w:rsidRPr="00AA013B">
        <w:rPr>
          <w:rFonts w:ascii="標楷體" w:eastAsia="標楷體" w:hAnsi="標楷體" w:cs="標楷體" w:hint="eastAsia"/>
          <w:kern w:val="0"/>
          <w:szCs w:val="32"/>
        </w:rPr>
        <w:t>，惟該計畫並未獲環境部同意補助，據稱係因規劃設置地點數量不足，致未納入全國性智慧圍籬建置架構。經查該局規劃辦理智慧圍籬建置計畫情形，核有：1.該局列管112至1</w:t>
      </w:r>
      <w:r w:rsidRPr="00AA013B">
        <w:rPr>
          <w:rFonts w:ascii="標楷體" w:eastAsia="標楷體" w:hAnsi="標楷體" w:cs="標楷體"/>
          <w:kern w:val="0"/>
          <w:szCs w:val="32"/>
        </w:rPr>
        <w:t>14</w:t>
      </w:r>
      <w:r w:rsidRPr="00AA013B">
        <w:rPr>
          <w:rFonts w:ascii="標楷體" w:eastAsia="標楷體" w:hAnsi="標楷體" w:cs="標楷體" w:hint="eastAsia"/>
          <w:kern w:val="0"/>
          <w:szCs w:val="32"/>
        </w:rPr>
        <w:t>年度非法棄置案件計359</w:t>
      </w:r>
      <w:r w:rsidR="00FB76F7">
        <w:rPr>
          <w:rFonts w:ascii="標楷體" w:eastAsia="標楷體" w:hAnsi="標楷體" w:cs="標楷體" w:hint="eastAsia"/>
          <w:kern w:val="0"/>
          <w:szCs w:val="32"/>
        </w:rPr>
        <w:t>案，</w:t>
      </w:r>
      <w:r w:rsidRPr="00AA013B">
        <w:rPr>
          <w:rFonts w:ascii="標楷體" w:eastAsia="標楷體" w:hAnsi="標楷體" w:cs="標楷體" w:hint="eastAsia"/>
          <w:kern w:val="0"/>
          <w:szCs w:val="32"/>
        </w:rPr>
        <w:t>篩選有明確位置（含地段號、地址及正確座標）者計342處，</w:t>
      </w:r>
      <w:r>
        <w:rPr>
          <w:rFonts w:ascii="標楷體" w:eastAsia="標楷體" w:hAnsi="標楷體" w:cs="標楷體" w:hint="eastAsia"/>
          <w:kern w:val="0"/>
          <w:szCs w:val="32"/>
        </w:rPr>
        <w:t>經</w:t>
      </w:r>
      <w:r w:rsidRPr="00AA013B">
        <w:rPr>
          <w:rFonts w:ascii="標楷體" w:eastAsia="標楷體" w:hAnsi="標楷體" w:cs="標楷體" w:hint="eastAsia"/>
          <w:kern w:val="0"/>
          <w:szCs w:val="32"/>
        </w:rPr>
        <w:t>以地理空間分析結果</w:t>
      </w:r>
      <w:r>
        <w:rPr>
          <w:rFonts w:ascii="標楷體" w:eastAsia="標楷體" w:hAnsi="標楷體" w:cs="標楷體" w:hint="eastAsia"/>
          <w:kern w:val="0"/>
          <w:szCs w:val="32"/>
        </w:rPr>
        <w:t>顯示</w:t>
      </w:r>
      <w:r w:rsidRPr="00AA013B">
        <w:rPr>
          <w:rFonts w:ascii="標楷體" w:eastAsia="標楷體" w:hAnsi="標楷體" w:cs="標楷體" w:hint="eastAsia"/>
          <w:kern w:val="0"/>
          <w:szCs w:val="32"/>
        </w:rPr>
        <w:t>，非法棄置熱區高度集中於北區</w:t>
      </w:r>
      <w:r>
        <w:rPr>
          <w:rFonts w:ascii="標楷體" w:eastAsia="標楷體" w:hAnsi="標楷體" w:cs="標楷體" w:hint="eastAsia"/>
          <w:kern w:val="0"/>
          <w:szCs w:val="32"/>
        </w:rPr>
        <w:t>者計2</w:t>
      </w:r>
      <w:r>
        <w:rPr>
          <w:rFonts w:ascii="標楷體" w:eastAsia="標楷體" w:hAnsi="標楷體" w:cs="標楷體"/>
          <w:kern w:val="0"/>
          <w:szCs w:val="32"/>
        </w:rPr>
        <w:t>96</w:t>
      </w:r>
      <w:r>
        <w:rPr>
          <w:rFonts w:ascii="標楷體" w:eastAsia="標楷體" w:hAnsi="標楷體" w:cs="標楷體" w:hint="eastAsia"/>
          <w:kern w:val="0"/>
          <w:szCs w:val="32"/>
        </w:rPr>
        <w:t>處</w:t>
      </w:r>
      <w:r w:rsidRPr="00AA013B">
        <w:rPr>
          <w:rFonts w:ascii="標楷體" w:eastAsia="標楷體" w:hAnsi="標楷體" w:cs="標楷體" w:hint="eastAsia"/>
          <w:kern w:val="0"/>
          <w:szCs w:val="32"/>
        </w:rPr>
        <w:t>，合計</w:t>
      </w:r>
      <w:r>
        <w:rPr>
          <w:rFonts w:ascii="標楷體" w:eastAsia="標楷體" w:hAnsi="標楷體" w:cs="標楷體" w:hint="eastAsia"/>
          <w:kern w:val="0"/>
          <w:szCs w:val="32"/>
        </w:rPr>
        <w:t>約占3</w:t>
      </w:r>
      <w:r>
        <w:rPr>
          <w:rFonts w:ascii="標楷體" w:eastAsia="標楷體" w:hAnsi="標楷體" w:cs="標楷體"/>
          <w:kern w:val="0"/>
          <w:szCs w:val="32"/>
        </w:rPr>
        <w:t>42</w:t>
      </w:r>
      <w:r>
        <w:rPr>
          <w:rFonts w:ascii="標楷體" w:eastAsia="標楷體" w:hAnsi="標楷體" w:cs="標楷體" w:hint="eastAsia"/>
          <w:kern w:val="0"/>
          <w:szCs w:val="32"/>
        </w:rPr>
        <w:t>處之</w:t>
      </w:r>
      <w:r w:rsidRPr="00AA013B">
        <w:rPr>
          <w:rFonts w:ascii="標楷體" w:eastAsia="標楷體" w:hAnsi="標楷體" w:cs="標楷體" w:hint="eastAsia"/>
          <w:kern w:val="0"/>
          <w:szCs w:val="32"/>
        </w:rPr>
        <w:t>86.55％，依序為吉安鄉（101處）、花蓮市（61處）、壽豐鄉（56處）、秀林鄉（42處）及新城鄉（36處）等</w:t>
      </w:r>
      <w:r w:rsidRPr="00AA013B">
        <w:rPr>
          <w:rFonts w:ascii="標楷體" w:eastAsia="標楷體" w:hAnsi="標楷體" w:cs="標楷體"/>
          <w:kern w:val="0"/>
          <w:szCs w:val="32"/>
        </w:rPr>
        <w:t>5</w:t>
      </w:r>
      <w:r w:rsidRPr="00AA013B">
        <w:rPr>
          <w:rFonts w:ascii="標楷體" w:eastAsia="標楷體" w:hAnsi="標楷體" w:cs="標楷體" w:hint="eastAsia"/>
          <w:kern w:val="0"/>
          <w:szCs w:val="32"/>
        </w:rPr>
        <w:t>個鄉市，南區則以玉里鎮（20處）最多，占約5.85％，其餘鄉鎮發生之零星棄置案件，占約7.60％。經以該局原規劃設置智慧圍籬7處地點為中心，與上開非法棄置點位進行環域分析，發現有213處（占約62.28％）非法棄置地點未納入監控範圍；2</w:t>
      </w:r>
      <w:r w:rsidRPr="00AA013B">
        <w:rPr>
          <w:rFonts w:ascii="標楷體" w:eastAsia="標楷體" w:hAnsi="標楷體" w:cs="標楷體"/>
          <w:kern w:val="0"/>
          <w:szCs w:val="32"/>
        </w:rPr>
        <w:t>.</w:t>
      </w:r>
      <w:r w:rsidRPr="00AA013B">
        <w:rPr>
          <w:rFonts w:ascii="標楷體" w:eastAsia="標楷體" w:hAnsi="標楷體" w:cs="標楷體" w:hint="eastAsia"/>
          <w:kern w:val="0"/>
          <w:szCs w:val="32"/>
        </w:rPr>
        <w:t>透過空間群聚分析，將未納入監控範圍內分散之非法棄置點位，輔以1.5公里鄰域半徑及最少3案之基準，形成非法棄置聚落，再以群聚規模第1至3級風險分類，辨識出12個非法棄置聚落，其中風險第1級計7個、第2級計1個及第3級計4個，且風險第1級群聚</w:t>
      </w:r>
      <w:r>
        <w:rPr>
          <w:rFonts w:ascii="標楷體" w:eastAsia="標楷體" w:hAnsi="標楷體" w:cs="標楷體" w:hint="eastAsia"/>
          <w:kern w:val="0"/>
          <w:szCs w:val="32"/>
        </w:rPr>
        <w:t>之非法棄置案件</w:t>
      </w:r>
      <w:r w:rsidRPr="00AA013B">
        <w:rPr>
          <w:rFonts w:ascii="標楷體" w:eastAsia="標楷體" w:hAnsi="標楷體" w:cs="標楷體" w:hint="eastAsia"/>
          <w:kern w:val="0"/>
          <w:szCs w:val="32"/>
        </w:rPr>
        <w:t>規模最高達73案（橫跨花蓮市與吉安鄉）、28案次之及27案再次之（表1），顯示該局規劃之智慧圍籬監控範圍，未能有效涵蓋高風險非法棄置聚落（圖2）</w:t>
      </w:r>
      <w:r>
        <w:rPr>
          <w:rFonts w:ascii="標楷體" w:eastAsia="標楷體" w:hAnsi="標楷體" w:cs="標楷體" w:hint="eastAsia"/>
          <w:kern w:val="0"/>
          <w:szCs w:val="32"/>
        </w:rPr>
        <w:t>等情事</w:t>
      </w:r>
      <w:r w:rsidRPr="00AA013B">
        <w:rPr>
          <w:rFonts w:ascii="標楷體" w:eastAsia="標楷體" w:hAnsi="標楷體" w:cs="標楷體" w:hint="eastAsia"/>
          <w:kern w:val="0"/>
          <w:szCs w:val="32"/>
        </w:rPr>
        <w:t>。為健全非法棄置防制機制，允宜重新盤點並擴增固定式智慧圍籬點位，有效防堵非法清運及棄置行為，經函請</w:t>
      </w:r>
      <w:r>
        <w:rPr>
          <w:rFonts w:ascii="標楷體" w:eastAsia="標楷體" w:hAnsi="標楷體" w:cs="標楷體" w:hint="eastAsia"/>
          <w:kern w:val="0"/>
          <w:szCs w:val="32"/>
        </w:rPr>
        <w:t>研謀</w:t>
      </w:r>
      <w:r w:rsidRPr="00AA013B">
        <w:rPr>
          <w:rFonts w:ascii="標楷體" w:eastAsia="標楷體" w:hAnsi="標楷體" w:cs="標楷體" w:hint="eastAsia"/>
          <w:kern w:val="0"/>
          <w:szCs w:val="32"/>
        </w:rPr>
        <w:t>改善。據復：已向環境部提送116年智慧圍籬建置計畫，合計規劃設置</w:t>
      </w:r>
      <w:r w:rsidRPr="00AA013B">
        <w:rPr>
          <w:rFonts w:ascii="標楷體" w:eastAsia="標楷體" w:hAnsi="標楷體" w:hint="eastAsia"/>
          <w:color w:val="000000" w:themeColor="text1"/>
          <w:szCs w:val="24"/>
        </w:rPr>
        <w:t>15個點位，新增8個點位</w:t>
      </w:r>
      <w:r w:rsidRPr="00AA013B">
        <w:rPr>
          <w:rFonts w:ascii="標楷體" w:eastAsia="標楷體" w:hAnsi="標楷體" w:cs="標楷體" w:hint="eastAsia"/>
          <w:kern w:val="0"/>
          <w:szCs w:val="32"/>
        </w:rPr>
        <w:t>（</w:t>
      </w:r>
      <w:r w:rsidRPr="00AA013B">
        <w:rPr>
          <w:rFonts w:ascii="標楷體" w:eastAsia="標楷體" w:hAnsi="標楷體" w:hint="eastAsia"/>
          <w:color w:val="000000" w:themeColor="text1"/>
          <w:szCs w:val="24"/>
        </w:rPr>
        <w:t>含固定式或移動式</w:t>
      </w:r>
      <w:r w:rsidRPr="00AA013B">
        <w:rPr>
          <w:rFonts w:ascii="標楷體" w:eastAsia="標楷體" w:hAnsi="標楷體" w:cs="標楷體" w:hint="eastAsia"/>
          <w:kern w:val="0"/>
          <w:szCs w:val="32"/>
        </w:rPr>
        <w:t>）</w:t>
      </w:r>
      <w:r w:rsidRPr="00AA013B">
        <w:rPr>
          <w:rFonts w:ascii="標楷體" w:eastAsia="標楷體" w:hAnsi="標楷體" w:hint="eastAsia"/>
          <w:color w:val="000000" w:themeColor="text1"/>
          <w:szCs w:val="24"/>
        </w:rPr>
        <w:t>，且已涵蓋上開非法棄置熱區分析之鄉鎮，並於花蓮縣中區</w:t>
      </w:r>
      <w:r w:rsidRPr="00AA013B">
        <w:rPr>
          <w:rFonts w:ascii="標楷體" w:eastAsia="標楷體" w:hAnsi="標楷體" w:cs="標楷體" w:hint="eastAsia"/>
          <w:kern w:val="0"/>
          <w:szCs w:val="32"/>
        </w:rPr>
        <w:t>（</w:t>
      </w:r>
      <w:r w:rsidRPr="00AA013B">
        <w:rPr>
          <w:rFonts w:ascii="標楷體" w:eastAsia="標楷體" w:hAnsi="標楷體" w:hint="eastAsia"/>
          <w:color w:val="000000" w:themeColor="text1"/>
          <w:szCs w:val="24"/>
        </w:rPr>
        <w:t>光復鄉、豐濱鄉</w:t>
      </w:r>
      <w:r w:rsidRPr="00AA013B">
        <w:rPr>
          <w:rFonts w:ascii="標楷體" w:eastAsia="標楷體" w:hAnsi="標楷體" w:cs="標楷體" w:hint="eastAsia"/>
          <w:kern w:val="0"/>
          <w:szCs w:val="32"/>
        </w:rPr>
        <w:t>）</w:t>
      </w:r>
      <w:r w:rsidRPr="00AA013B">
        <w:rPr>
          <w:rFonts w:ascii="標楷體" w:eastAsia="標楷體" w:hAnsi="標楷體" w:hint="eastAsia"/>
          <w:color w:val="000000" w:themeColor="text1"/>
          <w:szCs w:val="24"/>
        </w:rPr>
        <w:t>設立點位，防</w:t>
      </w:r>
      <w:r w:rsidR="00874338">
        <w:rPr>
          <w:noProof/>
        </w:rPr>
        <mc:AlternateContent>
          <mc:Choice Requires="wpg">
            <w:drawing>
              <wp:anchor distT="0" distB="0" distL="114300" distR="114300" simplePos="0" relativeHeight="252229632" behindDoc="0" locked="0" layoutInCell="1" allowOverlap="1" wp14:anchorId="2FA409D8" wp14:editId="431A66AE">
                <wp:simplePos x="0" y="0"/>
                <wp:positionH relativeFrom="margin">
                  <wp:align>center</wp:align>
                </wp:positionH>
                <wp:positionV relativeFrom="paragraph">
                  <wp:posOffset>4157345</wp:posOffset>
                </wp:positionV>
                <wp:extent cx="5789295" cy="4724400"/>
                <wp:effectExtent l="0" t="0" r="1905" b="0"/>
                <wp:wrapSquare wrapText="bothSides"/>
                <wp:docPr id="33" name="群組 33"/>
                <wp:cNvGraphicFramePr/>
                <a:graphic xmlns:a="http://schemas.openxmlformats.org/drawingml/2006/main">
                  <a:graphicData uri="http://schemas.microsoft.com/office/word/2010/wordprocessingGroup">
                    <wpg:wgp>
                      <wpg:cNvGrpSpPr/>
                      <wpg:grpSpPr>
                        <a:xfrm>
                          <a:off x="0" y="0"/>
                          <a:ext cx="5789295" cy="4724400"/>
                          <a:chOff x="0" y="0"/>
                          <a:chExt cx="5789295" cy="4724400"/>
                        </a:xfrm>
                      </wpg:grpSpPr>
                      <wps:wsp>
                        <wps:cNvPr id="34" name="文字方塊 2"/>
                        <wps:cNvSpPr txBox="1">
                          <a:spLocks noChangeArrowheads="1"/>
                        </wps:cNvSpPr>
                        <wps:spPr bwMode="auto">
                          <a:xfrm>
                            <a:off x="0" y="0"/>
                            <a:ext cx="2990850" cy="4692650"/>
                          </a:xfrm>
                          <a:prstGeom prst="rect">
                            <a:avLst/>
                          </a:prstGeom>
                          <a:solidFill>
                            <a:srgbClr val="FFFFFF"/>
                          </a:solidFill>
                          <a:ln w="9525">
                            <a:noFill/>
                            <a:miter lim="800000"/>
                            <a:headEnd/>
                            <a:tailEnd/>
                          </a:ln>
                        </wps:spPr>
                        <wps:txbx>
                          <w:txbxContent>
                            <w:tbl>
                              <w:tblPr>
                                <w:tblStyle w:val="28"/>
                                <w:tblW w:w="4253" w:type="dxa"/>
                                <w:tblLayout w:type="fixed"/>
                                <w:tblLook w:val="04A0" w:firstRow="1" w:lastRow="0" w:firstColumn="1" w:lastColumn="0" w:noHBand="0" w:noVBand="1"/>
                              </w:tblPr>
                              <w:tblGrid>
                                <w:gridCol w:w="708"/>
                                <w:gridCol w:w="851"/>
                                <w:gridCol w:w="568"/>
                                <w:gridCol w:w="1275"/>
                                <w:gridCol w:w="851"/>
                              </w:tblGrid>
                              <w:tr w:rsidR="00480B4F" w:rsidRPr="003B707F" w14:paraId="5ABA60F6" w14:textId="77777777" w:rsidTr="009E07D0">
                                <w:trPr>
                                  <w:trHeight w:val="214"/>
                                  <w:tblHeader/>
                                </w:trPr>
                                <w:tc>
                                  <w:tcPr>
                                    <w:tcW w:w="4253" w:type="dxa"/>
                                    <w:gridSpan w:val="5"/>
                                    <w:tcBorders>
                                      <w:top w:val="nil"/>
                                      <w:left w:val="nil"/>
                                      <w:right w:val="nil"/>
                                    </w:tcBorders>
                                  </w:tcPr>
                                  <w:p w14:paraId="1EB669AE" w14:textId="77777777" w:rsidR="00480B4F" w:rsidRDefault="00480B4F" w:rsidP="00D620B2">
                                    <w:pPr>
                                      <w:spacing w:beforeLines="30" w:before="108" w:line="240" w:lineRule="exact"/>
                                      <w:ind w:left="658" w:hangingChars="253" w:hanging="658"/>
                                      <w:jc w:val="both"/>
                                      <w:rPr>
                                        <w:rFonts w:ascii="標楷體" w:eastAsia="標楷體" w:hAnsi="標楷體"/>
                                        <w:b/>
                                        <w:spacing w:val="10"/>
                                        <w:sz w:val="24"/>
                                        <w:szCs w:val="32"/>
                                      </w:rPr>
                                    </w:pPr>
                                    <w:r w:rsidRPr="00F52CFF">
                                      <w:rPr>
                                        <w:rFonts w:ascii="標楷體" w:eastAsia="標楷體" w:hAnsi="標楷體" w:hint="eastAsia"/>
                                        <w:b/>
                                        <w:spacing w:val="10"/>
                                        <w:sz w:val="24"/>
                                        <w:szCs w:val="24"/>
                                      </w:rPr>
                                      <w:t>表</w:t>
                                    </w:r>
                                    <w:r w:rsidRPr="00F52CFF">
                                      <w:rPr>
                                        <w:rFonts w:ascii="標楷體" w:eastAsia="標楷體" w:hAnsi="標楷體"/>
                                        <w:b/>
                                        <w:spacing w:val="10"/>
                                        <w:sz w:val="24"/>
                                        <w:szCs w:val="24"/>
                                      </w:rPr>
                                      <w:t xml:space="preserve">1 </w:t>
                                    </w:r>
                                    <w:r w:rsidRPr="003A175B">
                                      <w:rPr>
                                        <w:rFonts w:ascii="標楷體" w:eastAsia="標楷體" w:hAnsi="標楷體" w:hint="eastAsia"/>
                                        <w:b/>
                                        <w:sz w:val="24"/>
                                        <w:szCs w:val="32"/>
                                      </w:rPr>
                                      <w:t>高風險非法棄置聚落未納入智</w:t>
                                    </w:r>
                                    <w:r w:rsidRPr="00F52CFF">
                                      <w:rPr>
                                        <w:rFonts w:ascii="標楷體" w:eastAsia="標楷體" w:hAnsi="標楷體" w:hint="eastAsia"/>
                                        <w:b/>
                                        <w:spacing w:val="10"/>
                                        <w:sz w:val="24"/>
                                        <w:szCs w:val="32"/>
                                      </w:rPr>
                                      <w:t>慧圍籬監控範圍情形</w:t>
                                    </w:r>
                                  </w:p>
                                  <w:p w14:paraId="5700F4C0" w14:textId="77777777" w:rsidR="00480B4F" w:rsidRPr="00157AC0" w:rsidRDefault="00480B4F" w:rsidP="00157AC0">
                                    <w:pPr>
                                      <w:spacing w:line="240" w:lineRule="exact"/>
                                      <w:ind w:left="557" w:hangingChars="253" w:hanging="557"/>
                                      <w:jc w:val="right"/>
                                      <w:rPr>
                                        <w:rFonts w:ascii="標楷體" w:eastAsia="標楷體" w:hAnsi="標楷體"/>
                                        <w:bCs/>
                                        <w:spacing w:val="10"/>
                                        <w:szCs w:val="24"/>
                                      </w:rPr>
                                    </w:pPr>
                                    <w:r>
                                      <w:rPr>
                                        <w:rFonts w:ascii="標楷體" w:eastAsia="標楷體" w:hAnsi="標楷體" w:hint="eastAsia"/>
                                        <w:spacing w:val="10"/>
                                        <w:szCs w:val="32"/>
                                      </w:rPr>
                                      <w:t>單</w:t>
                                    </w:r>
                                    <w:r>
                                      <w:rPr>
                                        <w:rFonts w:ascii="標楷體" w:eastAsia="標楷體" w:hAnsi="標楷體"/>
                                        <w:spacing w:val="10"/>
                                        <w:szCs w:val="32"/>
                                      </w:rPr>
                                      <w:t>位：</w:t>
                                    </w:r>
                                    <w:r>
                                      <w:rPr>
                                        <w:rFonts w:ascii="標楷體" w:eastAsia="標楷體" w:hAnsi="標楷體" w:hint="eastAsia"/>
                                        <w:spacing w:val="10"/>
                                        <w:szCs w:val="32"/>
                                      </w:rPr>
                                      <w:t>案</w:t>
                                    </w:r>
                                  </w:p>
                                </w:tc>
                              </w:tr>
                              <w:tr w:rsidR="00480B4F" w:rsidRPr="003F1DF7" w14:paraId="1EDA858B" w14:textId="77777777" w:rsidTr="00D620B2">
                                <w:trPr>
                                  <w:trHeight w:val="567"/>
                                  <w:tblHeader/>
                                </w:trPr>
                                <w:tc>
                                  <w:tcPr>
                                    <w:tcW w:w="708" w:type="dxa"/>
                                    <w:shd w:val="clear" w:color="auto" w:fill="F2F2F2" w:themeFill="background1" w:themeFillShade="F2"/>
                                    <w:vAlign w:val="center"/>
                                  </w:tcPr>
                                  <w:p w14:paraId="3B2696D5" w14:textId="77777777" w:rsidR="00480B4F" w:rsidRPr="008141C2" w:rsidRDefault="00480B4F" w:rsidP="008F6061">
                                    <w:pPr>
                                      <w:spacing w:line="200" w:lineRule="exact"/>
                                      <w:jc w:val="center"/>
                                      <w:rPr>
                                        <w:rFonts w:ascii="標楷體" w:eastAsia="標楷體" w:hAnsi="標楷體"/>
                                        <w:bCs/>
                                      </w:rPr>
                                    </w:pPr>
                                    <w:r>
                                      <w:rPr>
                                        <w:rFonts w:ascii="標楷體" w:eastAsia="標楷體" w:hAnsi="標楷體" w:hint="eastAsia"/>
                                        <w:bCs/>
                                      </w:rPr>
                                      <w:t>風</w:t>
                                    </w:r>
                                    <w:r w:rsidRPr="008141C2">
                                      <w:rPr>
                                        <w:rFonts w:ascii="標楷體" w:eastAsia="標楷體" w:hAnsi="標楷體" w:hint="eastAsia"/>
                                        <w:bCs/>
                                      </w:rPr>
                                      <w:t>險等級</w:t>
                                    </w:r>
                                  </w:p>
                                </w:tc>
                                <w:tc>
                                  <w:tcPr>
                                    <w:tcW w:w="851" w:type="dxa"/>
                                    <w:shd w:val="clear" w:color="auto" w:fill="F2F2F2" w:themeFill="background1" w:themeFillShade="F2"/>
                                    <w:vAlign w:val="center"/>
                                  </w:tcPr>
                                  <w:p w14:paraId="52753E92" w14:textId="77777777" w:rsidR="00480B4F" w:rsidRDefault="00480B4F" w:rsidP="008F6061">
                                    <w:pPr>
                                      <w:spacing w:line="200" w:lineRule="exact"/>
                                      <w:jc w:val="center"/>
                                      <w:rPr>
                                        <w:rFonts w:ascii="標楷體" w:eastAsia="標楷體" w:hAnsi="標楷體"/>
                                        <w:bCs/>
                                      </w:rPr>
                                    </w:pPr>
                                    <w:r>
                                      <w:rPr>
                                        <w:rFonts w:ascii="標楷體" w:eastAsia="標楷體" w:hAnsi="標楷體" w:hint="eastAsia"/>
                                        <w:bCs/>
                                      </w:rPr>
                                      <w:t>分</w:t>
                                    </w:r>
                                    <w:r>
                                      <w:rPr>
                                        <w:rFonts w:ascii="標楷體" w:eastAsia="標楷體" w:hAnsi="標楷體"/>
                                        <w:bCs/>
                                      </w:rPr>
                                      <w:t>級</w:t>
                                    </w:r>
                                  </w:p>
                                  <w:p w14:paraId="76EE5508" w14:textId="77777777" w:rsidR="00480B4F" w:rsidRPr="008141C2" w:rsidRDefault="00480B4F" w:rsidP="008F6061">
                                    <w:pPr>
                                      <w:spacing w:line="200" w:lineRule="exact"/>
                                      <w:jc w:val="center"/>
                                      <w:rPr>
                                        <w:rFonts w:ascii="標楷體" w:eastAsia="標楷體" w:hAnsi="標楷體"/>
                                        <w:bCs/>
                                      </w:rPr>
                                    </w:pPr>
                                    <w:r w:rsidRPr="008141C2">
                                      <w:rPr>
                                        <w:rFonts w:ascii="標楷體" w:eastAsia="標楷體" w:hAnsi="標楷體" w:hint="eastAsia"/>
                                        <w:bCs/>
                                      </w:rPr>
                                      <w:t>標準</w:t>
                                    </w:r>
                                  </w:p>
                                </w:tc>
                                <w:tc>
                                  <w:tcPr>
                                    <w:tcW w:w="568" w:type="dxa"/>
                                    <w:shd w:val="clear" w:color="auto" w:fill="F2F2F2" w:themeFill="background1" w:themeFillShade="F2"/>
                                    <w:vAlign w:val="center"/>
                                  </w:tcPr>
                                  <w:p w14:paraId="3041069F" w14:textId="77777777" w:rsidR="00480B4F" w:rsidRPr="0020562D" w:rsidRDefault="00480B4F" w:rsidP="008F6061">
                                    <w:pPr>
                                      <w:spacing w:line="200" w:lineRule="exact"/>
                                      <w:jc w:val="center"/>
                                      <w:rPr>
                                        <w:rFonts w:ascii="標楷體" w:eastAsia="標楷體" w:hAnsi="標楷體"/>
                                        <w:bCs/>
                                        <w:spacing w:val="-20"/>
                                      </w:rPr>
                                    </w:pPr>
                                    <w:r w:rsidRPr="0020562D">
                                      <w:rPr>
                                        <w:rFonts w:ascii="標楷體" w:eastAsia="標楷體" w:hAnsi="標楷體" w:hint="eastAsia"/>
                                        <w:bCs/>
                                        <w:spacing w:val="-20"/>
                                      </w:rPr>
                                      <w:t>群聚編號</w:t>
                                    </w:r>
                                  </w:p>
                                </w:tc>
                                <w:tc>
                                  <w:tcPr>
                                    <w:tcW w:w="1275" w:type="dxa"/>
                                    <w:shd w:val="clear" w:color="auto" w:fill="F2F2F2" w:themeFill="background1" w:themeFillShade="F2"/>
                                    <w:vAlign w:val="center"/>
                                  </w:tcPr>
                                  <w:p w14:paraId="49A7DF32" w14:textId="77777777" w:rsidR="00480B4F" w:rsidRPr="008141C2" w:rsidRDefault="00480B4F" w:rsidP="008F6061">
                                    <w:pPr>
                                      <w:spacing w:line="200" w:lineRule="exact"/>
                                      <w:jc w:val="center"/>
                                      <w:rPr>
                                        <w:rFonts w:ascii="標楷體" w:eastAsia="標楷體" w:hAnsi="標楷體"/>
                                        <w:bCs/>
                                      </w:rPr>
                                    </w:pPr>
                                    <w:r w:rsidRPr="008141C2">
                                      <w:rPr>
                                        <w:rFonts w:ascii="標楷體" w:eastAsia="標楷體" w:hAnsi="標楷體" w:hint="eastAsia"/>
                                        <w:bCs/>
                                      </w:rPr>
                                      <w:t>鄉鎮市</w:t>
                                    </w:r>
                                  </w:p>
                                </w:tc>
                                <w:tc>
                                  <w:tcPr>
                                    <w:tcW w:w="851" w:type="dxa"/>
                                    <w:shd w:val="clear" w:color="auto" w:fill="F2F2F2" w:themeFill="background1" w:themeFillShade="F2"/>
                                    <w:vAlign w:val="center"/>
                                  </w:tcPr>
                                  <w:p w14:paraId="482A6E69" w14:textId="77777777" w:rsidR="00480B4F" w:rsidRPr="00AA0F7A" w:rsidRDefault="00480B4F" w:rsidP="008F6061">
                                    <w:pPr>
                                      <w:spacing w:line="200" w:lineRule="exact"/>
                                      <w:jc w:val="center"/>
                                      <w:rPr>
                                        <w:rFonts w:ascii="標楷體" w:eastAsia="標楷體" w:hAnsi="標楷體"/>
                                        <w:bCs/>
                                        <w:spacing w:val="-28"/>
                                      </w:rPr>
                                    </w:pPr>
                                    <w:r w:rsidRPr="00AA0F7A">
                                      <w:rPr>
                                        <w:rFonts w:ascii="標楷體" w:eastAsia="標楷體" w:hAnsi="標楷體" w:hint="eastAsia"/>
                                        <w:bCs/>
                                        <w:spacing w:val="-28"/>
                                      </w:rPr>
                                      <w:t>非法棄置案件數</w:t>
                                    </w:r>
                                  </w:p>
                                </w:tc>
                              </w:tr>
                              <w:tr w:rsidR="00480B4F" w:rsidRPr="003F1DF7" w14:paraId="71DAE692" w14:textId="77777777" w:rsidTr="00D620B2">
                                <w:trPr>
                                  <w:trHeight w:val="454"/>
                                </w:trPr>
                                <w:tc>
                                  <w:tcPr>
                                    <w:tcW w:w="708" w:type="dxa"/>
                                    <w:vMerge w:val="restart"/>
                                    <w:vAlign w:val="center"/>
                                  </w:tcPr>
                                  <w:p w14:paraId="4041DF57" w14:textId="77777777" w:rsidR="00480B4F" w:rsidRPr="0020562D" w:rsidRDefault="00480B4F" w:rsidP="009E07D0">
                                    <w:pPr>
                                      <w:spacing w:line="240" w:lineRule="exact"/>
                                      <w:jc w:val="center"/>
                                      <w:rPr>
                                        <w:rFonts w:ascii="標楷體" w:eastAsia="標楷體" w:hAnsi="標楷體"/>
                                        <w:bCs/>
                                        <w:spacing w:val="-20"/>
                                      </w:rPr>
                                    </w:pPr>
                                    <w:r w:rsidRPr="0020562D">
                                      <w:rPr>
                                        <w:rFonts w:ascii="標楷體" w:eastAsia="標楷體" w:hAnsi="標楷體" w:hint="eastAsia"/>
                                        <w:bCs/>
                                        <w:spacing w:val="-20"/>
                                      </w:rPr>
                                      <w:t>第1級</w:t>
                                    </w:r>
                                  </w:p>
                                </w:tc>
                                <w:tc>
                                  <w:tcPr>
                                    <w:tcW w:w="851" w:type="dxa"/>
                                    <w:vMerge w:val="restart"/>
                                    <w:vAlign w:val="center"/>
                                  </w:tcPr>
                                  <w:p w14:paraId="3A21EF23" w14:textId="77777777" w:rsidR="00480B4F" w:rsidRPr="0020562D" w:rsidRDefault="00480B4F" w:rsidP="009E07D0">
                                    <w:pPr>
                                      <w:spacing w:line="240" w:lineRule="exact"/>
                                      <w:jc w:val="center"/>
                                      <w:rPr>
                                        <w:rFonts w:ascii="標楷體" w:eastAsia="標楷體" w:hAnsi="標楷體"/>
                                        <w:bCs/>
                                        <w:spacing w:val="-20"/>
                                      </w:rPr>
                                    </w:pPr>
                                    <w:r w:rsidRPr="0020562D">
                                      <w:rPr>
                                        <w:rFonts w:ascii="標楷體" w:eastAsia="標楷體" w:hAnsi="標楷體" w:hint="eastAsia"/>
                                        <w:bCs/>
                                        <w:spacing w:val="-20"/>
                                      </w:rPr>
                                      <w:t>6件以上</w:t>
                                    </w:r>
                                  </w:p>
                                </w:tc>
                                <w:tc>
                                  <w:tcPr>
                                    <w:tcW w:w="568" w:type="dxa"/>
                                    <w:vAlign w:val="center"/>
                                  </w:tcPr>
                                  <w:p w14:paraId="42DFE616"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1</w:t>
                                    </w:r>
                                  </w:p>
                                </w:tc>
                                <w:tc>
                                  <w:tcPr>
                                    <w:tcW w:w="1275" w:type="dxa"/>
                                    <w:vAlign w:val="center"/>
                                  </w:tcPr>
                                  <w:p w14:paraId="228AA1B3"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花蓮市、吉安鄉</w:t>
                                    </w:r>
                                  </w:p>
                                </w:tc>
                                <w:tc>
                                  <w:tcPr>
                                    <w:tcW w:w="851" w:type="dxa"/>
                                    <w:vAlign w:val="center"/>
                                  </w:tcPr>
                                  <w:p w14:paraId="3B6A2359"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hint="eastAsia"/>
                                        <w:bCs/>
                                      </w:rPr>
                                      <w:t>7</w:t>
                                    </w:r>
                                    <w:r w:rsidRPr="008141C2">
                                      <w:rPr>
                                        <w:rFonts w:ascii="標楷體" w:eastAsia="標楷體" w:hAnsi="標楷體"/>
                                        <w:bCs/>
                                      </w:rPr>
                                      <w:t>3</w:t>
                                    </w:r>
                                  </w:p>
                                </w:tc>
                              </w:tr>
                              <w:tr w:rsidR="00480B4F" w:rsidRPr="003F1DF7" w14:paraId="07CB5940" w14:textId="77777777" w:rsidTr="00D620B2">
                                <w:trPr>
                                  <w:trHeight w:val="454"/>
                                </w:trPr>
                                <w:tc>
                                  <w:tcPr>
                                    <w:tcW w:w="708" w:type="dxa"/>
                                    <w:vMerge/>
                                    <w:vAlign w:val="center"/>
                                  </w:tcPr>
                                  <w:p w14:paraId="75CC55B0" w14:textId="77777777" w:rsidR="00480B4F" w:rsidRPr="0020562D" w:rsidRDefault="00480B4F" w:rsidP="009E07D0">
                                    <w:pPr>
                                      <w:spacing w:line="240" w:lineRule="exact"/>
                                      <w:jc w:val="center"/>
                                      <w:rPr>
                                        <w:rFonts w:ascii="標楷體" w:eastAsia="標楷體" w:hAnsi="標楷體"/>
                                        <w:bCs/>
                                        <w:spacing w:val="-20"/>
                                      </w:rPr>
                                    </w:pPr>
                                  </w:p>
                                </w:tc>
                                <w:tc>
                                  <w:tcPr>
                                    <w:tcW w:w="851" w:type="dxa"/>
                                    <w:vMerge/>
                                    <w:vAlign w:val="center"/>
                                  </w:tcPr>
                                  <w:p w14:paraId="3B003B72" w14:textId="77777777" w:rsidR="00480B4F" w:rsidRPr="0020562D" w:rsidRDefault="00480B4F" w:rsidP="009E07D0">
                                    <w:pPr>
                                      <w:spacing w:line="240" w:lineRule="exact"/>
                                      <w:jc w:val="center"/>
                                      <w:rPr>
                                        <w:rFonts w:ascii="標楷體" w:eastAsia="標楷體" w:hAnsi="標楷體"/>
                                        <w:bCs/>
                                        <w:spacing w:val="-20"/>
                                      </w:rPr>
                                    </w:pPr>
                                  </w:p>
                                </w:tc>
                                <w:tc>
                                  <w:tcPr>
                                    <w:tcW w:w="568" w:type="dxa"/>
                                    <w:vAlign w:val="center"/>
                                  </w:tcPr>
                                  <w:p w14:paraId="12F55DA8"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2</w:t>
                                    </w:r>
                                  </w:p>
                                </w:tc>
                                <w:tc>
                                  <w:tcPr>
                                    <w:tcW w:w="1275" w:type="dxa"/>
                                    <w:vAlign w:val="center"/>
                                  </w:tcPr>
                                  <w:p w14:paraId="6A16B651"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秀林鄉、新城鄉</w:t>
                                    </w:r>
                                  </w:p>
                                </w:tc>
                                <w:tc>
                                  <w:tcPr>
                                    <w:tcW w:w="851" w:type="dxa"/>
                                    <w:vAlign w:val="center"/>
                                  </w:tcPr>
                                  <w:p w14:paraId="045D3BCA"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hint="eastAsia"/>
                                        <w:bCs/>
                                      </w:rPr>
                                      <w:t>2</w:t>
                                    </w:r>
                                    <w:r w:rsidRPr="008141C2">
                                      <w:rPr>
                                        <w:rFonts w:ascii="標楷體" w:eastAsia="標楷體" w:hAnsi="標楷體"/>
                                        <w:bCs/>
                                      </w:rPr>
                                      <w:t>8</w:t>
                                    </w:r>
                                  </w:p>
                                </w:tc>
                              </w:tr>
                              <w:tr w:rsidR="00480B4F" w:rsidRPr="003F1DF7" w14:paraId="37908E9D" w14:textId="77777777" w:rsidTr="00D620B2">
                                <w:trPr>
                                  <w:trHeight w:val="454"/>
                                </w:trPr>
                                <w:tc>
                                  <w:tcPr>
                                    <w:tcW w:w="708" w:type="dxa"/>
                                    <w:vMerge/>
                                    <w:vAlign w:val="center"/>
                                  </w:tcPr>
                                  <w:p w14:paraId="1F2BADD1" w14:textId="77777777" w:rsidR="00480B4F" w:rsidRPr="0020562D" w:rsidRDefault="00480B4F" w:rsidP="009E07D0">
                                    <w:pPr>
                                      <w:spacing w:line="240" w:lineRule="exact"/>
                                      <w:jc w:val="center"/>
                                      <w:rPr>
                                        <w:rFonts w:ascii="標楷體" w:eastAsia="標楷體" w:hAnsi="標楷體"/>
                                        <w:bCs/>
                                        <w:spacing w:val="-20"/>
                                      </w:rPr>
                                    </w:pPr>
                                  </w:p>
                                </w:tc>
                                <w:tc>
                                  <w:tcPr>
                                    <w:tcW w:w="851" w:type="dxa"/>
                                    <w:vMerge/>
                                    <w:vAlign w:val="center"/>
                                  </w:tcPr>
                                  <w:p w14:paraId="69B7DBED" w14:textId="77777777" w:rsidR="00480B4F" w:rsidRPr="0020562D" w:rsidRDefault="00480B4F" w:rsidP="009E07D0">
                                    <w:pPr>
                                      <w:spacing w:line="240" w:lineRule="exact"/>
                                      <w:jc w:val="center"/>
                                      <w:rPr>
                                        <w:rFonts w:ascii="標楷體" w:eastAsia="標楷體" w:hAnsi="標楷體"/>
                                        <w:bCs/>
                                        <w:spacing w:val="-20"/>
                                      </w:rPr>
                                    </w:pPr>
                                  </w:p>
                                </w:tc>
                                <w:tc>
                                  <w:tcPr>
                                    <w:tcW w:w="568" w:type="dxa"/>
                                    <w:vAlign w:val="center"/>
                                  </w:tcPr>
                                  <w:p w14:paraId="4D7D0B5B"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3</w:t>
                                    </w:r>
                                  </w:p>
                                </w:tc>
                                <w:tc>
                                  <w:tcPr>
                                    <w:tcW w:w="1275" w:type="dxa"/>
                                    <w:vAlign w:val="center"/>
                                  </w:tcPr>
                                  <w:p w14:paraId="5129905A"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壽豐鄉</w:t>
                                    </w:r>
                                  </w:p>
                                </w:tc>
                                <w:tc>
                                  <w:tcPr>
                                    <w:tcW w:w="851" w:type="dxa"/>
                                    <w:vAlign w:val="center"/>
                                  </w:tcPr>
                                  <w:p w14:paraId="4293B4EC"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hint="eastAsia"/>
                                        <w:bCs/>
                                      </w:rPr>
                                      <w:t>2</w:t>
                                    </w:r>
                                    <w:r w:rsidRPr="008141C2">
                                      <w:rPr>
                                        <w:rFonts w:ascii="標楷體" w:eastAsia="標楷體" w:hAnsi="標楷體"/>
                                        <w:bCs/>
                                      </w:rPr>
                                      <w:t>7</w:t>
                                    </w:r>
                                  </w:p>
                                </w:tc>
                              </w:tr>
                              <w:tr w:rsidR="00480B4F" w:rsidRPr="003F1DF7" w14:paraId="61B2CEE1" w14:textId="77777777" w:rsidTr="00D620B2">
                                <w:trPr>
                                  <w:trHeight w:val="454"/>
                                </w:trPr>
                                <w:tc>
                                  <w:tcPr>
                                    <w:tcW w:w="708" w:type="dxa"/>
                                    <w:vMerge/>
                                    <w:vAlign w:val="center"/>
                                  </w:tcPr>
                                  <w:p w14:paraId="3FBBDE73" w14:textId="77777777" w:rsidR="00480B4F" w:rsidRPr="0020562D" w:rsidRDefault="00480B4F" w:rsidP="009E07D0">
                                    <w:pPr>
                                      <w:spacing w:line="240" w:lineRule="exact"/>
                                      <w:jc w:val="center"/>
                                      <w:rPr>
                                        <w:rFonts w:ascii="標楷體" w:eastAsia="標楷體" w:hAnsi="標楷體"/>
                                        <w:bCs/>
                                        <w:spacing w:val="-20"/>
                                      </w:rPr>
                                    </w:pPr>
                                  </w:p>
                                </w:tc>
                                <w:tc>
                                  <w:tcPr>
                                    <w:tcW w:w="851" w:type="dxa"/>
                                    <w:vMerge/>
                                    <w:vAlign w:val="center"/>
                                  </w:tcPr>
                                  <w:p w14:paraId="2551AB36" w14:textId="77777777" w:rsidR="00480B4F" w:rsidRPr="0020562D" w:rsidRDefault="00480B4F" w:rsidP="009E07D0">
                                    <w:pPr>
                                      <w:spacing w:line="240" w:lineRule="exact"/>
                                      <w:jc w:val="center"/>
                                      <w:rPr>
                                        <w:rFonts w:ascii="標楷體" w:eastAsia="標楷體" w:hAnsi="標楷體"/>
                                        <w:bCs/>
                                        <w:spacing w:val="-20"/>
                                      </w:rPr>
                                    </w:pPr>
                                  </w:p>
                                </w:tc>
                                <w:tc>
                                  <w:tcPr>
                                    <w:tcW w:w="568" w:type="dxa"/>
                                    <w:vAlign w:val="center"/>
                                  </w:tcPr>
                                  <w:p w14:paraId="4921EA64"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4</w:t>
                                    </w:r>
                                  </w:p>
                                </w:tc>
                                <w:tc>
                                  <w:tcPr>
                                    <w:tcW w:w="1275" w:type="dxa"/>
                                    <w:vAlign w:val="center"/>
                                  </w:tcPr>
                                  <w:p w14:paraId="3529EBE0"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新城鄉</w:t>
                                    </w:r>
                                  </w:p>
                                </w:tc>
                                <w:tc>
                                  <w:tcPr>
                                    <w:tcW w:w="851" w:type="dxa"/>
                                    <w:vAlign w:val="center"/>
                                  </w:tcPr>
                                  <w:p w14:paraId="244AB948"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hint="eastAsia"/>
                                        <w:bCs/>
                                      </w:rPr>
                                      <w:t>6</w:t>
                                    </w:r>
                                  </w:p>
                                </w:tc>
                              </w:tr>
                              <w:tr w:rsidR="00480B4F" w:rsidRPr="003F1DF7" w14:paraId="0F23144D" w14:textId="77777777" w:rsidTr="00D620B2">
                                <w:trPr>
                                  <w:trHeight w:val="454"/>
                                </w:trPr>
                                <w:tc>
                                  <w:tcPr>
                                    <w:tcW w:w="708" w:type="dxa"/>
                                    <w:vMerge/>
                                    <w:vAlign w:val="center"/>
                                  </w:tcPr>
                                  <w:p w14:paraId="23B771C5" w14:textId="77777777" w:rsidR="00480B4F" w:rsidRPr="0020562D" w:rsidRDefault="00480B4F" w:rsidP="009E07D0">
                                    <w:pPr>
                                      <w:spacing w:line="240" w:lineRule="exact"/>
                                      <w:jc w:val="center"/>
                                      <w:rPr>
                                        <w:rFonts w:ascii="標楷體" w:eastAsia="標楷體" w:hAnsi="標楷體"/>
                                        <w:bCs/>
                                        <w:spacing w:val="-20"/>
                                      </w:rPr>
                                    </w:pPr>
                                  </w:p>
                                </w:tc>
                                <w:tc>
                                  <w:tcPr>
                                    <w:tcW w:w="851" w:type="dxa"/>
                                    <w:vMerge/>
                                    <w:vAlign w:val="center"/>
                                  </w:tcPr>
                                  <w:p w14:paraId="4F9458D9" w14:textId="77777777" w:rsidR="00480B4F" w:rsidRPr="0020562D" w:rsidRDefault="00480B4F" w:rsidP="009E07D0">
                                    <w:pPr>
                                      <w:spacing w:line="240" w:lineRule="exact"/>
                                      <w:jc w:val="center"/>
                                      <w:rPr>
                                        <w:rFonts w:ascii="標楷體" w:eastAsia="標楷體" w:hAnsi="標楷體"/>
                                        <w:bCs/>
                                        <w:spacing w:val="-20"/>
                                      </w:rPr>
                                    </w:pPr>
                                  </w:p>
                                </w:tc>
                                <w:tc>
                                  <w:tcPr>
                                    <w:tcW w:w="568" w:type="dxa"/>
                                    <w:vAlign w:val="center"/>
                                  </w:tcPr>
                                  <w:p w14:paraId="09216536"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5</w:t>
                                    </w:r>
                                  </w:p>
                                </w:tc>
                                <w:tc>
                                  <w:tcPr>
                                    <w:tcW w:w="1275" w:type="dxa"/>
                                    <w:vAlign w:val="center"/>
                                  </w:tcPr>
                                  <w:p w14:paraId="61347D11"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秀林鄉</w:t>
                                    </w:r>
                                  </w:p>
                                </w:tc>
                                <w:tc>
                                  <w:tcPr>
                                    <w:tcW w:w="851" w:type="dxa"/>
                                    <w:vAlign w:val="center"/>
                                  </w:tcPr>
                                  <w:p w14:paraId="35AED4B6"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hint="eastAsia"/>
                                        <w:bCs/>
                                      </w:rPr>
                                      <w:t>6</w:t>
                                    </w:r>
                                  </w:p>
                                </w:tc>
                              </w:tr>
                              <w:tr w:rsidR="00480B4F" w:rsidRPr="003F1DF7" w14:paraId="21D0BAE4" w14:textId="77777777" w:rsidTr="00D620B2">
                                <w:trPr>
                                  <w:trHeight w:val="454"/>
                                </w:trPr>
                                <w:tc>
                                  <w:tcPr>
                                    <w:tcW w:w="708" w:type="dxa"/>
                                    <w:vMerge/>
                                    <w:vAlign w:val="center"/>
                                  </w:tcPr>
                                  <w:p w14:paraId="4FCE7AB4" w14:textId="77777777" w:rsidR="00480B4F" w:rsidRPr="0020562D" w:rsidRDefault="00480B4F" w:rsidP="009E07D0">
                                    <w:pPr>
                                      <w:spacing w:line="240" w:lineRule="exact"/>
                                      <w:jc w:val="center"/>
                                      <w:rPr>
                                        <w:rFonts w:ascii="標楷體" w:eastAsia="標楷體" w:hAnsi="標楷體"/>
                                        <w:bCs/>
                                        <w:spacing w:val="-20"/>
                                      </w:rPr>
                                    </w:pPr>
                                  </w:p>
                                </w:tc>
                                <w:tc>
                                  <w:tcPr>
                                    <w:tcW w:w="851" w:type="dxa"/>
                                    <w:vMerge/>
                                    <w:vAlign w:val="center"/>
                                  </w:tcPr>
                                  <w:p w14:paraId="3F463617" w14:textId="77777777" w:rsidR="00480B4F" w:rsidRPr="0020562D" w:rsidRDefault="00480B4F" w:rsidP="009E07D0">
                                    <w:pPr>
                                      <w:spacing w:line="240" w:lineRule="exact"/>
                                      <w:jc w:val="center"/>
                                      <w:rPr>
                                        <w:rFonts w:ascii="標楷體" w:eastAsia="標楷體" w:hAnsi="標楷體"/>
                                        <w:bCs/>
                                        <w:spacing w:val="-20"/>
                                      </w:rPr>
                                    </w:pPr>
                                  </w:p>
                                </w:tc>
                                <w:tc>
                                  <w:tcPr>
                                    <w:tcW w:w="568" w:type="dxa"/>
                                    <w:vAlign w:val="center"/>
                                  </w:tcPr>
                                  <w:p w14:paraId="0395DD03"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6</w:t>
                                    </w:r>
                                  </w:p>
                                </w:tc>
                                <w:tc>
                                  <w:tcPr>
                                    <w:tcW w:w="1275" w:type="dxa"/>
                                    <w:vAlign w:val="center"/>
                                  </w:tcPr>
                                  <w:p w14:paraId="274C6899"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秀林鄉、新城鄉</w:t>
                                    </w:r>
                                  </w:p>
                                </w:tc>
                                <w:tc>
                                  <w:tcPr>
                                    <w:tcW w:w="851" w:type="dxa"/>
                                    <w:vAlign w:val="center"/>
                                  </w:tcPr>
                                  <w:p w14:paraId="39558B60"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hint="eastAsia"/>
                                        <w:bCs/>
                                      </w:rPr>
                                      <w:t>6</w:t>
                                    </w:r>
                                  </w:p>
                                </w:tc>
                              </w:tr>
                              <w:tr w:rsidR="00480B4F" w:rsidRPr="003F1DF7" w14:paraId="21E8CB6B" w14:textId="77777777" w:rsidTr="00D620B2">
                                <w:trPr>
                                  <w:trHeight w:val="454"/>
                                </w:trPr>
                                <w:tc>
                                  <w:tcPr>
                                    <w:tcW w:w="708" w:type="dxa"/>
                                    <w:vMerge/>
                                    <w:vAlign w:val="center"/>
                                  </w:tcPr>
                                  <w:p w14:paraId="5F9E8E93" w14:textId="77777777" w:rsidR="00480B4F" w:rsidRPr="0020562D" w:rsidRDefault="00480B4F" w:rsidP="009E07D0">
                                    <w:pPr>
                                      <w:spacing w:line="240" w:lineRule="exact"/>
                                      <w:jc w:val="center"/>
                                      <w:rPr>
                                        <w:rFonts w:ascii="標楷體" w:eastAsia="標楷體" w:hAnsi="標楷體"/>
                                        <w:bCs/>
                                        <w:spacing w:val="-20"/>
                                      </w:rPr>
                                    </w:pPr>
                                  </w:p>
                                </w:tc>
                                <w:tc>
                                  <w:tcPr>
                                    <w:tcW w:w="851" w:type="dxa"/>
                                    <w:vMerge/>
                                    <w:vAlign w:val="center"/>
                                  </w:tcPr>
                                  <w:p w14:paraId="60D07DC2" w14:textId="77777777" w:rsidR="00480B4F" w:rsidRPr="0020562D" w:rsidRDefault="00480B4F" w:rsidP="009E07D0">
                                    <w:pPr>
                                      <w:spacing w:line="240" w:lineRule="exact"/>
                                      <w:jc w:val="center"/>
                                      <w:rPr>
                                        <w:rFonts w:ascii="標楷體" w:eastAsia="標楷體" w:hAnsi="標楷體"/>
                                        <w:bCs/>
                                        <w:spacing w:val="-20"/>
                                      </w:rPr>
                                    </w:pPr>
                                  </w:p>
                                </w:tc>
                                <w:tc>
                                  <w:tcPr>
                                    <w:tcW w:w="568" w:type="dxa"/>
                                    <w:vAlign w:val="center"/>
                                  </w:tcPr>
                                  <w:p w14:paraId="39756BF2"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7</w:t>
                                    </w:r>
                                  </w:p>
                                </w:tc>
                                <w:tc>
                                  <w:tcPr>
                                    <w:tcW w:w="1275" w:type="dxa"/>
                                    <w:vAlign w:val="center"/>
                                  </w:tcPr>
                                  <w:p w14:paraId="68BAEF0A"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壽豐鄉</w:t>
                                    </w:r>
                                  </w:p>
                                </w:tc>
                                <w:tc>
                                  <w:tcPr>
                                    <w:tcW w:w="851" w:type="dxa"/>
                                    <w:vAlign w:val="center"/>
                                  </w:tcPr>
                                  <w:p w14:paraId="66714173"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hint="eastAsia"/>
                                        <w:bCs/>
                                      </w:rPr>
                                      <w:t>6</w:t>
                                    </w:r>
                                  </w:p>
                                </w:tc>
                              </w:tr>
                              <w:tr w:rsidR="00480B4F" w:rsidRPr="003F1DF7" w14:paraId="64974CE0" w14:textId="77777777" w:rsidTr="00D620B2">
                                <w:trPr>
                                  <w:trHeight w:val="454"/>
                                </w:trPr>
                                <w:tc>
                                  <w:tcPr>
                                    <w:tcW w:w="708" w:type="dxa"/>
                                    <w:vAlign w:val="center"/>
                                  </w:tcPr>
                                  <w:p w14:paraId="7AD09E43" w14:textId="77777777" w:rsidR="00480B4F" w:rsidRPr="0020562D" w:rsidRDefault="00480B4F" w:rsidP="009E07D0">
                                    <w:pPr>
                                      <w:spacing w:line="240" w:lineRule="exact"/>
                                      <w:jc w:val="center"/>
                                      <w:rPr>
                                        <w:rFonts w:ascii="標楷體" w:eastAsia="標楷體" w:hAnsi="標楷體"/>
                                        <w:bCs/>
                                        <w:spacing w:val="-20"/>
                                      </w:rPr>
                                    </w:pPr>
                                    <w:r w:rsidRPr="0020562D">
                                      <w:rPr>
                                        <w:rFonts w:ascii="標楷體" w:eastAsia="標楷體" w:hAnsi="標楷體" w:hint="eastAsia"/>
                                        <w:bCs/>
                                        <w:spacing w:val="-20"/>
                                      </w:rPr>
                                      <w:t>第</w:t>
                                    </w:r>
                                    <w:r w:rsidRPr="0020562D">
                                      <w:rPr>
                                        <w:rFonts w:ascii="標楷體" w:eastAsia="標楷體" w:hAnsi="標楷體"/>
                                        <w:bCs/>
                                        <w:spacing w:val="-20"/>
                                      </w:rPr>
                                      <w:t>2</w:t>
                                    </w:r>
                                    <w:r w:rsidRPr="0020562D">
                                      <w:rPr>
                                        <w:rFonts w:ascii="標楷體" w:eastAsia="標楷體" w:hAnsi="標楷體" w:hint="eastAsia"/>
                                        <w:bCs/>
                                        <w:spacing w:val="-20"/>
                                      </w:rPr>
                                      <w:t>級</w:t>
                                    </w:r>
                                  </w:p>
                                </w:tc>
                                <w:tc>
                                  <w:tcPr>
                                    <w:tcW w:w="851" w:type="dxa"/>
                                    <w:vAlign w:val="center"/>
                                  </w:tcPr>
                                  <w:p w14:paraId="30545ABD" w14:textId="77777777" w:rsidR="00480B4F" w:rsidRPr="0020562D" w:rsidRDefault="00480B4F" w:rsidP="009E07D0">
                                    <w:pPr>
                                      <w:spacing w:line="240" w:lineRule="exact"/>
                                      <w:jc w:val="center"/>
                                      <w:rPr>
                                        <w:rFonts w:ascii="標楷體" w:eastAsia="標楷體" w:hAnsi="標楷體"/>
                                        <w:bCs/>
                                        <w:spacing w:val="-20"/>
                                      </w:rPr>
                                    </w:pPr>
                                    <w:r w:rsidRPr="0020562D">
                                      <w:rPr>
                                        <w:rFonts w:ascii="標楷體" w:eastAsia="標楷體" w:hAnsi="標楷體" w:hint="eastAsia"/>
                                        <w:bCs/>
                                        <w:spacing w:val="-20"/>
                                      </w:rPr>
                                      <w:t>4至</w:t>
                                    </w:r>
                                    <w:r w:rsidRPr="0020562D">
                                      <w:rPr>
                                        <w:rFonts w:ascii="標楷體" w:eastAsia="標楷體" w:hAnsi="標楷體"/>
                                        <w:bCs/>
                                        <w:spacing w:val="-20"/>
                                      </w:rPr>
                                      <w:t>5</w:t>
                                    </w:r>
                                    <w:r w:rsidRPr="0020562D">
                                      <w:rPr>
                                        <w:rFonts w:ascii="標楷體" w:eastAsia="標楷體" w:hAnsi="標楷體" w:hint="eastAsia"/>
                                        <w:bCs/>
                                        <w:spacing w:val="-20"/>
                                      </w:rPr>
                                      <w:t>件</w:t>
                                    </w:r>
                                  </w:p>
                                </w:tc>
                                <w:tc>
                                  <w:tcPr>
                                    <w:tcW w:w="568" w:type="dxa"/>
                                    <w:vAlign w:val="center"/>
                                  </w:tcPr>
                                  <w:p w14:paraId="2F29DBCE"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8</w:t>
                                    </w:r>
                                  </w:p>
                                </w:tc>
                                <w:tc>
                                  <w:tcPr>
                                    <w:tcW w:w="1275" w:type="dxa"/>
                                    <w:vAlign w:val="center"/>
                                  </w:tcPr>
                                  <w:p w14:paraId="73E22AD3"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玉里鎮</w:t>
                                    </w:r>
                                  </w:p>
                                </w:tc>
                                <w:tc>
                                  <w:tcPr>
                                    <w:tcW w:w="851" w:type="dxa"/>
                                    <w:vAlign w:val="center"/>
                                  </w:tcPr>
                                  <w:p w14:paraId="4691DB4F"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hint="eastAsia"/>
                                        <w:bCs/>
                                      </w:rPr>
                                      <w:t>5</w:t>
                                    </w:r>
                                  </w:p>
                                </w:tc>
                              </w:tr>
                              <w:tr w:rsidR="00480B4F" w:rsidRPr="003F1DF7" w14:paraId="7157F836" w14:textId="77777777" w:rsidTr="00D620B2">
                                <w:trPr>
                                  <w:trHeight w:val="454"/>
                                </w:trPr>
                                <w:tc>
                                  <w:tcPr>
                                    <w:tcW w:w="708" w:type="dxa"/>
                                    <w:vMerge w:val="restart"/>
                                    <w:vAlign w:val="center"/>
                                  </w:tcPr>
                                  <w:p w14:paraId="1B6D0BCA" w14:textId="77777777" w:rsidR="00480B4F" w:rsidRPr="0020562D" w:rsidRDefault="00480B4F" w:rsidP="009E07D0">
                                    <w:pPr>
                                      <w:spacing w:line="240" w:lineRule="exact"/>
                                      <w:ind w:leftChars="1" w:left="228" w:hangingChars="141" w:hanging="226"/>
                                      <w:jc w:val="center"/>
                                      <w:rPr>
                                        <w:rFonts w:ascii="標楷體" w:eastAsia="標楷體" w:hAnsi="標楷體"/>
                                        <w:bCs/>
                                        <w:spacing w:val="-20"/>
                                      </w:rPr>
                                    </w:pPr>
                                    <w:r w:rsidRPr="0020562D">
                                      <w:rPr>
                                        <w:rFonts w:ascii="標楷體" w:eastAsia="標楷體" w:hAnsi="標楷體" w:hint="eastAsia"/>
                                        <w:bCs/>
                                        <w:spacing w:val="-20"/>
                                      </w:rPr>
                                      <w:t>第</w:t>
                                    </w:r>
                                    <w:r w:rsidRPr="0020562D">
                                      <w:rPr>
                                        <w:rFonts w:ascii="標楷體" w:eastAsia="標楷體" w:hAnsi="標楷體"/>
                                        <w:bCs/>
                                        <w:spacing w:val="-20"/>
                                      </w:rPr>
                                      <w:t>3</w:t>
                                    </w:r>
                                    <w:r w:rsidRPr="0020562D">
                                      <w:rPr>
                                        <w:rFonts w:ascii="標楷體" w:eastAsia="標楷體" w:hAnsi="標楷體" w:hint="eastAsia"/>
                                        <w:bCs/>
                                        <w:spacing w:val="-20"/>
                                      </w:rPr>
                                      <w:t>級</w:t>
                                    </w:r>
                                  </w:p>
                                </w:tc>
                                <w:tc>
                                  <w:tcPr>
                                    <w:tcW w:w="851" w:type="dxa"/>
                                    <w:vMerge w:val="restart"/>
                                    <w:vAlign w:val="center"/>
                                  </w:tcPr>
                                  <w:p w14:paraId="4169F2C3" w14:textId="77777777" w:rsidR="00480B4F" w:rsidRPr="0020562D" w:rsidRDefault="00480B4F" w:rsidP="009E07D0">
                                    <w:pPr>
                                      <w:spacing w:line="240" w:lineRule="exact"/>
                                      <w:jc w:val="center"/>
                                      <w:rPr>
                                        <w:rFonts w:ascii="標楷體" w:eastAsia="標楷體" w:hAnsi="標楷體"/>
                                        <w:bCs/>
                                        <w:spacing w:val="-20"/>
                                      </w:rPr>
                                    </w:pPr>
                                    <w:r w:rsidRPr="0020562D">
                                      <w:rPr>
                                        <w:rFonts w:ascii="標楷體" w:eastAsia="標楷體" w:hAnsi="標楷體" w:hint="eastAsia"/>
                                        <w:bCs/>
                                        <w:spacing w:val="-20"/>
                                      </w:rPr>
                                      <w:t>3件</w:t>
                                    </w:r>
                                  </w:p>
                                </w:tc>
                                <w:tc>
                                  <w:tcPr>
                                    <w:tcW w:w="568" w:type="dxa"/>
                                    <w:vAlign w:val="center"/>
                                  </w:tcPr>
                                  <w:p w14:paraId="18930D64"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9</w:t>
                                    </w:r>
                                  </w:p>
                                </w:tc>
                                <w:tc>
                                  <w:tcPr>
                                    <w:tcW w:w="1275" w:type="dxa"/>
                                    <w:vAlign w:val="center"/>
                                  </w:tcPr>
                                  <w:p w14:paraId="5C75740B"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瑞穗鄉</w:t>
                                    </w:r>
                                  </w:p>
                                </w:tc>
                                <w:tc>
                                  <w:tcPr>
                                    <w:tcW w:w="851" w:type="dxa"/>
                                    <w:vAlign w:val="center"/>
                                  </w:tcPr>
                                  <w:p w14:paraId="20F1A51C"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bCs/>
                                      </w:rPr>
                                      <w:t>3</w:t>
                                    </w:r>
                                  </w:p>
                                </w:tc>
                              </w:tr>
                              <w:tr w:rsidR="00480B4F" w:rsidRPr="003F1DF7" w14:paraId="599DD264" w14:textId="77777777" w:rsidTr="00D620B2">
                                <w:trPr>
                                  <w:trHeight w:val="454"/>
                                </w:trPr>
                                <w:tc>
                                  <w:tcPr>
                                    <w:tcW w:w="708" w:type="dxa"/>
                                    <w:vMerge/>
                                    <w:vAlign w:val="center"/>
                                  </w:tcPr>
                                  <w:p w14:paraId="56DA360A" w14:textId="77777777" w:rsidR="00480B4F" w:rsidRPr="008141C2" w:rsidRDefault="00480B4F" w:rsidP="009E07D0">
                                    <w:pPr>
                                      <w:spacing w:line="240" w:lineRule="exact"/>
                                      <w:jc w:val="both"/>
                                      <w:rPr>
                                        <w:rFonts w:ascii="標楷體" w:eastAsia="標楷體" w:hAnsi="標楷體"/>
                                        <w:bCs/>
                                      </w:rPr>
                                    </w:pPr>
                                  </w:p>
                                </w:tc>
                                <w:tc>
                                  <w:tcPr>
                                    <w:tcW w:w="851" w:type="dxa"/>
                                    <w:vMerge/>
                                    <w:vAlign w:val="center"/>
                                  </w:tcPr>
                                  <w:p w14:paraId="0C57F261" w14:textId="77777777" w:rsidR="00480B4F" w:rsidRPr="008141C2" w:rsidRDefault="00480B4F" w:rsidP="009E07D0">
                                    <w:pPr>
                                      <w:spacing w:line="240" w:lineRule="exact"/>
                                      <w:jc w:val="both"/>
                                      <w:rPr>
                                        <w:rFonts w:ascii="標楷體" w:eastAsia="標楷體" w:hAnsi="標楷體"/>
                                        <w:bCs/>
                                      </w:rPr>
                                    </w:pPr>
                                  </w:p>
                                </w:tc>
                                <w:tc>
                                  <w:tcPr>
                                    <w:tcW w:w="568" w:type="dxa"/>
                                    <w:vAlign w:val="center"/>
                                  </w:tcPr>
                                  <w:p w14:paraId="24FA376D"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1</w:t>
                                    </w:r>
                                    <w:r w:rsidRPr="008141C2">
                                      <w:rPr>
                                        <w:rFonts w:ascii="標楷體" w:eastAsia="標楷體" w:hAnsi="標楷體"/>
                                        <w:bCs/>
                                      </w:rPr>
                                      <w:t>0</w:t>
                                    </w:r>
                                  </w:p>
                                </w:tc>
                                <w:tc>
                                  <w:tcPr>
                                    <w:tcW w:w="1275" w:type="dxa"/>
                                    <w:vAlign w:val="center"/>
                                  </w:tcPr>
                                  <w:p w14:paraId="2E2D0F50"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萬榮鄉、鳳林鎮</w:t>
                                    </w:r>
                                  </w:p>
                                </w:tc>
                                <w:tc>
                                  <w:tcPr>
                                    <w:tcW w:w="851" w:type="dxa"/>
                                    <w:vAlign w:val="center"/>
                                  </w:tcPr>
                                  <w:p w14:paraId="11B14B2E"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hint="eastAsia"/>
                                        <w:bCs/>
                                      </w:rPr>
                                      <w:t>3</w:t>
                                    </w:r>
                                  </w:p>
                                </w:tc>
                              </w:tr>
                              <w:tr w:rsidR="00480B4F" w:rsidRPr="003F1DF7" w14:paraId="71D4020C" w14:textId="77777777" w:rsidTr="00D620B2">
                                <w:trPr>
                                  <w:trHeight w:val="454"/>
                                </w:trPr>
                                <w:tc>
                                  <w:tcPr>
                                    <w:tcW w:w="708" w:type="dxa"/>
                                    <w:vMerge/>
                                    <w:vAlign w:val="center"/>
                                  </w:tcPr>
                                  <w:p w14:paraId="169D2664" w14:textId="77777777" w:rsidR="00480B4F" w:rsidRPr="008141C2" w:rsidRDefault="00480B4F" w:rsidP="009E07D0">
                                    <w:pPr>
                                      <w:spacing w:line="240" w:lineRule="exact"/>
                                      <w:jc w:val="both"/>
                                      <w:rPr>
                                        <w:rFonts w:ascii="標楷體" w:eastAsia="標楷體" w:hAnsi="標楷體"/>
                                        <w:bCs/>
                                      </w:rPr>
                                    </w:pPr>
                                  </w:p>
                                </w:tc>
                                <w:tc>
                                  <w:tcPr>
                                    <w:tcW w:w="851" w:type="dxa"/>
                                    <w:vMerge/>
                                    <w:vAlign w:val="center"/>
                                  </w:tcPr>
                                  <w:p w14:paraId="25D67890" w14:textId="77777777" w:rsidR="00480B4F" w:rsidRPr="008141C2" w:rsidRDefault="00480B4F" w:rsidP="009E07D0">
                                    <w:pPr>
                                      <w:spacing w:line="240" w:lineRule="exact"/>
                                      <w:jc w:val="both"/>
                                      <w:rPr>
                                        <w:rFonts w:ascii="標楷體" w:eastAsia="標楷體" w:hAnsi="標楷體"/>
                                        <w:bCs/>
                                      </w:rPr>
                                    </w:pPr>
                                  </w:p>
                                </w:tc>
                                <w:tc>
                                  <w:tcPr>
                                    <w:tcW w:w="568" w:type="dxa"/>
                                    <w:vAlign w:val="center"/>
                                  </w:tcPr>
                                  <w:p w14:paraId="2FDBE290"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1</w:t>
                                    </w:r>
                                    <w:r w:rsidRPr="008141C2">
                                      <w:rPr>
                                        <w:rFonts w:ascii="標楷體" w:eastAsia="標楷體" w:hAnsi="標楷體"/>
                                        <w:bCs/>
                                      </w:rPr>
                                      <w:t>1</w:t>
                                    </w:r>
                                  </w:p>
                                </w:tc>
                                <w:tc>
                                  <w:tcPr>
                                    <w:tcW w:w="1275" w:type="dxa"/>
                                    <w:vAlign w:val="center"/>
                                  </w:tcPr>
                                  <w:p w14:paraId="218F7546"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秀林鄉</w:t>
                                    </w:r>
                                  </w:p>
                                </w:tc>
                                <w:tc>
                                  <w:tcPr>
                                    <w:tcW w:w="851" w:type="dxa"/>
                                    <w:vAlign w:val="center"/>
                                  </w:tcPr>
                                  <w:p w14:paraId="1792B26F"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hint="eastAsia"/>
                                        <w:bCs/>
                                      </w:rPr>
                                      <w:t>3</w:t>
                                    </w:r>
                                  </w:p>
                                </w:tc>
                              </w:tr>
                              <w:tr w:rsidR="00480B4F" w:rsidRPr="003F1DF7" w14:paraId="3CC0C554" w14:textId="77777777" w:rsidTr="00D620B2">
                                <w:trPr>
                                  <w:trHeight w:val="454"/>
                                </w:trPr>
                                <w:tc>
                                  <w:tcPr>
                                    <w:tcW w:w="708" w:type="dxa"/>
                                    <w:vMerge/>
                                    <w:tcBorders>
                                      <w:bottom w:val="single" w:sz="4" w:space="0" w:color="auto"/>
                                    </w:tcBorders>
                                    <w:vAlign w:val="center"/>
                                  </w:tcPr>
                                  <w:p w14:paraId="6D5F6943" w14:textId="77777777" w:rsidR="00480B4F" w:rsidRPr="008141C2" w:rsidRDefault="00480B4F" w:rsidP="009E07D0">
                                    <w:pPr>
                                      <w:spacing w:line="240" w:lineRule="exact"/>
                                      <w:jc w:val="both"/>
                                      <w:rPr>
                                        <w:rFonts w:ascii="標楷體" w:eastAsia="標楷體" w:hAnsi="標楷體"/>
                                        <w:bCs/>
                                      </w:rPr>
                                    </w:pPr>
                                  </w:p>
                                </w:tc>
                                <w:tc>
                                  <w:tcPr>
                                    <w:tcW w:w="851" w:type="dxa"/>
                                    <w:vMerge/>
                                    <w:tcBorders>
                                      <w:bottom w:val="single" w:sz="4" w:space="0" w:color="auto"/>
                                    </w:tcBorders>
                                    <w:vAlign w:val="center"/>
                                  </w:tcPr>
                                  <w:p w14:paraId="0056268E" w14:textId="77777777" w:rsidR="00480B4F" w:rsidRPr="008141C2" w:rsidRDefault="00480B4F" w:rsidP="009E07D0">
                                    <w:pPr>
                                      <w:spacing w:line="240" w:lineRule="exact"/>
                                      <w:jc w:val="both"/>
                                      <w:rPr>
                                        <w:rFonts w:ascii="標楷體" w:eastAsia="標楷體" w:hAnsi="標楷體"/>
                                        <w:bCs/>
                                      </w:rPr>
                                    </w:pPr>
                                  </w:p>
                                </w:tc>
                                <w:tc>
                                  <w:tcPr>
                                    <w:tcW w:w="568" w:type="dxa"/>
                                    <w:tcBorders>
                                      <w:bottom w:val="single" w:sz="4" w:space="0" w:color="auto"/>
                                    </w:tcBorders>
                                    <w:vAlign w:val="center"/>
                                  </w:tcPr>
                                  <w:p w14:paraId="0411C8C4"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1</w:t>
                                    </w:r>
                                    <w:r w:rsidRPr="008141C2">
                                      <w:rPr>
                                        <w:rFonts w:ascii="標楷體" w:eastAsia="標楷體" w:hAnsi="標楷體"/>
                                        <w:bCs/>
                                      </w:rPr>
                                      <w:t>2</w:t>
                                    </w:r>
                                  </w:p>
                                </w:tc>
                                <w:tc>
                                  <w:tcPr>
                                    <w:tcW w:w="1275" w:type="dxa"/>
                                    <w:tcBorders>
                                      <w:bottom w:val="single" w:sz="4" w:space="0" w:color="auto"/>
                                    </w:tcBorders>
                                    <w:vAlign w:val="center"/>
                                  </w:tcPr>
                                  <w:p w14:paraId="394FBD01"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光復鄉</w:t>
                                    </w:r>
                                  </w:p>
                                </w:tc>
                                <w:tc>
                                  <w:tcPr>
                                    <w:tcW w:w="851" w:type="dxa"/>
                                    <w:tcBorders>
                                      <w:bottom w:val="single" w:sz="4" w:space="0" w:color="auto"/>
                                    </w:tcBorders>
                                    <w:vAlign w:val="center"/>
                                  </w:tcPr>
                                  <w:p w14:paraId="4312A13F"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hint="eastAsia"/>
                                        <w:bCs/>
                                      </w:rPr>
                                      <w:t>3</w:t>
                                    </w:r>
                                  </w:p>
                                </w:tc>
                              </w:tr>
                              <w:tr w:rsidR="00480B4F" w:rsidRPr="003F1DF7" w14:paraId="399E736A" w14:textId="77777777" w:rsidTr="009E07D0">
                                <w:trPr>
                                  <w:trHeight w:val="214"/>
                                </w:trPr>
                                <w:tc>
                                  <w:tcPr>
                                    <w:tcW w:w="4253" w:type="dxa"/>
                                    <w:gridSpan w:val="5"/>
                                    <w:tcBorders>
                                      <w:left w:val="nil"/>
                                      <w:bottom w:val="nil"/>
                                      <w:right w:val="nil"/>
                                    </w:tcBorders>
                                  </w:tcPr>
                                  <w:p w14:paraId="4A5F0061" w14:textId="77777777" w:rsidR="00480B4F" w:rsidRPr="003B707F" w:rsidRDefault="00480B4F" w:rsidP="009E07D0">
                                    <w:pPr>
                                      <w:spacing w:line="240" w:lineRule="exact"/>
                                      <w:jc w:val="both"/>
                                      <w:rPr>
                                        <w:rFonts w:ascii="標楷體" w:eastAsia="標楷體" w:hAnsi="標楷體"/>
                                        <w:bCs/>
                                        <w:sz w:val="18"/>
                                        <w:szCs w:val="18"/>
                                      </w:rPr>
                                    </w:pPr>
                                    <w:bookmarkStart w:id="187" w:name="_GoBack"/>
                                    <w:r w:rsidRPr="003B707F">
                                      <w:rPr>
                                        <w:rFonts w:ascii="標楷體" w:eastAsia="標楷體" w:hAnsi="標楷體" w:hint="eastAsia"/>
                                        <w:bCs/>
                                        <w:sz w:val="18"/>
                                        <w:szCs w:val="18"/>
                                      </w:rPr>
                                      <w:t>資料來源：整理自</w:t>
                                    </w:r>
                                    <w:r w:rsidRPr="003B707F">
                                      <w:rPr>
                                        <w:rFonts w:ascii="標楷體" w:eastAsia="標楷體" w:hAnsi="標楷體" w:hint="eastAsia"/>
                                        <w:sz w:val="18"/>
                                        <w:szCs w:val="18"/>
                                      </w:rPr>
                                      <w:t>花</w:t>
                                    </w:r>
                                    <w:r w:rsidRPr="003B707F">
                                      <w:rPr>
                                        <w:rFonts w:ascii="標楷體" w:eastAsia="標楷體" w:hAnsi="標楷體"/>
                                        <w:sz w:val="18"/>
                                        <w:szCs w:val="18"/>
                                      </w:rPr>
                                      <w:t>蓮</w:t>
                                    </w:r>
                                    <w:r w:rsidRPr="003B707F">
                                      <w:rPr>
                                        <w:rFonts w:ascii="標楷體" w:eastAsia="標楷體" w:hAnsi="標楷體" w:hint="eastAsia"/>
                                        <w:sz w:val="18"/>
                                        <w:szCs w:val="18"/>
                                      </w:rPr>
                                      <w:t>縣</w:t>
                                    </w:r>
                                    <w:r w:rsidRPr="003B707F">
                                      <w:rPr>
                                        <w:rFonts w:ascii="標楷體" w:eastAsia="標楷體" w:hAnsi="標楷體"/>
                                        <w:sz w:val="18"/>
                                        <w:szCs w:val="18"/>
                                      </w:rPr>
                                      <w:t>環境保護</w:t>
                                    </w:r>
                                    <w:r w:rsidRPr="003B707F">
                                      <w:rPr>
                                        <w:rFonts w:ascii="標楷體" w:eastAsia="標楷體" w:hAnsi="標楷體" w:hint="eastAsia"/>
                                        <w:sz w:val="18"/>
                                        <w:szCs w:val="18"/>
                                      </w:rPr>
                                      <w:t>局</w:t>
                                    </w:r>
                                    <w:r w:rsidRPr="003B707F">
                                      <w:rPr>
                                        <w:rFonts w:ascii="標楷體" w:eastAsia="標楷體" w:hAnsi="標楷體" w:hint="eastAsia"/>
                                        <w:bCs/>
                                        <w:sz w:val="18"/>
                                        <w:szCs w:val="18"/>
                                      </w:rPr>
                                      <w:t>提供資料。</w:t>
                                    </w:r>
                                    <w:bookmarkEnd w:id="187"/>
                                  </w:p>
                                </w:tc>
                              </w:tr>
                            </w:tbl>
                            <w:p w14:paraId="0EBE6BBF" w14:textId="77777777" w:rsidR="00480B4F" w:rsidRDefault="00480B4F" w:rsidP="00793A25"/>
                          </w:txbxContent>
                        </wps:txbx>
                        <wps:bodyPr rot="0" vert="horz" wrap="square" lIns="91440" tIns="45720" rIns="91440" bIns="45720" anchor="t" anchorCtr="0">
                          <a:noAutofit/>
                        </wps:bodyPr>
                      </wps:wsp>
                      <wpg:grpSp>
                        <wpg:cNvPr id="35" name="群組 35"/>
                        <wpg:cNvGrpSpPr/>
                        <wpg:grpSpPr>
                          <a:xfrm>
                            <a:off x="3060700" y="38100"/>
                            <a:ext cx="2728595" cy="4686300"/>
                            <a:chOff x="27625" y="37225"/>
                            <a:chExt cx="2954602" cy="5369942"/>
                          </a:xfrm>
                        </wpg:grpSpPr>
                        <pic:pic xmlns:pic="http://schemas.openxmlformats.org/drawingml/2006/picture">
                          <pic:nvPicPr>
                            <pic:cNvPr id="36" name="圖片 36"/>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29414" y="482266"/>
                              <a:ext cx="2937325" cy="4666617"/>
                            </a:xfrm>
                            <a:prstGeom prst="rect">
                              <a:avLst/>
                            </a:prstGeom>
                          </pic:spPr>
                        </pic:pic>
                        <wps:wsp>
                          <wps:cNvPr id="37" name="文字方塊 17"/>
                          <wps:cNvSpPr txBox="1"/>
                          <wps:spPr>
                            <a:xfrm>
                              <a:off x="48900" y="37225"/>
                              <a:ext cx="2933327" cy="472516"/>
                            </a:xfrm>
                            <a:prstGeom prst="rect">
                              <a:avLst/>
                            </a:prstGeom>
                            <a:noFill/>
                            <a:ln w="6350">
                              <a:noFill/>
                            </a:ln>
                          </wps:spPr>
                          <wps:txbx>
                            <w:txbxContent>
                              <w:p w14:paraId="1C251732" w14:textId="77777777" w:rsidR="00480B4F" w:rsidRPr="006A72AE" w:rsidRDefault="00480B4F" w:rsidP="00793A25">
                                <w:pPr>
                                  <w:pStyle w:val="ad"/>
                                  <w:spacing w:after="0"/>
                                  <w:ind w:leftChars="5" w:left="658" w:rightChars="-40" w:right="-96" w:hangingChars="269" w:hanging="646"/>
                                  <w:jc w:val="both"/>
                                  <w:rPr>
                                    <w:sz w:val="24"/>
                                    <w:lang w:eastAsia="zh-TW"/>
                                  </w:rPr>
                                </w:pPr>
                                <w:r w:rsidRPr="006A72AE">
                                  <w:rPr>
                                    <w:rFonts w:ascii="標楷體" w:eastAsia="標楷體" w:hAnsi="標楷體" w:hint="eastAsia"/>
                                    <w:b/>
                                    <w:bCs/>
                                    <w:color w:val="000000" w:themeColor="text1"/>
                                    <w:kern w:val="24"/>
                                    <w:sz w:val="24"/>
                                    <w:lang w:eastAsia="zh-TW"/>
                                  </w:rPr>
                                  <w:t>圖</w:t>
                                </w:r>
                                <w:r>
                                  <w:rPr>
                                    <w:rFonts w:ascii="標楷體" w:eastAsia="標楷體" w:hAnsi="標楷體" w:hint="eastAsia"/>
                                    <w:b/>
                                    <w:bCs/>
                                    <w:color w:val="000000" w:themeColor="text1"/>
                                    <w:kern w:val="24"/>
                                    <w:sz w:val="24"/>
                                    <w:lang w:eastAsia="zh-TW"/>
                                  </w:rPr>
                                  <w:t>2</w:t>
                                </w:r>
                                <w:r w:rsidRPr="006A72AE">
                                  <w:rPr>
                                    <w:rFonts w:ascii="標楷體" w:eastAsia="標楷體" w:hAnsi="標楷體" w:hint="eastAsia"/>
                                    <w:b/>
                                    <w:bCs/>
                                    <w:color w:val="000000" w:themeColor="text1"/>
                                    <w:kern w:val="24"/>
                                    <w:sz w:val="24"/>
                                    <w:lang w:eastAsia="zh-TW"/>
                                  </w:rPr>
                                  <w:t xml:space="preserve"> 智慧籬圍設置地點未涵蓋</w:t>
                                </w:r>
                                <w:r w:rsidRPr="00021AF8">
                                  <w:rPr>
                                    <w:rFonts w:ascii="標楷體" w:eastAsia="標楷體" w:hAnsi="標楷體" w:hint="eastAsia"/>
                                    <w:b/>
                                    <w:bCs/>
                                    <w:color w:val="000000" w:themeColor="text1"/>
                                    <w:kern w:val="24"/>
                                    <w:sz w:val="24"/>
                                    <w:lang w:eastAsia="zh-TW"/>
                                  </w:rPr>
                                  <w:t>高風險</w:t>
                                </w:r>
                                <w:r w:rsidRPr="006A72AE">
                                  <w:rPr>
                                    <w:rFonts w:ascii="標楷體" w:eastAsia="標楷體" w:hAnsi="標楷體" w:hint="eastAsia"/>
                                    <w:b/>
                                    <w:bCs/>
                                    <w:color w:val="000000" w:themeColor="text1"/>
                                    <w:kern w:val="24"/>
                                    <w:sz w:val="24"/>
                                    <w:lang w:eastAsia="zh-TW"/>
                                  </w:rPr>
                                  <w:t>非法棄置聚落情形</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8" name="文字方塊 7"/>
                          <wps:cNvSpPr txBox="1"/>
                          <wps:spPr>
                            <a:xfrm>
                              <a:off x="27625" y="5098146"/>
                              <a:ext cx="2954602" cy="309021"/>
                            </a:xfrm>
                            <a:prstGeom prst="rect">
                              <a:avLst/>
                            </a:prstGeom>
                            <a:noFill/>
                            <a:ln w="6350">
                              <a:noFill/>
                            </a:ln>
                          </wps:spPr>
                          <wps:txbx>
                            <w:txbxContent>
                              <w:p w14:paraId="186D5821" w14:textId="77777777" w:rsidR="00480B4F" w:rsidRPr="00454C0E" w:rsidRDefault="00480B4F" w:rsidP="00793A25">
                                <w:pPr>
                                  <w:pStyle w:val="ad"/>
                                  <w:spacing w:after="0"/>
                                  <w:ind w:leftChars="-59" w:left="-14" w:rightChars="-107" w:right="-257" w:hangingChars="71" w:hanging="128"/>
                                  <w:rPr>
                                    <w:sz w:val="18"/>
                                    <w:szCs w:val="18"/>
                                    <w:lang w:eastAsia="zh-TW"/>
                                  </w:rPr>
                                </w:pPr>
                                <w:r w:rsidRPr="00454C0E">
                                  <w:rPr>
                                    <w:rFonts w:eastAsia="標楷體" w:hAnsi="標楷體" w:hint="eastAsia"/>
                                    <w:color w:val="000000" w:themeColor="text1"/>
                                    <w:kern w:val="24"/>
                                    <w:sz w:val="18"/>
                                    <w:szCs w:val="18"/>
                                    <w:lang w:eastAsia="zh-TW"/>
                                  </w:rPr>
                                  <w:t>資料來源：整理自花</w:t>
                                </w:r>
                                <w:r w:rsidRPr="00454C0E">
                                  <w:rPr>
                                    <w:rFonts w:eastAsia="標楷體" w:hAnsi="標楷體"/>
                                    <w:color w:val="000000" w:themeColor="text1"/>
                                    <w:kern w:val="24"/>
                                    <w:sz w:val="18"/>
                                    <w:szCs w:val="18"/>
                                    <w:lang w:eastAsia="zh-TW"/>
                                  </w:rPr>
                                  <w:t>蓮</w:t>
                                </w:r>
                                <w:r w:rsidRPr="00454C0E">
                                  <w:rPr>
                                    <w:rFonts w:eastAsia="標楷體" w:hAnsi="標楷體" w:hint="eastAsia"/>
                                    <w:color w:val="000000" w:themeColor="text1"/>
                                    <w:kern w:val="24"/>
                                    <w:sz w:val="18"/>
                                    <w:szCs w:val="18"/>
                                    <w:lang w:eastAsia="zh-TW"/>
                                  </w:rPr>
                                  <w:t>縣</w:t>
                                </w:r>
                                <w:r w:rsidRPr="00454C0E">
                                  <w:rPr>
                                    <w:rFonts w:eastAsia="標楷體" w:hAnsi="標楷體"/>
                                    <w:color w:val="000000" w:themeColor="text1"/>
                                    <w:kern w:val="24"/>
                                    <w:sz w:val="18"/>
                                    <w:szCs w:val="18"/>
                                    <w:lang w:eastAsia="zh-TW"/>
                                  </w:rPr>
                                  <w:t>環境保護</w:t>
                                </w:r>
                                <w:r w:rsidRPr="00454C0E">
                                  <w:rPr>
                                    <w:rFonts w:eastAsia="標楷體" w:hAnsi="標楷體" w:hint="eastAsia"/>
                                    <w:color w:val="000000" w:themeColor="text1"/>
                                    <w:kern w:val="24"/>
                                    <w:sz w:val="18"/>
                                    <w:szCs w:val="18"/>
                                    <w:lang w:eastAsia="zh-TW"/>
                                  </w:rPr>
                                  <w:t>局提供資料。</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2FA409D8" id="群組 33" o:spid="_x0000_s1125" style="position:absolute;left:0;text-align:left;margin-left:0;margin-top:327.35pt;width:455.85pt;height:372pt;z-index:252229632;mso-position-horizontal:center;mso-position-horizontal-relative:margin" coordsize="57892,4724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">
                <v:shape id="_x0000_s1126" type="#_x0000_t202" style="position:absolute;width:29908;height:46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" stroked="f">
                  <v:textbox>
                    <w:txbxContent>
                      <w:tbl>
                        <w:tblPr>
                          <w:tblStyle w:val="28"/>
                          <w:tblW w:w="4253" w:type="dxa"/>
                          <w:tblLayout w:type="fixed"/>
                          <w:tblLook w:val="04A0" w:firstRow="1" w:lastRow="0" w:firstColumn="1" w:lastColumn="0" w:noHBand="0" w:noVBand="1"/>
                        </w:tblPr>
                        <w:tblGrid>
                          <w:gridCol w:w="708"/>
                          <w:gridCol w:w="851"/>
                          <w:gridCol w:w="568"/>
                          <w:gridCol w:w="1275"/>
                          <w:gridCol w:w="851"/>
                        </w:tblGrid>
                        <w:tr w:rsidR="00480B4F" w:rsidRPr="003B707F" w14:paraId="5ABA60F6" w14:textId="77777777" w:rsidTr="009E07D0">
                          <w:trPr>
                            <w:trHeight w:val="214"/>
                            <w:tblHeader/>
                          </w:trPr>
                          <w:tc>
                            <w:tcPr>
                              <w:tcW w:w="4253" w:type="dxa"/>
                              <w:gridSpan w:val="5"/>
                              <w:tcBorders>
                                <w:top w:val="nil"/>
                                <w:left w:val="nil"/>
                                <w:right w:val="nil"/>
                              </w:tcBorders>
                            </w:tcPr>
                            <w:p w14:paraId="1EB669AE" w14:textId="77777777" w:rsidR="00480B4F" w:rsidRDefault="00480B4F" w:rsidP="00D620B2">
                              <w:pPr>
                                <w:spacing w:beforeLines="30" w:before="108" w:line="240" w:lineRule="exact"/>
                                <w:ind w:left="658" w:hangingChars="253" w:hanging="658"/>
                                <w:jc w:val="both"/>
                                <w:rPr>
                                  <w:rFonts w:ascii="標楷體" w:eastAsia="標楷體" w:hAnsi="標楷體"/>
                                  <w:b/>
                                  <w:spacing w:val="10"/>
                                  <w:sz w:val="24"/>
                                  <w:szCs w:val="32"/>
                                </w:rPr>
                              </w:pPr>
                              <w:r w:rsidRPr="00F52CFF">
                                <w:rPr>
                                  <w:rFonts w:ascii="標楷體" w:eastAsia="標楷體" w:hAnsi="標楷體" w:hint="eastAsia"/>
                                  <w:b/>
                                  <w:spacing w:val="10"/>
                                  <w:sz w:val="24"/>
                                  <w:szCs w:val="24"/>
                                </w:rPr>
                                <w:t>表</w:t>
                              </w:r>
                              <w:r w:rsidRPr="00F52CFF">
                                <w:rPr>
                                  <w:rFonts w:ascii="標楷體" w:eastAsia="標楷體" w:hAnsi="標楷體"/>
                                  <w:b/>
                                  <w:spacing w:val="10"/>
                                  <w:sz w:val="24"/>
                                  <w:szCs w:val="24"/>
                                </w:rPr>
                                <w:t xml:space="preserve">1 </w:t>
                              </w:r>
                              <w:r w:rsidRPr="003A175B">
                                <w:rPr>
                                  <w:rFonts w:ascii="標楷體" w:eastAsia="標楷體" w:hAnsi="標楷體" w:hint="eastAsia"/>
                                  <w:b/>
                                  <w:sz w:val="24"/>
                                  <w:szCs w:val="32"/>
                                </w:rPr>
                                <w:t>高風險非法棄置聚落未納入智</w:t>
                              </w:r>
                              <w:r w:rsidRPr="00F52CFF">
                                <w:rPr>
                                  <w:rFonts w:ascii="標楷體" w:eastAsia="標楷體" w:hAnsi="標楷體" w:hint="eastAsia"/>
                                  <w:b/>
                                  <w:spacing w:val="10"/>
                                  <w:sz w:val="24"/>
                                  <w:szCs w:val="32"/>
                                </w:rPr>
                                <w:t>慧圍籬監控範圍情形</w:t>
                              </w:r>
                            </w:p>
                            <w:p w14:paraId="5700F4C0" w14:textId="77777777" w:rsidR="00480B4F" w:rsidRPr="00157AC0" w:rsidRDefault="00480B4F" w:rsidP="00157AC0">
                              <w:pPr>
                                <w:spacing w:line="240" w:lineRule="exact"/>
                                <w:ind w:left="557" w:hangingChars="253" w:hanging="557"/>
                                <w:jc w:val="right"/>
                                <w:rPr>
                                  <w:rFonts w:ascii="標楷體" w:eastAsia="標楷體" w:hAnsi="標楷體"/>
                                  <w:bCs/>
                                  <w:spacing w:val="10"/>
                                  <w:szCs w:val="24"/>
                                </w:rPr>
                              </w:pPr>
                              <w:r>
                                <w:rPr>
                                  <w:rFonts w:ascii="標楷體" w:eastAsia="標楷體" w:hAnsi="標楷體" w:hint="eastAsia"/>
                                  <w:spacing w:val="10"/>
                                  <w:szCs w:val="32"/>
                                </w:rPr>
                                <w:t>單</w:t>
                              </w:r>
                              <w:r>
                                <w:rPr>
                                  <w:rFonts w:ascii="標楷體" w:eastAsia="標楷體" w:hAnsi="標楷體"/>
                                  <w:spacing w:val="10"/>
                                  <w:szCs w:val="32"/>
                                </w:rPr>
                                <w:t>位：</w:t>
                              </w:r>
                              <w:r>
                                <w:rPr>
                                  <w:rFonts w:ascii="標楷體" w:eastAsia="標楷體" w:hAnsi="標楷體" w:hint="eastAsia"/>
                                  <w:spacing w:val="10"/>
                                  <w:szCs w:val="32"/>
                                </w:rPr>
                                <w:t>案</w:t>
                              </w:r>
                            </w:p>
                          </w:tc>
                        </w:tr>
                        <w:tr w:rsidR="00480B4F" w:rsidRPr="003F1DF7" w14:paraId="1EDA858B" w14:textId="77777777" w:rsidTr="00D620B2">
                          <w:trPr>
                            <w:trHeight w:val="567"/>
                            <w:tblHeader/>
                          </w:trPr>
                          <w:tc>
                            <w:tcPr>
                              <w:tcW w:w="708" w:type="dxa"/>
                              <w:shd w:val="clear" w:color="auto" w:fill="F2F2F2" w:themeFill="background1" w:themeFillShade="F2"/>
                              <w:vAlign w:val="center"/>
                            </w:tcPr>
                            <w:p w14:paraId="3B2696D5" w14:textId="77777777" w:rsidR="00480B4F" w:rsidRPr="008141C2" w:rsidRDefault="00480B4F" w:rsidP="008F6061">
                              <w:pPr>
                                <w:spacing w:line="200" w:lineRule="exact"/>
                                <w:jc w:val="center"/>
                                <w:rPr>
                                  <w:rFonts w:ascii="標楷體" w:eastAsia="標楷體" w:hAnsi="標楷體"/>
                                  <w:bCs/>
                                </w:rPr>
                              </w:pPr>
                              <w:r>
                                <w:rPr>
                                  <w:rFonts w:ascii="標楷體" w:eastAsia="標楷體" w:hAnsi="標楷體" w:hint="eastAsia"/>
                                  <w:bCs/>
                                </w:rPr>
                                <w:t>風</w:t>
                              </w:r>
                              <w:r w:rsidRPr="008141C2">
                                <w:rPr>
                                  <w:rFonts w:ascii="標楷體" w:eastAsia="標楷體" w:hAnsi="標楷體" w:hint="eastAsia"/>
                                  <w:bCs/>
                                </w:rPr>
                                <w:t>險等級</w:t>
                              </w:r>
                            </w:p>
                          </w:tc>
                          <w:tc>
                            <w:tcPr>
                              <w:tcW w:w="851" w:type="dxa"/>
                              <w:shd w:val="clear" w:color="auto" w:fill="F2F2F2" w:themeFill="background1" w:themeFillShade="F2"/>
                              <w:vAlign w:val="center"/>
                            </w:tcPr>
                            <w:p w14:paraId="52753E92" w14:textId="77777777" w:rsidR="00480B4F" w:rsidRDefault="00480B4F" w:rsidP="008F6061">
                              <w:pPr>
                                <w:spacing w:line="200" w:lineRule="exact"/>
                                <w:jc w:val="center"/>
                                <w:rPr>
                                  <w:rFonts w:ascii="標楷體" w:eastAsia="標楷體" w:hAnsi="標楷體"/>
                                  <w:bCs/>
                                </w:rPr>
                              </w:pPr>
                              <w:r>
                                <w:rPr>
                                  <w:rFonts w:ascii="標楷體" w:eastAsia="標楷體" w:hAnsi="標楷體" w:hint="eastAsia"/>
                                  <w:bCs/>
                                </w:rPr>
                                <w:t>分</w:t>
                              </w:r>
                              <w:r>
                                <w:rPr>
                                  <w:rFonts w:ascii="標楷體" w:eastAsia="標楷體" w:hAnsi="標楷體"/>
                                  <w:bCs/>
                                </w:rPr>
                                <w:t>級</w:t>
                              </w:r>
                            </w:p>
                            <w:p w14:paraId="76EE5508" w14:textId="77777777" w:rsidR="00480B4F" w:rsidRPr="008141C2" w:rsidRDefault="00480B4F" w:rsidP="008F6061">
                              <w:pPr>
                                <w:spacing w:line="200" w:lineRule="exact"/>
                                <w:jc w:val="center"/>
                                <w:rPr>
                                  <w:rFonts w:ascii="標楷體" w:eastAsia="標楷體" w:hAnsi="標楷體"/>
                                  <w:bCs/>
                                </w:rPr>
                              </w:pPr>
                              <w:r w:rsidRPr="008141C2">
                                <w:rPr>
                                  <w:rFonts w:ascii="標楷體" w:eastAsia="標楷體" w:hAnsi="標楷體" w:hint="eastAsia"/>
                                  <w:bCs/>
                                </w:rPr>
                                <w:t>標準</w:t>
                              </w:r>
                            </w:p>
                          </w:tc>
                          <w:tc>
                            <w:tcPr>
                              <w:tcW w:w="568" w:type="dxa"/>
                              <w:shd w:val="clear" w:color="auto" w:fill="F2F2F2" w:themeFill="background1" w:themeFillShade="F2"/>
                              <w:vAlign w:val="center"/>
                            </w:tcPr>
                            <w:p w14:paraId="3041069F" w14:textId="77777777" w:rsidR="00480B4F" w:rsidRPr="0020562D" w:rsidRDefault="00480B4F" w:rsidP="008F6061">
                              <w:pPr>
                                <w:spacing w:line="200" w:lineRule="exact"/>
                                <w:jc w:val="center"/>
                                <w:rPr>
                                  <w:rFonts w:ascii="標楷體" w:eastAsia="標楷體" w:hAnsi="標楷體"/>
                                  <w:bCs/>
                                  <w:spacing w:val="-20"/>
                                </w:rPr>
                              </w:pPr>
                              <w:r w:rsidRPr="0020562D">
                                <w:rPr>
                                  <w:rFonts w:ascii="標楷體" w:eastAsia="標楷體" w:hAnsi="標楷體" w:hint="eastAsia"/>
                                  <w:bCs/>
                                  <w:spacing w:val="-20"/>
                                </w:rPr>
                                <w:t>群聚編號</w:t>
                              </w:r>
                            </w:p>
                          </w:tc>
                          <w:tc>
                            <w:tcPr>
                              <w:tcW w:w="1275" w:type="dxa"/>
                              <w:shd w:val="clear" w:color="auto" w:fill="F2F2F2" w:themeFill="background1" w:themeFillShade="F2"/>
                              <w:vAlign w:val="center"/>
                            </w:tcPr>
                            <w:p w14:paraId="49A7DF32" w14:textId="77777777" w:rsidR="00480B4F" w:rsidRPr="008141C2" w:rsidRDefault="00480B4F" w:rsidP="008F6061">
                              <w:pPr>
                                <w:spacing w:line="200" w:lineRule="exact"/>
                                <w:jc w:val="center"/>
                                <w:rPr>
                                  <w:rFonts w:ascii="標楷體" w:eastAsia="標楷體" w:hAnsi="標楷體"/>
                                  <w:bCs/>
                                </w:rPr>
                              </w:pPr>
                              <w:r w:rsidRPr="008141C2">
                                <w:rPr>
                                  <w:rFonts w:ascii="標楷體" w:eastAsia="標楷體" w:hAnsi="標楷體" w:hint="eastAsia"/>
                                  <w:bCs/>
                                </w:rPr>
                                <w:t>鄉鎮市</w:t>
                              </w:r>
                            </w:p>
                          </w:tc>
                          <w:tc>
                            <w:tcPr>
                              <w:tcW w:w="851" w:type="dxa"/>
                              <w:shd w:val="clear" w:color="auto" w:fill="F2F2F2" w:themeFill="background1" w:themeFillShade="F2"/>
                              <w:vAlign w:val="center"/>
                            </w:tcPr>
                            <w:p w14:paraId="482A6E69" w14:textId="77777777" w:rsidR="00480B4F" w:rsidRPr="00AA0F7A" w:rsidRDefault="00480B4F" w:rsidP="008F6061">
                              <w:pPr>
                                <w:spacing w:line="200" w:lineRule="exact"/>
                                <w:jc w:val="center"/>
                                <w:rPr>
                                  <w:rFonts w:ascii="標楷體" w:eastAsia="標楷體" w:hAnsi="標楷體"/>
                                  <w:bCs/>
                                  <w:spacing w:val="-28"/>
                                </w:rPr>
                              </w:pPr>
                              <w:r w:rsidRPr="00AA0F7A">
                                <w:rPr>
                                  <w:rFonts w:ascii="標楷體" w:eastAsia="標楷體" w:hAnsi="標楷體" w:hint="eastAsia"/>
                                  <w:bCs/>
                                  <w:spacing w:val="-28"/>
                                </w:rPr>
                                <w:t>非法棄置案件數</w:t>
                              </w:r>
                            </w:p>
                          </w:tc>
                        </w:tr>
                        <w:tr w:rsidR="00480B4F" w:rsidRPr="003F1DF7" w14:paraId="71DAE692" w14:textId="77777777" w:rsidTr="00D620B2">
                          <w:trPr>
                            <w:trHeight w:val="454"/>
                          </w:trPr>
                          <w:tc>
                            <w:tcPr>
                              <w:tcW w:w="708" w:type="dxa"/>
                              <w:vMerge w:val="restart"/>
                              <w:vAlign w:val="center"/>
                            </w:tcPr>
                            <w:p w14:paraId="4041DF57" w14:textId="77777777" w:rsidR="00480B4F" w:rsidRPr="0020562D" w:rsidRDefault="00480B4F" w:rsidP="009E07D0">
                              <w:pPr>
                                <w:spacing w:line="240" w:lineRule="exact"/>
                                <w:jc w:val="center"/>
                                <w:rPr>
                                  <w:rFonts w:ascii="標楷體" w:eastAsia="標楷體" w:hAnsi="標楷體"/>
                                  <w:bCs/>
                                  <w:spacing w:val="-20"/>
                                </w:rPr>
                              </w:pPr>
                              <w:r w:rsidRPr="0020562D">
                                <w:rPr>
                                  <w:rFonts w:ascii="標楷體" w:eastAsia="標楷體" w:hAnsi="標楷體" w:hint="eastAsia"/>
                                  <w:bCs/>
                                  <w:spacing w:val="-20"/>
                                </w:rPr>
                                <w:t>第1級</w:t>
                              </w:r>
                            </w:p>
                          </w:tc>
                          <w:tc>
                            <w:tcPr>
                              <w:tcW w:w="851" w:type="dxa"/>
                              <w:vMerge w:val="restart"/>
                              <w:vAlign w:val="center"/>
                            </w:tcPr>
                            <w:p w14:paraId="3A21EF23" w14:textId="77777777" w:rsidR="00480B4F" w:rsidRPr="0020562D" w:rsidRDefault="00480B4F" w:rsidP="009E07D0">
                              <w:pPr>
                                <w:spacing w:line="240" w:lineRule="exact"/>
                                <w:jc w:val="center"/>
                                <w:rPr>
                                  <w:rFonts w:ascii="標楷體" w:eastAsia="標楷體" w:hAnsi="標楷體"/>
                                  <w:bCs/>
                                  <w:spacing w:val="-20"/>
                                </w:rPr>
                              </w:pPr>
                              <w:r w:rsidRPr="0020562D">
                                <w:rPr>
                                  <w:rFonts w:ascii="標楷體" w:eastAsia="標楷體" w:hAnsi="標楷體" w:hint="eastAsia"/>
                                  <w:bCs/>
                                  <w:spacing w:val="-20"/>
                                </w:rPr>
                                <w:t>6件以上</w:t>
                              </w:r>
                            </w:p>
                          </w:tc>
                          <w:tc>
                            <w:tcPr>
                              <w:tcW w:w="568" w:type="dxa"/>
                              <w:vAlign w:val="center"/>
                            </w:tcPr>
                            <w:p w14:paraId="42DFE616"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1</w:t>
                              </w:r>
                            </w:p>
                          </w:tc>
                          <w:tc>
                            <w:tcPr>
                              <w:tcW w:w="1275" w:type="dxa"/>
                              <w:vAlign w:val="center"/>
                            </w:tcPr>
                            <w:p w14:paraId="228AA1B3"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花蓮市、吉安鄉</w:t>
                              </w:r>
                            </w:p>
                          </w:tc>
                          <w:tc>
                            <w:tcPr>
                              <w:tcW w:w="851" w:type="dxa"/>
                              <w:vAlign w:val="center"/>
                            </w:tcPr>
                            <w:p w14:paraId="3B6A2359"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hint="eastAsia"/>
                                  <w:bCs/>
                                </w:rPr>
                                <w:t>7</w:t>
                              </w:r>
                              <w:r w:rsidRPr="008141C2">
                                <w:rPr>
                                  <w:rFonts w:ascii="標楷體" w:eastAsia="標楷體" w:hAnsi="標楷體"/>
                                  <w:bCs/>
                                </w:rPr>
                                <w:t>3</w:t>
                              </w:r>
                            </w:p>
                          </w:tc>
                        </w:tr>
                        <w:tr w:rsidR="00480B4F" w:rsidRPr="003F1DF7" w14:paraId="07CB5940" w14:textId="77777777" w:rsidTr="00D620B2">
                          <w:trPr>
                            <w:trHeight w:val="454"/>
                          </w:trPr>
                          <w:tc>
                            <w:tcPr>
                              <w:tcW w:w="708" w:type="dxa"/>
                              <w:vMerge/>
                              <w:vAlign w:val="center"/>
                            </w:tcPr>
                            <w:p w14:paraId="75CC55B0" w14:textId="77777777" w:rsidR="00480B4F" w:rsidRPr="0020562D" w:rsidRDefault="00480B4F" w:rsidP="009E07D0">
                              <w:pPr>
                                <w:spacing w:line="240" w:lineRule="exact"/>
                                <w:jc w:val="center"/>
                                <w:rPr>
                                  <w:rFonts w:ascii="標楷體" w:eastAsia="標楷體" w:hAnsi="標楷體"/>
                                  <w:bCs/>
                                  <w:spacing w:val="-20"/>
                                </w:rPr>
                              </w:pPr>
                            </w:p>
                          </w:tc>
                          <w:tc>
                            <w:tcPr>
                              <w:tcW w:w="851" w:type="dxa"/>
                              <w:vMerge/>
                              <w:vAlign w:val="center"/>
                            </w:tcPr>
                            <w:p w14:paraId="3B003B72" w14:textId="77777777" w:rsidR="00480B4F" w:rsidRPr="0020562D" w:rsidRDefault="00480B4F" w:rsidP="009E07D0">
                              <w:pPr>
                                <w:spacing w:line="240" w:lineRule="exact"/>
                                <w:jc w:val="center"/>
                                <w:rPr>
                                  <w:rFonts w:ascii="標楷體" w:eastAsia="標楷體" w:hAnsi="標楷體"/>
                                  <w:bCs/>
                                  <w:spacing w:val="-20"/>
                                </w:rPr>
                              </w:pPr>
                            </w:p>
                          </w:tc>
                          <w:tc>
                            <w:tcPr>
                              <w:tcW w:w="568" w:type="dxa"/>
                              <w:vAlign w:val="center"/>
                            </w:tcPr>
                            <w:p w14:paraId="12F55DA8"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2</w:t>
                              </w:r>
                            </w:p>
                          </w:tc>
                          <w:tc>
                            <w:tcPr>
                              <w:tcW w:w="1275" w:type="dxa"/>
                              <w:vAlign w:val="center"/>
                            </w:tcPr>
                            <w:p w14:paraId="6A16B651"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秀林鄉、新城鄉</w:t>
                              </w:r>
                            </w:p>
                          </w:tc>
                          <w:tc>
                            <w:tcPr>
                              <w:tcW w:w="851" w:type="dxa"/>
                              <w:vAlign w:val="center"/>
                            </w:tcPr>
                            <w:p w14:paraId="045D3BCA"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hint="eastAsia"/>
                                  <w:bCs/>
                                </w:rPr>
                                <w:t>2</w:t>
                              </w:r>
                              <w:r w:rsidRPr="008141C2">
                                <w:rPr>
                                  <w:rFonts w:ascii="標楷體" w:eastAsia="標楷體" w:hAnsi="標楷體"/>
                                  <w:bCs/>
                                </w:rPr>
                                <w:t>8</w:t>
                              </w:r>
                            </w:p>
                          </w:tc>
                        </w:tr>
                        <w:tr w:rsidR="00480B4F" w:rsidRPr="003F1DF7" w14:paraId="37908E9D" w14:textId="77777777" w:rsidTr="00D620B2">
                          <w:trPr>
                            <w:trHeight w:val="454"/>
                          </w:trPr>
                          <w:tc>
                            <w:tcPr>
                              <w:tcW w:w="708" w:type="dxa"/>
                              <w:vMerge/>
                              <w:vAlign w:val="center"/>
                            </w:tcPr>
                            <w:p w14:paraId="1F2BADD1" w14:textId="77777777" w:rsidR="00480B4F" w:rsidRPr="0020562D" w:rsidRDefault="00480B4F" w:rsidP="009E07D0">
                              <w:pPr>
                                <w:spacing w:line="240" w:lineRule="exact"/>
                                <w:jc w:val="center"/>
                                <w:rPr>
                                  <w:rFonts w:ascii="標楷體" w:eastAsia="標楷體" w:hAnsi="標楷體"/>
                                  <w:bCs/>
                                  <w:spacing w:val="-20"/>
                                </w:rPr>
                              </w:pPr>
                            </w:p>
                          </w:tc>
                          <w:tc>
                            <w:tcPr>
                              <w:tcW w:w="851" w:type="dxa"/>
                              <w:vMerge/>
                              <w:vAlign w:val="center"/>
                            </w:tcPr>
                            <w:p w14:paraId="69B7DBED" w14:textId="77777777" w:rsidR="00480B4F" w:rsidRPr="0020562D" w:rsidRDefault="00480B4F" w:rsidP="009E07D0">
                              <w:pPr>
                                <w:spacing w:line="240" w:lineRule="exact"/>
                                <w:jc w:val="center"/>
                                <w:rPr>
                                  <w:rFonts w:ascii="標楷體" w:eastAsia="標楷體" w:hAnsi="標楷體"/>
                                  <w:bCs/>
                                  <w:spacing w:val="-20"/>
                                </w:rPr>
                              </w:pPr>
                            </w:p>
                          </w:tc>
                          <w:tc>
                            <w:tcPr>
                              <w:tcW w:w="568" w:type="dxa"/>
                              <w:vAlign w:val="center"/>
                            </w:tcPr>
                            <w:p w14:paraId="4D7D0B5B"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3</w:t>
                              </w:r>
                            </w:p>
                          </w:tc>
                          <w:tc>
                            <w:tcPr>
                              <w:tcW w:w="1275" w:type="dxa"/>
                              <w:vAlign w:val="center"/>
                            </w:tcPr>
                            <w:p w14:paraId="5129905A"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壽豐鄉</w:t>
                              </w:r>
                            </w:p>
                          </w:tc>
                          <w:tc>
                            <w:tcPr>
                              <w:tcW w:w="851" w:type="dxa"/>
                              <w:vAlign w:val="center"/>
                            </w:tcPr>
                            <w:p w14:paraId="4293B4EC"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hint="eastAsia"/>
                                  <w:bCs/>
                                </w:rPr>
                                <w:t>2</w:t>
                              </w:r>
                              <w:r w:rsidRPr="008141C2">
                                <w:rPr>
                                  <w:rFonts w:ascii="標楷體" w:eastAsia="標楷體" w:hAnsi="標楷體"/>
                                  <w:bCs/>
                                </w:rPr>
                                <w:t>7</w:t>
                              </w:r>
                            </w:p>
                          </w:tc>
                        </w:tr>
                        <w:tr w:rsidR="00480B4F" w:rsidRPr="003F1DF7" w14:paraId="61B2CEE1" w14:textId="77777777" w:rsidTr="00D620B2">
                          <w:trPr>
                            <w:trHeight w:val="454"/>
                          </w:trPr>
                          <w:tc>
                            <w:tcPr>
                              <w:tcW w:w="708" w:type="dxa"/>
                              <w:vMerge/>
                              <w:vAlign w:val="center"/>
                            </w:tcPr>
                            <w:p w14:paraId="3FBBDE73" w14:textId="77777777" w:rsidR="00480B4F" w:rsidRPr="0020562D" w:rsidRDefault="00480B4F" w:rsidP="009E07D0">
                              <w:pPr>
                                <w:spacing w:line="240" w:lineRule="exact"/>
                                <w:jc w:val="center"/>
                                <w:rPr>
                                  <w:rFonts w:ascii="標楷體" w:eastAsia="標楷體" w:hAnsi="標楷體"/>
                                  <w:bCs/>
                                  <w:spacing w:val="-20"/>
                                </w:rPr>
                              </w:pPr>
                            </w:p>
                          </w:tc>
                          <w:tc>
                            <w:tcPr>
                              <w:tcW w:w="851" w:type="dxa"/>
                              <w:vMerge/>
                              <w:vAlign w:val="center"/>
                            </w:tcPr>
                            <w:p w14:paraId="2551AB36" w14:textId="77777777" w:rsidR="00480B4F" w:rsidRPr="0020562D" w:rsidRDefault="00480B4F" w:rsidP="009E07D0">
                              <w:pPr>
                                <w:spacing w:line="240" w:lineRule="exact"/>
                                <w:jc w:val="center"/>
                                <w:rPr>
                                  <w:rFonts w:ascii="標楷體" w:eastAsia="標楷體" w:hAnsi="標楷體"/>
                                  <w:bCs/>
                                  <w:spacing w:val="-20"/>
                                </w:rPr>
                              </w:pPr>
                            </w:p>
                          </w:tc>
                          <w:tc>
                            <w:tcPr>
                              <w:tcW w:w="568" w:type="dxa"/>
                              <w:vAlign w:val="center"/>
                            </w:tcPr>
                            <w:p w14:paraId="4921EA64"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4</w:t>
                              </w:r>
                            </w:p>
                          </w:tc>
                          <w:tc>
                            <w:tcPr>
                              <w:tcW w:w="1275" w:type="dxa"/>
                              <w:vAlign w:val="center"/>
                            </w:tcPr>
                            <w:p w14:paraId="3529EBE0"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新城鄉</w:t>
                              </w:r>
                            </w:p>
                          </w:tc>
                          <w:tc>
                            <w:tcPr>
                              <w:tcW w:w="851" w:type="dxa"/>
                              <w:vAlign w:val="center"/>
                            </w:tcPr>
                            <w:p w14:paraId="244AB948"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hint="eastAsia"/>
                                  <w:bCs/>
                                </w:rPr>
                                <w:t>6</w:t>
                              </w:r>
                            </w:p>
                          </w:tc>
                        </w:tr>
                        <w:tr w:rsidR="00480B4F" w:rsidRPr="003F1DF7" w14:paraId="0F23144D" w14:textId="77777777" w:rsidTr="00D620B2">
                          <w:trPr>
                            <w:trHeight w:val="454"/>
                          </w:trPr>
                          <w:tc>
                            <w:tcPr>
                              <w:tcW w:w="708" w:type="dxa"/>
                              <w:vMerge/>
                              <w:vAlign w:val="center"/>
                            </w:tcPr>
                            <w:p w14:paraId="23B771C5" w14:textId="77777777" w:rsidR="00480B4F" w:rsidRPr="0020562D" w:rsidRDefault="00480B4F" w:rsidP="009E07D0">
                              <w:pPr>
                                <w:spacing w:line="240" w:lineRule="exact"/>
                                <w:jc w:val="center"/>
                                <w:rPr>
                                  <w:rFonts w:ascii="標楷體" w:eastAsia="標楷體" w:hAnsi="標楷體"/>
                                  <w:bCs/>
                                  <w:spacing w:val="-20"/>
                                </w:rPr>
                              </w:pPr>
                            </w:p>
                          </w:tc>
                          <w:tc>
                            <w:tcPr>
                              <w:tcW w:w="851" w:type="dxa"/>
                              <w:vMerge/>
                              <w:vAlign w:val="center"/>
                            </w:tcPr>
                            <w:p w14:paraId="4F9458D9" w14:textId="77777777" w:rsidR="00480B4F" w:rsidRPr="0020562D" w:rsidRDefault="00480B4F" w:rsidP="009E07D0">
                              <w:pPr>
                                <w:spacing w:line="240" w:lineRule="exact"/>
                                <w:jc w:val="center"/>
                                <w:rPr>
                                  <w:rFonts w:ascii="標楷體" w:eastAsia="標楷體" w:hAnsi="標楷體"/>
                                  <w:bCs/>
                                  <w:spacing w:val="-20"/>
                                </w:rPr>
                              </w:pPr>
                            </w:p>
                          </w:tc>
                          <w:tc>
                            <w:tcPr>
                              <w:tcW w:w="568" w:type="dxa"/>
                              <w:vAlign w:val="center"/>
                            </w:tcPr>
                            <w:p w14:paraId="09216536"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5</w:t>
                              </w:r>
                            </w:p>
                          </w:tc>
                          <w:tc>
                            <w:tcPr>
                              <w:tcW w:w="1275" w:type="dxa"/>
                              <w:vAlign w:val="center"/>
                            </w:tcPr>
                            <w:p w14:paraId="61347D11"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秀林鄉</w:t>
                              </w:r>
                            </w:p>
                          </w:tc>
                          <w:tc>
                            <w:tcPr>
                              <w:tcW w:w="851" w:type="dxa"/>
                              <w:vAlign w:val="center"/>
                            </w:tcPr>
                            <w:p w14:paraId="35AED4B6"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hint="eastAsia"/>
                                  <w:bCs/>
                                </w:rPr>
                                <w:t>6</w:t>
                              </w:r>
                            </w:p>
                          </w:tc>
                        </w:tr>
                        <w:tr w:rsidR="00480B4F" w:rsidRPr="003F1DF7" w14:paraId="21D0BAE4" w14:textId="77777777" w:rsidTr="00D620B2">
                          <w:trPr>
                            <w:trHeight w:val="454"/>
                          </w:trPr>
                          <w:tc>
                            <w:tcPr>
                              <w:tcW w:w="708" w:type="dxa"/>
                              <w:vMerge/>
                              <w:vAlign w:val="center"/>
                            </w:tcPr>
                            <w:p w14:paraId="4FCE7AB4" w14:textId="77777777" w:rsidR="00480B4F" w:rsidRPr="0020562D" w:rsidRDefault="00480B4F" w:rsidP="009E07D0">
                              <w:pPr>
                                <w:spacing w:line="240" w:lineRule="exact"/>
                                <w:jc w:val="center"/>
                                <w:rPr>
                                  <w:rFonts w:ascii="標楷體" w:eastAsia="標楷體" w:hAnsi="標楷體"/>
                                  <w:bCs/>
                                  <w:spacing w:val="-20"/>
                                </w:rPr>
                              </w:pPr>
                            </w:p>
                          </w:tc>
                          <w:tc>
                            <w:tcPr>
                              <w:tcW w:w="851" w:type="dxa"/>
                              <w:vMerge/>
                              <w:vAlign w:val="center"/>
                            </w:tcPr>
                            <w:p w14:paraId="3F463617" w14:textId="77777777" w:rsidR="00480B4F" w:rsidRPr="0020562D" w:rsidRDefault="00480B4F" w:rsidP="009E07D0">
                              <w:pPr>
                                <w:spacing w:line="240" w:lineRule="exact"/>
                                <w:jc w:val="center"/>
                                <w:rPr>
                                  <w:rFonts w:ascii="標楷體" w:eastAsia="標楷體" w:hAnsi="標楷體"/>
                                  <w:bCs/>
                                  <w:spacing w:val="-20"/>
                                </w:rPr>
                              </w:pPr>
                            </w:p>
                          </w:tc>
                          <w:tc>
                            <w:tcPr>
                              <w:tcW w:w="568" w:type="dxa"/>
                              <w:vAlign w:val="center"/>
                            </w:tcPr>
                            <w:p w14:paraId="0395DD03"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6</w:t>
                              </w:r>
                            </w:p>
                          </w:tc>
                          <w:tc>
                            <w:tcPr>
                              <w:tcW w:w="1275" w:type="dxa"/>
                              <w:vAlign w:val="center"/>
                            </w:tcPr>
                            <w:p w14:paraId="274C6899"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秀林鄉、新城鄉</w:t>
                              </w:r>
                            </w:p>
                          </w:tc>
                          <w:tc>
                            <w:tcPr>
                              <w:tcW w:w="851" w:type="dxa"/>
                              <w:vAlign w:val="center"/>
                            </w:tcPr>
                            <w:p w14:paraId="39558B60"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hint="eastAsia"/>
                                  <w:bCs/>
                                </w:rPr>
                                <w:t>6</w:t>
                              </w:r>
                            </w:p>
                          </w:tc>
                        </w:tr>
                        <w:tr w:rsidR="00480B4F" w:rsidRPr="003F1DF7" w14:paraId="21E8CB6B" w14:textId="77777777" w:rsidTr="00D620B2">
                          <w:trPr>
                            <w:trHeight w:val="454"/>
                          </w:trPr>
                          <w:tc>
                            <w:tcPr>
                              <w:tcW w:w="708" w:type="dxa"/>
                              <w:vMerge/>
                              <w:vAlign w:val="center"/>
                            </w:tcPr>
                            <w:p w14:paraId="5F9E8E93" w14:textId="77777777" w:rsidR="00480B4F" w:rsidRPr="0020562D" w:rsidRDefault="00480B4F" w:rsidP="009E07D0">
                              <w:pPr>
                                <w:spacing w:line="240" w:lineRule="exact"/>
                                <w:jc w:val="center"/>
                                <w:rPr>
                                  <w:rFonts w:ascii="標楷體" w:eastAsia="標楷體" w:hAnsi="標楷體"/>
                                  <w:bCs/>
                                  <w:spacing w:val="-20"/>
                                </w:rPr>
                              </w:pPr>
                            </w:p>
                          </w:tc>
                          <w:tc>
                            <w:tcPr>
                              <w:tcW w:w="851" w:type="dxa"/>
                              <w:vMerge/>
                              <w:vAlign w:val="center"/>
                            </w:tcPr>
                            <w:p w14:paraId="60D07DC2" w14:textId="77777777" w:rsidR="00480B4F" w:rsidRPr="0020562D" w:rsidRDefault="00480B4F" w:rsidP="009E07D0">
                              <w:pPr>
                                <w:spacing w:line="240" w:lineRule="exact"/>
                                <w:jc w:val="center"/>
                                <w:rPr>
                                  <w:rFonts w:ascii="標楷體" w:eastAsia="標楷體" w:hAnsi="標楷體"/>
                                  <w:bCs/>
                                  <w:spacing w:val="-20"/>
                                </w:rPr>
                              </w:pPr>
                            </w:p>
                          </w:tc>
                          <w:tc>
                            <w:tcPr>
                              <w:tcW w:w="568" w:type="dxa"/>
                              <w:vAlign w:val="center"/>
                            </w:tcPr>
                            <w:p w14:paraId="39756BF2"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7</w:t>
                              </w:r>
                            </w:p>
                          </w:tc>
                          <w:tc>
                            <w:tcPr>
                              <w:tcW w:w="1275" w:type="dxa"/>
                              <w:vAlign w:val="center"/>
                            </w:tcPr>
                            <w:p w14:paraId="68BAEF0A"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壽豐鄉</w:t>
                              </w:r>
                            </w:p>
                          </w:tc>
                          <w:tc>
                            <w:tcPr>
                              <w:tcW w:w="851" w:type="dxa"/>
                              <w:vAlign w:val="center"/>
                            </w:tcPr>
                            <w:p w14:paraId="66714173"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hint="eastAsia"/>
                                  <w:bCs/>
                                </w:rPr>
                                <w:t>6</w:t>
                              </w:r>
                            </w:p>
                          </w:tc>
                        </w:tr>
                        <w:tr w:rsidR="00480B4F" w:rsidRPr="003F1DF7" w14:paraId="64974CE0" w14:textId="77777777" w:rsidTr="00D620B2">
                          <w:trPr>
                            <w:trHeight w:val="454"/>
                          </w:trPr>
                          <w:tc>
                            <w:tcPr>
                              <w:tcW w:w="708" w:type="dxa"/>
                              <w:vAlign w:val="center"/>
                            </w:tcPr>
                            <w:p w14:paraId="7AD09E43" w14:textId="77777777" w:rsidR="00480B4F" w:rsidRPr="0020562D" w:rsidRDefault="00480B4F" w:rsidP="009E07D0">
                              <w:pPr>
                                <w:spacing w:line="240" w:lineRule="exact"/>
                                <w:jc w:val="center"/>
                                <w:rPr>
                                  <w:rFonts w:ascii="標楷體" w:eastAsia="標楷體" w:hAnsi="標楷體"/>
                                  <w:bCs/>
                                  <w:spacing w:val="-20"/>
                                </w:rPr>
                              </w:pPr>
                              <w:r w:rsidRPr="0020562D">
                                <w:rPr>
                                  <w:rFonts w:ascii="標楷體" w:eastAsia="標楷體" w:hAnsi="標楷體" w:hint="eastAsia"/>
                                  <w:bCs/>
                                  <w:spacing w:val="-20"/>
                                </w:rPr>
                                <w:t>第</w:t>
                              </w:r>
                              <w:r w:rsidRPr="0020562D">
                                <w:rPr>
                                  <w:rFonts w:ascii="標楷體" w:eastAsia="標楷體" w:hAnsi="標楷體"/>
                                  <w:bCs/>
                                  <w:spacing w:val="-20"/>
                                </w:rPr>
                                <w:t>2</w:t>
                              </w:r>
                              <w:r w:rsidRPr="0020562D">
                                <w:rPr>
                                  <w:rFonts w:ascii="標楷體" w:eastAsia="標楷體" w:hAnsi="標楷體" w:hint="eastAsia"/>
                                  <w:bCs/>
                                  <w:spacing w:val="-20"/>
                                </w:rPr>
                                <w:t>級</w:t>
                              </w:r>
                            </w:p>
                          </w:tc>
                          <w:tc>
                            <w:tcPr>
                              <w:tcW w:w="851" w:type="dxa"/>
                              <w:vAlign w:val="center"/>
                            </w:tcPr>
                            <w:p w14:paraId="30545ABD" w14:textId="77777777" w:rsidR="00480B4F" w:rsidRPr="0020562D" w:rsidRDefault="00480B4F" w:rsidP="009E07D0">
                              <w:pPr>
                                <w:spacing w:line="240" w:lineRule="exact"/>
                                <w:jc w:val="center"/>
                                <w:rPr>
                                  <w:rFonts w:ascii="標楷體" w:eastAsia="標楷體" w:hAnsi="標楷體"/>
                                  <w:bCs/>
                                  <w:spacing w:val="-20"/>
                                </w:rPr>
                              </w:pPr>
                              <w:r w:rsidRPr="0020562D">
                                <w:rPr>
                                  <w:rFonts w:ascii="標楷體" w:eastAsia="標楷體" w:hAnsi="標楷體" w:hint="eastAsia"/>
                                  <w:bCs/>
                                  <w:spacing w:val="-20"/>
                                </w:rPr>
                                <w:t>4至</w:t>
                              </w:r>
                              <w:r w:rsidRPr="0020562D">
                                <w:rPr>
                                  <w:rFonts w:ascii="標楷體" w:eastAsia="標楷體" w:hAnsi="標楷體"/>
                                  <w:bCs/>
                                  <w:spacing w:val="-20"/>
                                </w:rPr>
                                <w:t>5</w:t>
                              </w:r>
                              <w:r w:rsidRPr="0020562D">
                                <w:rPr>
                                  <w:rFonts w:ascii="標楷體" w:eastAsia="標楷體" w:hAnsi="標楷體" w:hint="eastAsia"/>
                                  <w:bCs/>
                                  <w:spacing w:val="-20"/>
                                </w:rPr>
                                <w:t>件</w:t>
                              </w:r>
                            </w:p>
                          </w:tc>
                          <w:tc>
                            <w:tcPr>
                              <w:tcW w:w="568" w:type="dxa"/>
                              <w:vAlign w:val="center"/>
                            </w:tcPr>
                            <w:p w14:paraId="2F29DBCE"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8</w:t>
                              </w:r>
                            </w:p>
                          </w:tc>
                          <w:tc>
                            <w:tcPr>
                              <w:tcW w:w="1275" w:type="dxa"/>
                              <w:vAlign w:val="center"/>
                            </w:tcPr>
                            <w:p w14:paraId="73E22AD3"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玉里鎮</w:t>
                              </w:r>
                            </w:p>
                          </w:tc>
                          <w:tc>
                            <w:tcPr>
                              <w:tcW w:w="851" w:type="dxa"/>
                              <w:vAlign w:val="center"/>
                            </w:tcPr>
                            <w:p w14:paraId="4691DB4F"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hint="eastAsia"/>
                                  <w:bCs/>
                                </w:rPr>
                                <w:t>5</w:t>
                              </w:r>
                            </w:p>
                          </w:tc>
                        </w:tr>
                        <w:tr w:rsidR="00480B4F" w:rsidRPr="003F1DF7" w14:paraId="7157F836" w14:textId="77777777" w:rsidTr="00D620B2">
                          <w:trPr>
                            <w:trHeight w:val="454"/>
                          </w:trPr>
                          <w:tc>
                            <w:tcPr>
                              <w:tcW w:w="708" w:type="dxa"/>
                              <w:vMerge w:val="restart"/>
                              <w:vAlign w:val="center"/>
                            </w:tcPr>
                            <w:p w14:paraId="1B6D0BCA" w14:textId="77777777" w:rsidR="00480B4F" w:rsidRPr="0020562D" w:rsidRDefault="00480B4F" w:rsidP="009E07D0">
                              <w:pPr>
                                <w:spacing w:line="240" w:lineRule="exact"/>
                                <w:ind w:leftChars="1" w:left="228" w:hangingChars="141" w:hanging="226"/>
                                <w:jc w:val="center"/>
                                <w:rPr>
                                  <w:rFonts w:ascii="標楷體" w:eastAsia="標楷體" w:hAnsi="標楷體"/>
                                  <w:bCs/>
                                  <w:spacing w:val="-20"/>
                                </w:rPr>
                              </w:pPr>
                              <w:r w:rsidRPr="0020562D">
                                <w:rPr>
                                  <w:rFonts w:ascii="標楷體" w:eastAsia="標楷體" w:hAnsi="標楷體" w:hint="eastAsia"/>
                                  <w:bCs/>
                                  <w:spacing w:val="-20"/>
                                </w:rPr>
                                <w:t>第</w:t>
                              </w:r>
                              <w:r w:rsidRPr="0020562D">
                                <w:rPr>
                                  <w:rFonts w:ascii="標楷體" w:eastAsia="標楷體" w:hAnsi="標楷體"/>
                                  <w:bCs/>
                                  <w:spacing w:val="-20"/>
                                </w:rPr>
                                <w:t>3</w:t>
                              </w:r>
                              <w:r w:rsidRPr="0020562D">
                                <w:rPr>
                                  <w:rFonts w:ascii="標楷體" w:eastAsia="標楷體" w:hAnsi="標楷體" w:hint="eastAsia"/>
                                  <w:bCs/>
                                  <w:spacing w:val="-20"/>
                                </w:rPr>
                                <w:t>級</w:t>
                              </w:r>
                            </w:p>
                          </w:tc>
                          <w:tc>
                            <w:tcPr>
                              <w:tcW w:w="851" w:type="dxa"/>
                              <w:vMerge w:val="restart"/>
                              <w:vAlign w:val="center"/>
                            </w:tcPr>
                            <w:p w14:paraId="4169F2C3" w14:textId="77777777" w:rsidR="00480B4F" w:rsidRPr="0020562D" w:rsidRDefault="00480B4F" w:rsidP="009E07D0">
                              <w:pPr>
                                <w:spacing w:line="240" w:lineRule="exact"/>
                                <w:jc w:val="center"/>
                                <w:rPr>
                                  <w:rFonts w:ascii="標楷體" w:eastAsia="標楷體" w:hAnsi="標楷體"/>
                                  <w:bCs/>
                                  <w:spacing w:val="-20"/>
                                </w:rPr>
                              </w:pPr>
                              <w:r w:rsidRPr="0020562D">
                                <w:rPr>
                                  <w:rFonts w:ascii="標楷體" w:eastAsia="標楷體" w:hAnsi="標楷體" w:hint="eastAsia"/>
                                  <w:bCs/>
                                  <w:spacing w:val="-20"/>
                                </w:rPr>
                                <w:t>3件</w:t>
                              </w:r>
                            </w:p>
                          </w:tc>
                          <w:tc>
                            <w:tcPr>
                              <w:tcW w:w="568" w:type="dxa"/>
                              <w:vAlign w:val="center"/>
                            </w:tcPr>
                            <w:p w14:paraId="18930D64"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9</w:t>
                              </w:r>
                            </w:p>
                          </w:tc>
                          <w:tc>
                            <w:tcPr>
                              <w:tcW w:w="1275" w:type="dxa"/>
                              <w:vAlign w:val="center"/>
                            </w:tcPr>
                            <w:p w14:paraId="5C75740B"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瑞穗鄉</w:t>
                              </w:r>
                            </w:p>
                          </w:tc>
                          <w:tc>
                            <w:tcPr>
                              <w:tcW w:w="851" w:type="dxa"/>
                              <w:vAlign w:val="center"/>
                            </w:tcPr>
                            <w:p w14:paraId="20F1A51C"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bCs/>
                                </w:rPr>
                                <w:t>3</w:t>
                              </w:r>
                            </w:p>
                          </w:tc>
                        </w:tr>
                        <w:tr w:rsidR="00480B4F" w:rsidRPr="003F1DF7" w14:paraId="599DD264" w14:textId="77777777" w:rsidTr="00D620B2">
                          <w:trPr>
                            <w:trHeight w:val="454"/>
                          </w:trPr>
                          <w:tc>
                            <w:tcPr>
                              <w:tcW w:w="708" w:type="dxa"/>
                              <w:vMerge/>
                              <w:vAlign w:val="center"/>
                            </w:tcPr>
                            <w:p w14:paraId="56DA360A" w14:textId="77777777" w:rsidR="00480B4F" w:rsidRPr="008141C2" w:rsidRDefault="00480B4F" w:rsidP="009E07D0">
                              <w:pPr>
                                <w:spacing w:line="240" w:lineRule="exact"/>
                                <w:jc w:val="both"/>
                                <w:rPr>
                                  <w:rFonts w:ascii="標楷體" w:eastAsia="標楷體" w:hAnsi="標楷體"/>
                                  <w:bCs/>
                                </w:rPr>
                              </w:pPr>
                            </w:p>
                          </w:tc>
                          <w:tc>
                            <w:tcPr>
                              <w:tcW w:w="851" w:type="dxa"/>
                              <w:vMerge/>
                              <w:vAlign w:val="center"/>
                            </w:tcPr>
                            <w:p w14:paraId="0C57F261" w14:textId="77777777" w:rsidR="00480B4F" w:rsidRPr="008141C2" w:rsidRDefault="00480B4F" w:rsidP="009E07D0">
                              <w:pPr>
                                <w:spacing w:line="240" w:lineRule="exact"/>
                                <w:jc w:val="both"/>
                                <w:rPr>
                                  <w:rFonts w:ascii="標楷體" w:eastAsia="標楷體" w:hAnsi="標楷體"/>
                                  <w:bCs/>
                                </w:rPr>
                              </w:pPr>
                            </w:p>
                          </w:tc>
                          <w:tc>
                            <w:tcPr>
                              <w:tcW w:w="568" w:type="dxa"/>
                              <w:vAlign w:val="center"/>
                            </w:tcPr>
                            <w:p w14:paraId="24FA376D"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1</w:t>
                              </w:r>
                              <w:r w:rsidRPr="008141C2">
                                <w:rPr>
                                  <w:rFonts w:ascii="標楷體" w:eastAsia="標楷體" w:hAnsi="標楷體"/>
                                  <w:bCs/>
                                </w:rPr>
                                <w:t>0</w:t>
                              </w:r>
                            </w:p>
                          </w:tc>
                          <w:tc>
                            <w:tcPr>
                              <w:tcW w:w="1275" w:type="dxa"/>
                              <w:vAlign w:val="center"/>
                            </w:tcPr>
                            <w:p w14:paraId="2E2D0F50"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萬榮鄉、鳳林鎮</w:t>
                              </w:r>
                            </w:p>
                          </w:tc>
                          <w:tc>
                            <w:tcPr>
                              <w:tcW w:w="851" w:type="dxa"/>
                              <w:vAlign w:val="center"/>
                            </w:tcPr>
                            <w:p w14:paraId="11B14B2E"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hint="eastAsia"/>
                                  <w:bCs/>
                                </w:rPr>
                                <w:t>3</w:t>
                              </w:r>
                            </w:p>
                          </w:tc>
                        </w:tr>
                        <w:tr w:rsidR="00480B4F" w:rsidRPr="003F1DF7" w14:paraId="71D4020C" w14:textId="77777777" w:rsidTr="00D620B2">
                          <w:trPr>
                            <w:trHeight w:val="454"/>
                          </w:trPr>
                          <w:tc>
                            <w:tcPr>
                              <w:tcW w:w="708" w:type="dxa"/>
                              <w:vMerge/>
                              <w:vAlign w:val="center"/>
                            </w:tcPr>
                            <w:p w14:paraId="169D2664" w14:textId="77777777" w:rsidR="00480B4F" w:rsidRPr="008141C2" w:rsidRDefault="00480B4F" w:rsidP="009E07D0">
                              <w:pPr>
                                <w:spacing w:line="240" w:lineRule="exact"/>
                                <w:jc w:val="both"/>
                                <w:rPr>
                                  <w:rFonts w:ascii="標楷體" w:eastAsia="標楷體" w:hAnsi="標楷體"/>
                                  <w:bCs/>
                                </w:rPr>
                              </w:pPr>
                            </w:p>
                          </w:tc>
                          <w:tc>
                            <w:tcPr>
                              <w:tcW w:w="851" w:type="dxa"/>
                              <w:vMerge/>
                              <w:vAlign w:val="center"/>
                            </w:tcPr>
                            <w:p w14:paraId="25D67890" w14:textId="77777777" w:rsidR="00480B4F" w:rsidRPr="008141C2" w:rsidRDefault="00480B4F" w:rsidP="009E07D0">
                              <w:pPr>
                                <w:spacing w:line="240" w:lineRule="exact"/>
                                <w:jc w:val="both"/>
                                <w:rPr>
                                  <w:rFonts w:ascii="標楷體" w:eastAsia="標楷體" w:hAnsi="標楷體"/>
                                  <w:bCs/>
                                </w:rPr>
                              </w:pPr>
                            </w:p>
                          </w:tc>
                          <w:tc>
                            <w:tcPr>
                              <w:tcW w:w="568" w:type="dxa"/>
                              <w:vAlign w:val="center"/>
                            </w:tcPr>
                            <w:p w14:paraId="2FDBE290"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1</w:t>
                              </w:r>
                              <w:r w:rsidRPr="008141C2">
                                <w:rPr>
                                  <w:rFonts w:ascii="標楷體" w:eastAsia="標楷體" w:hAnsi="標楷體"/>
                                  <w:bCs/>
                                </w:rPr>
                                <w:t>1</w:t>
                              </w:r>
                            </w:p>
                          </w:tc>
                          <w:tc>
                            <w:tcPr>
                              <w:tcW w:w="1275" w:type="dxa"/>
                              <w:vAlign w:val="center"/>
                            </w:tcPr>
                            <w:p w14:paraId="218F7546"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秀林鄉</w:t>
                              </w:r>
                            </w:p>
                          </w:tc>
                          <w:tc>
                            <w:tcPr>
                              <w:tcW w:w="851" w:type="dxa"/>
                              <w:vAlign w:val="center"/>
                            </w:tcPr>
                            <w:p w14:paraId="1792B26F"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hint="eastAsia"/>
                                  <w:bCs/>
                                </w:rPr>
                                <w:t>3</w:t>
                              </w:r>
                            </w:p>
                          </w:tc>
                        </w:tr>
                        <w:tr w:rsidR="00480B4F" w:rsidRPr="003F1DF7" w14:paraId="3CC0C554" w14:textId="77777777" w:rsidTr="00D620B2">
                          <w:trPr>
                            <w:trHeight w:val="454"/>
                          </w:trPr>
                          <w:tc>
                            <w:tcPr>
                              <w:tcW w:w="708" w:type="dxa"/>
                              <w:vMerge/>
                              <w:tcBorders>
                                <w:bottom w:val="single" w:sz="4" w:space="0" w:color="auto"/>
                              </w:tcBorders>
                              <w:vAlign w:val="center"/>
                            </w:tcPr>
                            <w:p w14:paraId="6D5F6943" w14:textId="77777777" w:rsidR="00480B4F" w:rsidRPr="008141C2" w:rsidRDefault="00480B4F" w:rsidP="009E07D0">
                              <w:pPr>
                                <w:spacing w:line="240" w:lineRule="exact"/>
                                <w:jc w:val="both"/>
                                <w:rPr>
                                  <w:rFonts w:ascii="標楷體" w:eastAsia="標楷體" w:hAnsi="標楷體"/>
                                  <w:bCs/>
                                </w:rPr>
                              </w:pPr>
                            </w:p>
                          </w:tc>
                          <w:tc>
                            <w:tcPr>
                              <w:tcW w:w="851" w:type="dxa"/>
                              <w:vMerge/>
                              <w:tcBorders>
                                <w:bottom w:val="single" w:sz="4" w:space="0" w:color="auto"/>
                              </w:tcBorders>
                              <w:vAlign w:val="center"/>
                            </w:tcPr>
                            <w:p w14:paraId="0056268E" w14:textId="77777777" w:rsidR="00480B4F" w:rsidRPr="008141C2" w:rsidRDefault="00480B4F" w:rsidP="009E07D0">
                              <w:pPr>
                                <w:spacing w:line="240" w:lineRule="exact"/>
                                <w:jc w:val="both"/>
                                <w:rPr>
                                  <w:rFonts w:ascii="標楷體" w:eastAsia="標楷體" w:hAnsi="標楷體"/>
                                  <w:bCs/>
                                </w:rPr>
                              </w:pPr>
                            </w:p>
                          </w:tc>
                          <w:tc>
                            <w:tcPr>
                              <w:tcW w:w="568" w:type="dxa"/>
                              <w:tcBorders>
                                <w:bottom w:val="single" w:sz="4" w:space="0" w:color="auto"/>
                              </w:tcBorders>
                              <w:vAlign w:val="center"/>
                            </w:tcPr>
                            <w:p w14:paraId="0411C8C4" w14:textId="77777777" w:rsidR="00480B4F" w:rsidRPr="008141C2" w:rsidRDefault="00480B4F" w:rsidP="009E07D0">
                              <w:pPr>
                                <w:spacing w:line="240" w:lineRule="exact"/>
                                <w:jc w:val="center"/>
                                <w:rPr>
                                  <w:rFonts w:ascii="標楷體" w:eastAsia="標楷體" w:hAnsi="標楷體"/>
                                  <w:bCs/>
                                </w:rPr>
                              </w:pPr>
                              <w:r w:rsidRPr="008141C2">
                                <w:rPr>
                                  <w:rFonts w:ascii="標楷體" w:eastAsia="標楷體" w:hAnsi="標楷體" w:hint="eastAsia"/>
                                  <w:bCs/>
                                </w:rPr>
                                <w:t>1</w:t>
                              </w:r>
                              <w:r w:rsidRPr="008141C2">
                                <w:rPr>
                                  <w:rFonts w:ascii="標楷體" w:eastAsia="標楷體" w:hAnsi="標楷體"/>
                                  <w:bCs/>
                                </w:rPr>
                                <w:t>2</w:t>
                              </w:r>
                            </w:p>
                          </w:tc>
                          <w:tc>
                            <w:tcPr>
                              <w:tcW w:w="1275" w:type="dxa"/>
                              <w:tcBorders>
                                <w:bottom w:val="single" w:sz="4" w:space="0" w:color="auto"/>
                              </w:tcBorders>
                              <w:vAlign w:val="center"/>
                            </w:tcPr>
                            <w:p w14:paraId="394FBD01" w14:textId="77777777" w:rsidR="00480B4F" w:rsidRPr="00145BED" w:rsidRDefault="00480B4F" w:rsidP="009E07D0">
                              <w:pPr>
                                <w:spacing w:line="240" w:lineRule="exact"/>
                                <w:ind w:leftChars="-38" w:hangingChars="57" w:hanging="91"/>
                                <w:rPr>
                                  <w:rFonts w:ascii="標楷體" w:eastAsia="標楷體" w:hAnsi="標楷體"/>
                                  <w:bCs/>
                                  <w:spacing w:val="-20"/>
                                </w:rPr>
                              </w:pPr>
                              <w:r w:rsidRPr="00145BED">
                                <w:rPr>
                                  <w:rFonts w:ascii="標楷體" w:eastAsia="標楷體" w:hAnsi="標楷體" w:hint="eastAsia"/>
                                  <w:bCs/>
                                  <w:spacing w:val="-20"/>
                                </w:rPr>
                                <w:t>光復鄉</w:t>
                              </w:r>
                            </w:p>
                          </w:tc>
                          <w:tc>
                            <w:tcPr>
                              <w:tcW w:w="851" w:type="dxa"/>
                              <w:tcBorders>
                                <w:bottom w:val="single" w:sz="4" w:space="0" w:color="auto"/>
                              </w:tcBorders>
                              <w:vAlign w:val="center"/>
                            </w:tcPr>
                            <w:p w14:paraId="4312A13F" w14:textId="77777777" w:rsidR="00480B4F" w:rsidRPr="008141C2" w:rsidRDefault="00480B4F" w:rsidP="009E07D0">
                              <w:pPr>
                                <w:spacing w:line="240" w:lineRule="exact"/>
                                <w:jc w:val="right"/>
                                <w:rPr>
                                  <w:rFonts w:ascii="標楷體" w:eastAsia="標楷體" w:hAnsi="標楷體"/>
                                  <w:bCs/>
                                </w:rPr>
                              </w:pPr>
                              <w:r w:rsidRPr="008141C2">
                                <w:rPr>
                                  <w:rFonts w:ascii="標楷體" w:eastAsia="標楷體" w:hAnsi="標楷體" w:hint="eastAsia"/>
                                  <w:bCs/>
                                </w:rPr>
                                <w:t>3</w:t>
                              </w:r>
                            </w:p>
                          </w:tc>
                        </w:tr>
                        <w:tr w:rsidR="00480B4F" w:rsidRPr="003F1DF7" w14:paraId="399E736A" w14:textId="77777777" w:rsidTr="009E07D0">
                          <w:trPr>
                            <w:trHeight w:val="214"/>
                          </w:trPr>
                          <w:tc>
                            <w:tcPr>
                              <w:tcW w:w="4253" w:type="dxa"/>
                              <w:gridSpan w:val="5"/>
                              <w:tcBorders>
                                <w:left w:val="nil"/>
                                <w:bottom w:val="nil"/>
                                <w:right w:val="nil"/>
                              </w:tcBorders>
                            </w:tcPr>
                            <w:p w14:paraId="4A5F0061" w14:textId="77777777" w:rsidR="00480B4F" w:rsidRPr="003B707F" w:rsidRDefault="00480B4F" w:rsidP="009E07D0">
                              <w:pPr>
                                <w:spacing w:line="240" w:lineRule="exact"/>
                                <w:jc w:val="both"/>
                                <w:rPr>
                                  <w:rFonts w:ascii="標楷體" w:eastAsia="標楷體" w:hAnsi="標楷體"/>
                                  <w:bCs/>
                                  <w:sz w:val="18"/>
                                  <w:szCs w:val="18"/>
                                </w:rPr>
                              </w:pPr>
                              <w:bookmarkStart w:id="188" w:name="_GoBack"/>
                              <w:r w:rsidRPr="003B707F">
                                <w:rPr>
                                  <w:rFonts w:ascii="標楷體" w:eastAsia="標楷體" w:hAnsi="標楷體" w:hint="eastAsia"/>
                                  <w:bCs/>
                                  <w:sz w:val="18"/>
                                  <w:szCs w:val="18"/>
                                </w:rPr>
                                <w:t>資料來源：整理自</w:t>
                              </w:r>
                              <w:r w:rsidRPr="003B707F">
                                <w:rPr>
                                  <w:rFonts w:ascii="標楷體" w:eastAsia="標楷體" w:hAnsi="標楷體" w:hint="eastAsia"/>
                                  <w:sz w:val="18"/>
                                  <w:szCs w:val="18"/>
                                </w:rPr>
                                <w:t>花</w:t>
                              </w:r>
                              <w:r w:rsidRPr="003B707F">
                                <w:rPr>
                                  <w:rFonts w:ascii="標楷體" w:eastAsia="標楷體" w:hAnsi="標楷體"/>
                                  <w:sz w:val="18"/>
                                  <w:szCs w:val="18"/>
                                </w:rPr>
                                <w:t>蓮</w:t>
                              </w:r>
                              <w:r w:rsidRPr="003B707F">
                                <w:rPr>
                                  <w:rFonts w:ascii="標楷體" w:eastAsia="標楷體" w:hAnsi="標楷體" w:hint="eastAsia"/>
                                  <w:sz w:val="18"/>
                                  <w:szCs w:val="18"/>
                                </w:rPr>
                                <w:t>縣</w:t>
                              </w:r>
                              <w:r w:rsidRPr="003B707F">
                                <w:rPr>
                                  <w:rFonts w:ascii="標楷體" w:eastAsia="標楷體" w:hAnsi="標楷體"/>
                                  <w:sz w:val="18"/>
                                  <w:szCs w:val="18"/>
                                </w:rPr>
                                <w:t>環境保護</w:t>
                              </w:r>
                              <w:r w:rsidRPr="003B707F">
                                <w:rPr>
                                  <w:rFonts w:ascii="標楷體" w:eastAsia="標楷體" w:hAnsi="標楷體" w:hint="eastAsia"/>
                                  <w:sz w:val="18"/>
                                  <w:szCs w:val="18"/>
                                </w:rPr>
                                <w:t>局</w:t>
                              </w:r>
                              <w:r w:rsidRPr="003B707F">
                                <w:rPr>
                                  <w:rFonts w:ascii="標楷體" w:eastAsia="標楷體" w:hAnsi="標楷體" w:hint="eastAsia"/>
                                  <w:bCs/>
                                  <w:sz w:val="18"/>
                                  <w:szCs w:val="18"/>
                                </w:rPr>
                                <w:t>提供資料。</w:t>
                              </w:r>
                              <w:bookmarkEnd w:id="188"/>
                            </w:p>
                          </w:tc>
                        </w:tr>
                      </w:tbl>
                      <w:p w14:paraId="0EBE6BBF" w14:textId="77777777" w:rsidR="00480B4F" w:rsidRDefault="00480B4F" w:rsidP="00793A25"/>
                    </w:txbxContent>
                  </v:textbox>
                </v:shape>
                <v:group id="群組 35" o:spid="_x0000_s1127" style="position:absolute;left:30607;top:381;width:27285;height:46863" coordorigin="276,372" coordsize="29546,53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36" o:spid="_x0000_s1128" type="#_x0000_t75" style="position:absolute;left:294;top:4822;width:29373;height:46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">
                    <v:imagedata r:id="rId81" o:title=""/>
                    <v:path arrowok="t"/>
                  </v:shape>
                  <v:shape id="_x0000_s1129" type="#_x0000_t202" style="position:absolute;left:489;top:372;width:29333;height:47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" filled="f" stroked="f" strokeweight=".5pt">
                    <v:textbox>
                      <w:txbxContent>
                        <w:p w14:paraId="1C251732" w14:textId="77777777" w:rsidR="00480B4F" w:rsidRPr="006A72AE" w:rsidRDefault="00480B4F" w:rsidP="00793A25">
                          <w:pPr>
                            <w:pStyle w:val="ad"/>
                            <w:spacing w:after="0"/>
                            <w:ind w:leftChars="5" w:left="658" w:rightChars="-40" w:right="-96" w:hangingChars="269" w:hanging="646"/>
                            <w:jc w:val="both"/>
                            <w:rPr>
                              <w:sz w:val="24"/>
                              <w:lang w:eastAsia="zh-TW"/>
                            </w:rPr>
                          </w:pPr>
                          <w:r w:rsidRPr="006A72AE">
                            <w:rPr>
                              <w:rFonts w:ascii="標楷體" w:eastAsia="標楷體" w:hAnsi="標楷體" w:hint="eastAsia"/>
                              <w:b/>
                              <w:bCs/>
                              <w:color w:val="000000" w:themeColor="text1"/>
                              <w:kern w:val="24"/>
                              <w:sz w:val="24"/>
                              <w:lang w:eastAsia="zh-TW"/>
                            </w:rPr>
                            <w:t>圖</w:t>
                          </w:r>
                          <w:r>
                            <w:rPr>
                              <w:rFonts w:ascii="標楷體" w:eastAsia="標楷體" w:hAnsi="標楷體" w:hint="eastAsia"/>
                              <w:b/>
                              <w:bCs/>
                              <w:color w:val="000000" w:themeColor="text1"/>
                              <w:kern w:val="24"/>
                              <w:sz w:val="24"/>
                              <w:lang w:eastAsia="zh-TW"/>
                            </w:rPr>
                            <w:t>2</w:t>
                          </w:r>
                          <w:r w:rsidRPr="006A72AE">
                            <w:rPr>
                              <w:rFonts w:ascii="標楷體" w:eastAsia="標楷體" w:hAnsi="標楷體" w:hint="eastAsia"/>
                              <w:b/>
                              <w:bCs/>
                              <w:color w:val="000000" w:themeColor="text1"/>
                              <w:kern w:val="24"/>
                              <w:sz w:val="24"/>
                              <w:lang w:eastAsia="zh-TW"/>
                            </w:rPr>
                            <w:t xml:space="preserve"> 智慧籬圍設置地點未涵蓋</w:t>
                          </w:r>
                          <w:r w:rsidRPr="00021AF8">
                            <w:rPr>
                              <w:rFonts w:ascii="標楷體" w:eastAsia="標楷體" w:hAnsi="標楷體" w:hint="eastAsia"/>
                              <w:b/>
                              <w:bCs/>
                              <w:color w:val="000000" w:themeColor="text1"/>
                              <w:kern w:val="24"/>
                              <w:sz w:val="24"/>
                              <w:lang w:eastAsia="zh-TW"/>
                            </w:rPr>
                            <w:t>高風險</w:t>
                          </w:r>
                          <w:r w:rsidRPr="006A72AE">
                            <w:rPr>
                              <w:rFonts w:ascii="標楷體" w:eastAsia="標楷體" w:hAnsi="標楷體" w:hint="eastAsia"/>
                              <w:b/>
                              <w:bCs/>
                              <w:color w:val="000000" w:themeColor="text1"/>
                              <w:kern w:val="24"/>
                              <w:sz w:val="24"/>
                              <w:lang w:eastAsia="zh-TW"/>
                            </w:rPr>
                            <w:t>非法棄置聚落情形</w:t>
                          </w:r>
                        </w:p>
                      </w:txbxContent>
                    </v:textbox>
                  </v:shape>
                  <v:shape id="文字方塊 7" o:spid="_x0000_s1130" type="#_x0000_t202" style="position:absolute;left:276;top:50981;width:29546;height:3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rpwwAAANsAAAAPAAAAZHJzL2Rvd25yZXYueG1sRE/LasJA&#10;FN0X/IfhFrqrk1oU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YdRK6cMAAADbAAAADwAA&#10;AAAAAAAAAAAAAAAHAgAAZHJzL2Rvd25yZXYueG1sUEsFBgAAAAADAAMAtwAAAPcCAAAAAA==&#10;" filled="f" stroked="f" strokeweight=".5pt">
                    <v:textbox>
                      <w:txbxContent>
                        <w:p w14:paraId="186D5821" w14:textId="77777777" w:rsidR="00480B4F" w:rsidRPr="00454C0E" w:rsidRDefault="00480B4F" w:rsidP="00793A25">
                          <w:pPr>
                            <w:pStyle w:val="ad"/>
                            <w:spacing w:after="0"/>
                            <w:ind w:leftChars="-59" w:left="-14" w:rightChars="-107" w:right="-257" w:hangingChars="71" w:hanging="128"/>
                            <w:rPr>
                              <w:sz w:val="18"/>
                              <w:szCs w:val="18"/>
                              <w:lang w:eastAsia="zh-TW"/>
                            </w:rPr>
                          </w:pPr>
                          <w:r w:rsidRPr="00454C0E">
                            <w:rPr>
                              <w:rFonts w:eastAsia="標楷體" w:hAnsi="標楷體" w:hint="eastAsia"/>
                              <w:color w:val="000000" w:themeColor="text1"/>
                              <w:kern w:val="24"/>
                              <w:sz w:val="18"/>
                              <w:szCs w:val="18"/>
                              <w:lang w:eastAsia="zh-TW"/>
                            </w:rPr>
                            <w:t>資料來源：整理自花</w:t>
                          </w:r>
                          <w:r w:rsidRPr="00454C0E">
                            <w:rPr>
                              <w:rFonts w:eastAsia="標楷體" w:hAnsi="標楷體"/>
                              <w:color w:val="000000" w:themeColor="text1"/>
                              <w:kern w:val="24"/>
                              <w:sz w:val="18"/>
                              <w:szCs w:val="18"/>
                              <w:lang w:eastAsia="zh-TW"/>
                            </w:rPr>
                            <w:t>蓮</w:t>
                          </w:r>
                          <w:r w:rsidRPr="00454C0E">
                            <w:rPr>
                              <w:rFonts w:eastAsia="標楷體" w:hAnsi="標楷體" w:hint="eastAsia"/>
                              <w:color w:val="000000" w:themeColor="text1"/>
                              <w:kern w:val="24"/>
                              <w:sz w:val="18"/>
                              <w:szCs w:val="18"/>
                              <w:lang w:eastAsia="zh-TW"/>
                            </w:rPr>
                            <w:t>縣</w:t>
                          </w:r>
                          <w:r w:rsidRPr="00454C0E">
                            <w:rPr>
                              <w:rFonts w:eastAsia="標楷體" w:hAnsi="標楷體"/>
                              <w:color w:val="000000" w:themeColor="text1"/>
                              <w:kern w:val="24"/>
                              <w:sz w:val="18"/>
                              <w:szCs w:val="18"/>
                              <w:lang w:eastAsia="zh-TW"/>
                            </w:rPr>
                            <w:t>環境保護</w:t>
                          </w:r>
                          <w:r w:rsidRPr="00454C0E">
                            <w:rPr>
                              <w:rFonts w:eastAsia="標楷體" w:hAnsi="標楷體" w:hint="eastAsia"/>
                              <w:color w:val="000000" w:themeColor="text1"/>
                              <w:kern w:val="24"/>
                              <w:sz w:val="18"/>
                              <w:szCs w:val="18"/>
                              <w:lang w:eastAsia="zh-TW"/>
                            </w:rPr>
                            <w:t>局提供資料。</w:t>
                          </w:r>
                        </w:p>
                      </w:txbxContent>
                    </v:textbox>
                  </v:shape>
                </v:group>
                <w10:wrap type="square" anchorx="margin"/>
              </v:group>
            </w:pict>
          </mc:Fallback>
        </mc:AlternateContent>
      </w:r>
      <w:r w:rsidRPr="00AA013B">
        <w:rPr>
          <w:rFonts w:ascii="標楷體" w:eastAsia="標楷體" w:hAnsi="標楷體" w:hint="eastAsia"/>
          <w:color w:val="000000" w:themeColor="text1"/>
          <w:szCs w:val="24"/>
        </w:rPr>
        <w:t>止違法業者長途非法棄置。</w:t>
      </w:r>
    </w:p>
    <w:p w14:paraId="7F7893AD" w14:textId="77777777" w:rsidR="006C2DE4" w:rsidRPr="00AA013B" w:rsidRDefault="006C2DE4" w:rsidP="006C2EAE">
      <w:pPr>
        <w:widowControl/>
        <w:overflowPunct w:val="0"/>
        <w:spacing w:line="460" w:lineRule="exact"/>
        <w:ind w:firstLineChars="200" w:firstLine="561"/>
        <w:jc w:val="both"/>
        <w:outlineLvl w:val="1"/>
        <w:rPr>
          <w:rFonts w:ascii="標楷體" w:eastAsia="標楷體" w:hAnsi="標楷體" w:cs="標楷體"/>
          <w:kern w:val="0"/>
          <w:szCs w:val="32"/>
        </w:rPr>
      </w:pPr>
      <w:bookmarkStart w:id="189" w:name="_Toc233792591"/>
      <w:r w:rsidRPr="00AA013B">
        <w:rPr>
          <w:rFonts w:ascii="標楷體" w:eastAsia="標楷體" w:hAnsi="標楷體" w:cs="標楷體" w:hint="eastAsia"/>
          <w:b/>
          <w:kern w:val="0"/>
          <w:sz w:val="28"/>
          <w:szCs w:val="28"/>
        </w:rPr>
        <w:t>（四）環境部為協助妥善處理裸露垃圾，補助辦理裸露垃圾覆網計畫，惟執行進度落後，致裸露垃圾尚無法完全去化，允宜研謀改善，以達成妥善解決垃圾堆置政策目標。</w:t>
      </w:r>
      <w:bookmarkEnd w:id="189"/>
    </w:p>
    <w:p w14:paraId="4FC65194" w14:textId="77777777" w:rsidR="006C2DE4" w:rsidRPr="008B5150" w:rsidRDefault="009C55E8" w:rsidP="009C55E8">
      <w:pPr>
        <w:widowControl/>
        <w:overflowPunct w:val="0"/>
        <w:spacing w:line="460" w:lineRule="exact"/>
        <w:ind w:firstLineChars="200" w:firstLine="561"/>
        <w:jc w:val="both"/>
        <w:rPr>
          <w:rFonts w:ascii="標楷體" w:eastAsia="標楷體" w:hAnsi="標楷體"/>
          <w:b/>
          <w:snapToGrid w:val="0"/>
          <w:spacing w:val="-2"/>
          <w:sz w:val="28"/>
          <w:szCs w:val="28"/>
        </w:rPr>
      </w:pPr>
      <w:r w:rsidRPr="008B5150">
        <w:rPr>
          <w:rFonts w:ascii="標楷體" w:eastAsia="標楷體" w:hAnsi="標楷體"/>
          <w:b/>
          <w:noProof/>
          <w:snapToGrid w:val="0"/>
          <w:spacing w:val="-2"/>
          <w:sz w:val="28"/>
          <w:szCs w:val="28"/>
        </w:rPr>
        <mc:AlternateContent>
          <mc:Choice Requires="wps">
            <w:drawing>
              <wp:anchor distT="45720" distB="45720" distL="114300" distR="114300" simplePos="0" relativeHeight="252210176" behindDoc="0" locked="0" layoutInCell="1" allowOverlap="1" wp14:anchorId="66E1F86D" wp14:editId="060457ED">
                <wp:simplePos x="0" y="0"/>
                <wp:positionH relativeFrom="margin">
                  <wp:posOffset>-91440</wp:posOffset>
                </wp:positionH>
                <wp:positionV relativeFrom="paragraph">
                  <wp:posOffset>5062220</wp:posOffset>
                </wp:positionV>
                <wp:extent cx="6725920" cy="2940050"/>
                <wp:effectExtent l="0" t="0" r="0" b="0"/>
                <wp:wrapSquare wrapText="bothSides"/>
                <wp:docPr id="48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25920" cy="2940050"/>
                        </a:xfrm>
                        <a:prstGeom prst="rect">
                          <a:avLst/>
                        </a:prstGeom>
                        <a:solidFill>
                          <a:srgbClr val="FFFFFF"/>
                        </a:solidFill>
                        <a:ln w="9525">
                          <a:noFill/>
                          <a:miter lim="800000"/>
                          <a:headEnd/>
                          <a:tailEnd/>
                        </a:ln>
                      </wps:spPr>
                      <wps:txbx>
                        <w:txbxContent>
                          <w:tbl>
                            <w:tblPr>
                              <w:tblW w:w="10065" w:type="dxa"/>
                              <w:tblLayout w:type="fixed"/>
                              <w:tblCellMar>
                                <w:left w:w="28" w:type="dxa"/>
                                <w:right w:w="28" w:type="dxa"/>
                              </w:tblCellMar>
                              <w:tblLook w:val="04A0" w:firstRow="1" w:lastRow="0" w:firstColumn="1" w:lastColumn="0" w:noHBand="0" w:noVBand="1"/>
                            </w:tblPr>
                            <w:tblGrid>
                              <w:gridCol w:w="567"/>
                              <w:gridCol w:w="2552"/>
                              <w:gridCol w:w="1276"/>
                              <w:gridCol w:w="1559"/>
                              <w:gridCol w:w="1701"/>
                              <w:gridCol w:w="1276"/>
                              <w:gridCol w:w="1134"/>
                            </w:tblGrid>
                            <w:tr w:rsidR="00480B4F" w:rsidRPr="00C25FBF" w14:paraId="6B4FA3ED" w14:textId="77777777" w:rsidTr="009E07D0">
                              <w:trPr>
                                <w:trHeight w:val="227"/>
                                <w:tblHeader/>
                              </w:trPr>
                              <w:tc>
                                <w:tcPr>
                                  <w:tcW w:w="10065" w:type="dxa"/>
                                  <w:gridSpan w:val="7"/>
                                  <w:tcBorders>
                                    <w:top w:val="nil"/>
                                    <w:left w:val="nil"/>
                                    <w:bottom w:val="nil"/>
                                    <w:right w:val="nil"/>
                                  </w:tcBorders>
                                  <w:shd w:val="clear" w:color="auto" w:fill="auto"/>
                                  <w:vAlign w:val="center"/>
                                  <w:hideMark/>
                                </w:tcPr>
                                <w:p w14:paraId="1DDABB49" w14:textId="77777777" w:rsidR="00480B4F" w:rsidRPr="00C25FBF" w:rsidRDefault="00480B4F" w:rsidP="009C55E8">
                                  <w:pPr>
                                    <w:spacing w:beforeLines="30" w:before="108" w:line="240" w:lineRule="exact"/>
                                    <w:jc w:val="center"/>
                                    <w:rPr>
                                      <w:rFonts w:ascii="標楷體" w:eastAsia="標楷體" w:hAnsi="標楷體"/>
                                      <w:b/>
                                    </w:rPr>
                                  </w:pPr>
                                  <w:r w:rsidRPr="00C25FBF">
                                    <w:rPr>
                                      <w:rFonts w:ascii="標楷體" w:eastAsia="標楷體" w:hAnsi="標楷體" w:hint="eastAsia"/>
                                      <w:b/>
                                    </w:rPr>
                                    <w:t>表</w:t>
                                  </w:r>
                                  <w:r>
                                    <w:rPr>
                                      <w:rFonts w:ascii="標楷體" w:eastAsia="標楷體" w:hAnsi="標楷體"/>
                                      <w:b/>
                                    </w:rPr>
                                    <w:t>2</w:t>
                                  </w:r>
                                  <w:r w:rsidRPr="00C25FBF">
                                    <w:rPr>
                                      <w:rFonts w:ascii="標楷體" w:eastAsia="標楷體" w:hAnsi="標楷體" w:hint="eastAsia"/>
                                      <w:b/>
                                    </w:rPr>
                                    <w:t xml:space="preserve"> 花蓮縣裸露垃圾堆置量情形</w:t>
                                  </w:r>
                                </w:p>
                              </w:tc>
                            </w:tr>
                            <w:tr w:rsidR="00480B4F" w:rsidRPr="00C25FBF" w14:paraId="583FB561" w14:textId="77777777" w:rsidTr="009E07D0">
                              <w:trPr>
                                <w:trHeight w:val="227"/>
                                <w:tblHeader/>
                              </w:trPr>
                              <w:tc>
                                <w:tcPr>
                                  <w:tcW w:w="10065" w:type="dxa"/>
                                  <w:gridSpan w:val="7"/>
                                  <w:tcBorders>
                                    <w:top w:val="nil"/>
                                    <w:left w:val="nil"/>
                                    <w:bottom w:val="single" w:sz="4" w:space="0" w:color="auto"/>
                                    <w:right w:val="nil"/>
                                  </w:tcBorders>
                                  <w:shd w:val="clear" w:color="auto" w:fill="auto"/>
                                  <w:vAlign w:val="center"/>
                                  <w:hideMark/>
                                </w:tcPr>
                                <w:p w14:paraId="6950B514" w14:textId="77777777" w:rsidR="00480B4F" w:rsidRPr="00C25FBF" w:rsidRDefault="00480B4F" w:rsidP="009E07D0">
                                  <w:pPr>
                                    <w:spacing w:line="240" w:lineRule="exact"/>
                                    <w:jc w:val="right"/>
                                    <w:rPr>
                                      <w:rFonts w:ascii="標楷體" w:eastAsia="標楷體" w:hAnsi="標楷體"/>
                                      <w:sz w:val="20"/>
                                    </w:rPr>
                                  </w:pPr>
                                  <w:r w:rsidRPr="00C25FBF">
                                    <w:rPr>
                                      <w:rFonts w:ascii="標楷體" w:eastAsia="標楷體" w:hAnsi="標楷體" w:hint="eastAsia"/>
                                      <w:sz w:val="20"/>
                                    </w:rPr>
                                    <w:t>單位：公噸、</w:t>
                                  </w:r>
                                  <w:r w:rsidRPr="00C25FBF">
                                    <w:rPr>
                                      <w:rFonts w:eastAsia="標楷體" w:hint="eastAsia"/>
                                      <w:sz w:val="20"/>
                                    </w:rPr>
                                    <w:t>％</w:t>
                                  </w:r>
                                </w:p>
                              </w:tc>
                            </w:tr>
                            <w:tr w:rsidR="00480B4F" w:rsidRPr="00C25FBF" w14:paraId="528006A1" w14:textId="77777777" w:rsidTr="009E07D0">
                              <w:trPr>
                                <w:trHeight w:val="20"/>
                                <w:tblHeader/>
                              </w:trPr>
                              <w:tc>
                                <w:tcPr>
                                  <w:tcW w:w="567" w:type="dxa"/>
                                  <w:vMerge w:val="restart"/>
                                  <w:tcBorders>
                                    <w:top w:val="nil"/>
                                    <w:left w:val="single" w:sz="4" w:space="0" w:color="auto"/>
                                    <w:right w:val="single" w:sz="4" w:space="0" w:color="auto"/>
                                  </w:tcBorders>
                                  <w:shd w:val="clear" w:color="auto" w:fill="F2F2F2" w:themeFill="background1" w:themeFillShade="F2"/>
                                  <w:vAlign w:val="center"/>
                                  <w:hideMark/>
                                </w:tcPr>
                                <w:p w14:paraId="1F1E2068" w14:textId="77777777" w:rsidR="00480B4F" w:rsidRPr="00C25FBF" w:rsidRDefault="00480B4F" w:rsidP="009E07D0">
                                  <w:pPr>
                                    <w:spacing w:line="240" w:lineRule="exact"/>
                                    <w:jc w:val="center"/>
                                    <w:rPr>
                                      <w:rFonts w:ascii="標楷體" w:eastAsia="標楷體" w:hAnsi="標楷體"/>
                                      <w:sz w:val="20"/>
                                    </w:rPr>
                                  </w:pPr>
                                  <w:r w:rsidRPr="00C25FBF">
                                    <w:rPr>
                                      <w:rFonts w:ascii="標楷體" w:eastAsia="標楷體" w:hAnsi="標楷體" w:hint="eastAsia"/>
                                      <w:sz w:val="20"/>
                                    </w:rPr>
                                    <w:t>編號</w:t>
                                  </w:r>
                                </w:p>
                              </w:tc>
                              <w:tc>
                                <w:tcPr>
                                  <w:tcW w:w="2552" w:type="dxa"/>
                                  <w:vMerge w:val="restart"/>
                                  <w:tcBorders>
                                    <w:top w:val="nil"/>
                                    <w:left w:val="nil"/>
                                    <w:right w:val="single" w:sz="4" w:space="0" w:color="auto"/>
                                  </w:tcBorders>
                                  <w:shd w:val="clear" w:color="auto" w:fill="F2F2F2" w:themeFill="background1" w:themeFillShade="F2"/>
                                  <w:vAlign w:val="center"/>
                                  <w:hideMark/>
                                </w:tcPr>
                                <w:p w14:paraId="61CE0B46" w14:textId="77777777" w:rsidR="00480B4F" w:rsidRPr="00C25FBF" w:rsidRDefault="00480B4F" w:rsidP="009E07D0">
                                  <w:pPr>
                                    <w:spacing w:line="240" w:lineRule="exact"/>
                                    <w:jc w:val="center"/>
                                    <w:rPr>
                                      <w:rFonts w:ascii="標楷體" w:eastAsia="標楷體" w:hAnsi="標楷體"/>
                                      <w:sz w:val="20"/>
                                    </w:rPr>
                                  </w:pPr>
                                  <w:r w:rsidRPr="00C25FBF">
                                    <w:rPr>
                                      <w:rFonts w:ascii="標楷體" w:eastAsia="標楷體" w:hAnsi="標楷體" w:hint="eastAsia"/>
                                      <w:sz w:val="20"/>
                                    </w:rPr>
                                    <w:t>場名</w:t>
                                  </w:r>
                                </w:p>
                              </w:tc>
                              <w:tc>
                                <w:tcPr>
                                  <w:tcW w:w="1276" w:type="dxa"/>
                                  <w:vMerge w:val="restart"/>
                                  <w:tcBorders>
                                    <w:top w:val="nil"/>
                                    <w:left w:val="nil"/>
                                    <w:right w:val="single" w:sz="4" w:space="0" w:color="auto"/>
                                  </w:tcBorders>
                                  <w:shd w:val="clear" w:color="auto" w:fill="F2F2F2" w:themeFill="background1" w:themeFillShade="F2"/>
                                  <w:vAlign w:val="center"/>
                                  <w:hideMark/>
                                </w:tcPr>
                                <w:p w14:paraId="38935FEF" w14:textId="77777777" w:rsidR="00480B4F" w:rsidRPr="00C25FBF" w:rsidRDefault="00480B4F" w:rsidP="009E07D0">
                                  <w:pPr>
                                    <w:spacing w:line="240" w:lineRule="exact"/>
                                    <w:jc w:val="center"/>
                                    <w:rPr>
                                      <w:rFonts w:ascii="標楷體" w:eastAsia="標楷體" w:hAnsi="標楷體"/>
                                      <w:sz w:val="20"/>
                                    </w:rPr>
                                  </w:pPr>
                                  <w:r w:rsidRPr="00C25FBF">
                                    <w:rPr>
                                      <w:rFonts w:ascii="標楷體" w:eastAsia="標楷體" w:hAnsi="標楷體" w:hint="eastAsia"/>
                                      <w:sz w:val="20"/>
                                    </w:rPr>
                                    <w:t>預定完成去化執行期程</w:t>
                                  </w:r>
                                </w:p>
                              </w:tc>
                              <w:tc>
                                <w:tcPr>
                                  <w:tcW w:w="1559" w:type="dxa"/>
                                  <w:vMerge w:val="restart"/>
                                  <w:tcBorders>
                                    <w:top w:val="nil"/>
                                    <w:left w:val="nil"/>
                                    <w:right w:val="single" w:sz="4" w:space="0" w:color="auto"/>
                                  </w:tcBorders>
                                  <w:shd w:val="clear" w:color="auto" w:fill="F2F2F2" w:themeFill="background1" w:themeFillShade="F2"/>
                                  <w:vAlign w:val="center"/>
                                  <w:hideMark/>
                                </w:tcPr>
                                <w:p w14:paraId="08D4360F" w14:textId="77777777" w:rsidR="00480B4F" w:rsidRPr="00C25FBF" w:rsidRDefault="00480B4F" w:rsidP="009E07D0">
                                  <w:pPr>
                                    <w:spacing w:line="240" w:lineRule="exact"/>
                                    <w:jc w:val="center"/>
                                    <w:rPr>
                                      <w:rFonts w:ascii="標楷體" w:eastAsia="標楷體" w:hAnsi="標楷體"/>
                                      <w:sz w:val="20"/>
                                    </w:rPr>
                                  </w:pPr>
                                  <w:r w:rsidRPr="00C25FBF">
                                    <w:rPr>
                                      <w:rFonts w:ascii="標楷體" w:eastAsia="標楷體" w:hAnsi="標楷體" w:hint="eastAsia"/>
                                      <w:sz w:val="20"/>
                                    </w:rPr>
                                    <w:t>113年5</w:t>
                                  </w:r>
                                  <w:r>
                                    <w:rPr>
                                      <w:rFonts w:ascii="標楷體" w:eastAsia="標楷體" w:hAnsi="標楷體" w:hint="eastAsia"/>
                                      <w:sz w:val="20"/>
                                    </w:rPr>
                                    <w:t>月底</w:t>
                                  </w:r>
                                </w:p>
                              </w:tc>
                              <w:tc>
                                <w:tcPr>
                                  <w:tcW w:w="1701" w:type="dxa"/>
                                  <w:vMerge w:val="restart"/>
                                  <w:tcBorders>
                                    <w:top w:val="nil"/>
                                    <w:left w:val="nil"/>
                                    <w:right w:val="single" w:sz="4" w:space="0" w:color="auto"/>
                                  </w:tcBorders>
                                  <w:shd w:val="clear" w:color="auto" w:fill="F2F2F2" w:themeFill="background1" w:themeFillShade="F2"/>
                                  <w:vAlign w:val="center"/>
                                </w:tcPr>
                                <w:p w14:paraId="502A95F2" w14:textId="77777777" w:rsidR="00480B4F" w:rsidRPr="00C25FBF" w:rsidRDefault="00480B4F" w:rsidP="009E07D0">
                                  <w:pPr>
                                    <w:spacing w:line="240" w:lineRule="exact"/>
                                    <w:jc w:val="center"/>
                                    <w:rPr>
                                      <w:rFonts w:ascii="標楷體" w:eastAsia="標楷體" w:hAnsi="標楷體"/>
                                      <w:sz w:val="20"/>
                                    </w:rPr>
                                  </w:pPr>
                                  <w:r w:rsidRPr="00C25FBF">
                                    <w:rPr>
                                      <w:rFonts w:ascii="標楷體" w:eastAsia="標楷體" w:hAnsi="標楷體" w:hint="eastAsia"/>
                                      <w:sz w:val="20"/>
                                    </w:rPr>
                                    <w:t>114年</w:t>
                                  </w:r>
                                  <w:r>
                                    <w:rPr>
                                      <w:rFonts w:ascii="標楷體" w:eastAsia="標楷體" w:hAnsi="標楷體" w:hint="eastAsia"/>
                                      <w:sz w:val="20"/>
                                    </w:rPr>
                                    <w:t>底</w:t>
                                  </w:r>
                                </w:p>
                              </w:tc>
                              <w:tc>
                                <w:tcPr>
                                  <w:tcW w:w="2410" w:type="dxa"/>
                                  <w:gridSpan w:val="2"/>
                                  <w:tcBorders>
                                    <w:top w:val="nil"/>
                                    <w:left w:val="nil"/>
                                    <w:bottom w:val="single" w:sz="4" w:space="0" w:color="auto"/>
                                    <w:right w:val="single" w:sz="4" w:space="0" w:color="auto"/>
                                  </w:tcBorders>
                                  <w:shd w:val="clear" w:color="auto" w:fill="F2F2F2" w:themeFill="background1" w:themeFillShade="F2"/>
                                  <w:vAlign w:val="center"/>
                                </w:tcPr>
                                <w:p w14:paraId="0CC73D1C" w14:textId="77777777" w:rsidR="00480B4F" w:rsidRPr="00C25FBF" w:rsidRDefault="00480B4F" w:rsidP="009E07D0">
                                  <w:pPr>
                                    <w:spacing w:line="240" w:lineRule="exact"/>
                                    <w:jc w:val="center"/>
                                    <w:rPr>
                                      <w:rFonts w:ascii="標楷體" w:eastAsia="標楷體" w:hAnsi="標楷體"/>
                                      <w:sz w:val="20"/>
                                    </w:rPr>
                                  </w:pPr>
                                  <w:r w:rsidRPr="00F51A78">
                                    <w:rPr>
                                      <w:rFonts w:ascii="標楷體" w:eastAsia="標楷體" w:hAnsi="標楷體" w:hint="eastAsia"/>
                                      <w:sz w:val="20"/>
                                    </w:rPr>
                                    <w:t>堆置量增減比較</w:t>
                                  </w:r>
                                </w:p>
                              </w:tc>
                            </w:tr>
                            <w:tr w:rsidR="00480B4F" w:rsidRPr="00C25FBF" w14:paraId="4E186858" w14:textId="77777777" w:rsidTr="009E07D0">
                              <w:trPr>
                                <w:trHeight w:val="20"/>
                                <w:tblHeader/>
                              </w:trPr>
                              <w:tc>
                                <w:tcPr>
                                  <w:tcW w:w="567" w:type="dxa"/>
                                  <w:vMerge/>
                                  <w:tcBorders>
                                    <w:left w:val="single" w:sz="4" w:space="0" w:color="auto"/>
                                    <w:bottom w:val="single" w:sz="4" w:space="0" w:color="auto"/>
                                    <w:right w:val="single" w:sz="4" w:space="0" w:color="auto"/>
                                  </w:tcBorders>
                                  <w:shd w:val="clear" w:color="auto" w:fill="F2F2F2" w:themeFill="background1" w:themeFillShade="F2"/>
                                  <w:vAlign w:val="center"/>
                                </w:tcPr>
                                <w:p w14:paraId="148B35D1" w14:textId="77777777" w:rsidR="00480B4F" w:rsidRPr="00C25FBF" w:rsidRDefault="00480B4F" w:rsidP="009E07D0">
                                  <w:pPr>
                                    <w:spacing w:line="240" w:lineRule="exact"/>
                                    <w:jc w:val="center"/>
                                    <w:rPr>
                                      <w:rFonts w:ascii="標楷體" w:eastAsia="標楷體" w:hAnsi="標楷體"/>
                                      <w:sz w:val="20"/>
                                    </w:rPr>
                                  </w:pPr>
                                </w:p>
                              </w:tc>
                              <w:tc>
                                <w:tcPr>
                                  <w:tcW w:w="2552" w:type="dxa"/>
                                  <w:vMerge/>
                                  <w:tcBorders>
                                    <w:left w:val="nil"/>
                                    <w:bottom w:val="single" w:sz="4" w:space="0" w:color="auto"/>
                                    <w:right w:val="single" w:sz="4" w:space="0" w:color="auto"/>
                                  </w:tcBorders>
                                  <w:shd w:val="clear" w:color="auto" w:fill="F2F2F2" w:themeFill="background1" w:themeFillShade="F2"/>
                                  <w:vAlign w:val="center"/>
                                </w:tcPr>
                                <w:p w14:paraId="3B9C58E9" w14:textId="77777777" w:rsidR="00480B4F" w:rsidRPr="00C25FBF" w:rsidRDefault="00480B4F" w:rsidP="009E07D0">
                                  <w:pPr>
                                    <w:spacing w:line="240" w:lineRule="exact"/>
                                    <w:jc w:val="center"/>
                                    <w:rPr>
                                      <w:rFonts w:ascii="標楷體" w:eastAsia="標楷體" w:hAnsi="標楷體"/>
                                      <w:sz w:val="20"/>
                                    </w:rPr>
                                  </w:pPr>
                                </w:p>
                              </w:tc>
                              <w:tc>
                                <w:tcPr>
                                  <w:tcW w:w="1276" w:type="dxa"/>
                                  <w:vMerge/>
                                  <w:tcBorders>
                                    <w:left w:val="nil"/>
                                    <w:bottom w:val="single" w:sz="4" w:space="0" w:color="auto"/>
                                    <w:right w:val="single" w:sz="4" w:space="0" w:color="auto"/>
                                  </w:tcBorders>
                                  <w:shd w:val="clear" w:color="auto" w:fill="F2F2F2" w:themeFill="background1" w:themeFillShade="F2"/>
                                  <w:vAlign w:val="center"/>
                                </w:tcPr>
                                <w:p w14:paraId="780BAF25" w14:textId="77777777" w:rsidR="00480B4F" w:rsidRPr="00C25FBF" w:rsidRDefault="00480B4F" w:rsidP="009E07D0">
                                  <w:pPr>
                                    <w:spacing w:line="240" w:lineRule="exact"/>
                                    <w:jc w:val="center"/>
                                    <w:rPr>
                                      <w:rFonts w:ascii="標楷體" w:eastAsia="標楷體" w:hAnsi="標楷體"/>
                                      <w:sz w:val="20"/>
                                    </w:rPr>
                                  </w:pPr>
                                </w:p>
                              </w:tc>
                              <w:tc>
                                <w:tcPr>
                                  <w:tcW w:w="1559" w:type="dxa"/>
                                  <w:vMerge/>
                                  <w:tcBorders>
                                    <w:left w:val="nil"/>
                                    <w:bottom w:val="single" w:sz="4" w:space="0" w:color="auto"/>
                                    <w:right w:val="single" w:sz="4" w:space="0" w:color="auto"/>
                                  </w:tcBorders>
                                  <w:shd w:val="clear" w:color="auto" w:fill="F2F2F2" w:themeFill="background1" w:themeFillShade="F2"/>
                                  <w:vAlign w:val="center"/>
                                </w:tcPr>
                                <w:p w14:paraId="734B09BC" w14:textId="77777777" w:rsidR="00480B4F" w:rsidRPr="00C25FBF" w:rsidRDefault="00480B4F" w:rsidP="009E07D0">
                                  <w:pPr>
                                    <w:spacing w:line="240" w:lineRule="exact"/>
                                    <w:jc w:val="center"/>
                                    <w:rPr>
                                      <w:rFonts w:ascii="標楷體" w:eastAsia="標楷體" w:hAnsi="標楷體"/>
                                      <w:sz w:val="20"/>
                                    </w:rPr>
                                  </w:pPr>
                                </w:p>
                              </w:tc>
                              <w:tc>
                                <w:tcPr>
                                  <w:tcW w:w="1701" w:type="dxa"/>
                                  <w:vMerge/>
                                  <w:tcBorders>
                                    <w:left w:val="nil"/>
                                    <w:bottom w:val="single" w:sz="4" w:space="0" w:color="auto"/>
                                    <w:right w:val="single" w:sz="4" w:space="0" w:color="auto"/>
                                  </w:tcBorders>
                                  <w:shd w:val="clear" w:color="auto" w:fill="F2F2F2" w:themeFill="background1" w:themeFillShade="F2"/>
                                  <w:vAlign w:val="center"/>
                                </w:tcPr>
                                <w:p w14:paraId="20C175B3" w14:textId="77777777" w:rsidR="00480B4F" w:rsidRPr="00C25FBF" w:rsidRDefault="00480B4F" w:rsidP="009E07D0">
                                  <w:pPr>
                                    <w:spacing w:line="240" w:lineRule="exact"/>
                                    <w:jc w:val="center"/>
                                    <w:rPr>
                                      <w:rFonts w:ascii="標楷體" w:eastAsia="標楷體" w:hAnsi="標楷體"/>
                                      <w:sz w:val="20"/>
                                    </w:rPr>
                                  </w:pPr>
                                </w:p>
                              </w:tc>
                              <w:tc>
                                <w:tcPr>
                                  <w:tcW w:w="1276"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38CD0601" w14:textId="77777777" w:rsidR="00480B4F" w:rsidRPr="00C25FBF" w:rsidRDefault="00480B4F" w:rsidP="009E07D0">
                                  <w:pPr>
                                    <w:spacing w:line="240" w:lineRule="exact"/>
                                    <w:jc w:val="center"/>
                                    <w:rPr>
                                      <w:rFonts w:ascii="標楷體" w:eastAsia="標楷體" w:hAnsi="標楷體"/>
                                      <w:sz w:val="20"/>
                                    </w:rPr>
                                  </w:pPr>
                                  <w:r>
                                    <w:rPr>
                                      <w:rFonts w:ascii="標楷體" w:eastAsia="標楷體" w:hAnsi="標楷體" w:hint="eastAsia"/>
                                      <w:sz w:val="20"/>
                                    </w:rPr>
                                    <w:t>數</w:t>
                                  </w:r>
                                  <w:r>
                                    <w:rPr>
                                      <w:rFonts w:ascii="標楷體" w:eastAsia="標楷體" w:hAnsi="標楷體"/>
                                      <w:sz w:val="20"/>
                                    </w:rPr>
                                    <w:t>量</w:t>
                                  </w:r>
                                </w:p>
                              </w:tc>
                              <w:tc>
                                <w:tcPr>
                                  <w:tcW w:w="1134"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2C6C3420" w14:textId="77777777" w:rsidR="00480B4F" w:rsidRDefault="00480B4F" w:rsidP="009E07D0">
                                  <w:pPr>
                                    <w:spacing w:line="240" w:lineRule="exact"/>
                                    <w:jc w:val="center"/>
                                    <w:rPr>
                                      <w:rFonts w:ascii="標楷體" w:eastAsia="標楷體" w:hAnsi="標楷體"/>
                                      <w:sz w:val="20"/>
                                    </w:rPr>
                                  </w:pPr>
                                  <w:r>
                                    <w:rPr>
                                      <w:rFonts w:ascii="標楷體" w:eastAsia="標楷體" w:hAnsi="標楷體" w:hint="eastAsia"/>
                                      <w:sz w:val="20"/>
                                    </w:rPr>
                                    <w:t>比率</w:t>
                                  </w:r>
                                </w:p>
                              </w:tc>
                            </w:tr>
                            <w:tr w:rsidR="00480B4F" w:rsidRPr="00C25FBF" w14:paraId="78E86098" w14:textId="77777777" w:rsidTr="005C6666">
                              <w:trPr>
                                <w:trHeight w:val="369"/>
                              </w:trPr>
                              <w:tc>
                                <w:tcPr>
                                  <w:tcW w:w="439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967E511" w14:textId="77777777" w:rsidR="00480B4F" w:rsidRPr="007A75F2" w:rsidRDefault="00480B4F" w:rsidP="009E07D0">
                                  <w:pPr>
                                    <w:spacing w:line="240" w:lineRule="exact"/>
                                    <w:jc w:val="center"/>
                                    <w:rPr>
                                      <w:rFonts w:eastAsia="標楷體"/>
                                      <w:b/>
                                      <w:sz w:val="20"/>
                                    </w:rPr>
                                  </w:pPr>
                                  <w:r w:rsidRPr="007A75F2">
                                    <w:rPr>
                                      <w:rFonts w:ascii="標楷體" w:eastAsia="標楷體" w:hAnsi="標楷體" w:hint="eastAsia"/>
                                      <w:b/>
                                      <w:sz w:val="20"/>
                                    </w:rPr>
                                    <w:t>合計</w:t>
                                  </w:r>
                                </w:p>
                              </w:tc>
                              <w:tc>
                                <w:tcPr>
                                  <w:tcW w:w="1559" w:type="dxa"/>
                                  <w:tcBorders>
                                    <w:top w:val="nil"/>
                                    <w:left w:val="nil"/>
                                    <w:bottom w:val="single" w:sz="4" w:space="0" w:color="auto"/>
                                    <w:right w:val="single" w:sz="4" w:space="0" w:color="auto"/>
                                  </w:tcBorders>
                                  <w:shd w:val="clear" w:color="auto" w:fill="auto"/>
                                  <w:noWrap/>
                                  <w:vAlign w:val="center"/>
                                  <w:hideMark/>
                                </w:tcPr>
                                <w:p w14:paraId="41CB82A2" w14:textId="77777777" w:rsidR="00480B4F" w:rsidRPr="00C25FBF" w:rsidRDefault="00480B4F" w:rsidP="005C6666">
                                  <w:pPr>
                                    <w:spacing w:line="240" w:lineRule="exact"/>
                                    <w:jc w:val="right"/>
                                    <w:rPr>
                                      <w:rFonts w:ascii="標楷體" w:eastAsia="標楷體" w:hAnsi="標楷體"/>
                                      <w:b/>
                                      <w:bCs/>
                                      <w:sz w:val="20"/>
                                    </w:rPr>
                                  </w:pPr>
                                  <w:r w:rsidRPr="00C25FBF">
                                    <w:rPr>
                                      <w:rFonts w:ascii="標楷體" w:eastAsia="標楷體" w:hAnsi="標楷體" w:hint="eastAsia"/>
                                      <w:b/>
                                      <w:bCs/>
                                      <w:sz w:val="20"/>
                                    </w:rPr>
                                    <w:t xml:space="preserve">   57,224 </w:t>
                                  </w:r>
                                </w:p>
                              </w:tc>
                              <w:tc>
                                <w:tcPr>
                                  <w:tcW w:w="1701" w:type="dxa"/>
                                  <w:tcBorders>
                                    <w:top w:val="nil"/>
                                    <w:left w:val="nil"/>
                                    <w:bottom w:val="single" w:sz="4" w:space="0" w:color="auto"/>
                                    <w:right w:val="single" w:sz="4" w:space="0" w:color="auto"/>
                                  </w:tcBorders>
                                  <w:shd w:val="clear" w:color="auto" w:fill="auto"/>
                                  <w:noWrap/>
                                  <w:vAlign w:val="center"/>
                                </w:tcPr>
                                <w:p w14:paraId="375F694D" w14:textId="77777777" w:rsidR="00480B4F" w:rsidRPr="00C25FBF" w:rsidRDefault="00480B4F" w:rsidP="005C6666">
                                  <w:pPr>
                                    <w:spacing w:line="240" w:lineRule="exact"/>
                                    <w:jc w:val="right"/>
                                    <w:rPr>
                                      <w:rFonts w:ascii="標楷體" w:eastAsia="標楷體" w:hAnsi="標楷體"/>
                                      <w:b/>
                                      <w:bCs/>
                                      <w:sz w:val="20"/>
                                    </w:rPr>
                                  </w:pPr>
                                  <w:r w:rsidRPr="00EA3AB0">
                                    <w:rPr>
                                      <w:rFonts w:ascii="標楷體" w:eastAsia="標楷體" w:hAnsi="標楷體"/>
                                      <w:b/>
                                      <w:bCs/>
                                      <w:sz w:val="20"/>
                                    </w:rPr>
                                    <w:t>58,401.37</w:t>
                                  </w:r>
                                </w:p>
                              </w:tc>
                              <w:tc>
                                <w:tcPr>
                                  <w:tcW w:w="1276" w:type="dxa"/>
                                  <w:tcBorders>
                                    <w:top w:val="nil"/>
                                    <w:left w:val="nil"/>
                                    <w:bottom w:val="single" w:sz="4" w:space="0" w:color="auto"/>
                                    <w:right w:val="single" w:sz="4" w:space="0" w:color="auto"/>
                                  </w:tcBorders>
                                  <w:shd w:val="clear" w:color="auto" w:fill="auto"/>
                                  <w:noWrap/>
                                  <w:vAlign w:val="center"/>
                                </w:tcPr>
                                <w:p w14:paraId="625790C1" w14:textId="77777777" w:rsidR="00480B4F" w:rsidRPr="00C25FBF" w:rsidRDefault="00480B4F" w:rsidP="005C6666">
                                  <w:pPr>
                                    <w:spacing w:line="240" w:lineRule="exact"/>
                                    <w:jc w:val="right"/>
                                    <w:rPr>
                                      <w:rFonts w:ascii="標楷體" w:eastAsia="標楷體" w:hAnsi="標楷體"/>
                                      <w:b/>
                                      <w:bCs/>
                                      <w:sz w:val="20"/>
                                    </w:rPr>
                                  </w:pPr>
                                  <w:r w:rsidRPr="00EA3AB0">
                                    <w:rPr>
                                      <w:rFonts w:ascii="標楷體" w:eastAsia="標楷體" w:hAnsi="標楷體"/>
                                      <w:b/>
                                      <w:bCs/>
                                      <w:sz w:val="20"/>
                                    </w:rPr>
                                    <w:t>1,177.37</w:t>
                                  </w:r>
                                </w:p>
                              </w:tc>
                              <w:tc>
                                <w:tcPr>
                                  <w:tcW w:w="1134" w:type="dxa"/>
                                  <w:tcBorders>
                                    <w:top w:val="nil"/>
                                    <w:left w:val="nil"/>
                                    <w:bottom w:val="single" w:sz="4" w:space="0" w:color="auto"/>
                                    <w:right w:val="single" w:sz="4" w:space="0" w:color="auto"/>
                                  </w:tcBorders>
                                  <w:shd w:val="clear" w:color="auto" w:fill="auto"/>
                                  <w:noWrap/>
                                  <w:vAlign w:val="center"/>
                                  <w:hideMark/>
                                </w:tcPr>
                                <w:p w14:paraId="54591786" w14:textId="77777777" w:rsidR="00480B4F" w:rsidRPr="00C25FBF" w:rsidRDefault="00480B4F" w:rsidP="005C6666">
                                  <w:pPr>
                                    <w:widowControl/>
                                    <w:spacing w:line="240" w:lineRule="exact"/>
                                    <w:jc w:val="right"/>
                                    <w:rPr>
                                      <w:rFonts w:ascii="標楷體" w:eastAsia="標楷體" w:hAnsi="標楷體"/>
                                      <w:b/>
                                      <w:bCs/>
                                      <w:sz w:val="20"/>
                                    </w:rPr>
                                  </w:pPr>
                                  <w:r w:rsidRPr="00C25FBF">
                                    <w:rPr>
                                      <w:rFonts w:ascii="標楷體" w:eastAsia="標楷體" w:hAnsi="標楷體" w:hint="eastAsia"/>
                                      <w:b/>
                                      <w:bCs/>
                                      <w:color w:val="000000"/>
                                      <w:sz w:val="20"/>
                                    </w:rPr>
                                    <w:t>2.</w:t>
                                  </w:r>
                                  <w:r>
                                    <w:rPr>
                                      <w:rFonts w:ascii="標楷體" w:eastAsia="標楷體" w:hAnsi="標楷體"/>
                                      <w:b/>
                                      <w:bCs/>
                                      <w:color w:val="000000"/>
                                      <w:sz w:val="20"/>
                                    </w:rPr>
                                    <w:t>06</w:t>
                                  </w:r>
                                </w:p>
                              </w:tc>
                            </w:tr>
                            <w:tr w:rsidR="00480B4F" w:rsidRPr="00AA0F7A" w14:paraId="69A0834F" w14:textId="77777777" w:rsidTr="005C6666">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5CE9D29"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hint="eastAsia"/>
                                      <w:sz w:val="20"/>
                                      <w:szCs w:val="20"/>
                                    </w:rPr>
                                    <w:t>1</w:t>
                                  </w:r>
                                </w:p>
                              </w:tc>
                              <w:tc>
                                <w:tcPr>
                                  <w:tcW w:w="2552" w:type="dxa"/>
                                  <w:tcBorders>
                                    <w:top w:val="nil"/>
                                    <w:left w:val="nil"/>
                                    <w:bottom w:val="single" w:sz="4" w:space="0" w:color="auto"/>
                                    <w:right w:val="single" w:sz="4" w:space="0" w:color="auto"/>
                                  </w:tcBorders>
                                  <w:shd w:val="clear" w:color="auto" w:fill="auto"/>
                                  <w:noWrap/>
                                  <w:vAlign w:val="center"/>
                                  <w:hideMark/>
                                </w:tcPr>
                                <w:p w14:paraId="626FDDC6" w14:textId="77777777" w:rsidR="00480B4F" w:rsidRPr="00AA0F7A" w:rsidRDefault="00480B4F" w:rsidP="009E07D0">
                                  <w:pPr>
                                    <w:spacing w:line="240" w:lineRule="exact"/>
                                    <w:jc w:val="both"/>
                                    <w:rPr>
                                      <w:rFonts w:ascii="標楷體" w:eastAsia="標楷體" w:hAnsi="標楷體"/>
                                      <w:sz w:val="20"/>
                                      <w:szCs w:val="20"/>
                                    </w:rPr>
                                  </w:pPr>
                                  <w:r w:rsidRPr="00AA0F7A">
                                    <w:rPr>
                                      <w:rFonts w:ascii="標楷體" w:eastAsia="標楷體" w:hAnsi="標楷體" w:hint="eastAsia"/>
                                      <w:sz w:val="20"/>
                                      <w:szCs w:val="20"/>
                                    </w:rPr>
                                    <w:t>富里鄉一般廢棄物掩埋場</w:t>
                                  </w:r>
                                </w:p>
                              </w:tc>
                              <w:tc>
                                <w:tcPr>
                                  <w:tcW w:w="1276" w:type="dxa"/>
                                  <w:tcBorders>
                                    <w:top w:val="nil"/>
                                    <w:left w:val="nil"/>
                                    <w:bottom w:val="single" w:sz="4" w:space="0" w:color="auto"/>
                                    <w:right w:val="single" w:sz="4" w:space="0" w:color="auto"/>
                                  </w:tcBorders>
                                  <w:shd w:val="clear" w:color="auto" w:fill="auto"/>
                                  <w:noWrap/>
                                  <w:vAlign w:val="center"/>
                                  <w:hideMark/>
                                </w:tcPr>
                                <w:p w14:paraId="789BD163"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hint="eastAsia"/>
                                      <w:sz w:val="20"/>
                                      <w:szCs w:val="20"/>
                                    </w:rPr>
                                    <w:t>113年度</w:t>
                                  </w:r>
                                </w:p>
                              </w:tc>
                              <w:tc>
                                <w:tcPr>
                                  <w:tcW w:w="1559" w:type="dxa"/>
                                  <w:tcBorders>
                                    <w:top w:val="nil"/>
                                    <w:left w:val="nil"/>
                                    <w:bottom w:val="single" w:sz="4" w:space="0" w:color="auto"/>
                                    <w:right w:val="single" w:sz="4" w:space="0" w:color="auto"/>
                                  </w:tcBorders>
                                  <w:shd w:val="clear" w:color="auto" w:fill="auto"/>
                                  <w:noWrap/>
                                  <w:vAlign w:val="center"/>
                                  <w:hideMark/>
                                </w:tcPr>
                                <w:p w14:paraId="0CBCC8B7"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sz w:val="20"/>
                                      <w:szCs w:val="20"/>
                                    </w:rPr>
                                    <w:t xml:space="preserve">       374 </w:t>
                                  </w:r>
                                </w:p>
                              </w:tc>
                              <w:tc>
                                <w:tcPr>
                                  <w:tcW w:w="1701" w:type="dxa"/>
                                  <w:tcBorders>
                                    <w:top w:val="nil"/>
                                    <w:left w:val="nil"/>
                                    <w:bottom w:val="single" w:sz="4" w:space="0" w:color="auto"/>
                                    <w:right w:val="single" w:sz="4" w:space="0" w:color="auto"/>
                                  </w:tcBorders>
                                  <w:shd w:val="clear" w:color="auto" w:fill="auto"/>
                                  <w:noWrap/>
                                  <w:vAlign w:val="center"/>
                                </w:tcPr>
                                <w:p w14:paraId="416CD0CC"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hint="eastAsia"/>
                                      <w:color w:val="000000"/>
                                      <w:sz w:val="20"/>
                                      <w:szCs w:val="20"/>
                                    </w:rPr>
                                    <w:t xml:space="preserve">   530.79 </w:t>
                                  </w:r>
                                </w:p>
                              </w:tc>
                              <w:tc>
                                <w:tcPr>
                                  <w:tcW w:w="1276" w:type="dxa"/>
                                  <w:tcBorders>
                                    <w:top w:val="nil"/>
                                    <w:left w:val="nil"/>
                                    <w:bottom w:val="single" w:sz="4" w:space="0" w:color="auto"/>
                                    <w:right w:val="single" w:sz="4" w:space="0" w:color="auto"/>
                                  </w:tcBorders>
                                  <w:shd w:val="clear" w:color="auto" w:fill="auto"/>
                                  <w:noWrap/>
                                  <w:vAlign w:val="center"/>
                                </w:tcPr>
                                <w:p w14:paraId="0693046B"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color w:val="000000"/>
                                      <w:sz w:val="20"/>
                                      <w:szCs w:val="20"/>
                                    </w:rPr>
                                    <w:t xml:space="preserve"> 156.79</w:t>
                                  </w:r>
                                </w:p>
                              </w:tc>
                              <w:tc>
                                <w:tcPr>
                                  <w:tcW w:w="1134" w:type="dxa"/>
                                  <w:tcBorders>
                                    <w:top w:val="nil"/>
                                    <w:left w:val="nil"/>
                                    <w:bottom w:val="single" w:sz="4" w:space="0" w:color="auto"/>
                                    <w:right w:val="single" w:sz="4" w:space="0" w:color="auto"/>
                                  </w:tcBorders>
                                  <w:shd w:val="clear" w:color="auto" w:fill="auto"/>
                                  <w:noWrap/>
                                  <w:vAlign w:val="center"/>
                                  <w:hideMark/>
                                </w:tcPr>
                                <w:p w14:paraId="511D3C56"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color w:val="000000"/>
                                      <w:sz w:val="20"/>
                                      <w:szCs w:val="20"/>
                                    </w:rPr>
                                    <w:t xml:space="preserve">  41.92 </w:t>
                                  </w:r>
                                </w:p>
                              </w:tc>
                            </w:tr>
                            <w:tr w:rsidR="00480B4F" w:rsidRPr="00AA0F7A" w14:paraId="2F069433" w14:textId="77777777" w:rsidTr="005C6666">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DDA6642"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hint="eastAsia"/>
                                      <w:sz w:val="20"/>
                                      <w:szCs w:val="20"/>
                                    </w:rPr>
                                    <w:t>2</w:t>
                                  </w:r>
                                </w:p>
                              </w:tc>
                              <w:tc>
                                <w:tcPr>
                                  <w:tcW w:w="2552" w:type="dxa"/>
                                  <w:tcBorders>
                                    <w:top w:val="nil"/>
                                    <w:left w:val="nil"/>
                                    <w:bottom w:val="single" w:sz="4" w:space="0" w:color="auto"/>
                                    <w:right w:val="single" w:sz="4" w:space="0" w:color="auto"/>
                                  </w:tcBorders>
                                  <w:shd w:val="clear" w:color="auto" w:fill="auto"/>
                                  <w:noWrap/>
                                  <w:vAlign w:val="center"/>
                                  <w:hideMark/>
                                </w:tcPr>
                                <w:p w14:paraId="4E91D5C8" w14:textId="77777777" w:rsidR="00480B4F" w:rsidRPr="00AA0F7A" w:rsidRDefault="00480B4F" w:rsidP="009E07D0">
                                  <w:pPr>
                                    <w:spacing w:line="240" w:lineRule="exact"/>
                                    <w:jc w:val="both"/>
                                    <w:rPr>
                                      <w:rFonts w:ascii="標楷體" w:eastAsia="標楷體" w:hAnsi="標楷體"/>
                                      <w:sz w:val="20"/>
                                      <w:szCs w:val="20"/>
                                    </w:rPr>
                                  </w:pPr>
                                  <w:r w:rsidRPr="00AA0F7A">
                                    <w:rPr>
                                      <w:rFonts w:ascii="標楷體" w:eastAsia="標楷體" w:hAnsi="標楷體" w:hint="eastAsia"/>
                                      <w:sz w:val="20"/>
                                      <w:szCs w:val="20"/>
                                    </w:rPr>
                                    <w:t>新城鄉一般廢棄物掩埋場</w:t>
                                  </w:r>
                                </w:p>
                              </w:tc>
                              <w:tc>
                                <w:tcPr>
                                  <w:tcW w:w="1276" w:type="dxa"/>
                                  <w:tcBorders>
                                    <w:top w:val="nil"/>
                                    <w:left w:val="nil"/>
                                    <w:bottom w:val="single" w:sz="4" w:space="0" w:color="auto"/>
                                    <w:right w:val="single" w:sz="4" w:space="0" w:color="auto"/>
                                  </w:tcBorders>
                                  <w:shd w:val="clear" w:color="auto" w:fill="auto"/>
                                  <w:noWrap/>
                                  <w:vAlign w:val="center"/>
                                  <w:hideMark/>
                                </w:tcPr>
                                <w:p w14:paraId="4BC33166"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hint="eastAsia"/>
                                      <w:sz w:val="20"/>
                                      <w:szCs w:val="20"/>
                                    </w:rPr>
                                    <w:t>113年度</w:t>
                                  </w:r>
                                </w:p>
                              </w:tc>
                              <w:tc>
                                <w:tcPr>
                                  <w:tcW w:w="1559" w:type="dxa"/>
                                  <w:tcBorders>
                                    <w:top w:val="nil"/>
                                    <w:left w:val="nil"/>
                                    <w:bottom w:val="single" w:sz="4" w:space="0" w:color="auto"/>
                                    <w:right w:val="single" w:sz="4" w:space="0" w:color="auto"/>
                                  </w:tcBorders>
                                  <w:shd w:val="clear" w:color="auto" w:fill="auto"/>
                                  <w:noWrap/>
                                  <w:vAlign w:val="center"/>
                                  <w:hideMark/>
                                </w:tcPr>
                                <w:p w14:paraId="1A4AE46F"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sz w:val="20"/>
                                      <w:szCs w:val="20"/>
                                    </w:rPr>
                                    <w:t xml:space="preserve">     2,014 </w:t>
                                  </w:r>
                                </w:p>
                              </w:tc>
                              <w:tc>
                                <w:tcPr>
                                  <w:tcW w:w="1701" w:type="dxa"/>
                                  <w:tcBorders>
                                    <w:top w:val="nil"/>
                                    <w:left w:val="nil"/>
                                    <w:bottom w:val="single" w:sz="4" w:space="0" w:color="auto"/>
                                    <w:right w:val="single" w:sz="4" w:space="0" w:color="auto"/>
                                  </w:tcBorders>
                                  <w:shd w:val="clear" w:color="auto" w:fill="auto"/>
                                  <w:noWrap/>
                                  <w:vAlign w:val="center"/>
                                </w:tcPr>
                                <w:p w14:paraId="462A29A6"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color w:val="000000"/>
                                      <w:sz w:val="20"/>
                                      <w:szCs w:val="20"/>
                                    </w:rPr>
                                    <w:t xml:space="preserve"> 2,755.19 </w:t>
                                  </w:r>
                                </w:p>
                              </w:tc>
                              <w:tc>
                                <w:tcPr>
                                  <w:tcW w:w="1276" w:type="dxa"/>
                                  <w:tcBorders>
                                    <w:top w:val="nil"/>
                                    <w:left w:val="nil"/>
                                    <w:bottom w:val="single" w:sz="4" w:space="0" w:color="auto"/>
                                    <w:right w:val="single" w:sz="4" w:space="0" w:color="auto"/>
                                  </w:tcBorders>
                                  <w:shd w:val="clear" w:color="auto" w:fill="auto"/>
                                  <w:noWrap/>
                                  <w:vAlign w:val="center"/>
                                </w:tcPr>
                                <w:p w14:paraId="5A8CAF67"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color w:val="000000"/>
                                      <w:sz w:val="20"/>
                                      <w:szCs w:val="20"/>
                                    </w:rPr>
                                    <w:t xml:space="preserve"> 741.19</w:t>
                                  </w:r>
                                </w:p>
                              </w:tc>
                              <w:tc>
                                <w:tcPr>
                                  <w:tcW w:w="1134" w:type="dxa"/>
                                  <w:tcBorders>
                                    <w:top w:val="nil"/>
                                    <w:left w:val="nil"/>
                                    <w:bottom w:val="single" w:sz="4" w:space="0" w:color="auto"/>
                                    <w:right w:val="single" w:sz="4" w:space="0" w:color="auto"/>
                                  </w:tcBorders>
                                  <w:shd w:val="clear" w:color="auto" w:fill="auto"/>
                                  <w:noWrap/>
                                  <w:vAlign w:val="center"/>
                                  <w:hideMark/>
                                </w:tcPr>
                                <w:p w14:paraId="6231E40C"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hint="eastAsia"/>
                                      <w:color w:val="000000"/>
                                      <w:sz w:val="20"/>
                                      <w:szCs w:val="20"/>
                                    </w:rPr>
                                    <w:t xml:space="preserve">  36.80 </w:t>
                                  </w:r>
                                </w:p>
                              </w:tc>
                            </w:tr>
                            <w:tr w:rsidR="00480B4F" w:rsidRPr="00AA0F7A" w14:paraId="26DF226C" w14:textId="77777777" w:rsidTr="005C6666">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2A703B53"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hint="eastAsia"/>
                                      <w:sz w:val="20"/>
                                      <w:szCs w:val="20"/>
                                    </w:rPr>
                                    <w:t>3</w:t>
                                  </w:r>
                                </w:p>
                              </w:tc>
                              <w:tc>
                                <w:tcPr>
                                  <w:tcW w:w="2552" w:type="dxa"/>
                                  <w:tcBorders>
                                    <w:top w:val="nil"/>
                                    <w:left w:val="nil"/>
                                    <w:bottom w:val="single" w:sz="4" w:space="0" w:color="auto"/>
                                    <w:right w:val="single" w:sz="4" w:space="0" w:color="auto"/>
                                  </w:tcBorders>
                                  <w:shd w:val="clear" w:color="auto" w:fill="auto"/>
                                  <w:noWrap/>
                                  <w:vAlign w:val="center"/>
                                  <w:hideMark/>
                                </w:tcPr>
                                <w:p w14:paraId="2EA0ADFA" w14:textId="77777777" w:rsidR="00480B4F" w:rsidRPr="00AA0F7A" w:rsidRDefault="00480B4F" w:rsidP="009E07D0">
                                  <w:pPr>
                                    <w:spacing w:line="240" w:lineRule="exact"/>
                                    <w:jc w:val="both"/>
                                    <w:rPr>
                                      <w:rFonts w:ascii="標楷體" w:eastAsia="標楷體" w:hAnsi="標楷體"/>
                                      <w:sz w:val="20"/>
                                      <w:szCs w:val="20"/>
                                    </w:rPr>
                                  </w:pPr>
                                  <w:r w:rsidRPr="00AA0F7A">
                                    <w:rPr>
                                      <w:rFonts w:ascii="標楷體" w:eastAsia="標楷體" w:hAnsi="標楷體" w:hint="eastAsia"/>
                                      <w:sz w:val="20"/>
                                      <w:szCs w:val="20"/>
                                    </w:rPr>
                                    <w:t>花蓮市垃圾衛生掩埋場</w:t>
                                  </w:r>
                                </w:p>
                              </w:tc>
                              <w:tc>
                                <w:tcPr>
                                  <w:tcW w:w="1276" w:type="dxa"/>
                                  <w:tcBorders>
                                    <w:top w:val="nil"/>
                                    <w:left w:val="nil"/>
                                    <w:bottom w:val="single" w:sz="4" w:space="0" w:color="auto"/>
                                    <w:right w:val="single" w:sz="4" w:space="0" w:color="auto"/>
                                  </w:tcBorders>
                                  <w:shd w:val="clear" w:color="auto" w:fill="auto"/>
                                  <w:noWrap/>
                                  <w:vAlign w:val="center"/>
                                  <w:hideMark/>
                                </w:tcPr>
                                <w:p w14:paraId="653F2CF4"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hint="eastAsia"/>
                                      <w:sz w:val="20"/>
                                      <w:szCs w:val="20"/>
                                    </w:rPr>
                                    <w:t>115年度</w:t>
                                  </w:r>
                                </w:p>
                              </w:tc>
                              <w:tc>
                                <w:tcPr>
                                  <w:tcW w:w="1559" w:type="dxa"/>
                                  <w:tcBorders>
                                    <w:top w:val="nil"/>
                                    <w:left w:val="nil"/>
                                    <w:bottom w:val="single" w:sz="4" w:space="0" w:color="auto"/>
                                    <w:right w:val="single" w:sz="4" w:space="0" w:color="auto"/>
                                  </w:tcBorders>
                                  <w:shd w:val="clear" w:color="auto" w:fill="auto"/>
                                  <w:noWrap/>
                                  <w:vAlign w:val="center"/>
                                  <w:hideMark/>
                                </w:tcPr>
                                <w:p w14:paraId="43AC8460"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sz w:val="20"/>
                                      <w:szCs w:val="20"/>
                                    </w:rPr>
                                    <w:t xml:space="preserve">    40,119 </w:t>
                                  </w:r>
                                </w:p>
                              </w:tc>
                              <w:tc>
                                <w:tcPr>
                                  <w:tcW w:w="1701" w:type="dxa"/>
                                  <w:tcBorders>
                                    <w:top w:val="nil"/>
                                    <w:left w:val="nil"/>
                                    <w:bottom w:val="single" w:sz="4" w:space="0" w:color="auto"/>
                                    <w:right w:val="single" w:sz="4" w:space="0" w:color="auto"/>
                                  </w:tcBorders>
                                  <w:shd w:val="clear" w:color="auto" w:fill="auto"/>
                                  <w:noWrap/>
                                  <w:vAlign w:val="center"/>
                                </w:tcPr>
                                <w:p w14:paraId="4C5F3AC1"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color w:val="000000"/>
                                      <w:sz w:val="20"/>
                                      <w:szCs w:val="20"/>
                                    </w:rPr>
                                    <w:t xml:space="preserve">46,122.61 </w:t>
                                  </w:r>
                                </w:p>
                              </w:tc>
                              <w:tc>
                                <w:tcPr>
                                  <w:tcW w:w="1276" w:type="dxa"/>
                                  <w:tcBorders>
                                    <w:top w:val="nil"/>
                                    <w:left w:val="nil"/>
                                    <w:bottom w:val="single" w:sz="4" w:space="0" w:color="auto"/>
                                    <w:right w:val="single" w:sz="4" w:space="0" w:color="auto"/>
                                  </w:tcBorders>
                                  <w:shd w:val="clear" w:color="auto" w:fill="auto"/>
                                  <w:noWrap/>
                                  <w:vAlign w:val="center"/>
                                </w:tcPr>
                                <w:p w14:paraId="7C5DDCD2"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color w:val="000000"/>
                                      <w:sz w:val="20"/>
                                      <w:szCs w:val="20"/>
                                    </w:rPr>
                                    <w:t>6,003.61</w:t>
                                  </w:r>
                                </w:p>
                              </w:tc>
                              <w:tc>
                                <w:tcPr>
                                  <w:tcW w:w="1134" w:type="dxa"/>
                                  <w:tcBorders>
                                    <w:top w:val="nil"/>
                                    <w:left w:val="nil"/>
                                    <w:bottom w:val="single" w:sz="4" w:space="0" w:color="auto"/>
                                    <w:right w:val="single" w:sz="4" w:space="0" w:color="auto"/>
                                  </w:tcBorders>
                                  <w:shd w:val="clear" w:color="auto" w:fill="auto"/>
                                  <w:noWrap/>
                                  <w:vAlign w:val="center"/>
                                  <w:hideMark/>
                                </w:tcPr>
                                <w:p w14:paraId="37ED54E8"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hint="eastAsia"/>
                                      <w:color w:val="000000"/>
                                      <w:sz w:val="20"/>
                                      <w:szCs w:val="20"/>
                                    </w:rPr>
                                    <w:t xml:space="preserve">  14.96 </w:t>
                                  </w:r>
                                </w:p>
                              </w:tc>
                            </w:tr>
                            <w:tr w:rsidR="00480B4F" w:rsidRPr="00AA0F7A" w14:paraId="00F0CCE6" w14:textId="77777777" w:rsidTr="005C6666">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938506A"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sz w:val="20"/>
                                      <w:szCs w:val="20"/>
                                    </w:rPr>
                                    <w:t>4</w:t>
                                  </w:r>
                                </w:p>
                              </w:tc>
                              <w:tc>
                                <w:tcPr>
                                  <w:tcW w:w="2552" w:type="dxa"/>
                                  <w:tcBorders>
                                    <w:top w:val="nil"/>
                                    <w:left w:val="nil"/>
                                    <w:bottom w:val="single" w:sz="4" w:space="0" w:color="auto"/>
                                    <w:right w:val="single" w:sz="4" w:space="0" w:color="auto"/>
                                  </w:tcBorders>
                                  <w:shd w:val="clear" w:color="auto" w:fill="auto"/>
                                  <w:noWrap/>
                                  <w:vAlign w:val="center"/>
                                  <w:hideMark/>
                                </w:tcPr>
                                <w:p w14:paraId="6071E1C6" w14:textId="77777777" w:rsidR="00480B4F" w:rsidRPr="00AA0F7A" w:rsidRDefault="00480B4F" w:rsidP="009E07D0">
                                  <w:pPr>
                                    <w:spacing w:line="240" w:lineRule="exact"/>
                                    <w:jc w:val="both"/>
                                    <w:rPr>
                                      <w:rFonts w:ascii="標楷體" w:eastAsia="標楷體" w:hAnsi="標楷體"/>
                                      <w:sz w:val="20"/>
                                      <w:szCs w:val="20"/>
                                    </w:rPr>
                                  </w:pPr>
                                  <w:r w:rsidRPr="00AA0F7A">
                                    <w:rPr>
                                      <w:rFonts w:ascii="標楷體" w:eastAsia="標楷體" w:hAnsi="標楷體" w:hint="eastAsia"/>
                                      <w:sz w:val="20"/>
                                      <w:szCs w:val="20"/>
                                    </w:rPr>
                                    <w:t>秀林鄉陶樸閣衛生掩埋場</w:t>
                                  </w:r>
                                </w:p>
                              </w:tc>
                              <w:tc>
                                <w:tcPr>
                                  <w:tcW w:w="1276" w:type="dxa"/>
                                  <w:tcBorders>
                                    <w:top w:val="nil"/>
                                    <w:left w:val="nil"/>
                                    <w:bottom w:val="single" w:sz="4" w:space="0" w:color="auto"/>
                                    <w:right w:val="single" w:sz="4" w:space="0" w:color="auto"/>
                                  </w:tcBorders>
                                  <w:shd w:val="clear" w:color="auto" w:fill="auto"/>
                                  <w:noWrap/>
                                  <w:vAlign w:val="center"/>
                                  <w:hideMark/>
                                </w:tcPr>
                                <w:p w14:paraId="0BEF5F05"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hint="eastAsia"/>
                                      <w:sz w:val="20"/>
                                      <w:szCs w:val="20"/>
                                    </w:rPr>
                                    <w:t>113年度</w:t>
                                  </w:r>
                                </w:p>
                              </w:tc>
                              <w:tc>
                                <w:tcPr>
                                  <w:tcW w:w="1559" w:type="dxa"/>
                                  <w:tcBorders>
                                    <w:top w:val="nil"/>
                                    <w:left w:val="nil"/>
                                    <w:bottom w:val="single" w:sz="4" w:space="0" w:color="auto"/>
                                    <w:right w:val="single" w:sz="4" w:space="0" w:color="auto"/>
                                  </w:tcBorders>
                                  <w:shd w:val="clear" w:color="auto" w:fill="auto"/>
                                  <w:noWrap/>
                                  <w:vAlign w:val="center"/>
                                  <w:hideMark/>
                                </w:tcPr>
                                <w:p w14:paraId="791D007B"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sz w:val="20"/>
                                      <w:szCs w:val="20"/>
                                    </w:rPr>
                                    <w:t xml:space="preserve">     8,176 </w:t>
                                  </w:r>
                                </w:p>
                              </w:tc>
                              <w:tc>
                                <w:tcPr>
                                  <w:tcW w:w="1701" w:type="dxa"/>
                                  <w:tcBorders>
                                    <w:top w:val="nil"/>
                                    <w:left w:val="nil"/>
                                    <w:bottom w:val="single" w:sz="4" w:space="0" w:color="auto"/>
                                    <w:right w:val="single" w:sz="4" w:space="0" w:color="auto"/>
                                  </w:tcBorders>
                                  <w:shd w:val="clear" w:color="auto" w:fill="auto"/>
                                  <w:noWrap/>
                                  <w:vAlign w:val="center"/>
                                </w:tcPr>
                                <w:p w14:paraId="68A85B54"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color w:val="000000"/>
                                      <w:sz w:val="20"/>
                                      <w:szCs w:val="20"/>
                                    </w:rPr>
                                    <w:t xml:space="preserve"> 8,639.14 </w:t>
                                  </w:r>
                                </w:p>
                              </w:tc>
                              <w:tc>
                                <w:tcPr>
                                  <w:tcW w:w="1276" w:type="dxa"/>
                                  <w:tcBorders>
                                    <w:top w:val="nil"/>
                                    <w:left w:val="nil"/>
                                    <w:bottom w:val="single" w:sz="4" w:space="0" w:color="auto"/>
                                    <w:right w:val="single" w:sz="4" w:space="0" w:color="auto"/>
                                  </w:tcBorders>
                                  <w:shd w:val="clear" w:color="auto" w:fill="auto"/>
                                  <w:noWrap/>
                                  <w:vAlign w:val="center"/>
                                </w:tcPr>
                                <w:p w14:paraId="1DC48E0B"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color w:val="000000"/>
                                      <w:sz w:val="20"/>
                                      <w:szCs w:val="20"/>
                                    </w:rPr>
                                    <w:t xml:space="preserve"> 463.14</w:t>
                                  </w:r>
                                </w:p>
                              </w:tc>
                              <w:tc>
                                <w:tcPr>
                                  <w:tcW w:w="1134" w:type="dxa"/>
                                  <w:tcBorders>
                                    <w:top w:val="nil"/>
                                    <w:left w:val="nil"/>
                                    <w:bottom w:val="single" w:sz="4" w:space="0" w:color="auto"/>
                                    <w:right w:val="single" w:sz="4" w:space="0" w:color="auto"/>
                                  </w:tcBorders>
                                  <w:shd w:val="clear" w:color="auto" w:fill="auto"/>
                                  <w:noWrap/>
                                  <w:vAlign w:val="center"/>
                                  <w:hideMark/>
                                </w:tcPr>
                                <w:p w14:paraId="1889FE63"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color w:val="000000"/>
                                      <w:sz w:val="20"/>
                                      <w:szCs w:val="20"/>
                                    </w:rPr>
                                    <w:t xml:space="preserve">   5.66 </w:t>
                                  </w:r>
                                </w:p>
                              </w:tc>
                            </w:tr>
                            <w:tr w:rsidR="00480B4F" w:rsidRPr="00AA0F7A" w14:paraId="706E539A" w14:textId="77777777" w:rsidTr="005C6666">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0F1381F"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sz w:val="20"/>
                                      <w:szCs w:val="20"/>
                                    </w:rPr>
                                    <w:t>5</w:t>
                                  </w:r>
                                </w:p>
                              </w:tc>
                              <w:tc>
                                <w:tcPr>
                                  <w:tcW w:w="2552" w:type="dxa"/>
                                  <w:tcBorders>
                                    <w:top w:val="nil"/>
                                    <w:left w:val="nil"/>
                                    <w:bottom w:val="single" w:sz="4" w:space="0" w:color="auto"/>
                                    <w:right w:val="single" w:sz="4" w:space="0" w:color="auto"/>
                                  </w:tcBorders>
                                  <w:shd w:val="clear" w:color="auto" w:fill="auto"/>
                                  <w:noWrap/>
                                  <w:vAlign w:val="center"/>
                                  <w:hideMark/>
                                </w:tcPr>
                                <w:p w14:paraId="3102C951" w14:textId="77777777" w:rsidR="00480B4F" w:rsidRPr="00AA0F7A" w:rsidRDefault="00480B4F" w:rsidP="009E07D0">
                                  <w:pPr>
                                    <w:spacing w:line="240" w:lineRule="exact"/>
                                    <w:jc w:val="both"/>
                                    <w:rPr>
                                      <w:rFonts w:ascii="標楷體" w:eastAsia="標楷體" w:hAnsi="標楷體"/>
                                      <w:sz w:val="20"/>
                                      <w:szCs w:val="20"/>
                                    </w:rPr>
                                  </w:pPr>
                                  <w:r w:rsidRPr="00AA0F7A">
                                    <w:rPr>
                                      <w:rFonts w:ascii="標楷體" w:eastAsia="標楷體" w:hAnsi="標楷體" w:hint="eastAsia"/>
                                      <w:sz w:val="20"/>
                                      <w:szCs w:val="20"/>
                                    </w:rPr>
                                    <w:t>吉安鄉光華垃圾衛生掩埋場</w:t>
                                  </w:r>
                                </w:p>
                              </w:tc>
                              <w:tc>
                                <w:tcPr>
                                  <w:tcW w:w="1276" w:type="dxa"/>
                                  <w:tcBorders>
                                    <w:top w:val="nil"/>
                                    <w:left w:val="nil"/>
                                    <w:bottom w:val="single" w:sz="4" w:space="0" w:color="auto"/>
                                    <w:right w:val="single" w:sz="4" w:space="0" w:color="auto"/>
                                  </w:tcBorders>
                                  <w:shd w:val="clear" w:color="auto" w:fill="auto"/>
                                  <w:noWrap/>
                                  <w:vAlign w:val="center"/>
                                  <w:hideMark/>
                                </w:tcPr>
                                <w:p w14:paraId="52F1F56A"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hint="eastAsia"/>
                                      <w:sz w:val="20"/>
                                      <w:szCs w:val="20"/>
                                    </w:rPr>
                                    <w:t>114年度</w:t>
                                  </w:r>
                                </w:p>
                              </w:tc>
                              <w:tc>
                                <w:tcPr>
                                  <w:tcW w:w="1559" w:type="dxa"/>
                                  <w:tcBorders>
                                    <w:top w:val="nil"/>
                                    <w:left w:val="nil"/>
                                    <w:bottom w:val="single" w:sz="4" w:space="0" w:color="auto"/>
                                    <w:right w:val="single" w:sz="4" w:space="0" w:color="auto"/>
                                  </w:tcBorders>
                                  <w:shd w:val="clear" w:color="auto" w:fill="auto"/>
                                  <w:noWrap/>
                                  <w:vAlign w:val="center"/>
                                  <w:hideMark/>
                                </w:tcPr>
                                <w:p w14:paraId="2760C28E"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sz w:val="20"/>
                                      <w:szCs w:val="20"/>
                                    </w:rPr>
                                    <w:t xml:space="preserve">     4,902 </w:t>
                                  </w:r>
                                </w:p>
                              </w:tc>
                              <w:tc>
                                <w:tcPr>
                                  <w:tcW w:w="1701" w:type="dxa"/>
                                  <w:tcBorders>
                                    <w:top w:val="nil"/>
                                    <w:left w:val="nil"/>
                                    <w:bottom w:val="single" w:sz="4" w:space="0" w:color="auto"/>
                                    <w:right w:val="single" w:sz="4" w:space="0" w:color="auto"/>
                                  </w:tcBorders>
                                  <w:shd w:val="clear" w:color="auto" w:fill="auto"/>
                                  <w:noWrap/>
                                  <w:vAlign w:val="center"/>
                                </w:tcPr>
                                <w:p w14:paraId="4614980E"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color w:val="000000"/>
                                      <w:sz w:val="20"/>
                                      <w:szCs w:val="20"/>
                                    </w:rPr>
                                    <w:t xml:space="preserve"> 353.64 </w:t>
                                  </w:r>
                                </w:p>
                              </w:tc>
                              <w:tc>
                                <w:tcPr>
                                  <w:tcW w:w="1276" w:type="dxa"/>
                                  <w:tcBorders>
                                    <w:top w:val="nil"/>
                                    <w:left w:val="nil"/>
                                    <w:bottom w:val="single" w:sz="4" w:space="0" w:color="auto"/>
                                    <w:right w:val="single" w:sz="4" w:space="0" w:color="auto"/>
                                  </w:tcBorders>
                                  <w:shd w:val="clear" w:color="auto" w:fill="auto"/>
                                  <w:noWrap/>
                                  <w:vAlign w:val="center"/>
                                </w:tcPr>
                                <w:p w14:paraId="1F1A1C17"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color w:val="000000"/>
                                      <w:sz w:val="20"/>
                                      <w:szCs w:val="20"/>
                                    </w:rPr>
                                    <w:t>-</w:t>
                                  </w:r>
                                  <w:r>
                                    <w:rPr>
                                      <w:rFonts w:ascii="標楷體" w:eastAsia="標楷體" w:hAnsi="標楷體"/>
                                      <w:color w:val="000000"/>
                                      <w:sz w:val="20"/>
                                      <w:szCs w:val="20"/>
                                    </w:rPr>
                                    <w:t xml:space="preserve"> </w:t>
                                  </w:r>
                                  <w:r w:rsidRPr="00AA0F7A">
                                    <w:rPr>
                                      <w:rFonts w:ascii="標楷體" w:eastAsia="標楷體" w:hAnsi="標楷體"/>
                                      <w:color w:val="000000"/>
                                      <w:sz w:val="20"/>
                                      <w:szCs w:val="20"/>
                                    </w:rPr>
                                    <w:t xml:space="preserve">4,548.36 </w:t>
                                  </w:r>
                                </w:p>
                              </w:tc>
                              <w:tc>
                                <w:tcPr>
                                  <w:tcW w:w="1134" w:type="dxa"/>
                                  <w:tcBorders>
                                    <w:top w:val="nil"/>
                                    <w:left w:val="nil"/>
                                    <w:bottom w:val="single" w:sz="4" w:space="0" w:color="auto"/>
                                    <w:right w:val="single" w:sz="4" w:space="0" w:color="auto"/>
                                  </w:tcBorders>
                                  <w:shd w:val="clear" w:color="auto" w:fill="auto"/>
                                  <w:noWrap/>
                                  <w:vAlign w:val="center"/>
                                  <w:hideMark/>
                                </w:tcPr>
                                <w:p w14:paraId="47B47160"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color w:val="000000"/>
                                      <w:sz w:val="20"/>
                                      <w:szCs w:val="20"/>
                                    </w:rPr>
                                    <w:t xml:space="preserve">- 92.79 </w:t>
                                  </w:r>
                                </w:p>
                              </w:tc>
                            </w:tr>
                            <w:tr w:rsidR="00480B4F" w:rsidRPr="00AA0F7A" w14:paraId="0E8A34E1" w14:textId="77777777" w:rsidTr="005C6666">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38A3215"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sz w:val="20"/>
                                      <w:szCs w:val="20"/>
                                    </w:rPr>
                                    <w:t>6</w:t>
                                  </w:r>
                                </w:p>
                              </w:tc>
                              <w:tc>
                                <w:tcPr>
                                  <w:tcW w:w="2552" w:type="dxa"/>
                                  <w:tcBorders>
                                    <w:top w:val="nil"/>
                                    <w:left w:val="nil"/>
                                    <w:bottom w:val="single" w:sz="4" w:space="0" w:color="auto"/>
                                    <w:right w:val="single" w:sz="4" w:space="0" w:color="auto"/>
                                  </w:tcBorders>
                                  <w:shd w:val="clear" w:color="auto" w:fill="auto"/>
                                  <w:noWrap/>
                                  <w:vAlign w:val="center"/>
                                  <w:hideMark/>
                                </w:tcPr>
                                <w:p w14:paraId="77B02246" w14:textId="77777777" w:rsidR="00480B4F" w:rsidRPr="00AA0F7A" w:rsidRDefault="00480B4F" w:rsidP="009E07D0">
                                  <w:pPr>
                                    <w:spacing w:line="240" w:lineRule="exact"/>
                                    <w:jc w:val="both"/>
                                    <w:rPr>
                                      <w:rFonts w:ascii="標楷體" w:eastAsia="標楷體" w:hAnsi="標楷體"/>
                                      <w:sz w:val="20"/>
                                      <w:szCs w:val="20"/>
                                    </w:rPr>
                                  </w:pPr>
                                  <w:r w:rsidRPr="00AA0F7A">
                                    <w:rPr>
                                      <w:rFonts w:ascii="標楷體" w:eastAsia="標楷體" w:hAnsi="標楷體" w:hint="eastAsia"/>
                                      <w:sz w:val="20"/>
                                      <w:szCs w:val="20"/>
                                    </w:rPr>
                                    <w:t>壽豐鄉豐坪段垃圾掩埋場</w:t>
                                  </w:r>
                                </w:p>
                              </w:tc>
                              <w:tc>
                                <w:tcPr>
                                  <w:tcW w:w="1276" w:type="dxa"/>
                                  <w:tcBorders>
                                    <w:top w:val="nil"/>
                                    <w:left w:val="nil"/>
                                    <w:bottom w:val="single" w:sz="4" w:space="0" w:color="auto"/>
                                    <w:right w:val="single" w:sz="4" w:space="0" w:color="auto"/>
                                  </w:tcBorders>
                                  <w:shd w:val="clear" w:color="auto" w:fill="auto"/>
                                  <w:noWrap/>
                                  <w:vAlign w:val="center"/>
                                  <w:hideMark/>
                                </w:tcPr>
                                <w:p w14:paraId="3B1FBEAE"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hint="eastAsia"/>
                                      <w:sz w:val="20"/>
                                      <w:szCs w:val="20"/>
                                    </w:rPr>
                                    <w:t>113年度</w:t>
                                  </w:r>
                                </w:p>
                              </w:tc>
                              <w:tc>
                                <w:tcPr>
                                  <w:tcW w:w="1559" w:type="dxa"/>
                                  <w:tcBorders>
                                    <w:top w:val="nil"/>
                                    <w:left w:val="nil"/>
                                    <w:bottom w:val="single" w:sz="4" w:space="0" w:color="auto"/>
                                    <w:right w:val="single" w:sz="4" w:space="0" w:color="auto"/>
                                  </w:tcBorders>
                                  <w:shd w:val="clear" w:color="auto" w:fill="auto"/>
                                  <w:noWrap/>
                                  <w:vAlign w:val="center"/>
                                  <w:hideMark/>
                                </w:tcPr>
                                <w:p w14:paraId="4BE2FEBD"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sz w:val="20"/>
                                      <w:szCs w:val="20"/>
                                    </w:rPr>
                                    <w:t xml:space="preserve">     1,517 </w:t>
                                  </w:r>
                                </w:p>
                              </w:tc>
                              <w:tc>
                                <w:tcPr>
                                  <w:tcW w:w="1701" w:type="dxa"/>
                                  <w:tcBorders>
                                    <w:top w:val="nil"/>
                                    <w:left w:val="nil"/>
                                    <w:bottom w:val="single" w:sz="4" w:space="0" w:color="auto"/>
                                    <w:right w:val="single" w:sz="4" w:space="0" w:color="auto"/>
                                  </w:tcBorders>
                                  <w:shd w:val="clear" w:color="auto" w:fill="auto"/>
                                  <w:noWrap/>
                                  <w:vAlign w:val="center"/>
                                </w:tcPr>
                                <w:p w14:paraId="5E537738" w14:textId="77777777" w:rsidR="00480B4F" w:rsidRPr="00AA0F7A" w:rsidRDefault="00480B4F" w:rsidP="0028041E">
                                  <w:pPr>
                                    <w:spacing w:line="240" w:lineRule="exact"/>
                                    <w:jc w:val="right"/>
                                    <w:rPr>
                                      <w:rFonts w:ascii="標楷體" w:eastAsia="標楷體" w:hAnsi="標楷體"/>
                                      <w:color w:val="000000"/>
                                      <w:sz w:val="20"/>
                                      <w:szCs w:val="20"/>
                                    </w:rPr>
                                  </w:pPr>
                                  <w:r w:rsidRPr="00AA0F7A">
                                    <w:rPr>
                                      <w:rFonts w:ascii="標楷體" w:eastAsia="標楷體" w:hAnsi="標楷體" w:hint="eastAsia"/>
                                      <w:color w:val="000000"/>
                                      <w:sz w:val="20"/>
                                      <w:szCs w:val="20"/>
                                    </w:rPr>
                                    <w:t xml:space="preserve">        </w:t>
                                  </w:r>
                                  <w:r w:rsidR="0028041E">
                                    <w:rPr>
                                      <w:rFonts w:ascii="標楷體" w:eastAsia="標楷體" w:hAnsi="標楷體" w:hint="eastAsia"/>
                                      <w:color w:val="000000"/>
                                      <w:sz w:val="20"/>
                                      <w:szCs w:val="20"/>
                                    </w:rPr>
                                    <w:t>—</w:t>
                                  </w:r>
                                  <w:r w:rsidRPr="00AA0F7A">
                                    <w:rPr>
                                      <w:rFonts w:ascii="標楷體" w:eastAsia="標楷體" w:hAnsi="標楷體" w:hint="eastAsia"/>
                                      <w:color w:val="000000"/>
                                      <w:sz w:val="20"/>
                                      <w:szCs w:val="20"/>
                                    </w:rPr>
                                    <w:t xml:space="preserve">   </w:t>
                                  </w:r>
                                </w:p>
                              </w:tc>
                              <w:tc>
                                <w:tcPr>
                                  <w:tcW w:w="1276" w:type="dxa"/>
                                  <w:tcBorders>
                                    <w:top w:val="nil"/>
                                    <w:left w:val="nil"/>
                                    <w:bottom w:val="single" w:sz="4" w:space="0" w:color="auto"/>
                                    <w:right w:val="single" w:sz="4" w:space="0" w:color="auto"/>
                                  </w:tcBorders>
                                  <w:shd w:val="clear" w:color="auto" w:fill="auto"/>
                                  <w:noWrap/>
                                  <w:vAlign w:val="center"/>
                                </w:tcPr>
                                <w:p w14:paraId="43118206"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color w:val="000000"/>
                                      <w:sz w:val="20"/>
                                      <w:szCs w:val="20"/>
                                    </w:rPr>
                                    <w:t>-</w:t>
                                  </w:r>
                                  <w:r>
                                    <w:rPr>
                                      <w:rFonts w:ascii="標楷體" w:eastAsia="標楷體" w:hAnsi="標楷體"/>
                                      <w:color w:val="000000"/>
                                      <w:sz w:val="20"/>
                                      <w:szCs w:val="20"/>
                                    </w:rPr>
                                    <w:t xml:space="preserve"> </w:t>
                                  </w:r>
                                  <w:r w:rsidRPr="00AA0F7A">
                                    <w:rPr>
                                      <w:rFonts w:ascii="標楷體" w:eastAsia="標楷體" w:hAnsi="標楷體"/>
                                      <w:color w:val="000000"/>
                                      <w:sz w:val="20"/>
                                      <w:szCs w:val="20"/>
                                    </w:rPr>
                                    <w:t xml:space="preserve">1,517.00 </w:t>
                                  </w:r>
                                </w:p>
                              </w:tc>
                              <w:tc>
                                <w:tcPr>
                                  <w:tcW w:w="1134" w:type="dxa"/>
                                  <w:tcBorders>
                                    <w:top w:val="nil"/>
                                    <w:left w:val="nil"/>
                                    <w:bottom w:val="single" w:sz="4" w:space="0" w:color="auto"/>
                                    <w:right w:val="single" w:sz="4" w:space="0" w:color="auto"/>
                                  </w:tcBorders>
                                  <w:shd w:val="clear" w:color="auto" w:fill="auto"/>
                                  <w:noWrap/>
                                  <w:vAlign w:val="center"/>
                                  <w:hideMark/>
                                </w:tcPr>
                                <w:p w14:paraId="11B6027D"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sz w:val="20"/>
                                      <w:szCs w:val="20"/>
                                    </w:rPr>
                                    <w:t>-</w:t>
                                  </w:r>
                                  <w:r>
                                    <w:rPr>
                                      <w:rFonts w:ascii="標楷體" w:eastAsia="標楷體" w:hAnsi="標楷體"/>
                                      <w:sz w:val="20"/>
                                      <w:szCs w:val="20"/>
                                    </w:rPr>
                                    <w:t xml:space="preserve"> </w:t>
                                  </w:r>
                                  <w:r w:rsidRPr="00AA0F7A">
                                    <w:rPr>
                                      <w:rFonts w:ascii="標楷體" w:eastAsia="標楷體" w:hAnsi="標楷體" w:hint="eastAsia"/>
                                      <w:sz w:val="20"/>
                                      <w:szCs w:val="20"/>
                                    </w:rPr>
                                    <w:t xml:space="preserve">100.00 </w:t>
                                  </w:r>
                                </w:p>
                              </w:tc>
                            </w:tr>
                            <w:tr w:rsidR="00480B4F" w:rsidRPr="00AA0F7A" w14:paraId="16BAB2C9" w14:textId="77777777" w:rsidTr="005C6666">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71B4971"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sz w:val="20"/>
                                      <w:szCs w:val="20"/>
                                    </w:rPr>
                                    <w:t>7</w:t>
                                  </w:r>
                                </w:p>
                              </w:tc>
                              <w:tc>
                                <w:tcPr>
                                  <w:tcW w:w="2552" w:type="dxa"/>
                                  <w:tcBorders>
                                    <w:top w:val="nil"/>
                                    <w:left w:val="nil"/>
                                    <w:bottom w:val="single" w:sz="4" w:space="0" w:color="auto"/>
                                    <w:right w:val="single" w:sz="4" w:space="0" w:color="auto"/>
                                  </w:tcBorders>
                                  <w:shd w:val="clear" w:color="auto" w:fill="auto"/>
                                  <w:noWrap/>
                                  <w:vAlign w:val="center"/>
                                  <w:hideMark/>
                                </w:tcPr>
                                <w:p w14:paraId="1CDD6C9D" w14:textId="77777777" w:rsidR="00480B4F" w:rsidRPr="00AA0F7A" w:rsidRDefault="00480B4F" w:rsidP="009E07D0">
                                  <w:pPr>
                                    <w:spacing w:line="240" w:lineRule="exact"/>
                                    <w:jc w:val="both"/>
                                    <w:rPr>
                                      <w:rFonts w:ascii="標楷體" w:eastAsia="標楷體" w:hAnsi="標楷體"/>
                                      <w:sz w:val="20"/>
                                      <w:szCs w:val="20"/>
                                    </w:rPr>
                                  </w:pPr>
                                  <w:r w:rsidRPr="00AA0F7A">
                                    <w:rPr>
                                      <w:rFonts w:ascii="標楷體" w:eastAsia="標楷體" w:hAnsi="標楷體" w:hint="eastAsia"/>
                                      <w:sz w:val="20"/>
                                      <w:szCs w:val="20"/>
                                    </w:rPr>
                                    <w:t>瑞穗鄉瑞北垃圾衛生掩埋場</w:t>
                                  </w:r>
                                </w:p>
                              </w:tc>
                              <w:tc>
                                <w:tcPr>
                                  <w:tcW w:w="1276" w:type="dxa"/>
                                  <w:tcBorders>
                                    <w:top w:val="nil"/>
                                    <w:left w:val="nil"/>
                                    <w:bottom w:val="single" w:sz="4" w:space="0" w:color="auto"/>
                                    <w:right w:val="single" w:sz="4" w:space="0" w:color="auto"/>
                                  </w:tcBorders>
                                  <w:shd w:val="clear" w:color="auto" w:fill="auto"/>
                                  <w:noWrap/>
                                  <w:vAlign w:val="center"/>
                                  <w:hideMark/>
                                </w:tcPr>
                                <w:p w14:paraId="759C8079"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hint="eastAsia"/>
                                      <w:sz w:val="20"/>
                                      <w:szCs w:val="20"/>
                                    </w:rPr>
                                    <w:t>113年度</w:t>
                                  </w:r>
                                </w:p>
                              </w:tc>
                              <w:tc>
                                <w:tcPr>
                                  <w:tcW w:w="1559" w:type="dxa"/>
                                  <w:tcBorders>
                                    <w:top w:val="nil"/>
                                    <w:left w:val="nil"/>
                                    <w:bottom w:val="single" w:sz="4" w:space="0" w:color="auto"/>
                                    <w:right w:val="single" w:sz="4" w:space="0" w:color="auto"/>
                                  </w:tcBorders>
                                  <w:shd w:val="clear" w:color="auto" w:fill="auto"/>
                                  <w:noWrap/>
                                  <w:vAlign w:val="center"/>
                                  <w:hideMark/>
                                </w:tcPr>
                                <w:p w14:paraId="0FF9A011"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sz w:val="20"/>
                                      <w:szCs w:val="20"/>
                                    </w:rPr>
                                    <w:t xml:space="preserve">       122 </w:t>
                                  </w:r>
                                </w:p>
                              </w:tc>
                              <w:tc>
                                <w:tcPr>
                                  <w:tcW w:w="1701" w:type="dxa"/>
                                  <w:tcBorders>
                                    <w:top w:val="nil"/>
                                    <w:left w:val="nil"/>
                                    <w:bottom w:val="single" w:sz="4" w:space="0" w:color="auto"/>
                                    <w:right w:val="single" w:sz="4" w:space="0" w:color="auto"/>
                                  </w:tcBorders>
                                  <w:shd w:val="clear" w:color="auto" w:fill="auto"/>
                                  <w:noWrap/>
                                  <w:vAlign w:val="center"/>
                                </w:tcPr>
                                <w:p w14:paraId="767E5442" w14:textId="77777777" w:rsidR="00480B4F" w:rsidRPr="00AA0F7A" w:rsidRDefault="00480B4F" w:rsidP="0028041E">
                                  <w:pPr>
                                    <w:spacing w:line="240" w:lineRule="exact"/>
                                    <w:jc w:val="right"/>
                                    <w:rPr>
                                      <w:rFonts w:ascii="標楷體" w:eastAsia="標楷體" w:hAnsi="標楷體"/>
                                      <w:color w:val="000000"/>
                                      <w:sz w:val="20"/>
                                      <w:szCs w:val="20"/>
                                    </w:rPr>
                                  </w:pPr>
                                  <w:r w:rsidRPr="00AA0F7A">
                                    <w:rPr>
                                      <w:rFonts w:ascii="標楷體" w:eastAsia="標楷體" w:hAnsi="標楷體" w:hint="eastAsia"/>
                                      <w:color w:val="000000"/>
                                      <w:sz w:val="20"/>
                                      <w:szCs w:val="20"/>
                                    </w:rPr>
                                    <w:t xml:space="preserve">        </w:t>
                                  </w:r>
                                  <w:r w:rsidR="0028041E">
                                    <w:rPr>
                                      <w:rFonts w:ascii="標楷體" w:eastAsia="標楷體" w:hAnsi="標楷體" w:hint="eastAsia"/>
                                      <w:color w:val="000000"/>
                                      <w:sz w:val="20"/>
                                      <w:szCs w:val="20"/>
                                    </w:rPr>
                                    <w:t>—</w:t>
                                  </w:r>
                                  <w:r w:rsidRPr="00AA0F7A">
                                    <w:rPr>
                                      <w:rFonts w:ascii="標楷體" w:eastAsia="標楷體" w:hAnsi="標楷體" w:hint="eastAsia"/>
                                      <w:color w:val="000000"/>
                                      <w:sz w:val="20"/>
                                      <w:szCs w:val="20"/>
                                    </w:rPr>
                                    <w:t xml:space="preserve">   </w:t>
                                  </w:r>
                                </w:p>
                              </w:tc>
                              <w:tc>
                                <w:tcPr>
                                  <w:tcW w:w="1276" w:type="dxa"/>
                                  <w:tcBorders>
                                    <w:top w:val="nil"/>
                                    <w:left w:val="nil"/>
                                    <w:bottom w:val="single" w:sz="4" w:space="0" w:color="auto"/>
                                    <w:right w:val="single" w:sz="4" w:space="0" w:color="auto"/>
                                  </w:tcBorders>
                                  <w:shd w:val="clear" w:color="auto" w:fill="auto"/>
                                  <w:noWrap/>
                                  <w:vAlign w:val="center"/>
                                </w:tcPr>
                                <w:p w14:paraId="67736EFF"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color w:val="000000"/>
                                      <w:sz w:val="20"/>
                                      <w:szCs w:val="20"/>
                                    </w:rPr>
                                    <w:t>-</w:t>
                                  </w:r>
                                  <w:r>
                                    <w:rPr>
                                      <w:rFonts w:ascii="標楷體" w:eastAsia="標楷體" w:hAnsi="標楷體"/>
                                      <w:color w:val="000000"/>
                                      <w:sz w:val="20"/>
                                      <w:szCs w:val="20"/>
                                    </w:rPr>
                                    <w:t xml:space="preserve"> </w:t>
                                  </w:r>
                                  <w:r w:rsidRPr="00AA0F7A">
                                    <w:rPr>
                                      <w:rFonts w:ascii="標楷體" w:eastAsia="標楷體" w:hAnsi="標楷體"/>
                                      <w:color w:val="000000"/>
                                      <w:sz w:val="20"/>
                                      <w:szCs w:val="20"/>
                                    </w:rPr>
                                    <w:t>122.00</w:t>
                                  </w:r>
                                </w:p>
                              </w:tc>
                              <w:tc>
                                <w:tcPr>
                                  <w:tcW w:w="1134" w:type="dxa"/>
                                  <w:tcBorders>
                                    <w:top w:val="nil"/>
                                    <w:left w:val="nil"/>
                                    <w:bottom w:val="single" w:sz="4" w:space="0" w:color="auto"/>
                                    <w:right w:val="single" w:sz="4" w:space="0" w:color="auto"/>
                                  </w:tcBorders>
                                  <w:shd w:val="clear" w:color="auto" w:fill="auto"/>
                                  <w:noWrap/>
                                  <w:vAlign w:val="center"/>
                                  <w:hideMark/>
                                </w:tcPr>
                                <w:p w14:paraId="527612C3"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sz w:val="20"/>
                                      <w:szCs w:val="20"/>
                                    </w:rPr>
                                    <w:t>-</w:t>
                                  </w:r>
                                  <w:r>
                                    <w:rPr>
                                      <w:rFonts w:ascii="標楷體" w:eastAsia="標楷體" w:hAnsi="標楷體"/>
                                      <w:sz w:val="20"/>
                                      <w:szCs w:val="20"/>
                                    </w:rPr>
                                    <w:t xml:space="preserve"> </w:t>
                                  </w:r>
                                  <w:r w:rsidRPr="00AA0F7A">
                                    <w:rPr>
                                      <w:rFonts w:ascii="標楷體" w:eastAsia="標楷體" w:hAnsi="標楷體" w:hint="eastAsia"/>
                                      <w:sz w:val="20"/>
                                      <w:szCs w:val="20"/>
                                    </w:rPr>
                                    <w:t xml:space="preserve">100.00 </w:t>
                                  </w:r>
                                </w:p>
                              </w:tc>
                            </w:tr>
                            <w:tr w:rsidR="00480B4F" w:rsidRPr="0073769A" w14:paraId="52FC0D3C" w14:textId="77777777" w:rsidTr="009C55E8">
                              <w:trPr>
                                <w:trHeight w:val="369"/>
                              </w:trPr>
                              <w:tc>
                                <w:tcPr>
                                  <w:tcW w:w="10065" w:type="dxa"/>
                                  <w:gridSpan w:val="7"/>
                                  <w:tcBorders>
                                    <w:top w:val="single" w:sz="4" w:space="0" w:color="auto"/>
                                    <w:left w:val="nil"/>
                                    <w:bottom w:val="nil"/>
                                    <w:right w:val="nil"/>
                                  </w:tcBorders>
                                  <w:shd w:val="clear" w:color="auto" w:fill="auto"/>
                                  <w:vAlign w:val="center"/>
                                  <w:hideMark/>
                                </w:tcPr>
                                <w:p w14:paraId="13698ABC" w14:textId="77777777" w:rsidR="00480B4F" w:rsidRPr="0073769A" w:rsidRDefault="00480B4F" w:rsidP="009E07D0">
                                  <w:pPr>
                                    <w:spacing w:line="240" w:lineRule="exact"/>
                                    <w:jc w:val="both"/>
                                    <w:rPr>
                                      <w:rFonts w:ascii="標楷體" w:eastAsia="標楷體" w:hAnsi="標楷體"/>
                                      <w:sz w:val="18"/>
                                      <w:szCs w:val="18"/>
                                    </w:rPr>
                                  </w:pPr>
                                  <w:r w:rsidRPr="0073769A">
                                    <w:rPr>
                                      <w:rFonts w:ascii="標楷體" w:eastAsia="標楷體" w:hAnsi="標楷體" w:hint="eastAsia"/>
                                      <w:sz w:val="18"/>
                                      <w:szCs w:val="18"/>
                                    </w:rPr>
                                    <w:t>資料來源：整理自花</w:t>
                                  </w:r>
                                  <w:r w:rsidRPr="0073769A">
                                    <w:rPr>
                                      <w:rFonts w:ascii="標楷體" w:eastAsia="標楷體" w:hAnsi="標楷體"/>
                                      <w:sz w:val="18"/>
                                      <w:szCs w:val="18"/>
                                    </w:rPr>
                                    <w:t>蓮</w:t>
                                  </w:r>
                                  <w:r w:rsidRPr="0073769A">
                                    <w:rPr>
                                      <w:rFonts w:ascii="標楷體" w:eastAsia="標楷體" w:hAnsi="標楷體" w:hint="eastAsia"/>
                                      <w:sz w:val="18"/>
                                      <w:szCs w:val="18"/>
                                    </w:rPr>
                                    <w:t>縣</w:t>
                                  </w:r>
                                  <w:r w:rsidRPr="0073769A">
                                    <w:rPr>
                                      <w:rFonts w:ascii="標楷體" w:eastAsia="標楷體" w:hAnsi="標楷體"/>
                                      <w:sz w:val="18"/>
                                      <w:szCs w:val="18"/>
                                    </w:rPr>
                                    <w:t>環境保護</w:t>
                                  </w:r>
                                  <w:r w:rsidRPr="0073769A">
                                    <w:rPr>
                                      <w:rFonts w:ascii="標楷體" w:eastAsia="標楷體" w:hAnsi="標楷體" w:hint="eastAsia"/>
                                      <w:sz w:val="18"/>
                                      <w:szCs w:val="18"/>
                                    </w:rPr>
                                    <w:t>局提供資料。</w:t>
                                  </w:r>
                                </w:p>
                              </w:tc>
                            </w:tr>
                          </w:tbl>
                          <w:p w14:paraId="2A94A6D1" w14:textId="77777777" w:rsidR="00480B4F" w:rsidRPr="00E77E65" w:rsidRDefault="00480B4F" w:rsidP="006C2DE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E1F86D" id="_x0000_s1131" type="#_x0000_t202" style="position:absolute;left:0;text-align:left;margin-left:-7.2pt;margin-top:398.6pt;width:529.6pt;height:231.5pt;z-index:252210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" stroked="f">
                <v:textbox>
                  <w:txbxContent>
                    <w:tbl>
                      <w:tblPr>
                        <w:tblW w:w="10065" w:type="dxa"/>
                        <w:tblLayout w:type="fixed"/>
                        <w:tblCellMar>
                          <w:left w:w="28" w:type="dxa"/>
                          <w:right w:w="28" w:type="dxa"/>
                        </w:tblCellMar>
                        <w:tblLook w:val="04A0" w:firstRow="1" w:lastRow="0" w:firstColumn="1" w:lastColumn="0" w:noHBand="0" w:noVBand="1"/>
                      </w:tblPr>
                      <w:tblGrid>
                        <w:gridCol w:w="567"/>
                        <w:gridCol w:w="2552"/>
                        <w:gridCol w:w="1276"/>
                        <w:gridCol w:w="1559"/>
                        <w:gridCol w:w="1701"/>
                        <w:gridCol w:w="1276"/>
                        <w:gridCol w:w="1134"/>
                      </w:tblGrid>
                      <w:tr w:rsidR="00480B4F" w:rsidRPr="00C25FBF" w14:paraId="6B4FA3ED" w14:textId="77777777" w:rsidTr="009E07D0">
                        <w:trPr>
                          <w:trHeight w:val="227"/>
                          <w:tblHeader/>
                        </w:trPr>
                        <w:tc>
                          <w:tcPr>
                            <w:tcW w:w="10065" w:type="dxa"/>
                            <w:gridSpan w:val="7"/>
                            <w:tcBorders>
                              <w:top w:val="nil"/>
                              <w:left w:val="nil"/>
                              <w:bottom w:val="nil"/>
                              <w:right w:val="nil"/>
                            </w:tcBorders>
                            <w:shd w:val="clear" w:color="auto" w:fill="auto"/>
                            <w:vAlign w:val="center"/>
                            <w:hideMark/>
                          </w:tcPr>
                          <w:p w14:paraId="1DDABB49" w14:textId="77777777" w:rsidR="00480B4F" w:rsidRPr="00C25FBF" w:rsidRDefault="00480B4F" w:rsidP="009C55E8">
                            <w:pPr>
                              <w:spacing w:beforeLines="30" w:before="108" w:line="240" w:lineRule="exact"/>
                              <w:jc w:val="center"/>
                              <w:rPr>
                                <w:rFonts w:ascii="標楷體" w:eastAsia="標楷體" w:hAnsi="標楷體"/>
                                <w:b/>
                              </w:rPr>
                            </w:pPr>
                            <w:r w:rsidRPr="00C25FBF">
                              <w:rPr>
                                <w:rFonts w:ascii="標楷體" w:eastAsia="標楷體" w:hAnsi="標楷體" w:hint="eastAsia"/>
                                <w:b/>
                              </w:rPr>
                              <w:t>表</w:t>
                            </w:r>
                            <w:r>
                              <w:rPr>
                                <w:rFonts w:ascii="標楷體" w:eastAsia="標楷體" w:hAnsi="標楷體"/>
                                <w:b/>
                              </w:rPr>
                              <w:t>2</w:t>
                            </w:r>
                            <w:r w:rsidRPr="00C25FBF">
                              <w:rPr>
                                <w:rFonts w:ascii="標楷體" w:eastAsia="標楷體" w:hAnsi="標楷體" w:hint="eastAsia"/>
                                <w:b/>
                              </w:rPr>
                              <w:t xml:space="preserve"> 花蓮縣裸露垃圾堆置量情形</w:t>
                            </w:r>
                          </w:p>
                        </w:tc>
                      </w:tr>
                      <w:tr w:rsidR="00480B4F" w:rsidRPr="00C25FBF" w14:paraId="583FB561" w14:textId="77777777" w:rsidTr="009E07D0">
                        <w:trPr>
                          <w:trHeight w:val="227"/>
                          <w:tblHeader/>
                        </w:trPr>
                        <w:tc>
                          <w:tcPr>
                            <w:tcW w:w="10065" w:type="dxa"/>
                            <w:gridSpan w:val="7"/>
                            <w:tcBorders>
                              <w:top w:val="nil"/>
                              <w:left w:val="nil"/>
                              <w:bottom w:val="single" w:sz="4" w:space="0" w:color="auto"/>
                              <w:right w:val="nil"/>
                            </w:tcBorders>
                            <w:shd w:val="clear" w:color="auto" w:fill="auto"/>
                            <w:vAlign w:val="center"/>
                            <w:hideMark/>
                          </w:tcPr>
                          <w:p w14:paraId="6950B514" w14:textId="77777777" w:rsidR="00480B4F" w:rsidRPr="00C25FBF" w:rsidRDefault="00480B4F" w:rsidP="009E07D0">
                            <w:pPr>
                              <w:spacing w:line="240" w:lineRule="exact"/>
                              <w:jc w:val="right"/>
                              <w:rPr>
                                <w:rFonts w:ascii="標楷體" w:eastAsia="標楷體" w:hAnsi="標楷體"/>
                                <w:sz w:val="20"/>
                              </w:rPr>
                            </w:pPr>
                            <w:r w:rsidRPr="00C25FBF">
                              <w:rPr>
                                <w:rFonts w:ascii="標楷體" w:eastAsia="標楷體" w:hAnsi="標楷體" w:hint="eastAsia"/>
                                <w:sz w:val="20"/>
                              </w:rPr>
                              <w:t>單位：公噸、</w:t>
                            </w:r>
                            <w:r w:rsidRPr="00C25FBF">
                              <w:rPr>
                                <w:rFonts w:eastAsia="標楷體" w:hint="eastAsia"/>
                                <w:sz w:val="20"/>
                              </w:rPr>
                              <w:t>％</w:t>
                            </w:r>
                          </w:p>
                        </w:tc>
                      </w:tr>
                      <w:tr w:rsidR="00480B4F" w:rsidRPr="00C25FBF" w14:paraId="528006A1" w14:textId="77777777" w:rsidTr="009E07D0">
                        <w:trPr>
                          <w:trHeight w:val="20"/>
                          <w:tblHeader/>
                        </w:trPr>
                        <w:tc>
                          <w:tcPr>
                            <w:tcW w:w="567" w:type="dxa"/>
                            <w:vMerge w:val="restart"/>
                            <w:tcBorders>
                              <w:top w:val="nil"/>
                              <w:left w:val="single" w:sz="4" w:space="0" w:color="auto"/>
                              <w:right w:val="single" w:sz="4" w:space="0" w:color="auto"/>
                            </w:tcBorders>
                            <w:shd w:val="clear" w:color="auto" w:fill="F2F2F2" w:themeFill="background1" w:themeFillShade="F2"/>
                            <w:vAlign w:val="center"/>
                            <w:hideMark/>
                          </w:tcPr>
                          <w:p w14:paraId="1F1E2068" w14:textId="77777777" w:rsidR="00480B4F" w:rsidRPr="00C25FBF" w:rsidRDefault="00480B4F" w:rsidP="009E07D0">
                            <w:pPr>
                              <w:spacing w:line="240" w:lineRule="exact"/>
                              <w:jc w:val="center"/>
                              <w:rPr>
                                <w:rFonts w:ascii="標楷體" w:eastAsia="標楷體" w:hAnsi="標楷體"/>
                                <w:sz w:val="20"/>
                              </w:rPr>
                            </w:pPr>
                            <w:r w:rsidRPr="00C25FBF">
                              <w:rPr>
                                <w:rFonts w:ascii="標楷體" w:eastAsia="標楷體" w:hAnsi="標楷體" w:hint="eastAsia"/>
                                <w:sz w:val="20"/>
                              </w:rPr>
                              <w:t>編號</w:t>
                            </w:r>
                          </w:p>
                        </w:tc>
                        <w:tc>
                          <w:tcPr>
                            <w:tcW w:w="2552" w:type="dxa"/>
                            <w:vMerge w:val="restart"/>
                            <w:tcBorders>
                              <w:top w:val="nil"/>
                              <w:left w:val="nil"/>
                              <w:right w:val="single" w:sz="4" w:space="0" w:color="auto"/>
                            </w:tcBorders>
                            <w:shd w:val="clear" w:color="auto" w:fill="F2F2F2" w:themeFill="background1" w:themeFillShade="F2"/>
                            <w:vAlign w:val="center"/>
                            <w:hideMark/>
                          </w:tcPr>
                          <w:p w14:paraId="61CE0B46" w14:textId="77777777" w:rsidR="00480B4F" w:rsidRPr="00C25FBF" w:rsidRDefault="00480B4F" w:rsidP="009E07D0">
                            <w:pPr>
                              <w:spacing w:line="240" w:lineRule="exact"/>
                              <w:jc w:val="center"/>
                              <w:rPr>
                                <w:rFonts w:ascii="標楷體" w:eastAsia="標楷體" w:hAnsi="標楷體"/>
                                <w:sz w:val="20"/>
                              </w:rPr>
                            </w:pPr>
                            <w:r w:rsidRPr="00C25FBF">
                              <w:rPr>
                                <w:rFonts w:ascii="標楷體" w:eastAsia="標楷體" w:hAnsi="標楷體" w:hint="eastAsia"/>
                                <w:sz w:val="20"/>
                              </w:rPr>
                              <w:t>場名</w:t>
                            </w:r>
                          </w:p>
                        </w:tc>
                        <w:tc>
                          <w:tcPr>
                            <w:tcW w:w="1276" w:type="dxa"/>
                            <w:vMerge w:val="restart"/>
                            <w:tcBorders>
                              <w:top w:val="nil"/>
                              <w:left w:val="nil"/>
                              <w:right w:val="single" w:sz="4" w:space="0" w:color="auto"/>
                            </w:tcBorders>
                            <w:shd w:val="clear" w:color="auto" w:fill="F2F2F2" w:themeFill="background1" w:themeFillShade="F2"/>
                            <w:vAlign w:val="center"/>
                            <w:hideMark/>
                          </w:tcPr>
                          <w:p w14:paraId="38935FEF" w14:textId="77777777" w:rsidR="00480B4F" w:rsidRPr="00C25FBF" w:rsidRDefault="00480B4F" w:rsidP="009E07D0">
                            <w:pPr>
                              <w:spacing w:line="240" w:lineRule="exact"/>
                              <w:jc w:val="center"/>
                              <w:rPr>
                                <w:rFonts w:ascii="標楷體" w:eastAsia="標楷體" w:hAnsi="標楷體"/>
                                <w:sz w:val="20"/>
                              </w:rPr>
                            </w:pPr>
                            <w:r w:rsidRPr="00C25FBF">
                              <w:rPr>
                                <w:rFonts w:ascii="標楷體" w:eastAsia="標楷體" w:hAnsi="標楷體" w:hint="eastAsia"/>
                                <w:sz w:val="20"/>
                              </w:rPr>
                              <w:t>預定完成去化執行期程</w:t>
                            </w:r>
                          </w:p>
                        </w:tc>
                        <w:tc>
                          <w:tcPr>
                            <w:tcW w:w="1559" w:type="dxa"/>
                            <w:vMerge w:val="restart"/>
                            <w:tcBorders>
                              <w:top w:val="nil"/>
                              <w:left w:val="nil"/>
                              <w:right w:val="single" w:sz="4" w:space="0" w:color="auto"/>
                            </w:tcBorders>
                            <w:shd w:val="clear" w:color="auto" w:fill="F2F2F2" w:themeFill="background1" w:themeFillShade="F2"/>
                            <w:vAlign w:val="center"/>
                            <w:hideMark/>
                          </w:tcPr>
                          <w:p w14:paraId="08D4360F" w14:textId="77777777" w:rsidR="00480B4F" w:rsidRPr="00C25FBF" w:rsidRDefault="00480B4F" w:rsidP="009E07D0">
                            <w:pPr>
                              <w:spacing w:line="240" w:lineRule="exact"/>
                              <w:jc w:val="center"/>
                              <w:rPr>
                                <w:rFonts w:ascii="標楷體" w:eastAsia="標楷體" w:hAnsi="標楷體"/>
                                <w:sz w:val="20"/>
                              </w:rPr>
                            </w:pPr>
                            <w:r w:rsidRPr="00C25FBF">
                              <w:rPr>
                                <w:rFonts w:ascii="標楷體" w:eastAsia="標楷體" w:hAnsi="標楷體" w:hint="eastAsia"/>
                                <w:sz w:val="20"/>
                              </w:rPr>
                              <w:t>113年5</w:t>
                            </w:r>
                            <w:r>
                              <w:rPr>
                                <w:rFonts w:ascii="標楷體" w:eastAsia="標楷體" w:hAnsi="標楷體" w:hint="eastAsia"/>
                                <w:sz w:val="20"/>
                              </w:rPr>
                              <w:t>月底</w:t>
                            </w:r>
                          </w:p>
                        </w:tc>
                        <w:tc>
                          <w:tcPr>
                            <w:tcW w:w="1701" w:type="dxa"/>
                            <w:vMerge w:val="restart"/>
                            <w:tcBorders>
                              <w:top w:val="nil"/>
                              <w:left w:val="nil"/>
                              <w:right w:val="single" w:sz="4" w:space="0" w:color="auto"/>
                            </w:tcBorders>
                            <w:shd w:val="clear" w:color="auto" w:fill="F2F2F2" w:themeFill="background1" w:themeFillShade="F2"/>
                            <w:vAlign w:val="center"/>
                          </w:tcPr>
                          <w:p w14:paraId="502A95F2" w14:textId="77777777" w:rsidR="00480B4F" w:rsidRPr="00C25FBF" w:rsidRDefault="00480B4F" w:rsidP="009E07D0">
                            <w:pPr>
                              <w:spacing w:line="240" w:lineRule="exact"/>
                              <w:jc w:val="center"/>
                              <w:rPr>
                                <w:rFonts w:ascii="標楷體" w:eastAsia="標楷體" w:hAnsi="標楷體"/>
                                <w:sz w:val="20"/>
                              </w:rPr>
                            </w:pPr>
                            <w:r w:rsidRPr="00C25FBF">
                              <w:rPr>
                                <w:rFonts w:ascii="標楷體" w:eastAsia="標楷體" w:hAnsi="標楷體" w:hint="eastAsia"/>
                                <w:sz w:val="20"/>
                              </w:rPr>
                              <w:t>114年</w:t>
                            </w:r>
                            <w:r>
                              <w:rPr>
                                <w:rFonts w:ascii="標楷體" w:eastAsia="標楷體" w:hAnsi="標楷體" w:hint="eastAsia"/>
                                <w:sz w:val="20"/>
                              </w:rPr>
                              <w:t>底</w:t>
                            </w:r>
                          </w:p>
                        </w:tc>
                        <w:tc>
                          <w:tcPr>
                            <w:tcW w:w="2410" w:type="dxa"/>
                            <w:gridSpan w:val="2"/>
                            <w:tcBorders>
                              <w:top w:val="nil"/>
                              <w:left w:val="nil"/>
                              <w:bottom w:val="single" w:sz="4" w:space="0" w:color="auto"/>
                              <w:right w:val="single" w:sz="4" w:space="0" w:color="auto"/>
                            </w:tcBorders>
                            <w:shd w:val="clear" w:color="auto" w:fill="F2F2F2" w:themeFill="background1" w:themeFillShade="F2"/>
                            <w:vAlign w:val="center"/>
                          </w:tcPr>
                          <w:p w14:paraId="0CC73D1C" w14:textId="77777777" w:rsidR="00480B4F" w:rsidRPr="00C25FBF" w:rsidRDefault="00480B4F" w:rsidP="009E07D0">
                            <w:pPr>
                              <w:spacing w:line="240" w:lineRule="exact"/>
                              <w:jc w:val="center"/>
                              <w:rPr>
                                <w:rFonts w:ascii="標楷體" w:eastAsia="標楷體" w:hAnsi="標楷體"/>
                                <w:sz w:val="20"/>
                              </w:rPr>
                            </w:pPr>
                            <w:r w:rsidRPr="00F51A78">
                              <w:rPr>
                                <w:rFonts w:ascii="標楷體" w:eastAsia="標楷體" w:hAnsi="標楷體" w:hint="eastAsia"/>
                                <w:sz w:val="20"/>
                              </w:rPr>
                              <w:t>堆置量增減比較</w:t>
                            </w:r>
                          </w:p>
                        </w:tc>
                      </w:tr>
                      <w:tr w:rsidR="00480B4F" w:rsidRPr="00C25FBF" w14:paraId="4E186858" w14:textId="77777777" w:rsidTr="009E07D0">
                        <w:trPr>
                          <w:trHeight w:val="20"/>
                          <w:tblHeader/>
                        </w:trPr>
                        <w:tc>
                          <w:tcPr>
                            <w:tcW w:w="567" w:type="dxa"/>
                            <w:vMerge/>
                            <w:tcBorders>
                              <w:left w:val="single" w:sz="4" w:space="0" w:color="auto"/>
                              <w:bottom w:val="single" w:sz="4" w:space="0" w:color="auto"/>
                              <w:right w:val="single" w:sz="4" w:space="0" w:color="auto"/>
                            </w:tcBorders>
                            <w:shd w:val="clear" w:color="auto" w:fill="F2F2F2" w:themeFill="background1" w:themeFillShade="F2"/>
                            <w:vAlign w:val="center"/>
                          </w:tcPr>
                          <w:p w14:paraId="148B35D1" w14:textId="77777777" w:rsidR="00480B4F" w:rsidRPr="00C25FBF" w:rsidRDefault="00480B4F" w:rsidP="009E07D0">
                            <w:pPr>
                              <w:spacing w:line="240" w:lineRule="exact"/>
                              <w:jc w:val="center"/>
                              <w:rPr>
                                <w:rFonts w:ascii="標楷體" w:eastAsia="標楷體" w:hAnsi="標楷體"/>
                                <w:sz w:val="20"/>
                              </w:rPr>
                            </w:pPr>
                          </w:p>
                        </w:tc>
                        <w:tc>
                          <w:tcPr>
                            <w:tcW w:w="2552" w:type="dxa"/>
                            <w:vMerge/>
                            <w:tcBorders>
                              <w:left w:val="nil"/>
                              <w:bottom w:val="single" w:sz="4" w:space="0" w:color="auto"/>
                              <w:right w:val="single" w:sz="4" w:space="0" w:color="auto"/>
                            </w:tcBorders>
                            <w:shd w:val="clear" w:color="auto" w:fill="F2F2F2" w:themeFill="background1" w:themeFillShade="F2"/>
                            <w:vAlign w:val="center"/>
                          </w:tcPr>
                          <w:p w14:paraId="3B9C58E9" w14:textId="77777777" w:rsidR="00480B4F" w:rsidRPr="00C25FBF" w:rsidRDefault="00480B4F" w:rsidP="009E07D0">
                            <w:pPr>
                              <w:spacing w:line="240" w:lineRule="exact"/>
                              <w:jc w:val="center"/>
                              <w:rPr>
                                <w:rFonts w:ascii="標楷體" w:eastAsia="標楷體" w:hAnsi="標楷體"/>
                                <w:sz w:val="20"/>
                              </w:rPr>
                            </w:pPr>
                          </w:p>
                        </w:tc>
                        <w:tc>
                          <w:tcPr>
                            <w:tcW w:w="1276" w:type="dxa"/>
                            <w:vMerge/>
                            <w:tcBorders>
                              <w:left w:val="nil"/>
                              <w:bottom w:val="single" w:sz="4" w:space="0" w:color="auto"/>
                              <w:right w:val="single" w:sz="4" w:space="0" w:color="auto"/>
                            </w:tcBorders>
                            <w:shd w:val="clear" w:color="auto" w:fill="F2F2F2" w:themeFill="background1" w:themeFillShade="F2"/>
                            <w:vAlign w:val="center"/>
                          </w:tcPr>
                          <w:p w14:paraId="780BAF25" w14:textId="77777777" w:rsidR="00480B4F" w:rsidRPr="00C25FBF" w:rsidRDefault="00480B4F" w:rsidP="009E07D0">
                            <w:pPr>
                              <w:spacing w:line="240" w:lineRule="exact"/>
                              <w:jc w:val="center"/>
                              <w:rPr>
                                <w:rFonts w:ascii="標楷體" w:eastAsia="標楷體" w:hAnsi="標楷體"/>
                                <w:sz w:val="20"/>
                              </w:rPr>
                            </w:pPr>
                          </w:p>
                        </w:tc>
                        <w:tc>
                          <w:tcPr>
                            <w:tcW w:w="1559" w:type="dxa"/>
                            <w:vMerge/>
                            <w:tcBorders>
                              <w:left w:val="nil"/>
                              <w:bottom w:val="single" w:sz="4" w:space="0" w:color="auto"/>
                              <w:right w:val="single" w:sz="4" w:space="0" w:color="auto"/>
                            </w:tcBorders>
                            <w:shd w:val="clear" w:color="auto" w:fill="F2F2F2" w:themeFill="background1" w:themeFillShade="F2"/>
                            <w:vAlign w:val="center"/>
                          </w:tcPr>
                          <w:p w14:paraId="734B09BC" w14:textId="77777777" w:rsidR="00480B4F" w:rsidRPr="00C25FBF" w:rsidRDefault="00480B4F" w:rsidP="009E07D0">
                            <w:pPr>
                              <w:spacing w:line="240" w:lineRule="exact"/>
                              <w:jc w:val="center"/>
                              <w:rPr>
                                <w:rFonts w:ascii="標楷體" w:eastAsia="標楷體" w:hAnsi="標楷體"/>
                                <w:sz w:val="20"/>
                              </w:rPr>
                            </w:pPr>
                          </w:p>
                        </w:tc>
                        <w:tc>
                          <w:tcPr>
                            <w:tcW w:w="1701" w:type="dxa"/>
                            <w:vMerge/>
                            <w:tcBorders>
                              <w:left w:val="nil"/>
                              <w:bottom w:val="single" w:sz="4" w:space="0" w:color="auto"/>
                              <w:right w:val="single" w:sz="4" w:space="0" w:color="auto"/>
                            </w:tcBorders>
                            <w:shd w:val="clear" w:color="auto" w:fill="F2F2F2" w:themeFill="background1" w:themeFillShade="F2"/>
                            <w:vAlign w:val="center"/>
                          </w:tcPr>
                          <w:p w14:paraId="20C175B3" w14:textId="77777777" w:rsidR="00480B4F" w:rsidRPr="00C25FBF" w:rsidRDefault="00480B4F" w:rsidP="009E07D0">
                            <w:pPr>
                              <w:spacing w:line="240" w:lineRule="exact"/>
                              <w:jc w:val="center"/>
                              <w:rPr>
                                <w:rFonts w:ascii="標楷體" w:eastAsia="標楷體" w:hAnsi="標楷體"/>
                                <w:sz w:val="20"/>
                              </w:rPr>
                            </w:pPr>
                          </w:p>
                        </w:tc>
                        <w:tc>
                          <w:tcPr>
                            <w:tcW w:w="1276"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38CD0601" w14:textId="77777777" w:rsidR="00480B4F" w:rsidRPr="00C25FBF" w:rsidRDefault="00480B4F" w:rsidP="009E07D0">
                            <w:pPr>
                              <w:spacing w:line="240" w:lineRule="exact"/>
                              <w:jc w:val="center"/>
                              <w:rPr>
                                <w:rFonts w:ascii="標楷體" w:eastAsia="標楷體" w:hAnsi="標楷體"/>
                                <w:sz w:val="20"/>
                              </w:rPr>
                            </w:pPr>
                            <w:r>
                              <w:rPr>
                                <w:rFonts w:ascii="標楷體" w:eastAsia="標楷體" w:hAnsi="標楷體" w:hint="eastAsia"/>
                                <w:sz w:val="20"/>
                              </w:rPr>
                              <w:t>數</w:t>
                            </w:r>
                            <w:r>
                              <w:rPr>
                                <w:rFonts w:ascii="標楷體" w:eastAsia="標楷體" w:hAnsi="標楷體"/>
                                <w:sz w:val="20"/>
                              </w:rPr>
                              <w:t>量</w:t>
                            </w:r>
                          </w:p>
                        </w:tc>
                        <w:tc>
                          <w:tcPr>
                            <w:tcW w:w="1134"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2C6C3420" w14:textId="77777777" w:rsidR="00480B4F" w:rsidRDefault="00480B4F" w:rsidP="009E07D0">
                            <w:pPr>
                              <w:spacing w:line="240" w:lineRule="exact"/>
                              <w:jc w:val="center"/>
                              <w:rPr>
                                <w:rFonts w:ascii="標楷體" w:eastAsia="標楷體" w:hAnsi="標楷體"/>
                                <w:sz w:val="20"/>
                              </w:rPr>
                            </w:pPr>
                            <w:r>
                              <w:rPr>
                                <w:rFonts w:ascii="標楷體" w:eastAsia="標楷體" w:hAnsi="標楷體" w:hint="eastAsia"/>
                                <w:sz w:val="20"/>
                              </w:rPr>
                              <w:t>比率</w:t>
                            </w:r>
                          </w:p>
                        </w:tc>
                      </w:tr>
                      <w:tr w:rsidR="00480B4F" w:rsidRPr="00C25FBF" w14:paraId="78E86098" w14:textId="77777777" w:rsidTr="005C6666">
                        <w:trPr>
                          <w:trHeight w:val="369"/>
                        </w:trPr>
                        <w:tc>
                          <w:tcPr>
                            <w:tcW w:w="439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967E511" w14:textId="77777777" w:rsidR="00480B4F" w:rsidRPr="007A75F2" w:rsidRDefault="00480B4F" w:rsidP="009E07D0">
                            <w:pPr>
                              <w:spacing w:line="240" w:lineRule="exact"/>
                              <w:jc w:val="center"/>
                              <w:rPr>
                                <w:rFonts w:eastAsia="標楷體"/>
                                <w:b/>
                                <w:sz w:val="20"/>
                              </w:rPr>
                            </w:pPr>
                            <w:r w:rsidRPr="007A75F2">
                              <w:rPr>
                                <w:rFonts w:ascii="標楷體" w:eastAsia="標楷體" w:hAnsi="標楷體" w:hint="eastAsia"/>
                                <w:b/>
                                <w:sz w:val="20"/>
                              </w:rPr>
                              <w:t>合計</w:t>
                            </w:r>
                          </w:p>
                        </w:tc>
                        <w:tc>
                          <w:tcPr>
                            <w:tcW w:w="1559" w:type="dxa"/>
                            <w:tcBorders>
                              <w:top w:val="nil"/>
                              <w:left w:val="nil"/>
                              <w:bottom w:val="single" w:sz="4" w:space="0" w:color="auto"/>
                              <w:right w:val="single" w:sz="4" w:space="0" w:color="auto"/>
                            </w:tcBorders>
                            <w:shd w:val="clear" w:color="auto" w:fill="auto"/>
                            <w:noWrap/>
                            <w:vAlign w:val="center"/>
                            <w:hideMark/>
                          </w:tcPr>
                          <w:p w14:paraId="41CB82A2" w14:textId="77777777" w:rsidR="00480B4F" w:rsidRPr="00C25FBF" w:rsidRDefault="00480B4F" w:rsidP="005C6666">
                            <w:pPr>
                              <w:spacing w:line="240" w:lineRule="exact"/>
                              <w:jc w:val="right"/>
                              <w:rPr>
                                <w:rFonts w:ascii="標楷體" w:eastAsia="標楷體" w:hAnsi="標楷體"/>
                                <w:b/>
                                <w:bCs/>
                                <w:sz w:val="20"/>
                              </w:rPr>
                            </w:pPr>
                            <w:r w:rsidRPr="00C25FBF">
                              <w:rPr>
                                <w:rFonts w:ascii="標楷體" w:eastAsia="標楷體" w:hAnsi="標楷體" w:hint="eastAsia"/>
                                <w:b/>
                                <w:bCs/>
                                <w:sz w:val="20"/>
                              </w:rPr>
                              <w:t xml:space="preserve">   57,224 </w:t>
                            </w:r>
                          </w:p>
                        </w:tc>
                        <w:tc>
                          <w:tcPr>
                            <w:tcW w:w="1701" w:type="dxa"/>
                            <w:tcBorders>
                              <w:top w:val="nil"/>
                              <w:left w:val="nil"/>
                              <w:bottom w:val="single" w:sz="4" w:space="0" w:color="auto"/>
                              <w:right w:val="single" w:sz="4" w:space="0" w:color="auto"/>
                            </w:tcBorders>
                            <w:shd w:val="clear" w:color="auto" w:fill="auto"/>
                            <w:noWrap/>
                            <w:vAlign w:val="center"/>
                          </w:tcPr>
                          <w:p w14:paraId="375F694D" w14:textId="77777777" w:rsidR="00480B4F" w:rsidRPr="00C25FBF" w:rsidRDefault="00480B4F" w:rsidP="005C6666">
                            <w:pPr>
                              <w:spacing w:line="240" w:lineRule="exact"/>
                              <w:jc w:val="right"/>
                              <w:rPr>
                                <w:rFonts w:ascii="標楷體" w:eastAsia="標楷體" w:hAnsi="標楷體"/>
                                <w:b/>
                                <w:bCs/>
                                <w:sz w:val="20"/>
                              </w:rPr>
                            </w:pPr>
                            <w:r w:rsidRPr="00EA3AB0">
                              <w:rPr>
                                <w:rFonts w:ascii="標楷體" w:eastAsia="標楷體" w:hAnsi="標楷體"/>
                                <w:b/>
                                <w:bCs/>
                                <w:sz w:val="20"/>
                              </w:rPr>
                              <w:t>58,401.37</w:t>
                            </w:r>
                          </w:p>
                        </w:tc>
                        <w:tc>
                          <w:tcPr>
                            <w:tcW w:w="1276" w:type="dxa"/>
                            <w:tcBorders>
                              <w:top w:val="nil"/>
                              <w:left w:val="nil"/>
                              <w:bottom w:val="single" w:sz="4" w:space="0" w:color="auto"/>
                              <w:right w:val="single" w:sz="4" w:space="0" w:color="auto"/>
                            </w:tcBorders>
                            <w:shd w:val="clear" w:color="auto" w:fill="auto"/>
                            <w:noWrap/>
                            <w:vAlign w:val="center"/>
                          </w:tcPr>
                          <w:p w14:paraId="625790C1" w14:textId="77777777" w:rsidR="00480B4F" w:rsidRPr="00C25FBF" w:rsidRDefault="00480B4F" w:rsidP="005C6666">
                            <w:pPr>
                              <w:spacing w:line="240" w:lineRule="exact"/>
                              <w:jc w:val="right"/>
                              <w:rPr>
                                <w:rFonts w:ascii="標楷體" w:eastAsia="標楷體" w:hAnsi="標楷體"/>
                                <w:b/>
                                <w:bCs/>
                                <w:sz w:val="20"/>
                              </w:rPr>
                            </w:pPr>
                            <w:r w:rsidRPr="00EA3AB0">
                              <w:rPr>
                                <w:rFonts w:ascii="標楷體" w:eastAsia="標楷體" w:hAnsi="標楷體"/>
                                <w:b/>
                                <w:bCs/>
                                <w:sz w:val="20"/>
                              </w:rPr>
                              <w:t>1,177.37</w:t>
                            </w:r>
                          </w:p>
                        </w:tc>
                        <w:tc>
                          <w:tcPr>
                            <w:tcW w:w="1134" w:type="dxa"/>
                            <w:tcBorders>
                              <w:top w:val="nil"/>
                              <w:left w:val="nil"/>
                              <w:bottom w:val="single" w:sz="4" w:space="0" w:color="auto"/>
                              <w:right w:val="single" w:sz="4" w:space="0" w:color="auto"/>
                            </w:tcBorders>
                            <w:shd w:val="clear" w:color="auto" w:fill="auto"/>
                            <w:noWrap/>
                            <w:vAlign w:val="center"/>
                            <w:hideMark/>
                          </w:tcPr>
                          <w:p w14:paraId="54591786" w14:textId="77777777" w:rsidR="00480B4F" w:rsidRPr="00C25FBF" w:rsidRDefault="00480B4F" w:rsidP="005C6666">
                            <w:pPr>
                              <w:widowControl/>
                              <w:spacing w:line="240" w:lineRule="exact"/>
                              <w:jc w:val="right"/>
                              <w:rPr>
                                <w:rFonts w:ascii="標楷體" w:eastAsia="標楷體" w:hAnsi="標楷體"/>
                                <w:b/>
                                <w:bCs/>
                                <w:sz w:val="20"/>
                              </w:rPr>
                            </w:pPr>
                            <w:r w:rsidRPr="00C25FBF">
                              <w:rPr>
                                <w:rFonts w:ascii="標楷體" w:eastAsia="標楷體" w:hAnsi="標楷體" w:hint="eastAsia"/>
                                <w:b/>
                                <w:bCs/>
                                <w:color w:val="000000"/>
                                <w:sz w:val="20"/>
                              </w:rPr>
                              <w:t>2.</w:t>
                            </w:r>
                            <w:r>
                              <w:rPr>
                                <w:rFonts w:ascii="標楷體" w:eastAsia="標楷體" w:hAnsi="標楷體"/>
                                <w:b/>
                                <w:bCs/>
                                <w:color w:val="000000"/>
                                <w:sz w:val="20"/>
                              </w:rPr>
                              <w:t>06</w:t>
                            </w:r>
                          </w:p>
                        </w:tc>
                      </w:tr>
                      <w:tr w:rsidR="00480B4F" w:rsidRPr="00AA0F7A" w14:paraId="69A0834F" w14:textId="77777777" w:rsidTr="005C6666">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5CE9D29"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hint="eastAsia"/>
                                <w:sz w:val="20"/>
                                <w:szCs w:val="20"/>
                              </w:rPr>
                              <w:t>1</w:t>
                            </w:r>
                          </w:p>
                        </w:tc>
                        <w:tc>
                          <w:tcPr>
                            <w:tcW w:w="2552" w:type="dxa"/>
                            <w:tcBorders>
                              <w:top w:val="nil"/>
                              <w:left w:val="nil"/>
                              <w:bottom w:val="single" w:sz="4" w:space="0" w:color="auto"/>
                              <w:right w:val="single" w:sz="4" w:space="0" w:color="auto"/>
                            </w:tcBorders>
                            <w:shd w:val="clear" w:color="auto" w:fill="auto"/>
                            <w:noWrap/>
                            <w:vAlign w:val="center"/>
                            <w:hideMark/>
                          </w:tcPr>
                          <w:p w14:paraId="626FDDC6" w14:textId="77777777" w:rsidR="00480B4F" w:rsidRPr="00AA0F7A" w:rsidRDefault="00480B4F" w:rsidP="009E07D0">
                            <w:pPr>
                              <w:spacing w:line="240" w:lineRule="exact"/>
                              <w:jc w:val="both"/>
                              <w:rPr>
                                <w:rFonts w:ascii="標楷體" w:eastAsia="標楷體" w:hAnsi="標楷體"/>
                                <w:sz w:val="20"/>
                                <w:szCs w:val="20"/>
                              </w:rPr>
                            </w:pPr>
                            <w:r w:rsidRPr="00AA0F7A">
                              <w:rPr>
                                <w:rFonts w:ascii="標楷體" w:eastAsia="標楷體" w:hAnsi="標楷體" w:hint="eastAsia"/>
                                <w:sz w:val="20"/>
                                <w:szCs w:val="20"/>
                              </w:rPr>
                              <w:t>富里鄉一般廢棄物掩埋場</w:t>
                            </w:r>
                          </w:p>
                        </w:tc>
                        <w:tc>
                          <w:tcPr>
                            <w:tcW w:w="1276" w:type="dxa"/>
                            <w:tcBorders>
                              <w:top w:val="nil"/>
                              <w:left w:val="nil"/>
                              <w:bottom w:val="single" w:sz="4" w:space="0" w:color="auto"/>
                              <w:right w:val="single" w:sz="4" w:space="0" w:color="auto"/>
                            </w:tcBorders>
                            <w:shd w:val="clear" w:color="auto" w:fill="auto"/>
                            <w:noWrap/>
                            <w:vAlign w:val="center"/>
                            <w:hideMark/>
                          </w:tcPr>
                          <w:p w14:paraId="789BD163"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hint="eastAsia"/>
                                <w:sz w:val="20"/>
                                <w:szCs w:val="20"/>
                              </w:rPr>
                              <w:t>113年度</w:t>
                            </w:r>
                          </w:p>
                        </w:tc>
                        <w:tc>
                          <w:tcPr>
                            <w:tcW w:w="1559" w:type="dxa"/>
                            <w:tcBorders>
                              <w:top w:val="nil"/>
                              <w:left w:val="nil"/>
                              <w:bottom w:val="single" w:sz="4" w:space="0" w:color="auto"/>
                              <w:right w:val="single" w:sz="4" w:space="0" w:color="auto"/>
                            </w:tcBorders>
                            <w:shd w:val="clear" w:color="auto" w:fill="auto"/>
                            <w:noWrap/>
                            <w:vAlign w:val="center"/>
                            <w:hideMark/>
                          </w:tcPr>
                          <w:p w14:paraId="0CBCC8B7"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sz w:val="20"/>
                                <w:szCs w:val="20"/>
                              </w:rPr>
                              <w:t xml:space="preserve">       374 </w:t>
                            </w:r>
                          </w:p>
                        </w:tc>
                        <w:tc>
                          <w:tcPr>
                            <w:tcW w:w="1701" w:type="dxa"/>
                            <w:tcBorders>
                              <w:top w:val="nil"/>
                              <w:left w:val="nil"/>
                              <w:bottom w:val="single" w:sz="4" w:space="0" w:color="auto"/>
                              <w:right w:val="single" w:sz="4" w:space="0" w:color="auto"/>
                            </w:tcBorders>
                            <w:shd w:val="clear" w:color="auto" w:fill="auto"/>
                            <w:noWrap/>
                            <w:vAlign w:val="center"/>
                          </w:tcPr>
                          <w:p w14:paraId="416CD0CC"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hint="eastAsia"/>
                                <w:color w:val="000000"/>
                                <w:sz w:val="20"/>
                                <w:szCs w:val="20"/>
                              </w:rPr>
                              <w:t xml:space="preserve">   530.79 </w:t>
                            </w:r>
                          </w:p>
                        </w:tc>
                        <w:tc>
                          <w:tcPr>
                            <w:tcW w:w="1276" w:type="dxa"/>
                            <w:tcBorders>
                              <w:top w:val="nil"/>
                              <w:left w:val="nil"/>
                              <w:bottom w:val="single" w:sz="4" w:space="0" w:color="auto"/>
                              <w:right w:val="single" w:sz="4" w:space="0" w:color="auto"/>
                            </w:tcBorders>
                            <w:shd w:val="clear" w:color="auto" w:fill="auto"/>
                            <w:noWrap/>
                            <w:vAlign w:val="center"/>
                          </w:tcPr>
                          <w:p w14:paraId="0693046B"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color w:val="000000"/>
                                <w:sz w:val="20"/>
                                <w:szCs w:val="20"/>
                              </w:rPr>
                              <w:t xml:space="preserve"> 156.79</w:t>
                            </w:r>
                          </w:p>
                        </w:tc>
                        <w:tc>
                          <w:tcPr>
                            <w:tcW w:w="1134" w:type="dxa"/>
                            <w:tcBorders>
                              <w:top w:val="nil"/>
                              <w:left w:val="nil"/>
                              <w:bottom w:val="single" w:sz="4" w:space="0" w:color="auto"/>
                              <w:right w:val="single" w:sz="4" w:space="0" w:color="auto"/>
                            </w:tcBorders>
                            <w:shd w:val="clear" w:color="auto" w:fill="auto"/>
                            <w:noWrap/>
                            <w:vAlign w:val="center"/>
                            <w:hideMark/>
                          </w:tcPr>
                          <w:p w14:paraId="511D3C56"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color w:val="000000"/>
                                <w:sz w:val="20"/>
                                <w:szCs w:val="20"/>
                              </w:rPr>
                              <w:t xml:space="preserve">  41.92 </w:t>
                            </w:r>
                          </w:p>
                        </w:tc>
                      </w:tr>
                      <w:tr w:rsidR="00480B4F" w:rsidRPr="00AA0F7A" w14:paraId="2F069433" w14:textId="77777777" w:rsidTr="005C6666">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DDA6642"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hint="eastAsia"/>
                                <w:sz w:val="20"/>
                                <w:szCs w:val="20"/>
                              </w:rPr>
                              <w:t>2</w:t>
                            </w:r>
                          </w:p>
                        </w:tc>
                        <w:tc>
                          <w:tcPr>
                            <w:tcW w:w="2552" w:type="dxa"/>
                            <w:tcBorders>
                              <w:top w:val="nil"/>
                              <w:left w:val="nil"/>
                              <w:bottom w:val="single" w:sz="4" w:space="0" w:color="auto"/>
                              <w:right w:val="single" w:sz="4" w:space="0" w:color="auto"/>
                            </w:tcBorders>
                            <w:shd w:val="clear" w:color="auto" w:fill="auto"/>
                            <w:noWrap/>
                            <w:vAlign w:val="center"/>
                            <w:hideMark/>
                          </w:tcPr>
                          <w:p w14:paraId="4E91D5C8" w14:textId="77777777" w:rsidR="00480B4F" w:rsidRPr="00AA0F7A" w:rsidRDefault="00480B4F" w:rsidP="009E07D0">
                            <w:pPr>
                              <w:spacing w:line="240" w:lineRule="exact"/>
                              <w:jc w:val="both"/>
                              <w:rPr>
                                <w:rFonts w:ascii="標楷體" w:eastAsia="標楷體" w:hAnsi="標楷體"/>
                                <w:sz w:val="20"/>
                                <w:szCs w:val="20"/>
                              </w:rPr>
                            </w:pPr>
                            <w:r w:rsidRPr="00AA0F7A">
                              <w:rPr>
                                <w:rFonts w:ascii="標楷體" w:eastAsia="標楷體" w:hAnsi="標楷體" w:hint="eastAsia"/>
                                <w:sz w:val="20"/>
                                <w:szCs w:val="20"/>
                              </w:rPr>
                              <w:t>新城鄉一般廢棄物掩埋場</w:t>
                            </w:r>
                          </w:p>
                        </w:tc>
                        <w:tc>
                          <w:tcPr>
                            <w:tcW w:w="1276" w:type="dxa"/>
                            <w:tcBorders>
                              <w:top w:val="nil"/>
                              <w:left w:val="nil"/>
                              <w:bottom w:val="single" w:sz="4" w:space="0" w:color="auto"/>
                              <w:right w:val="single" w:sz="4" w:space="0" w:color="auto"/>
                            </w:tcBorders>
                            <w:shd w:val="clear" w:color="auto" w:fill="auto"/>
                            <w:noWrap/>
                            <w:vAlign w:val="center"/>
                            <w:hideMark/>
                          </w:tcPr>
                          <w:p w14:paraId="4BC33166"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hint="eastAsia"/>
                                <w:sz w:val="20"/>
                                <w:szCs w:val="20"/>
                              </w:rPr>
                              <w:t>113年度</w:t>
                            </w:r>
                          </w:p>
                        </w:tc>
                        <w:tc>
                          <w:tcPr>
                            <w:tcW w:w="1559" w:type="dxa"/>
                            <w:tcBorders>
                              <w:top w:val="nil"/>
                              <w:left w:val="nil"/>
                              <w:bottom w:val="single" w:sz="4" w:space="0" w:color="auto"/>
                              <w:right w:val="single" w:sz="4" w:space="0" w:color="auto"/>
                            </w:tcBorders>
                            <w:shd w:val="clear" w:color="auto" w:fill="auto"/>
                            <w:noWrap/>
                            <w:vAlign w:val="center"/>
                            <w:hideMark/>
                          </w:tcPr>
                          <w:p w14:paraId="1A4AE46F"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sz w:val="20"/>
                                <w:szCs w:val="20"/>
                              </w:rPr>
                              <w:t xml:space="preserve">     2,014 </w:t>
                            </w:r>
                          </w:p>
                        </w:tc>
                        <w:tc>
                          <w:tcPr>
                            <w:tcW w:w="1701" w:type="dxa"/>
                            <w:tcBorders>
                              <w:top w:val="nil"/>
                              <w:left w:val="nil"/>
                              <w:bottom w:val="single" w:sz="4" w:space="0" w:color="auto"/>
                              <w:right w:val="single" w:sz="4" w:space="0" w:color="auto"/>
                            </w:tcBorders>
                            <w:shd w:val="clear" w:color="auto" w:fill="auto"/>
                            <w:noWrap/>
                            <w:vAlign w:val="center"/>
                          </w:tcPr>
                          <w:p w14:paraId="462A29A6"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color w:val="000000"/>
                                <w:sz w:val="20"/>
                                <w:szCs w:val="20"/>
                              </w:rPr>
                              <w:t xml:space="preserve"> 2,755.19 </w:t>
                            </w:r>
                          </w:p>
                        </w:tc>
                        <w:tc>
                          <w:tcPr>
                            <w:tcW w:w="1276" w:type="dxa"/>
                            <w:tcBorders>
                              <w:top w:val="nil"/>
                              <w:left w:val="nil"/>
                              <w:bottom w:val="single" w:sz="4" w:space="0" w:color="auto"/>
                              <w:right w:val="single" w:sz="4" w:space="0" w:color="auto"/>
                            </w:tcBorders>
                            <w:shd w:val="clear" w:color="auto" w:fill="auto"/>
                            <w:noWrap/>
                            <w:vAlign w:val="center"/>
                          </w:tcPr>
                          <w:p w14:paraId="5A8CAF67"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color w:val="000000"/>
                                <w:sz w:val="20"/>
                                <w:szCs w:val="20"/>
                              </w:rPr>
                              <w:t xml:space="preserve"> 741.19</w:t>
                            </w:r>
                          </w:p>
                        </w:tc>
                        <w:tc>
                          <w:tcPr>
                            <w:tcW w:w="1134" w:type="dxa"/>
                            <w:tcBorders>
                              <w:top w:val="nil"/>
                              <w:left w:val="nil"/>
                              <w:bottom w:val="single" w:sz="4" w:space="0" w:color="auto"/>
                              <w:right w:val="single" w:sz="4" w:space="0" w:color="auto"/>
                            </w:tcBorders>
                            <w:shd w:val="clear" w:color="auto" w:fill="auto"/>
                            <w:noWrap/>
                            <w:vAlign w:val="center"/>
                            <w:hideMark/>
                          </w:tcPr>
                          <w:p w14:paraId="6231E40C"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hint="eastAsia"/>
                                <w:color w:val="000000"/>
                                <w:sz w:val="20"/>
                                <w:szCs w:val="20"/>
                              </w:rPr>
                              <w:t xml:space="preserve">  36.80 </w:t>
                            </w:r>
                          </w:p>
                        </w:tc>
                      </w:tr>
                      <w:tr w:rsidR="00480B4F" w:rsidRPr="00AA0F7A" w14:paraId="26DF226C" w14:textId="77777777" w:rsidTr="005C6666">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2A703B53"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hint="eastAsia"/>
                                <w:sz w:val="20"/>
                                <w:szCs w:val="20"/>
                              </w:rPr>
                              <w:t>3</w:t>
                            </w:r>
                          </w:p>
                        </w:tc>
                        <w:tc>
                          <w:tcPr>
                            <w:tcW w:w="2552" w:type="dxa"/>
                            <w:tcBorders>
                              <w:top w:val="nil"/>
                              <w:left w:val="nil"/>
                              <w:bottom w:val="single" w:sz="4" w:space="0" w:color="auto"/>
                              <w:right w:val="single" w:sz="4" w:space="0" w:color="auto"/>
                            </w:tcBorders>
                            <w:shd w:val="clear" w:color="auto" w:fill="auto"/>
                            <w:noWrap/>
                            <w:vAlign w:val="center"/>
                            <w:hideMark/>
                          </w:tcPr>
                          <w:p w14:paraId="2EA0ADFA" w14:textId="77777777" w:rsidR="00480B4F" w:rsidRPr="00AA0F7A" w:rsidRDefault="00480B4F" w:rsidP="009E07D0">
                            <w:pPr>
                              <w:spacing w:line="240" w:lineRule="exact"/>
                              <w:jc w:val="both"/>
                              <w:rPr>
                                <w:rFonts w:ascii="標楷體" w:eastAsia="標楷體" w:hAnsi="標楷體"/>
                                <w:sz w:val="20"/>
                                <w:szCs w:val="20"/>
                              </w:rPr>
                            </w:pPr>
                            <w:r w:rsidRPr="00AA0F7A">
                              <w:rPr>
                                <w:rFonts w:ascii="標楷體" w:eastAsia="標楷體" w:hAnsi="標楷體" w:hint="eastAsia"/>
                                <w:sz w:val="20"/>
                                <w:szCs w:val="20"/>
                              </w:rPr>
                              <w:t>花蓮市垃圾衛生掩埋場</w:t>
                            </w:r>
                          </w:p>
                        </w:tc>
                        <w:tc>
                          <w:tcPr>
                            <w:tcW w:w="1276" w:type="dxa"/>
                            <w:tcBorders>
                              <w:top w:val="nil"/>
                              <w:left w:val="nil"/>
                              <w:bottom w:val="single" w:sz="4" w:space="0" w:color="auto"/>
                              <w:right w:val="single" w:sz="4" w:space="0" w:color="auto"/>
                            </w:tcBorders>
                            <w:shd w:val="clear" w:color="auto" w:fill="auto"/>
                            <w:noWrap/>
                            <w:vAlign w:val="center"/>
                            <w:hideMark/>
                          </w:tcPr>
                          <w:p w14:paraId="653F2CF4"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hint="eastAsia"/>
                                <w:sz w:val="20"/>
                                <w:szCs w:val="20"/>
                              </w:rPr>
                              <w:t>115年度</w:t>
                            </w:r>
                          </w:p>
                        </w:tc>
                        <w:tc>
                          <w:tcPr>
                            <w:tcW w:w="1559" w:type="dxa"/>
                            <w:tcBorders>
                              <w:top w:val="nil"/>
                              <w:left w:val="nil"/>
                              <w:bottom w:val="single" w:sz="4" w:space="0" w:color="auto"/>
                              <w:right w:val="single" w:sz="4" w:space="0" w:color="auto"/>
                            </w:tcBorders>
                            <w:shd w:val="clear" w:color="auto" w:fill="auto"/>
                            <w:noWrap/>
                            <w:vAlign w:val="center"/>
                            <w:hideMark/>
                          </w:tcPr>
                          <w:p w14:paraId="43AC8460"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sz w:val="20"/>
                                <w:szCs w:val="20"/>
                              </w:rPr>
                              <w:t xml:space="preserve">    40,119 </w:t>
                            </w:r>
                          </w:p>
                        </w:tc>
                        <w:tc>
                          <w:tcPr>
                            <w:tcW w:w="1701" w:type="dxa"/>
                            <w:tcBorders>
                              <w:top w:val="nil"/>
                              <w:left w:val="nil"/>
                              <w:bottom w:val="single" w:sz="4" w:space="0" w:color="auto"/>
                              <w:right w:val="single" w:sz="4" w:space="0" w:color="auto"/>
                            </w:tcBorders>
                            <w:shd w:val="clear" w:color="auto" w:fill="auto"/>
                            <w:noWrap/>
                            <w:vAlign w:val="center"/>
                          </w:tcPr>
                          <w:p w14:paraId="4C5F3AC1"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color w:val="000000"/>
                                <w:sz w:val="20"/>
                                <w:szCs w:val="20"/>
                              </w:rPr>
                              <w:t xml:space="preserve">46,122.61 </w:t>
                            </w:r>
                          </w:p>
                        </w:tc>
                        <w:tc>
                          <w:tcPr>
                            <w:tcW w:w="1276" w:type="dxa"/>
                            <w:tcBorders>
                              <w:top w:val="nil"/>
                              <w:left w:val="nil"/>
                              <w:bottom w:val="single" w:sz="4" w:space="0" w:color="auto"/>
                              <w:right w:val="single" w:sz="4" w:space="0" w:color="auto"/>
                            </w:tcBorders>
                            <w:shd w:val="clear" w:color="auto" w:fill="auto"/>
                            <w:noWrap/>
                            <w:vAlign w:val="center"/>
                          </w:tcPr>
                          <w:p w14:paraId="7C5DDCD2"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color w:val="000000"/>
                                <w:sz w:val="20"/>
                                <w:szCs w:val="20"/>
                              </w:rPr>
                              <w:t>6,003.61</w:t>
                            </w:r>
                          </w:p>
                        </w:tc>
                        <w:tc>
                          <w:tcPr>
                            <w:tcW w:w="1134" w:type="dxa"/>
                            <w:tcBorders>
                              <w:top w:val="nil"/>
                              <w:left w:val="nil"/>
                              <w:bottom w:val="single" w:sz="4" w:space="0" w:color="auto"/>
                              <w:right w:val="single" w:sz="4" w:space="0" w:color="auto"/>
                            </w:tcBorders>
                            <w:shd w:val="clear" w:color="auto" w:fill="auto"/>
                            <w:noWrap/>
                            <w:vAlign w:val="center"/>
                            <w:hideMark/>
                          </w:tcPr>
                          <w:p w14:paraId="37ED54E8"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hint="eastAsia"/>
                                <w:color w:val="000000"/>
                                <w:sz w:val="20"/>
                                <w:szCs w:val="20"/>
                              </w:rPr>
                              <w:t xml:space="preserve">  14.96 </w:t>
                            </w:r>
                          </w:p>
                        </w:tc>
                      </w:tr>
                      <w:tr w:rsidR="00480B4F" w:rsidRPr="00AA0F7A" w14:paraId="00F0CCE6" w14:textId="77777777" w:rsidTr="005C6666">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938506A"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sz w:val="20"/>
                                <w:szCs w:val="20"/>
                              </w:rPr>
                              <w:t>4</w:t>
                            </w:r>
                          </w:p>
                        </w:tc>
                        <w:tc>
                          <w:tcPr>
                            <w:tcW w:w="2552" w:type="dxa"/>
                            <w:tcBorders>
                              <w:top w:val="nil"/>
                              <w:left w:val="nil"/>
                              <w:bottom w:val="single" w:sz="4" w:space="0" w:color="auto"/>
                              <w:right w:val="single" w:sz="4" w:space="0" w:color="auto"/>
                            </w:tcBorders>
                            <w:shd w:val="clear" w:color="auto" w:fill="auto"/>
                            <w:noWrap/>
                            <w:vAlign w:val="center"/>
                            <w:hideMark/>
                          </w:tcPr>
                          <w:p w14:paraId="6071E1C6" w14:textId="77777777" w:rsidR="00480B4F" w:rsidRPr="00AA0F7A" w:rsidRDefault="00480B4F" w:rsidP="009E07D0">
                            <w:pPr>
                              <w:spacing w:line="240" w:lineRule="exact"/>
                              <w:jc w:val="both"/>
                              <w:rPr>
                                <w:rFonts w:ascii="標楷體" w:eastAsia="標楷體" w:hAnsi="標楷體"/>
                                <w:sz w:val="20"/>
                                <w:szCs w:val="20"/>
                              </w:rPr>
                            </w:pPr>
                            <w:r w:rsidRPr="00AA0F7A">
                              <w:rPr>
                                <w:rFonts w:ascii="標楷體" w:eastAsia="標楷體" w:hAnsi="標楷體" w:hint="eastAsia"/>
                                <w:sz w:val="20"/>
                                <w:szCs w:val="20"/>
                              </w:rPr>
                              <w:t>秀林鄉陶樸閣衛生掩埋場</w:t>
                            </w:r>
                          </w:p>
                        </w:tc>
                        <w:tc>
                          <w:tcPr>
                            <w:tcW w:w="1276" w:type="dxa"/>
                            <w:tcBorders>
                              <w:top w:val="nil"/>
                              <w:left w:val="nil"/>
                              <w:bottom w:val="single" w:sz="4" w:space="0" w:color="auto"/>
                              <w:right w:val="single" w:sz="4" w:space="0" w:color="auto"/>
                            </w:tcBorders>
                            <w:shd w:val="clear" w:color="auto" w:fill="auto"/>
                            <w:noWrap/>
                            <w:vAlign w:val="center"/>
                            <w:hideMark/>
                          </w:tcPr>
                          <w:p w14:paraId="0BEF5F05"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hint="eastAsia"/>
                                <w:sz w:val="20"/>
                                <w:szCs w:val="20"/>
                              </w:rPr>
                              <w:t>113年度</w:t>
                            </w:r>
                          </w:p>
                        </w:tc>
                        <w:tc>
                          <w:tcPr>
                            <w:tcW w:w="1559" w:type="dxa"/>
                            <w:tcBorders>
                              <w:top w:val="nil"/>
                              <w:left w:val="nil"/>
                              <w:bottom w:val="single" w:sz="4" w:space="0" w:color="auto"/>
                              <w:right w:val="single" w:sz="4" w:space="0" w:color="auto"/>
                            </w:tcBorders>
                            <w:shd w:val="clear" w:color="auto" w:fill="auto"/>
                            <w:noWrap/>
                            <w:vAlign w:val="center"/>
                            <w:hideMark/>
                          </w:tcPr>
                          <w:p w14:paraId="791D007B"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sz w:val="20"/>
                                <w:szCs w:val="20"/>
                              </w:rPr>
                              <w:t xml:space="preserve">     8,176 </w:t>
                            </w:r>
                          </w:p>
                        </w:tc>
                        <w:tc>
                          <w:tcPr>
                            <w:tcW w:w="1701" w:type="dxa"/>
                            <w:tcBorders>
                              <w:top w:val="nil"/>
                              <w:left w:val="nil"/>
                              <w:bottom w:val="single" w:sz="4" w:space="0" w:color="auto"/>
                              <w:right w:val="single" w:sz="4" w:space="0" w:color="auto"/>
                            </w:tcBorders>
                            <w:shd w:val="clear" w:color="auto" w:fill="auto"/>
                            <w:noWrap/>
                            <w:vAlign w:val="center"/>
                          </w:tcPr>
                          <w:p w14:paraId="68A85B54"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color w:val="000000"/>
                                <w:sz w:val="20"/>
                                <w:szCs w:val="20"/>
                              </w:rPr>
                              <w:t xml:space="preserve"> 8,639.14 </w:t>
                            </w:r>
                          </w:p>
                        </w:tc>
                        <w:tc>
                          <w:tcPr>
                            <w:tcW w:w="1276" w:type="dxa"/>
                            <w:tcBorders>
                              <w:top w:val="nil"/>
                              <w:left w:val="nil"/>
                              <w:bottom w:val="single" w:sz="4" w:space="0" w:color="auto"/>
                              <w:right w:val="single" w:sz="4" w:space="0" w:color="auto"/>
                            </w:tcBorders>
                            <w:shd w:val="clear" w:color="auto" w:fill="auto"/>
                            <w:noWrap/>
                            <w:vAlign w:val="center"/>
                          </w:tcPr>
                          <w:p w14:paraId="1DC48E0B"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color w:val="000000"/>
                                <w:sz w:val="20"/>
                                <w:szCs w:val="20"/>
                              </w:rPr>
                              <w:t xml:space="preserve"> 463.14</w:t>
                            </w:r>
                          </w:p>
                        </w:tc>
                        <w:tc>
                          <w:tcPr>
                            <w:tcW w:w="1134" w:type="dxa"/>
                            <w:tcBorders>
                              <w:top w:val="nil"/>
                              <w:left w:val="nil"/>
                              <w:bottom w:val="single" w:sz="4" w:space="0" w:color="auto"/>
                              <w:right w:val="single" w:sz="4" w:space="0" w:color="auto"/>
                            </w:tcBorders>
                            <w:shd w:val="clear" w:color="auto" w:fill="auto"/>
                            <w:noWrap/>
                            <w:vAlign w:val="center"/>
                            <w:hideMark/>
                          </w:tcPr>
                          <w:p w14:paraId="1889FE63"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color w:val="000000"/>
                                <w:sz w:val="20"/>
                                <w:szCs w:val="20"/>
                              </w:rPr>
                              <w:t xml:space="preserve">   5.66 </w:t>
                            </w:r>
                          </w:p>
                        </w:tc>
                      </w:tr>
                      <w:tr w:rsidR="00480B4F" w:rsidRPr="00AA0F7A" w14:paraId="706E539A" w14:textId="77777777" w:rsidTr="005C6666">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0F1381F"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sz w:val="20"/>
                                <w:szCs w:val="20"/>
                              </w:rPr>
                              <w:t>5</w:t>
                            </w:r>
                          </w:p>
                        </w:tc>
                        <w:tc>
                          <w:tcPr>
                            <w:tcW w:w="2552" w:type="dxa"/>
                            <w:tcBorders>
                              <w:top w:val="nil"/>
                              <w:left w:val="nil"/>
                              <w:bottom w:val="single" w:sz="4" w:space="0" w:color="auto"/>
                              <w:right w:val="single" w:sz="4" w:space="0" w:color="auto"/>
                            </w:tcBorders>
                            <w:shd w:val="clear" w:color="auto" w:fill="auto"/>
                            <w:noWrap/>
                            <w:vAlign w:val="center"/>
                            <w:hideMark/>
                          </w:tcPr>
                          <w:p w14:paraId="3102C951" w14:textId="77777777" w:rsidR="00480B4F" w:rsidRPr="00AA0F7A" w:rsidRDefault="00480B4F" w:rsidP="009E07D0">
                            <w:pPr>
                              <w:spacing w:line="240" w:lineRule="exact"/>
                              <w:jc w:val="both"/>
                              <w:rPr>
                                <w:rFonts w:ascii="標楷體" w:eastAsia="標楷體" w:hAnsi="標楷體"/>
                                <w:sz w:val="20"/>
                                <w:szCs w:val="20"/>
                              </w:rPr>
                            </w:pPr>
                            <w:r w:rsidRPr="00AA0F7A">
                              <w:rPr>
                                <w:rFonts w:ascii="標楷體" w:eastAsia="標楷體" w:hAnsi="標楷體" w:hint="eastAsia"/>
                                <w:sz w:val="20"/>
                                <w:szCs w:val="20"/>
                              </w:rPr>
                              <w:t>吉安鄉光華垃圾衛生掩埋場</w:t>
                            </w:r>
                          </w:p>
                        </w:tc>
                        <w:tc>
                          <w:tcPr>
                            <w:tcW w:w="1276" w:type="dxa"/>
                            <w:tcBorders>
                              <w:top w:val="nil"/>
                              <w:left w:val="nil"/>
                              <w:bottom w:val="single" w:sz="4" w:space="0" w:color="auto"/>
                              <w:right w:val="single" w:sz="4" w:space="0" w:color="auto"/>
                            </w:tcBorders>
                            <w:shd w:val="clear" w:color="auto" w:fill="auto"/>
                            <w:noWrap/>
                            <w:vAlign w:val="center"/>
                            <w:hideMark/>
                          </w:tcPr>
                          <w:p w14:paraId="52F1F56A"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hint="eastAsia"/>
                                <w:sz w:val="20"/>
                                <w:szCs w:val="20"/>
                              </w:rPr>
                              <w:t>114年度</w:t>
                            </w:r>
                          </w:p>
                        </w:tc>
                        <w:tc>
                          <w:tcPr>
                            <w:tcW w:w="1559" w:type="dxa"/>
                            <w:tcBorders>
                              <w:top w:val="nil"/>
                              <w:left w:val="nil"/>
                              <w:bottom w:val="single" w:sz="4" w:space="0" w:color="auto"/>
                              <w:right w:val="single" w:sz="4" w:space="0" w:color="auto"/>
                            </w:tcBorders>
                            <w:shd w:val="clear" w:color="auto" w:fill="auto"/>
                            <w:noWrap/>
                            <w:vAlign w:val="center"/>
                            <w:hideMark/>
                          </w:tcPr>
                          <w:p w14:paraId="2760C28E"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sz w:val="20"/>
                                <w:szCs w:val="20"/>
                              </w:rPr>
                              <w:t xml:space="preserve">     4,902 </w:t>
                            </w:r>
                          </w:p>
                        </w:tc>
                        <w:tc>
                          <w:tcPr>
                            <w:tcW w:w="1701" w:type="dxa"/>
                            <w:tcBorders>
                              <w:top w:val="nil"/>
                              <w:left w:val="nil"/>
                              <w:bottom w:val="single" w:sz="4" w:space="0" w:color="auto"/>
                              <w:right w:val="single" w:sz="4" w:space="0" w:color="auto"/>
                            </w:tcBorders>
                            <w:shd w:val="clear" w:color="auto" w:fill="auto"/>
                            <w:noWrap/>
                            <w:vAlign w:val="center"/>
                          </w:tcPr>
                          <w:p w14:paraId="4614980E"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color w:val="000000"/>
                                <w:sz w:val="20"/>
                                <w:szCs w:val="20"/>
                              </w:rPr>
                              <w:t xml:space="preserve"> 353.64 </w:t>
                            </w:r>
                          </w:p>
                        </w:tc>
                        <w:tc>
                          <w:tcPr>
                            <w:tcW w:w="1276" w:type="dxa"/>
                            <w:tcBorders>
                              <w:top w:val="nil"/>
                              <w:left w:val="nil"/>
                              <w:bottom w:val="single" w:sz="4" w:space="0" w:color="auto"/>
                              <w:right w:val="single" w:sz="4" w:space="0" w:color="auto"/>
                            </w:tcBorders>
                            <w:shd w:val="clear" w:color="auto" w:fill="auto"/>
                            <w:noWrap/>
                            <w:vAlign w:val="center"/>
                          </w:tcPr>
                          <w:p w14:paraId="1F1A1C17"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color w:val="000000"/>
                                <w:sz w:val="20"/>
                                <w:szCs w:val="20"/>
                              </w:rPr>
                              <w:t>-</w:t>
                            </w:r>
                            <w:r>
                              <w:rPr>
                                <w:rFonts w:ascii="標楷體" w:eastAsia="標楷體" w:hAnsi="標楷體"/>
                                <w:color w:val="000000"/>
                                <w:sz w:val="20"/>
                                <w:szCs w:val="20"/>
                              </w:rPr>
                              <w:t xml:space="preserve"> </w:t>
                            </w:r>
                            <w:r w:rsidRPr="00AA0F7A">
                              <w:rPr>
                                <w:rFonts w:ascii="標楷體" w:eastAsia="標楷體" w:hAnsi="標楷體"/>
                                <w:color w:val="000000"/>
                                <w:sz w:val="20"/>
                                <w:szCs w:val="20"/>
                              </w:rPr>
                              <w:t xml:space="preserve">4,548.36 </w:t>
                            </w:r>
                          </w:p>
                        </w:tc>
                        <w:tc>
                          <w:tcPr>
                            <w:tcW w:w="1134" w:type="dxa"/>
                            <w:tcBorders>
                              <w:top w:val="nil"/>
                              <w:left w:val="nil"/>
                              <w:bottom w:val="single" w:sz="4" w:space="0" w:color="auto"/>
                              <w:right w:val="single" w:sz="4" w:space="0" w:color="auto"/>
                            </w:tcBorders>
                            <w:shd w:val="clear" w:color="auto" w:fill="auto"/>
                            <w:noWrap/>
                            <w:vAlign w:val="center"/>
                            <w:hideMark/>
                          </w:tcPr>
                          <w:p w14:paraId="47B47160"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color w:val="000000"/>
                                <w:sz w:val="20"/>
                                <w:szCs w:val="20"/>
                              </w:rPr>
                              <w:t xml:space="preserve">- 92.79 </w:t>
                            </w:r>
                          </w:p>
                        </w:tc>
                      </w:tr>
                      <w:tr w:rsidR="00480B4F" w:rsidRPr="00AA0F7A" w14:paraId="0E8A34E1" w14:textId="77777777" w:rsidTr="005C6666">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38A3215"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sz w:val="20"/>
                                <w:szCs w:val="20"/>
                              </w:rPr>
                              <w:t>6</w:t>
                            </w:r>
                          </w:p>
                        </w:tc>
                        <w:tc>
                          <w:tcPr>
                            <w:tcW w:w="2552" w:type="dxa"/>
                            <w:tcBorders>
                              <w:top w:val="nil"/>
                              <w:left w:val="nil"/>
                              <w:bottom w:val="single" w:sz="4" w:space="0" w:color="auto"/>
                              <w:right w:val="single" w:sz="4" w:space="0" w:color="auto"/>
                            </w:tcBorders>
                            <w:shd w:val="clear" w:color="auto" w:fill="auto"/>
                            <w:noWrap/>
                            <w:vAlign w:val="center"/>
                            <w:hideMark/>
                          </w:tcPr>
                          <w:p w14:paraId="77B02246" w14:textId="77777777" w:rsidR="00480B4F" w:rsidRPr="00AA0F7A" w:rsidRDefault="00480B4F" w:rsidP="009E07D0">
                            <w:pPr>
                              <w:spacing w:line="240" w:lineRule="exact"/>
                              <w:jc w:val="both"/>
                              <w:rPr>
                                <w:rFonts w:ascii="標楷體" w:eastAsia="標楷體" w:hAnsi="標楷體"/>
                                <w:sz w:val="20"/>
                                <w:szCs w:val="20"/>
                              </w:rPr>
                            </w:pPr>
                            <w:r w:rsidRPr="00AA0F7A">
                              <w:rPr>
                                <w:rFonts w:ascii="標楷體" w:eastAsia="標楷體" w:hAnsi="標楷體" w:hint="eastAsia"/>
                                <w:sz w:val="20"/>
                                <w:szCs w:val="20"/>
                              </w:rPr>
                              <w:t>壽豐鄉豐坪段垃圾掩埋場</w:t>
                            </w:r>
                          </w:p>
                        </w:tc>
                        <w:tc>
                          <w:tcPr>
                            <w:tcW w:w="1276" w:type="dxa"/>
                            <w:tcBorders>
                              <w:top w:val="nil"/>
                              <w:left w:val="nil"/>
                              <w:bottom w:val="single" w:sz="4" w:space="0" w:color="auto"/>
                              <w:right w:val="single" w:sz="4" w:space="0" w:color="auto"/>
                            </w:tcBorders>
                            <w:shd w:val="clear" w:color="auto" w:fill="auto"/>
                            <w:noWrap/>
                            <w:vAlign w:val="center"/>
                            <w:hideMark/>
                          </w:tcPr>
                          <w:p w14:paraId="3B1FBEAE"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hint="eastAsia"/>
                                <w:sz w:val="20"/>
                                <w:szCs w:val="20"/>
                              </w:rPr>
                              <w:t>113年度</w:t>
                            </w:r>
                          </w:p>
                        </w:tc>
                        <w:tc>
                          <w:tcPr>
                            <w:tcW w:w="1559" w:type="dxa"/>
                            <w:tcBorders>
                              <w:top w:val="nil"/>
                              <w:left w:val="nil"/>
                              <w:bottom w:val="single" w:sz="4" w:space="0" w:color="auto"/>
                              <w:right w:val="single" w:sz="4" w:space="0" w:color="auto"/>
                            </w:tcBorders>
                            <w:shd w:val="clear" w:color="auto" w:fill="auto"/>
                            <w:noWrap/>
                            <w:vAlign w:val="center"/>
                            <w:hideMark/>
                          </w:tcPr>
                          <w:p w14:paraId="4BE2FEBD"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sz w:val="20"/>
                                <w:szCs w:val="20"/>
                              </w:rPr>
                              <w:t xml:space="preserve">     1,517 </w:t>
                            </w:r>
                          </w:p>
                        </w:tc>
                        <w:tc>
                          <w:tcPr>
                            <w:tcW w:w="1701" w:type="dxa"/>
                            <w:tcBorders>
                              <w:top w:val="nil"/>
                              <w:left w:val="nil"/>
                              <w:bottom w:val="single" w:sz="4" w:space="0" w:color="auto"/>
                              <w:right w:val="single" w:sz="4" w:space="0" w:color="auto"/>
                            </w:tcBorders>
                            <w:shd w:val="clear" w:color="auto" w:fill="auto"/>
                            <w:noWrap/>
                            <w:vAlign w:val="center"/>
                          </w:tcPr>
                          <w:p w14:paraId="5E537738" w14:textId="77777777" w:rsidR="00480B4F" w:rsidRPr="00AA0F7A" w:rsidRDefault="00480B4F" w:rsidP="0028041E">
                            <w:pPr>
                              <w:spacing w:line="240" w:lineRule="exact"/>
                              <w:jc w:val="right"/>
                              <w:rPr>
                                <w:rFonts w:ascii="標楷體" w:eastAsia="標楷體" w:hAnsi="標楷體"/>
                                <w:color w:val="000000"/>
                                <w:sz w:val="20"/>
                                <w:szCs w:val="20"/>
                              </w:rPr>
                            </w:pPr>
                            <w:r w:rsidRPr="00AA0F7A">
                              <w:rPr>
                                <w:rFonts w:ascii="標楷體" w:eastAsia="標楷體" w:hAnsi="標楷體" w:hint="eastAsia"/>
                                <w:color w:val="000000"/>
                                <w:sz w:val="20"/>
                                <w:szCs w:val="20"/>
                              </w:rPr>
                              <w:t xml:space="preserve">        </w:t>
                            </w:r>
                            <w:r w:rsidR="0028041E">
                              <w:rPr>
                                <w:rFonts w:ascii="標楷體" w:eastAsia="標楷體" w:hAnsi="標楷體" w:hint="eastAsia"/>
                                <w:color w:val="000000"/>
                                <w:sz w:val="20"/>
                                <w:szCs w:val="20"/>
                              </w:rPr>
                              <w:t>—</w:t>
                            </w:r>
                            <w:r w:rsidRPr="00AA0F7A">
                              <w:rPr>
                                <w:rFonts w:ascii="標楷體" w:eastAsia="標楷體" w:hAnsi="標楷體" w:hint="eastAsia"/>
                                <w:color w:val="000000"/>
                                <w:sz w:val="20"/>
                                <w:szCs w:val="20"/>
                              </w:rPr>
                              <w:t xml:space="preserve">   </w:t>
                            </w:r>
                          </w:p>
                        </w:tc>
                        <w:tc>
                          <w:tcPr>
                            <w:tcW w:w="1276" w:type="dxa"/>
                            <w:tcBorders>
                              <w:top w:val="nil"/>
                              <w:left w:val="nil"/>
                              <w:bottom w:val="single" w:sz="4" w:space="0" w:color="auto"/>
                              <w:right w:val="single" w:sz="4" w:space="0" w:color="auto"/>
                            </w:tcBorders>
                            <w:shd w:val="clear" w:color="auto" w:fill="auto"/>
                            <w:noWrap/>
                            <w:vAlign w:val="center"/>
                          </w:tcPr>
                          <w:p w14:paraId="43118206"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color w:val="000000"/>
                                <w:sz w:val="20"/>
                                <w:szCs w:val="20"/>
                              </w:rPr>
                              <w:t>-</w:t>
                            </w:r>
                            <w:r>
                              <w:rPr>
                                <w:rFonts w:ascii="標楷體" w:eastAsia="標楷體" w:hAnsi="標楷體"/>
                                <w:color w:val="000000"/>
                                <w:sz w:val="20"/>
                                <w:szCs w:val="20"/>
                              </w:rPr>
                              <w:t xml:space="preserve"> </w:t>
                            </w:r>
                            <w:r w:rsidRPr="00AA0F7A">
                              <w:rPr>
                                <w:rFonts w:ascii="標楷體" w:eastAsia="標楷體" w:hAnsi="標楷體"/>
                                <w:color w:val="000000"/>
                                <w:sz w:val="20"/>
                                <w:szCs w:val="20"/>
                              </w:rPr>
                              <w:t xml:space="preserve">1,517.00 </w:t>
                            </w:r>
                          </w:p>
                        </w:tc>
                        <w:tc>
                          <w:tcPr>
                            <w:tcW w:w="1134" w:type="dxa"/>
                            <w:tcBorders>
                              <w:top w:val="nil"/>
                              <w:left w:val="nil"/>
                              <w:bottom w:val="single" w:sz="4" w:space="0" w:color="auto"/>
                              <w:right w:val="single" w:sz="4" w:space="0" w:color="auto"/>
                            </w:tcBorders>
                            <w:shd w:val="clear" w:color="auto" w:fill="auto"/>
                            <w:noWrap/>
                            <w:vAlign w:val="center"/>
                            <w:hideMark/>
                          </w:tcPr>
                          <w:p w14:paraId="11B6027D"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sz w:val="20"/>
                                <w:szCs w:val="20"/>
                              </w:rPr>
                              <w:t>-</w:t>
                            </w:r>
                            <w:r>
                              <w:rPr>
                                <w:rFonts w:ascii="標楷體" w:eastAsia="標楷體" w:hAnsi="標楷體"/>
                                <w:sz w:val="20"/>
                                <w:szCs w:val="20"/>
                              </w:rPr>
                              <w:t xml:space="preserve"> </w:t>
                            </w:r>
                            <w:r w:rsidRPr="00AA0F7A">
                              <w:rPr>
                                <w:rFonts w:ascii="標楷體" w:eastAsia="標楷體" w:hAnsi="標楷體" w:hint="eastAsia"/>
                                <w:sz w:val="20"/>
                                <w:szCs w:val="20"/>
                              </w:rPr>
                              <w:t xml:space="preserve">100.00 </w:t>
                            </w:r>
                          </w:p>
                        </w:tc>
                      </w:tr>
                      <w:tr w:rsidR="00480B4F" w:rsidRPr="00AA0F7A" w14:paraId="16BAB2C9" w14:textId="77777777" w:rsidTr="005C6666">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71B4971"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sz w:val="20"/>
                                <w:szCs w:val="20"/>
                              </w:rPr>
                              <w:t>7</w:t>
                            </w:r>
                          </w:p>
                        </w:tc>
                        <w:tc>
                          <w:tcPr>
                            <w:tcW w:w="2552" w:type="dxa"/>
                            <w:tcBorders>
                              <w:top w:val="nil"/>
                              <w:left w:val="nil"/>
                              <w:bottom w:val="single" w:sz="4" w:space="0" w:color="auto"/>
                              <w:right w:val="single" w:sz="4" w:space="0" w:color="auto"/>
                            </w:tcBorders>
                            <w:shd w:val="clear" w:color="auto" w:fill="auto"/>
                            <w:noWrap/>
                            <w:vAlign w:val="center"/>
                            <w:hideMark/>
                          </w:tcPr>
                          <w:p w14:paraId="1CDD6C9D" w14:textId="77777777" w:rsidR="00480B4F" w:rsidRPr="00AA0F7A" w:rsidRDefault="00480B4F" w:rsidP="009E07D0">
                            <w:pPr>
                              <w:spacing w:line="240" w:lineRule="exact"/>
                              <w:jc w:val="both"/>
                              <w:rPr>
                                <w:rFonts w:ascii="標楷體" w:eastAsia="標楷體" w:hAnsi="標楷體"/>
                                <w:sz w:val="20"/>
                                <w:szCs w:val="20"/>
                              </w:rPr>
                            </w:pPr>
                            <w:r w:rsidRPr="00AA0F7A">
                              <w:rPr>
                                <w:rFonts w:ascii="標楷體" w:eastAsia="標楷體" w:hAnsi="標楷體" w:hint="eastAsia"/>
                                <w:sz w:val="20"/>
                                <w:szCs w:val="20"/>
                              </w:rPr>
                              <w:t>瑞穗鄉瑞北垃圾衛生掩埋場</w:t>
                            </w:r>
                          </w:p>
                        </w:tc>
                        <w:tc>
                          <w:tcPr>
                            <w:tcW w:w="1276" w:type="dxa"/>
                            <w:tcBorders>
                              <w:top w:val="nil"/>
                              <w:left w:val="nil"/>
                              <w:bottom w:val="single" w:sz="4" w:space="0" w:color="auto"/>
                              <w:right w:val="single" w:sz="4" w:space="0" w:color="auto"/>
                            </w:tcBorders>
                            <w:shd w:val="clear" w:color="auto" w:fill="auto"/>
                            <w:noWrap/>
                            <w:vAlign w:val="center"/>
                            <w:hideMark/>
                          </w:tcPr>
                          <w:p w14:paraId="759C8079" w14:textId="77777777" w:rsidR="00480B4F" w:rsidRPr="00AA0F7A" w:rsidRDefault="00480B4F" w:rsidP="009E07D0">
                            <w:pPr>
                              <w:spacing w:line="240" w:lineRule="exact"/>
                              <w:jc w:val="center"/>
                              <w:rPr>
                                <w:rFonts w:ascii="標楷體" w:eastAsia="標楷體" w:hAnsi="標楷體"/>
                                <w:sz w:val="20"/>
                                <w:szCs w:val="20"/>
                              </w:rPr>
                            </w:pPr>
                            <w:r w:rsidRPr="00AA0F7A">
                              <w:rPr>
                                <w:rFonts w:ascii="標楷體" w:eastAsia="標楷體" w:hAnsi="標楷體" w:hint="eastAsia"/>
                                <w:sz w:val="20"/>
                                <w:szCs w:val="20"/>
                              </w:rPr>
                              <w:t>113年度</w:t>
                            </w:r>
                          </w:p>
                        </w:tc>
                        <w:tc>
                          <w:tcPr>
                            <w:tcW w:w="1559" w:type="dxa"/>
                            <w:tcBorders>
                              <w:top w:val="nil"/>
                              <w:left w:val="nil"/>
                              <w:bottom w:val="single" w:sz="4" w:space="0" w:color="auto"/>
                              <w:right w:val="single" w:sz="4" w:space="0" w:color="auto"/>
                            </w:tcBorders>
                            <w:shd w:val="clear" w:color="auto" w:fill="auto"/>
                            <w:noWrap/>
                            <w:vAlign w:val="center"/>
                            <w:hideMark/>
                          </w:tcPr>
                          <w:p w14:paraId="0FF9A011"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sz w:val="20"/>
                                <w:szCs w:val="20"/>
                              </w:rPr>
                              <w:t xml:space="preserve">       122 </w:t>
                            </w:r>
                          </w:p>
                        </w:tc>
                        <w:tc>
                          <w:tcPr>
                            <w:tcW w:w="1701" w:type="dxa"/>
                            <w:tcBorders>
                              <w:top w:val="nil"/>
                              <w:left w:val="nil"/>
                              <w:bottom w:val="single" w:sz="4" w:space="0" w:color="auto"/>
                              <w:right w:val="single" w:sz="4" w:space="0" w:color="auto"/>
                            </w:tcBorders>
                            <w:shd w:val="clear" w:color="auto" w:fill="auto"/>
                            <w:noWrap/>
                            <w:vAlign w:val="center"/>
                          </w:tcPr>
                          <w:p w14:paraId="767E5442" w14:textId="77777777" w:rsidR="00480B4F" w:rsidRPr="00AA0F7A" w:rsidRDefault="00480B4F" w:rsidP="0028041E">
                            <w:pPr>
                              <w:spacing w:line="240" w:lineRule="exact"/>
                              <w:jc w:val="right"/>
                              <w:rPr>
                                <w:rFonts w:ascii="標楷體" w:eastAsia="標楷體" w:hAnsi="標楷體"/>
                                <w:color w:val="000000"/>
                                <w:sz w:val="20"/>
                                <w:szCs w:val="20"/>
                              </w:rPr>
                            </w:pPr>
                            <w:r w:rsidRPr="00AA0F7A">
                              <w:rPr>
                                <w:rFonts w:ascii="標楷體" w:eastAsia="標楷體" w:hAnsi="標楷體" w:hint="eastAsia"/>
                                <w:color w:val="000000"/>
                                <w:sz w:val="20"/>
                                <w:szCs w:val="20"/>
                              </w:rPr>
                              <w:t xml:space="preserve">        </w:t>
                            </w:r>
                            <w:r w:rsidR="0028041E">
                              <w:rPr>
                                <w:rFonts w:ascii="標楷體" w:eastAsia="標楷體" w:hAnsi="標楷體" w:hint="eastAsia"/>
                                <w:color w:val="000000"/>
                                <w:sz w:val="20"/>
                                <w:szCs w:val="20"/>
                              </w:rPr>
                              <w:t>—</w:t>
                            </w:r>
                            <w:r w:rsidRPr="00AA0F7A">
                              <w:rPr>
                                <w:rFonts w:ascii="標楷體" w:eastAsia="標楷體" w:hAnsi="標楷體" w:hint="eastAsia"/>
                                <w:color w:val="000000"/>
                                <w:sz w:val="20"/>
                                <w:szCs w:val="20"/>
                              </w:rPr>
                              <w:t xml:space="preserve">   </w:t>
                            </w:r>
                          </w:p>
                        </w:tc>
                        <w:tc>
                          <w:tcPr>
                            <w:tcW w:w="1276" w:type="dxa"/>
                            <w:tcBorders>
                              <w:top w:val="nil"/>
                              <w:left w:val="nil"/>
                              <w:bottom w:val="single" w:sz="4" w:space="0" w:color="auto"/>
                              <w:right w:val="single" w:sz="4" w:space="0" w:color="auto"/>
                            </w:tcBorders>
                            <w:shd w:val="clear" w:color="auto" w:fill="auto"/>
                            <w:noWrap/>
                            <w:vAlign w:val="center"/>
                          </w:tcPr>
                          <w:p w14:paraId="67736EFF" w14:textId="77777777" w:rsidR="00480B4F" w:rsidRPr="00AA0F7A" w:rsidRDefault="00480B4F" w:rsidP="005C6666">
                            <w:pPr>
                              <w:spacing w:line="240" w:lineRule="exact"/>
                              <w:jc w:val="right"/>
                              <w:rPr>
                                <w:rFonts w:ascii="標楷體" w:eastAsia="標楷體" w:hAnsi="標楷體"/>
                                <w:color w:val="000000"/>
                                <w:sz w:val="20"/>
                                <w:szCs w:val="20"/>
                              </w:rPr>
                            </w:pPr>
                            <w:r w:rsidRPr="00AA0F7A">
                              <w:rPr>
                                <w:rFonts w:ascii="標楷體" w:eastAsia="標楷體" w:hAnsi="標楷體"/>
                                <w:color w:val="000000"/>
                                <w:sz w:val="20"/>
                                <w:szCs w:val="20"/>
                              </w:rPr>
                              <w:t>-</w:t>
                            </w:r>
                            <w:r>
                              <w:rPr>
                                <w:rFonts w:ascii="標楷體" w:eastAsia="標楷體" w:hAnsi="標楷體"/>
                                <w:color w:val="000000"/>
                                <w:sz w:val="20"/>
                                <w:szCs w:val="20"/>
                              </w:rPr>
                              <w:t xml:space="preserve"> </w:t>
                            </w:r>
                            <w:r w:rsidRPr="00AA0F7A">
                              <w:rPr>
                                <w:rFonts w:ascii="標楷體" w:eastAsia="標楷體" w:hAnsi="標楷體"/>
                                <w:color w:val="000000"/>
                                <w:sz w:val="20"/>
                                <w:szCs w:val="20"/>
                              </w:rPr>
                              <w:t>122.00</w:t>
                            </w:r>
                          </w:p>
                        </w:tc>
                        <w:tc>
                          <w:tcPr>
                            <w:tcW w:w="1134" w:type="dxa"/>
                            <w:tcBorders>
                              <w:top w:val="nil"/>
                              <w:left w:val="nil"/>
                              <w:bottom w:val="single" w:sz="4" w:space="0" w:color="auto"/>
                              <w:right w:val="single" w:sz="4" w:space="0" w:color="auto"/>
                            </w:tcBorders>
                            <w:shd w:val="clear" w:color="auto" w:fill="auto"/>
                            <w:noWrap/>
                            <w:vAlign w:val="center"/>
                            <w:hideMark/>
                          </w:tcPr>
                          <w:p w14:paraId="527612C3" w14:textId="77777777" w:rsidR="00480B4F" w:rsidRPr="00AA0F7A" w:rsidRDefault="00480B4F" w:rsidP="005C6666">
                            <w:pPr>
                              <w:spacing w:line="240" w:lineRule="exact"/>
                              <w:jc w:val="right"/>
                              <w:rPr>
                                <w:rFonts w:ascii="標楷體" w:eastAsia="標楷體" w:hAnsi="標楷體"/>
                                <w:sz w:val="20"/>
                                <w:szCs w:val="20"/>
                              </w:rPr>
                            </w:pPr>
                            <w:r w:rsidRPr="00AA0F7A">
                              <w:rPr>
                                <w:rFonts w:ascii="標楷體" w:eastAsia="標楷體" w:hAnsi="標楷體" w:hint="eastAsia"/>
                                <w:sz w:val="20"/>
                                <w:szCs w:val="20"/>
                              </w:rPr>
                              <w:t>-</w:t>
                            </w:r>
                            <w:r>
                              <w:rPr>
                                <w:rFonts w:ascii="標楷體" w:eastAsia="標楷體" w:hAnsi="標楷體"/>
                                <w:sz w:val="20"/>
                                <w:szCs w:val="20"/>
                              </w:rPr>
                              <w:t xml:space="preserve"> </w:t>
                            </w:r>
                            <w:r w:rsidRPr="00AA0F7A">
                              <w:rPr>
                                <w:rFonts w:ascii="標楷體" w:eastAsia="標楷體" w:hAnsi="標楷體" w:hint="eastAsia"/>
                                <w:sz w:val="20"/>
                                <w:szCs w:val="20"/>
                              </w:rPr>
                              <w:t xml:space="preserve">100.00 </w:t>
                            </w:r>
                          </w:p>
                        </w:tc>
                      </w:tr>
                      <w:tr w:rsidR="00480B4F" w:rsidRPr="0073769A" w14:paraId="52FC0D3C" w14:textId="77777777" w:rsidTr="009C55E8">
                        <w:trPr>
                          <w:trHeight w:val="369"/>
                        </w:trPr>
                        <w:tc>
                          <w:tcPr>
                            <w:tcW w:w="10065" w:type="dxa"/>
                            <w:gridSpan w:val="7"/>
                            <w:tcBorders>
                              <w:top w:val="single" w:sz="4" w:space="0" w:color="auto"/>
                              <w:left w:val="nil"/>
                              <w:bottom w:val="nil"/>
                              <w:right w:val="nil"/>
                            </w:tcBorders>
                            <w:shd w:val="clear" w:color="auto" w:fill="auto"/>
                            <w:vAlign w:val="center"/>
                            <w:hideMark/>
                          </w:tcPr>
                          <w:p w14:paraId="13698ABC" w14:textId="77777777" w:rsidR="00480B4F" w:rsidRPr="0073769A" w:rsidRDefault="00480B4F" w:rsidP="009E07D0">
                            <w:pPr>
                              <w:spacing w:line="240" w:lineRule="exact"/>
                              <w:jc w:val="both"/>
                              <w:rPr>
                                <w:rFonts w:ascii="標楷體" w:eastAsia="標楷體" w:hAnsi="標楷體"/>
                                <w:sz w:val="18"/>
                                <w:szCs w:val="18"/>
                              </w:rPr>
                            </w:pPr>
                            <w:r w:rsidRPr="0073769A">
                              <w:rPr>
                                <w:rFonts w:ascii="標楷體" w:eastAsia="標楷體" w:hAnsi="標楷體" w:hint="eastAsia"/>
                                <w:sz w:val="18"/>
                                <w:szCs w:val="18"/>
                              </w:rPr>
                              <w:t>資料來源：整理自花</w:t>
                            </w:r>
                            <w:r w:rsidRPr="0073769A">
                              <w:rPr>
                                <w:rFonts w:ascii="標楷體" w:eastAsia="標楷體" w:hAnsi="標楷體"/>
                                <w:sz w:val="18"/>
                                <w:szCs w:val="18"/>
                              </w:rPr>
                              <w:t>蓮</w:t>
                            </w:r>
                            <w:r w:rsidRPr="0073769A">
                              <w:rPr>
                                <w:rFonts w:ascii="標楷體" w:eastAsia="標楷體" w:hAnsi="標楷體" w:hint="eastAsia"/>
                                <w:sz w:val="18"/>
                                <w:szCs w:val="18"/>
                              </w:rPr>
                              <w:t>縣</w:t>
                            </w:r>
                            <w:r w:rsidRPr="0073769A">
                              <w:rPr>
                                <w:rFonts w:ascii="標楷體" w:eastAsia="標楷體" w:hAnsi="標楷體"/>
                                <w:sz w:val="18"/>
                                <w:szCs w:val="18"/>
                              </w:rPr>
                              <w:t>環境保護</w:t>
                            </w:r>
                            <w:r w:rsidRPr="0073769A">
                              <w:rPr>
                                <w:rFonts w:ascii="標楷體" w:eastAsia="標楷體" w:hAnsi="標楷體" w:hint="eastAsia"/>
                                <w:sz w:val="18"/>
                                <w:szCs w:val="18"/>
                              </w:rPr>
                              <w:t>局提供資料。</w:t>
                            </w:r>
                          </w:p>
                        </w:tc>
                      </w:tr>
                    </w:tbl>
                    <w:p w14:paraId="2A94A6D1" w14:textId="77777777" w:rsidR="00480B4F" w:rsidRPr="00E77E65" w:rsidRDefault="00480B4F" w:rsidP="006C2DE4"/>
                  </w:txbxContent>
                </v:textbox>
                <w10:wrap type="square" anchorx="margin"/>
              </v:shape>
            </w:pict>
          </mc:Fallback>
        </mc:AlternateContent>
      </w:r>
      <w:r w:rsidR="006C2DE4" w:rsidRPr="008B5150">
        <w:rPr>
          <w:rFonts w:ascii="標楷體" w:eastAsia="標楷體" w:hAnsi="標楷體" w:cs="標楷體" w:hint="eastAsia"/>
          <w:spacing w:val="-2"/>
          <w:kern w:val="0"/>
          <w:szCs w:val="32"/>
        </w:rPr>
        <w:t>環境部為協助地方政府妥善處理裸露垃圾，透過數位化管理、源頭減量、資源回收、整理整頓、覆土及垃圾打包減容等措施，目標115年底前達成妥善解決裸露堆置問題。經查花蓮縣裸露垃圾堆置妥善處理情形，據該局於113年7月提報予環境部</w:t>
      </w:r>
      <w:r w:rsidR="006C2DE4">
        <w:rPr>
          <w:rFonts w:ascii="標楷體" w:eastAsia="標楷體" w:hAnsi="標楷體" w:cs="標楷體" w:hint="eastAsia"/>
          <w:spacing w:val="-2"/>
          <w:kern w:val="0"/>
          <w:szCs w:val="32"/>
        </w:rPr>
        <w:t>資料，</w:t>
      </w:r>
      <w:r w:rsidR="006C2DE4" w:rsidRPr="008B5150">
        <w:rPr>
          <w:rFonts w:ascii="標楷體" w:eastAsia="標楷體" w:hAnsi="標楷體" w:cs="標楷體" w:hint="eastAsia"/>
          <w:spacing w:val="-2"/>
          <w:kern w:val="0"/>
          <w:szCs w:val="32"/>
        </w:rPr>
        <w:t>花蓮縣轄內秀林鄉等7個垃圾掩埋場裸露垃圾堆置量，截至113年5月底止</w:t>
      </w:r>
      <w:r w:rsidR="006C2DE4">
        <w:rPr>
          <w:rFonts w:ascii="標楷體" w:eastAsia="標楷體" w:hAnsi="標楷體" w:cs="標楷體" w:hint="eastAsia"/>
          <w:spacing w:val="-2"/>
          <w:kern w:val="0"/>
          <w:szCs w:val="32"/>
        </w:rPr>
        <w:t>，</w:t>
      </w:r>
      <w:r w:rsidR="006C2DE4" w:rsidRPr="008B5150">
        <w:rPr>
          <w:rFonts w:ascii="標楷體" w:eastAsia="標楷體" w:hAnsi="標楷體" w:cs="標楷體" w:hint="eastAsia"/>
          <w:spacing w:val="-2"/>
          <w:kern w:val="0"/>
          <w:szCs w:val="32"/>
        </w:rPr>
        <w:t>約5</w:t>
      </w:r>
      <w:r w:rsidR="006C2DE4" w:rsidRPr="008B5150">
        <w:rPr>
          <w:rFonts w:ascii="標楷體" w:eastAsia="標楷體" w:hAnsi="標楷體" w:cs="標楷體"/>
          <w:spacing w:val="-2"/>
          <w:kern w:val="0"/>
          <w:szCs w:val="32"/>
        </w:rPr>
        <w:t>.7</w:t>
      </w:r>
      <w:r w:rsidR="006C2DE4" w:rsidRPr="008B5150">
        <w:rPr>
          <w:rFonts w:ascii="標楷體" w:eastAsia="標楷體" w:hAnsi="標楷體" w:cs="標楷體" w:hint="eastAsia"/>
          <w:spacing w:val="-2"/>
          <w:kern w:val="0"/>
          <w:szCs w:val="32"/>
        </w:rPr>
        <w:t>萬餘公噸，其預定完成去化之執行期程，其中花蓮市及吉安鄉分別預定於115及114年度完成，秀林鄉等5個鄉預定於113年度完成。另環境部於114年8月19日同意花蓮縣裸露垃圾覆網處理補助計畫（下稱垃圾覆網計畫），總經費900萬</w:t>
      </w:r>
      <w:r w:rsidR="00473CAB">
        <w:rPr>
          <w:rFonts w:ascii="標楷體" w:eastAsia="標楷體" w:hAnsi="標楷體" w:cs="標楷體" w:hint="eastAsia"/>
          <w:spacing w:val="-2"/>
          <w:kern w:val="0"/>
          <w:szCs w:val="32"/>
        </w:rPr>
        <w:t>元</w:t>
      </w:r>
      <w:r w:rsidR="006C2DE4" w:rsidRPr="008B5150">
        <w:rPr>
          <w:rFonts w:ascii="標楷體" w:eastAsia="標楷體" w:hAnsi="標楷體" w:cs="標楷體" w:hint="eastAsia"/>
          <w:spacing w:val="-2"/>
          <w:kern w:val="0"/>
          <w:szCs w:val="32"/>
        </w:rPr>
        <w:t>，辦理項目包含暫置垃圾整理整頓、覆網及覆土土方運送費用等。截至114年底止</w:t>
      </w:r>
      <w:r w:rsidR="006C2DE4">
        <w:rPr>
          <w:rFonts w:ascii="標楷體" w:eastAsia="標楷體" w:hAnsi="標楷體" w:cs="標楷體" w:hint="eastAsia"/>
          <w:spacing w:val="-2"/>
          <w:kern w:val="0"/>
          <w:szCs w:val="32"/>
        </w:rPr>
        <w:t>，</w:t>
      </w:r>
      <w:r w:rsidR="006C2DE4" w:rsidRPr="008B5150">
        <w:rPr>
          <w:rFonts w:ascii="標楷體" w:eastAsia="標楷體" w:hAnsi="標楷體" w:cs="標楷體" w:hint="eastAsia"/>
          <w:spacing w:val="-2"/>
          <w:kern w:val="0"/>
          <w:szCs w:val="32"/>
        </w:rPr>
        <w:t>執行結果，花蓮縣裸露垃圾堆置量5.8萬餘公噸，較113年5月底提報之5.7萬餘公噸，增加約2.</w:t>
      </w:r>
      <w:r w:rsidR="006C2DE4" w:rsidRPr="008B5150">
        <w:rPr>
          <w:rFonts w:ascii="標楷體" w:eastAsia="標楷體" w:hAnsi="標楷體" w:cs="標楷體"/>
          <w:spacing w:val="-2"/>
          <w:kern w:val="0"/>
          <w:szCs w:val="32"/>
        </w:rPr>
        <w:t>06</w:t>
      </w:r>
      <w:r w:rsidR="006C2DE4" w:rsidRPr="008B5150">
        <w:rPr>
          <w:rFonts w:ascii="標楷體" w:eastAsia="標楷體" w:hAnsi="標楷體" w:cs="標楷體" w:hint="eastAsia"/>
          <w:spacing w:val="-2"/>
          <w:kern w:val="0"/>
          <w:szCs w:val="32"/>
        </w:rPr>
        <w:t>％（表</w:t>
      </w:r>
      <w:r w:rsidR="006C2DE4" w:rsidRPr="008B5150">
        <w:rPr>
          <w:rFonts w:ascii="標楷體" w:eastAsia="標楷體" w:hAnsi="標楷體" w:cs="標楷體"/>
          <w:spacing w:val="-2"/>
          <w:kern w:val="0"/>
          <w:szCs w:val="32"/>
        </w:rPr>
        <w:t>2</w:t>
      </w:r>
      <w:r w:rsidR="006C2DE4" w:rsidRPr="008B5150">
        <w:rPr>
          <w:rFonts w:ascii="標楷體" w:eastAsia="標楷體" w:hAnsi="標楷體" w:cs="標楷體" w:hint="eastAsia"/>
          <w:spacing w:val="-2"/>
          <w:kern w:val="0"/>
          <w:szCs w:val="32"/>
        </w:rPr>
        <w:t>），其中除壽豐鄉及瑞穗鄉已於113年度完成去化，原預定於113及114年度完成之秀林鄉、新城鄉、吉安鄉及富里鄉等4個鄉之垃圾掩埋場未按預定期程完成去化，且新城鄉及富里鄉與113年5月底之堆</w:t>
      </w:r>
      <w:r w:rsidR="006C2DE4" w:rsidRPr="00473CAB">
        <w:rPr>
          <w:rFonts w:ascii="標楷體" w:eastAsia="標楷體" w:hAnsi="標楷體" w:cs="標楷體" w:hint="eastAsia"/>
          <w:spacing w:val="-6"/>
          <w:kern w:val="0"/>
          <w:szCs w:val="32"/>
        </w:rPr>
        <w:t>置量相較，分別增加36.80％、41.92％。又花蓮市堆置量4.6萬餘公噸最多，占整體堆置量約78.</w:t>
      </w:r>
      <w:r w:rsidR="006C2DE4" w:rsidRPr="00473CAB">
        <w:rPr>
          <w:rFonts w:ascii="標楷體" w:eastAsia="標楷體" w:hAnsi="標楷體" w:cs="標楷體"/>
          <w:spacing w:val="-6"/>
          <w:kern w:val="0"/>
          <w:szCs w:val="32"/>
        </w:rPr>
        <w:t>97</w:t>
      </w:r>
      <w:r w:rsidR="006C2DE4" w:rsidRPr="00473CAB">
        <w:rPr>
          <w:rFonts w:ascii="標楷體" w:eastAsia="標楷體" w:hAnsi="標楷體" w:cs="標楷體" w:hint="eastAsia"/>
          <w:spacing w:val="-6"/>
          <w:kern w:val="0"/>
          <w:szCs w:val="32"/>
        </w:rPr>
        <w:t>％，</w:t>
      </w:r>
      <w:r w:rsidR="006C2DE4" w:rsidRPr="008B5150">
        <w:rPr>
          <w:rFonts w:ascii="標楷體" w:eastAsia="標楷體" w:hAnsi="標楷體" w:cs="標楷體" w:hint="eastAsia"/>
          <w:spacing w:val="-2"/>
          <w:kern w:val="0"/>
          <w:szCs w:val="32"/>
        </w:rPr>
        <w:t>且掩埋場於114年度發生4次火災事件，顯示在高堆置量下，現場安全監控機制未能有效發揮。另截至本室查核日（</w:t>
      </w:r>
      <w:r w:rsidR="006C2DE4" w:rsidRPr="008B5150">
        <w:rPr>
          <w:rFonts w:ascii="標楷體" w:eastAsia="標楷體" w:hAnsi="標楷體" w:cs="標楷體"/>
          <w:spacing w:val="-2"/>
          <w:kern w:val="0"/>
          <w:szCs w:val="32"/>
        </w:rPr>
        <w:t>115</w:t>
      </w:r>
      <w:r w:rsidR="006C2DE4" w:rsidRPr="008B5150">
        <w:rPr>
          <w:rFonts w:ascii="標楷體" w:eastAsia="標楷體" w:hAnsi="標楷體" w:cs="標楷體" w:hint="eastAsia"/>
          <w:spacing w:val="-2"/>
          <w:kern w:val="0"/>
          <w:szCs w:val="32"/>
        </w:rPr>
        <w:t>年</w:t>
      </w:r>
      <w:r w:rsidR="006C2DE4" w:rsidRPr="008B5150">
        <w:rPr>
          <w:rFonts w:ascii="標楷體" w:eastAsia="標楷體" w:hAnsi="標楷體" w:cs="標楷體"/>
          <w:spacing w:val="-2"/>
          <w:kern w:val="0"/>
          <w:szCs w:val="32"/>
        </w:rPr>
        <w:t>1</w:t>
      </w:r>
      <w:r w:rsidR="006C2DE4" w:rsidRPr="008B5150">
        <w:rPr>
          <w:rFonts w:ascii="標楷體" w:eastAsia="標楷體" w:hAnsi="標楷體" w:cs="標楷體" w:hint="eastAsia"/>
          <w:spacing w:val="-2"/>
          <w:kern w:val="0"/>
          <w:szCs w:val="32"/>
        </w:rPr>
        <w:t>月</w:t>
      </w:r>
      <w:r w:rsidR="006C2DE4" w:rsidRPr="008B5150">
        <w:rPr>
          <w:rFonts w:ascii="標楷體" w:eastAsia="標楷體" w:hAnsi="標楷體" w:cs="標楷體"/>
          <w:spacing w:val="-2"/>
          <w:kern w:val="0"/>
          <w:szCs w:val="32"/>
        </w:rPr>
        <w:t>6</w:t>
      </w:r>
      <w:r w:rsidR="006C2DE4" w:rsidRPr="008B5150">
        <w:rPr>
          <w:rFonts w:ascii="標楷體" w:eastAsia="標楷體" w:hAnsi="標楷體" w:cs="標楷體" w:hint="eastAsia"/>
          <w:spacing w:val="-2"/>
          <w:kern w:val="0"/>
          <w:szCs w:val="32"/>
        </w:rPr>
        <w:t>日）止，垃圾覆網計畫尚未完成決標作業，延宕計畫執行進度，經函請研謀改善。據復：臺東縣環境保護局已同意115年度協助代處理裸露垃圾12,000公噸，及請秀林鄉、新城鄉及富里鄉等公所儘速辦理去化及覆土，並支援花蓮市紅外線測溫熱像儀1套，監控掩埋場垃圾溫度；又垃圾覆網計畫整理整頓部分已決標，並於115年2月9日開工，後續裸露垃圾固定、分堆及增加防火間隔後，將再進行覆網作業，期可達成妥善解決裸露垃圾堆置目標。</w:t>
      </w:r>
    </w:p>
    <w:p w14:paraId="06346CD1" w14:textId="77777777" w:rsidR="00697320" w:rsidRPr="00AA013B" w:rsidRDefault="00697320" w:rsidP="002B4D80">
      <w:pPr>
        <w:overflowPunct w:val="0"/>
        <w:spacing w:beforeLines="50" w:before="180" w:line="480" w:lineRule="exact"/>
        <w:ind w:firstLine="476"/>
        <w:jc w:val="both"/>
        <w:rPr>
          <w:rFonts w:ascii="標楷體" w:eastAsia="標楷體" w:hAnsi="標楷體"/>
          <w:b/>
          <w:sz w:val="32"/>
          <w:szCs w:val="32"/>
        </w:rPr>
      </w:pPr>
      <w:r w:rsidRPr="00AA013B">
        <w:rPr>
          <w:rFonts w:ascii="標楷體" w:eastAsia="標楷體" w:hAnsi="標楷體" w:hint="eastAsia"/>
          <w:b/>
          <w:sz w:val="32"/>
          <w:szCs w:val="32"/>
        </w:rPr>
        <w:t>四、113年度重要審核意見追蹤查核情形</w:t>
      </w:r>
    </w:p>
    <w:p w14:paraId="243F3D6F" w14:textId="77777777" w:rsidR="00697320" w:rsidRPr="00AA013B" w:rsidRDefault="00697320" w:rsidP="00211578">
      <w:pPr>
        <w:overflowPunct w:val="0"/>
        <w:spacing w:beforeLines="20" w:before="72" w:line="460" w:lineRule="exact"/>
        <w:ind w:firstLineChars="200" w:firstLine="480"/>
        <w:jc w:val="both"/>
        <w:rPr>
          <w:rFonts w:ascii="標楷體" w:eastAsia="標楷體" w:hAnsi="標楷體" w:cs="新細明體"/>
          <w:bCs/>
          <w:szCs w:val="24"/>
        </w:rPr>
      </w:pPr>
      <w:r w:rsidRPr="00AA013B">
        <w:rPr>
          <w:rFonts w:ascii="標楷體" w:eastAsia="標楷體" w:hAnsi="標楷體" w:hint="eastAsia"/>
          <w:szCs w:val="24"/>
        </w:rPr>
        <w:t>本室</w:t>
      </w:r>
      <w:r w:rsidRPr="00AA013B">
        <w:rPr>
          <w:rFonts w:ascii="標楷體" w:eastAsia="標楷體" w:hAnsi="標楷體" w:cs="新細明體" w:hint="eastAsia"/>
          <w:bCs/>
          <w:szCs w:val="24"/>
        </w:rPr>
        <w:t>於113年度審核報告內</w:t>
      </w:r>
      <w:r w:rsidRPr="00AA013B">
        <w:rPr>
          <w:rFonts w:ascii="標楷體" w:eastAsia="標楷體" w:hAnsi="標楷體" w:hint="eastAsia"/>
          <w:kern w:val="0"/>
          <w:szCs w:val="24"/>
          <w:lang w:val="x-none"/>
        </w:rPr>
        <w:t>列</w:t>
      </w:r>
      <w:r w:rsidRPr="00AA013B">
        <w:rPr>
          <w:rFonts w:ascii="標楷體" w:eastAsia="標楷體" w:hAnsi="標楷體" w:cs="新細明體" w:hint="eastAsia"/>
          <w:bCs/>
          <w:szCs w:val="24"/>
        </w:rPr>
        <w:t>重要審核意見5項，</w:t>
      </w:r>
      <w:r w:rsidRPr="00AA013B">
        <w:rPr>
          <w:rFonts w:ascii="標楷體" w:eastAsia="標楷體" w:hAnsi="標楷體" w:cs="新細明體" w:hint="eastAsia"/>
          <w:bCs/>
          <w:szCs w:val="24"/>
          <w:lang w:eastAsia="zh-HK"/>
        </w:rPr>
        <w:t>經</w:t>
      </w:r>
      <w:r w:rsidRPr="00AA013B">
        <w:rPr>
          <w:rFonts w:ascii="標楷體" w:eastAsia="標楷體" w:hAnsi="標楷體" w:cs="新細明體" w:hint="eastAsia"/>
          <w:bCs/>
          <w:szCs w:val="24"/>
        </w:rPr>
        <w:t>賡續追蹤</w:t>
      </w:r>
      <w:r w:rsidRPr="00AA013B">
        <w:rPr>
          <w:rFonts w:ascii="標楷體" w:eastAsia="標楷體" w:hAnsi="標楷體" w:cs="新細明體" w:hint="eastAsia"/>
          <w:bCs/>
          <w:szCs w:val="24"/>
          <w:lang w:eastAsia="zh-HK"/>
        </w:rPr>
        <w:t>查核實際</w:t>
      </w:r>
      <w:r w:rsidRPr="00AA013B">
        <w:rPr>
          <w:rFonts w:ascii="標楷體" w:eastAsia="標楷體" w:hAnsi="標楷體" w:cs="新細明體" w:hint="eastAsia"/>
          <w:bCs/>
          <w:szCs w:val="24"/>
        </w:rPr>
        <w:t>辦理</w:t>
      </w:r>
      <w:r w:rsidRPr="00AA013B">
        <w:rPr>
          <w:rFonts w:ascii="標楷體" w:eastAsia="標楷體" w:hAnsi="標楷體" w:cs="新細明體" w:hint="eastAsia"/>
          <w:bCs/>
          <w:szCs w:val="24"/>
          <w:lang w:eastAsia="zh-HK"/>
        </w:rPr>
        <w:t>結</w:t>
      </w:r>
      <w:r w:rsidRPr="00AA013B">
        <w:rPr>
          <w:rFonts w:ascii="標楷體" w:eastAsia="標楷體" w:hAnsi="標楷體" w:cs="新細明體" w:hint="eastAsia"/>
          <w:bCs/>
          <w:szCs w:val="24"/>
        </w:rPr>
        <w:t>果，</w:t>
      </w:r>
      <w:r w:rsidRPr="00903792">
        <w:rPr>
          <w:rFonts w:ascii="標楷體" w:eastAsia="標楷體" w:hAnsi="標楷體" w:cs="新細明體" w:hint="eastAsia"/>
          <w:bCs/>
          <w:szCs w:val="24"/>
        </w:rPr>
        <w:t>仍待繼續改善</w:t>
      </w:r>
      <w:r>
        <w:rPr>
          <w:rFonts w:ascii="標楷體" w:eastAsia="標楷體" w:hAnsi="標楷體" w:cs="新細明體" w:hint="eastAsia"/>
          <w:bCs/>
          <w:szCs w:val="24"/>
        </w:rPr>
        <w:t>者2項、</w:t>
      </w:r>
      <w:r w:rsidRPr="00AA013B">
        <w:rPr>
          <w:rFonts w:ascii="標楷體" w:eastAsia="標楷體" w:hAnsi="標楷體" w:cs="Times New Roman" w:hint="eastAsia"/>
          <w:kern w:val="0"/>
          <w:szCs w:val="24"/>
        </w:rPr>
        <w:t>已研謀改善或依改善措施持續辦理</w:t>
      </w:r>
      <w:r>
        <w:rPr>
          <w:rFonts w:ascii="標楷體" w:eastAsia="標楷體" w:hAnsi="標楷體" w:cs="Times New Roman" w:hint="eastAsia"/>
          <w:kern w:val="0"/>
          <w:szCs w:val="24"/>
        </w:rPr>
        <w:t>者3項</w:t>
      </w:r>
      <w:r w:rsidRPr="00AA013B">
        <w:rPr>
          <w:rFonts w:ascii="標楷體" w:eastAsia="標楷體" w:hAnsi="標楷體" w:cs="新細明體" w:hint="eastAsia"/>
          <w:bCs/>
          <w:szCs w:val="24"/>
        </w:rPr>
        <w:t>（</w:t>
      </w:r>
      <w:r w:rsidRPr="00AA013B">
        <w:rPr>
          <w:rFonts w:ascii="標楷體" w:eastAsia="標楷體" w:hAnsi="標楷體" w:cs="新細明體" w:hint="eastAsia"/>
          <w:bCs/>
          <w:szCs w:val="24"/>
          <w:lang w:eastAsia="zh-HK"/>
        </w:rPr>
        <w:t>表</w:t>
      </w:r>
      <w:r w:rsidRPr="00AA013B">
        <w:rPr>
          <w:rFonts w:ascii="標楷體" w:eastAsia="標楷體" w:hAnsi="標楷體" w:cs="新細明體" w:hint="eastAsia"/>
          <w:bCs/>
          <w:szCs w:val="24"/>
        </w:rPr>
        <w:t>3</w:t>
      </w:r>
      <w:r w:rsidRPr="00AA013B">
        <w:rPr>
          <w:rFonts w:ascii="標楷體" w:eastAsia="標楷體" w:hAnsi="標楷體" w:cs="新細明體" w:hint="eastAsia"/>
          <w:bCs/>
          <w:szCs w:val="24"/>
          <w:lang w:eastAsia="zh-HK"/>
        </w:rPr>
        <w:t>）</w:t>
      </w:r>
      <w:r>
        <w:rPr>
          <w:rFonts w:ascii="標楷體" w:eastAsia="標楷體" w:hAnsi="標楷體" w:cs="新細明體" w:hint="eastAsia"/>
          <w:bCs/>
          <w:szCs w:val="24"/>
          <w:lang w:eastAsia="zh-HK"/>
        </w:rPr>
        <w:t>，其中</w:t>
      </w:r>
      <w:r w:rsidRPr="00903792">
        <w:rPr>
          <w:rFonts w:ascii="標楷體" w:eastAsia="標楷體" w:hAnsi="標楷體" w:cs="新細明體" w:hint="eastAsia"/>
          <w:bCs/>
          <w:szCs w:val="24"/>
        </w:rPr>
        <w:t>仍待繼續改善</w:t>
      </w:r>
      <w:r>
        <w:rPr>
          <w:rFonts w:ascii="標楷體" w:eastAsia="標楷體" w:hAnsi="標楷體" w:cs="新細明體" w:hint="eastAsia"/>
          <w:bCs/>
          <w:szCs w:val="24"/>
        </w:rPr>
        <w:t>者，經</w:t>
      </w:r>
      <w:r w:rsidRPr="00903792">
        <w:rPr>
          <w:rFonts w:ascii="標楷體" w:eastAsia="標楷體" w:hAnsi="標楷體" w:cs="新細明體" w:hint="eastAsia"/>
          <w:bCs/>
          <w:szCs w:val="24"/>
        </w:rPr>
        <w:t>再研提審核意見</w:t>
      </w:r>
      <w:r>
        <w:rPr>
          <w:rFonts w:ascii="標楷體" w:eastAsia="標楷體" w:hAnsi="標楷體" w:cs="新細明體" w:hint="eastAsia"/>
          <w:bCs/>
          <w:szCs w:val="24"/>
        </w:rPr>
        <w:t>2項通知檢討改善</w:t>
      </w:r>
      <w:r w:rsidRPr="00AA013B">
        <w:rPr>
          <w:rFonts w:ascii="標楷體" w:eastAsia="標楷體" w:hAnsi="標楷體" w:cs="新細明體" w:hint="eastAsia"/>
          <w:bCs/>
          <w:szCs w:val="24"/>
        </w:rPr>
        <w:t>。</w:t>
      </w:r>
    </w:p>
    <w:p w14:paraId="292484F2" w14:textId="77777777" w:rsidR="00697320" w:rsidRPr="00AA013B" w:rsidRDefault="00697320" w:rsidP="008D0CC3">
      <w:pPr>
        <w:overflowPunct w:val="0"/>
        <w:spacing w:beforeLines="50" w:before="180" w:afterLines="30" w:after="108"/>
        <w:jc w:val="center"/>
        <w:rPr>
          <w:rFonts w:ascii="標楷體" w:eastAsia="標楷體" w:hAnsi="標楷體" w:cs="Times New Roman"/>
          <w:b/>
          <w:spacing w:val="-6"/>
          <w:kern w:val="0"/>
          <w:sz w:val="28"/>
          <w:szCs w:val="28"/>
          <w:lang w:val="x-none"/>
        </w:rPr>
      </w:pPr>
      <w:r w:rsidRPr="00AA013B">
        <w:rPr>
          <w:rFonts w:ascii="標楷體" w:eastAsia="標楷體" w:hAnsi="標楷體" w:hint="eastAsia"/>
          <w:b/>
          <w:szCs w:val="24"/>
        </w:rPr>
        <w:t>表3　113年度審核報告所列花蓮縣</w:t>
      </w:r>
      <w:r w:rsidRPr="00AA013B">
        <w:rPr>
          <w:rFonts w:ascii="標楷體" w:eastAsia="標楷體" w:hAnsi="標楷體" w:hint="eastAsia"/>
          <w:b/>
        </w:rPr>
        <w:t>環境保護局</w:t>
      </w:r>
      <w:r w:rsidRPr="00AA013B">
        <w:rPr>
          <w:rFonts w:ascii="標楷體" w:eastAsia="標楷體" w:hAnsi="標楷體" w:hint="eastAsia"/>
          <w:b/>
          <w:szCs w:val="24"/>
        </w:rPr>
        <w:t>主管重要審核意見覆核辦理情形</w:t>
      </w:r>
    </w:p>
    <w:tbl>
      <w:tblPr>
        <w:tblW w:w="10272"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147"/>
        <w:gridCol w:w="4111"/>
        <w:gridCol w:w="14"/>
      </w:tblGrid>
      <w:tr w:rsidR="00697320" w:rsidRPr="00AA013B" w14:paraId="545C8E4E" w14:textId="77777777" w:rsidTr="00211578">
        <w:trPr>
          <w:gridAfter w:val="1"/>
          <w:wAfter w:w="14" w:type="dxa"/>
          <w:trHeight w:val="510"/>
          <w:tblHeader/>
        </w:trPr>
        <w:tc>
          <w:tcPr>
            <w:tcW w:w="61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90D0589" w14:textId="77777777" w:rsidR="00697320" w:rsidRPr="00AA013B" w:rsidRDefault="00697320" w:rsidP="00820C09">
            <w:pPr>
              <w:widowControl/>
              <w:overflowPunct w:val="0"/>
              <w:spacing w:line="260" w:lineRule="exact"/>
              <w:ind w:leftChars="82" w:left="197" w:rightChars="94" w:right="226"/>
              <w:jc w:val="center"/>
              <w:rPr>
                <w:rFonts w:ascii="標楷體" w:eastAsia="標楷體" w:hAnsi="標楷體"/>
                <w:sz w:val="20"/>
                <w:szCs w:val="20"/>
              </w:rPr>
            </w:pPr>
            <w:r w:rsidRPr="00AA013B">
              <w:rPr>
                <w:rFonts w:ascii="標楷體" w:eastAsia="標楷體" w:hAnsi="標楷體" w:hint="eastAsia"/>
                <w:sz w:val="20"/>
                <w:szCs w:val="20"/>
              </w:rPr>
              <w:t>重要審核意見標題</w:t>
            </w:r>
          </w:p>
        </w:tc>
        <w:tc>
          <w:tcPr>
            <w:tcW w:w="411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9A5FDF" w14:textId="77777777" w:rsidR="00697320" w:rsidRPr="00AA013B" w:rsidRDefault="00697320" w:rsidP="00820C09">
            <w:pPr>
              <w:widowControl/>
              <w:overflowPunct w:val="0"/>
              <w:spacing w:line="260" w:lineRule="exact"/>
              <w:ind w:leftChars="82" w:left="197" w:rightChars="94" w:right="226"/>
              <w:jc w:val="center"/>
              <w:rPr>
                <w:rFonts w:ascii="標楷體" w:eastAsia="標楷體" w:hAnsi="標楷體"/>
                <w:sz w:val="20"/>
                <w:szCs w:val="20"/>
              </w:rPr>
            </w:pPr>
            <w:r w:rsidRPr="00AA013B">
              <w:rPr>
                <w:rFonts w:ascii="標楷體" w:eastAsia="標楷體" w:hAnsi="標楷體" w:hint="eastAsia"/>
                <w:sz w:val="20"/>
                <w:szCs w:val="20"/>
              </w:rPr>
              <w:t>說明</w:t>
            </w:r>
          </w:p>
        </w:tc>
      </w:tr>
      <w:tr w:rsidR="00697320" w:rsidRPr="00AA013B" w14:paraId="1CA1BD03" w14:textId="77777777" w:rsidTr="00211578">
        <w:trPr>
          <w:trHeight w:val="567"/>
        </w:trPr>
        <w:tc>
          <w:tcPr>
            <w:tcW w:w="10272" w:type="dxa"/>
            <w:gridSpan w:val="3"/>
            <w:tcBorders>
              <w:top w:val="single" w:sz="4" w:space="0" w:color="auto"/>
              <w:left w:val="single" w:sz="4" w:space="0" w:color="auto"/>
              <w:bottom w:val="single" w:sz="4" w:space="0" w:color="auto"/>
              <w:right w:val="single" w:sz="4" w:space="0" w:color="auto"/>
            </w:tcBorders>
            <w:vAlign w:val="center"/>
          </w:tcPr>
          <w:p w14:paraId="7DCC2B30" w14:textId="77777777" w:rsidR="00697320" w:rsidRPr="00AA013B" w:rsidRDefault="00697320" w:rsidP="009E07D0">
            <w:pPr>
              <w:widowControl/>
              <w:spacing w:line="280" w:lineRule="exact"/>
              <w:jc w:val="both"/>
              <w:rPr>
                <w:rFonts w:ascii="標楷體" w:eastAsia="標楷體" w:hAnsi="標楷體"/>
                <w:b/>
                <w:noProof/>
                <w:sz w:val="20"/>
              </w:rPr>
            </w:pPr>
            <w:r w:rsidRPr="00AA013B">
              <w:rPr>
                <w:rFonts w:ascii="標楷體" w:eastAsia="標楷體" w:hAnsi="標楷體" w:hint="eastAsia"/>
                <w:b/>
                <w:noProof/>
                <w:sz w:val="20"/>
              </w:rPr>
              <w:t>仍待繼續改善</w:t>
            </w:r>
          </w:p>
        </w:tc>
      </w:tr>
      <w:tr w:rsidR="00697320" w:rsidRPr="00AA013B" w14:paraId="05AEC393" w14:textId="77777777" w:rsidTr="005735BA">
        <w:trPr>
          <w:gridAfter w:val="1"/>
          <w:wAfter w:w="14" w:type="dxa"/>
          <w:trHeight w:val="1304"/>
        </w:trPr>
        <w:tc>
          <w:tcPr>
            <w:tcW w:w="6147" w:type="dxa"/>
            <w:tcBorders>
              <w:top w:val="single" w:sz="4" w:space="0" w:color="auto"/>
              <w:left w:val="single" w:sz="4" w:space="0" w:color="auto"/>
              <w:bottom w:val="single" w:sz="4" w:space="0" w:color="auto"/>
              <w:right w:val="single" w:sz="4" w:space="0" w:color="auto"/>
            </w:tcBorders>
          </w:tcPr>
          <w:p w14:paraId="03DCD736" w14:textId="77777777" w:rsidR="00697320" w:rsidRPr="00DA3EF1" w:rsidRDefault="00697320" w:rsidP="009E07D0">
            <w:pPr>
              <w:widowControl/>
              <w:overflowPunct w:val="0"/>
              <w:spacing w:line="280" w:lineRule="exact"/>
              <w:ind w:left="600" w:hangingChars="300" w:hanging="600"/>
              <w:jc w:val="both"/>
              <w:rPr>
                <w:rFonts w:ascii="標楷體" w:eastAsia="標楷體" w:hAnsi="標楷體"/>
                <w:w w:val="105"/>
                <w:sz w:val="20"/>
              </w:rPr>
            </w:pPr>
            <w:r w:rsidRPr="00DA3EF1">
              <w:rPr>
                <w:rFonts w:ascii="標楷體" w:eastAsia="標楷體" w:hAnsi="標楷體" w:hint="eastAsia"/>
                <w:noProof/>
                <w:sz w:val="20"/>
                <w:szCs w:val="20"/>
              </w:rPr>
              <w:t>（一）為推動垃圾源頭減量建置環保餐具清洗中心，業已完工及完成清洗設備安裝，惟因營運方式規劃改以OT案辦理，且市場需求未依實際現況重新估算，亟待檢討覈實評估，以順遂未來營運作業。</w:t>
            </w:r>
          </w:p>
        </w:tc>
        <w:tc>
          <w:tcPr>
            <w:tcW w:w="4111" w:type="dxa"/>
            <w:tcBorders>
              <w:top w:val="single" w:sz="4" w:space="0" w:color="auto"/>
              <w:left w:val="single" w:sz="4" w:space="0" w:color="auto"/>
              <w:bottom w:val="single" w:sz="4" w:space="0" w:color="auto"/>
              <w:right w:val="single" w:sz="4" w:space="0" w:color="auto"/>
            </w:tcBorders>
          </w:tcPr>
          <w:p w14:paraId="4A38F228" w14:textId="77777777" w:rsidR="00697320" w:rsidRPr="00AA013B" w:rsidRDefault="00697320" w:rsidP="009E07D0">
            <w:pPr>
              <w:widowControl/>
              <w:spacing w:line="280" w:lineRule="exact"/>
              <w:jc w:val="both"/>
              <w:rPr>
                <w:rFonts w:ascii="標楷體" w:eastAsia="標楷體" w:hAnsi="標楷體"/>
                <w:sz w:val="20"/>
              </w:rPr>
            </w:pPr>
            <w:r>
              <w:rPr>
                <w:rFonts w:ascii="標楷體" w:eastAsia="標楷體" w:hAnsi="標楷體" w:hint="eastAsia"/>
                <w:noProof/>
                <w:sz w:val="20"/>
              </w:rPr>
              <w:t>因</w:t>
            </w:r>
            <w:r w:rsidRPr="00DA3EF1">
              <w:rPr>
                <w:rFonts w:ascii="標楷體" w:eastAsia="標楷體" w:hAnsi="標楷體" w:hint="eastAsia"/>
                <w:noProof/>
                <w:sz w:val="20"/>
              </w:rPr>
              <w:t>環保餐具清洗中心實施對象東大門夜市攤商配合意願偏低，且尚未完成建築物登記與公共安全檢查簽證及申報作業</w:t>
            </w:r>
            <w:r w:rsidRPr="00AA013B">
              <w:rPr>
                <w:rFonts w:ascii="標楷體" w:eastAsia="標楷體" w:hAnsi="標楷體" w:hint="eastAsia"/>
                <w:noProof/>
                <w:sz w:val="20"/>
              </w:rPr>
              <w:t>，業再研提審核意見詳「三、重要審核意見（一）」。</w:t>
            </w:r>
          </w:p>
        </w:tc>
      </w:tr>
      <w:tr w:rsidR="00697320" w:rsidRPr="00AA013B" w14:paraId="578342B3" w14:textId="77777777" w:rsidTr="008D0CC3">
        <w:trPr>
          <w:gridAfter w:val="1"/>
          <w:wAfter w:w="14" w:type="dxa"/>
          <w:trHeight w:val="964"/>
        </w:trPr>
        <w:tc>
          <w:tcPr>
            <w:tcW w:w="6147" w:type="dxa"/>
            <w:tcBorders>
              <w:top w:val="single" w:sz="4" w:space="0" w:color="auto"/>
              <w:left w:val="single" w:sz="4" w:space="0" w:color="auto"/>
              <w:bottom w:val="single" w:sz="4" w:space="0" w:color="auto"/>
              <w:right w:val="single" w:sz="4" w:space="0" w:color="auto"/>
            </w:tcBorders>
          </w:tcPr>
          <w:p w14:paraId="1C91861E" w14:textId="77777777" w:rsidR="00697320" w:rsidRPr="00DA3EF1" w:rsidRDefault="00697320" w:rsidP="009E07D0">
            <w:pPr>
              <w:widowControl/>
              <w:overflowPunct w:val="0"/>
              <w:spacing w:line="280" w:lineRule="exact"/>
              <w:ind w:left="600" w:hangingChars="300" w:hanging="600"/>
              <w:jc w:val="both"/>
              <w:rPr>
                <w:rFonts w:ascii="標楷體" w:eastAsia="標楷體" w:hAnsi="標楷體"/>
                <w:w w:val="105"/>
                <w:sz w:val="20"/>
                <w:szCs w:val="20"/>
              </w:rPr>
            </w:pPr>
            <w:r w:rsidRPr="00DA3EF1">
              <w:rPr>
                <w:rFonts w:ascii="標楷體" w:eastAsia="標楷體" w:hAnsi="標楷體" w:hint="eastAsia"/>
                <w:noProof/>
                <w:sz w:val="20"/>
                <w:szCs w:val="20"/>
              </w:rPr>
              <w:t>（二）持續強化源頭減量與資源回收成效，惟裸露垃圾清理進度緩慢，且民眾仍有未確實垃圾分類，有待加強宣導及落實破袋稽查政策，降低垃圾處理壓力。</w:t>
            </w:r>
          </w:p>
        </w:tc>
        <w:tc>
          <w:tcPr>
            <w:tcW w:w="4111" w:type="dxa"/>
            <w:tcBorders>
              <w:top w:val="single" w:sz="4" w:space="0" w:color="auto"/>
              <w:left w:val="single" w:sz="4" w:space="0" w:color="auto"/>
              <w:bottom w:val="single" w:sz="4" w:space="0" w:color="auto"/>
              <w:right w:val="single" w:sz="4" w:space="0" w:color="auto"/>
            </w:tcBorders>
          </w:tcPr>
          <w:p w14:paraId="15D2EAB8" w14:textId="77777777" w:rsidR="00697320" w:rsidRPr="00AA013B" w:rsidRDefault="00697320" w:rsidP="009E07D0">
            <w:pPr>
              <w:widowControl/>
              <w:spacing w:line="280" w:lineRule="exact"/>
              <w:jc w:val="both"/>
              <w:rPr>
                <w:rFonts w:ascii="標楷體" w:eastAsia="標楷體" w:hAnsi="標楷體"/>
                <w:noProof/>
                <w:sz w:val="20"/>
              </w:rPr>
            </w:pPr>
            <w:r w:rsidRPr="00AA013B">
              <w:rPr>
                <w:rFonts w:ascii="標楷體" w:eastAsia="標楷體" w:hAnsi="標楷體" w:hint="eastAsia"/>
                <w:noProof/>
                <w:sz w:val="20"/>
              </w:rPr>
              <w:t>因</w:t>
            </w:r>
            <w:r w:rsidRPr="00DA3EF1">
              <w:rPr>
                <w:rFonts w:ascii="標楷體" w:eastAsia="標楷體" w:hAnsi="標楷體" w:hint="eastAsia"/>
                <w:noProof/>
                <w:sz w:val="20"/>
              </w:rPr>
              <w:t>補助辦理裸露垃圾覆網計畫執行進度落後，致裸露垃圾尚無法完全去化</w:t>
            </w:r>
            <w:r w:rsidRPr="00AA013B">
              <w:rPr>
                <w:rFonts w:ascii="標楷體" w:eastAsia="標楷體" w:hAnsi="標楷體" w:hint="eastAsia"/>
                <w:noProof/>
                <w:sz w:val="20"/>
              </w:rPr>
              <w:t>，業再研提審核意見詳「三、重要審核意見（</w:t>
            </w:r>
            <w:r>
              <w:rPr>
                <w:rFonts w:ascii="標楷體" w:eastAsia="標楷體" w:hAnsi="標楷體" w:hint="eastAsia"/>
                <w:noProof/>
                <w:sz w:val="20"/>
              </w:rPr>
              <w:t>四</w:t>
            </w:r>
            <w:r w:rsidRPr="00AA013B">
              <w:rPr>
                <w:rFonts w:ascii="標楷體" w:eastAsia="標楷體" w:hAnsi="標楷體" w:hint="eastAsia"/>
                <w:noProof/>
                <w:sz w:val="20"/>
              </w:rPr>
              <w:t>）」。</w:t>
            </w:r>
          </w:p>
        </w:tc>
      </w:tr>
      <w:tr w:rsidR="00697320" w:rsidRPr="00AA013B" w14:paraId="38D9D975" w14:textId="77777777" w:rsidTr="00211578">
        <w:trPr>
          <w:trHeight w:val="567"/>
        </w:trPr>
        <w:tc>
          <w:tcPr>
            <w:tcW w:w="10272" w:type="dxa"/>
            <w:gridSpan w:val="3"/>
            <w:tcBorders>
              <w:top w:val="single" w:sz="4" w:space="0" w:color="auto"/>
              <w:left w:val="single" w:sz="4" w:space="0" w:color="auto"/>
              <w:bottom w:val="single" w:sz="4" w:space="0" w:color="auto"/>
              <w:right w:val="single" w:sz="4" w:space="0" w:color="auto"/>
            </w:tcBorders>
            <w:vAlign w:val="center"/>
          </w:tcPr>
          <w:p w14:paraId="61A2AD29" w14:textId="77777777" w:rsidR="00697320" w:rsidRPr="00AA013B" w:rsidRDefault="00697320" w:rsidP="00211578">
            <w:pPr>
              <w:widowControl/>
              <w:overflowPunct w:val="0"/>
              <w:spacing w:line="320" w:lineRule="exact"/>
              <w:ind w:left="720" w:hangingChars="300" w:hanging="720"/>
              <w:jc w:val="both"/>
              <w:rPr>
                <w:rFonts w:ascii="標楷體" w:eastAsia="標楷體" w:hAnsi="標楷體"/>
                <w:b/>
                <w:noProof/>
                <w:sz w:val="20"/>
                <w:szCs w:val="20"/>
              </w:rPr>
            </w:pPr>
            <w:r w:rsidRPr="00AA013B">
              <w:br w:type="page"/>
            </w:r>
            <w:r w:rsidRPr="00AA013B">
              <w:rPr>
                <w:rFonts w:ascii="標楷體" w:eastAsia="標楷體" w:hAnsi="標楷體"/>
                <w:b/>
                <w:noProof/>
                <w:sz w:val="20"/>
                <w:szCs w:val="20"/>
              </w:rPr>
              <w:t>已研謀改善或依改善措施持續辦理</w:t>
            </w:r>
          </w:p>
        </w:tc>
      </w:tr>
      <w:tr w:rsidR="00697320" w:rsidRPr="00AA013B" w14:paraId="0EC886F0" w14:textId="77777777" w:rsidTr="008D0CC3">
        <w:trPr>
          <w:gridAfter w:val="1"/>
          <w:wAfter w:w="14" w:type="dxa"/>
          <w:trHeight w:val="964"/>
        </w:trPr>
        <w:tc>
          <w:tcPr>
            <w:tcW w:w="6147" w:type="dxa"/>
            <w:tcBorders>
              <w:top w:val="single" w:sz="4" w:space="0" w:color="auto"/>
              <w:left w:val="single" w:sz="4" w:space="0" w:color="auto"/>
              <w:bottom w:val="single" w:sz="4" w:space="0" w:color="auto"/>
              <w:right w:val="single" w:sz="4" w:space="0" w:color="auto"/>
            </w:tcBorders>
          </w:tcPr>
          <w:p w14:paraId="187835FF" w14:textId="77777777" w:rsidR="00697320" w:rsidRPr="00AA013B" w:rsidRDefault="00697320" w:rsidP="009E07D0">
            <w:pPr>
              <w:pStyle w:val="af1"/>
              <w:widowControl/>
              <w:numPr>
                <w:ilvl w:val="0"/>
                <w:numId w:val="41"/>
              </w:numPr>
              <w:overflowPunct w:val="0"/>
              <w:spacing w:line="280" w:lineRule="exact"/>
              <w:ind w:leftChars="0" w:left="600" w:hangingChars="300" w:hanging="600"/>
              <w:jc w:val="both"/>
              <w:rPr>
                <w:rFonts w:ascii="標楷體" w:eastAsia="標楷體" w:hAnsi="標楷體"/>
                <w:noProof/>
                <w:sz w:val="20"/>
                <w:szCs w:val="20"/>
              </w:rPr>
            </w:pPr>
            <w:r w:rsidRPr="00AA013B">
              <w:rPr>
                <w:rFonts w:ascii="標楷體" w:eastAsia="標楷體" w:hAnsi="標楷體" w:hint="eastAsia"/>
                <w:noProof/>
                <w:sz w:val="20"/>
                <w:szCs w:val="20"/>
              </w:rPr>
              <w:t>為提升花蓮縣水環境品質，加強辦理水污染防治計畫，惟稽查管制及裁處作業未臻周妥，且部分河川水質污染程度已趨惡化，亟待研謀改善，確保優質之河川水域。</w:t>
            </w:r>
          </w:p>
        </w:tc>
        <w:tc>
          <w:tcPr>
            <w:tcW w:w="4111" w:type="dxa"/>
            <w:vMerge w:val="restart"/>
            <w:tcBorders>
              <w:left w:val="single" w:sz="4" w:space="0" w:color="auto"/>
              <w:right w:val="single" w:sz="4" w:space="0" w:color="auto"/>
              <w:tl2br w:val="single" w:sz="4" w:space="0" w:color="auto"/>
            </w:tcBorders>
          </w:tcPr>
          <w:p w14:paraId="56BC3EF8" w14:textId="77777777" w:rsidR="00697320" w:rsidRPr="00AA013B" w:rsidRDefault="00697320" w:rsidP="009E07D0">
            <w:pPr>
              <w:widowControl/>
              <w:overflowPunct w:val="0"/>
              <w:spacing w:line="260" w:lineRule="exact"/>
              <w:ind w:left="600" w:hangingChars="300" w:hanging="600"/>
              <w:jc w:val="both"/>
              <w:rPr>
                <w:rFonts w:ascii="標楷體" w:eastAsia="標楷體" w:hAnsi="標楷體"/>
                <w:noProof/>
                <w:sz w:val="20"/>
                <w:szCs w:val="20"/>
              </w:rPr>
            </w:pPr>
          </w:p>
        </w:tc>
      </w:tr>
      <w:tr w:rsidR="00697320" w:rsidRPr="00AA013B" w14:paraId="2BEB1D29" w14:textId="77777777" w:rsidTr="008D0CC3">
        <w:trPr>
          <w:gridAfter w:val="1"/>
          <w:wAfter w:w="14" w:type="dxa"/>
          <w:trHeight w:val="964"/>
        </w:trPr>
        <w:tc>
          <w:tcPr>
            <w:tcW w:w="6147" w:type="dxa"/>
            <w:tcBorders>
              <w:top w:val="single" w:sz="4" w:space="0" w:color="auto"/>
              <w:left w:val="single" w:sz="4" w:space="0" w:color="auto"/>
              <w:bottom w:val="single" w:sz="4" w:space="0" w:color="auto"/>
              <w:right w:val="single" w:sz="4" w:space="0" w:color="auto"/>
            </w:tcBorders>
          </w:tcPr>
          <w:p w14:paraId="3DED6CAB" w14:textId="77777777" w:rsidR="00697320" w:rsidRPr="00AA013B" w:rsidRDefault="00697320" w:rsidP="009E07D0">
            <w:pPr>
              <w:pStyle w:val="af1"/>
              <w:widowControl/>
              <w:numPr>
                <w:ilvl w:val="0"/>
                <w:numId w:val="41"/>
              </w:numPr>
              <w:overflowPunct w:val="0"/>
              <w:spacing w:line="280" w:lineRule="exact"/>
              <w:ind w:leftChars="0" w:left="600" w:hangingChars="300" w:hanging="600"/>
              <w:jc w:val="both"/>
              <w:rPr>
                <w:rFonts w:ascii="標楷體" w:eastAsia="標楷體" w:hAnsi="標楷體"/>
                <w:noProof/>
                <w:sz w:val="20"/>
                <w:szCs w:val="20"/>
              </w:rPr>
            </w:pPr>
            <w:r w:rsidRPr="00AA013B">
              <w:rPr>
                <w:rFonts w:ascii="標楷體" w:eastAsia="標楷體" w:hAnsi="標楷體" w:hint="eastAsia"/>
                <w:noProof/>
                <w:sz w:val="20"/>
                <w:szCs w:val="20"/>
              </w:rPr>
              <w:t>露營場廢（污）水排放已增列為足使水污染行為，惟尚有部分露營場生活雜排水尚未完全收集，允宜加強宣導相關環保法規並列管規劃稽查，以維護自然生態環境及永續發展。</w:t>
            </w:r>
          </w:p>
        </w:tc>
        <w:tc>
          <w:tcPr>
            <w:tcW w:w="4111" w:type="dxa"/>
            <w:vMerge/>
            <w:tcBorders>
              <w:left w:val="single" w:sz="4" w:space="0" w:color="auto"/>
              <w:right w:val="single" w:sz="4" w:space="0" w:color="auto"/>
              <w:tl2br w:val="single" w:sz="4" w:space="0" w:color="auto"/>
            </w:tcBorders>
          </w:tcPr>
          <w:p w14:paraId="586EC0E6" w14:textId="77777777" w:rsidR="00697320" w:rsidRPr="00AA013B" w:rsidRDefault="00697320" w:rsidP="009E07D0">
            <w:pPr>
              <w:widowControl/>
              <w:overflowPunct w:val="0"/>
              <w:spacing w:line="260" w:lineRule="exact"/>
              <w:ind w:left="600" w:hangingChars="300" w:hanging="600"/>
              <w:jc w:val="both"/>
              <w:rPr>
                <w:rFonts w:ascii="標楷體" w:eastAsia="標楷體" w:hAnsi="標楷體"/>
                <w:noProof/>
                <w:sz w:val="20"/>
                <w:szCs w:val="20"/>
              </w:rPr>
            </w:pPr>
          </w:p>
        </w:tc>
      </w:tr>
      <w:tr w:rsidR="00697320" w:rsidRPr="00AC3225" w14:paraId="6F67AA8E" w14:textId="77777777" w:rsidTr="008D0CC3">
        <w:trPr>
          <w:gridAfter w:val="1"/>
          <w:wAfter w:w="14" w:type="dxa"/>
          <w:trHeight w:val="964"/>
        </w:trPr>
        <w:tc>
          <w:tcPr>
            <w:tcW w:w="6147" w:type="dxa"/>
            <w:tcBorders>
              <w:top w:val="single" w:sz="4" w:space="0" w:color="auto"/>
              <w:left w:val="single" w:sz="4" w:space="0" w:color="auto"/>
              <w:bottom w:val="single" w:sz="4" w:space="0" w:color="auto"/>
              <w:right w:val="single" w:sz="4" w:space="0" w:color="auto"/>
            </w:tcBorders>
          </w:tcPr>
          <w:p w14:paraId="75CA6D0E" w14:textId="77777777" w:rsidR="00697320" w:rsidRPr="00AA013B" w:rsidRDefault="00697320" w:rsidP="009E07D0">
            <w:pPr>
              <w:pStyle w:val="af1"/>
              <w:widowControl/>
              <w:numPr>
                <w:ilvl w:val="0"/>
                <w:numId w:val="41"/>
              </w:numPr>
              <w:overflowPunct w:val="0"/>
              <w:spacing w:line="280" w:lineRule="exact"/>
              <w:ind w:leftChars="0" w:left="600" w:hangingChars="300" w:hanging="600"/>
              <w:jc w:val="both"/>
              <w:rPr>
                <w:rFonts w:ascii="標楷體" w:eastAsia="標楷體" w:hAnsi="標楷體"/>
                <w:noProof/>
                <w:sz w:val="20"/>
                <w:szCs w:val="20"/>
              </w:rPr>
            </w:pPr>
            <w:r w:rsidRPr="00AA013B">
              <w:rPr>
                <w:rFonts w:ascii="標楷體" w:eastAsia="標楷體" w:hAnsi="標楷體" w:hint="eastAsia"/>
                <w:noProof/>
                <w:sz w:val="20"/>
                <w:szCs w:val="20"/>
              </w:rPr>
              <w:t>為有效監測空氣品質，持續辦理河川揚塵預警及宣導改善推動計畫，惟部分列管河川裸露地已連續3年劃定為嚴重，允宜協同相關單位研謀善策，共同維護轄管區域良好空氣環境品質。</w:t>
            </w:r>
          </w:p>
        </w:tc>
        <w:tc>
          <w:tcPr>
            <w:tcW w:w="4111" w:type="dxa"/>
            <w:vMerge/>
            <w:tcBorders>
              <w:left w:val="single" w:sz="4" w:space="0" w:color="auto"/>
              <w:right w:val="single" w:sz="4" w:space="0" w:color="auto"/>
              <w:tl2br w:val="single" w:sz="4" w:space="0" w:color="auto"/>
            </w:tcBorders>
          </w:tcPr>
          <w:p w14:paraId="71C6B702" w14:textId="77777777" w:rsidR="00697320" w:rsidRPr="00AC3225" w:rsidRDefault="00697320" w:rsidP="009E07D0">
            <w:pPr>
              <w:widowControl/>
              <w:overflowPunct w:val="0"/>
              <w:spacing w:line="260" w:lineRule="exact"/>
              <w:ind w:left="600" w:hangingChars="300" w:hanging="600"/>
              <w:jc w:val="both"/>
              <w:rPr>
                <w:rFonts w:ascii="標楷體" w:eastAsia="標楷體" w:hAnsi="標楷體"/>
                <w:noProof/>
                <w:sz w:val="20"/>
                <w:szCs w:val="20"/>
              </w:rPr>
            </w:pPr>
          </w:p>
        </w:tc>
      </w:tr>
    </w:tbl>
    <w:p w14:paraId="7706F9E7" w14:textId="77777777" w:rsidR="00993BE9" w:rsidRPr="00E837FE" w:rsidRDefault="00993BE9" w:rsidP="00211578">
      <w:pPr>
        <w:pStyle w:val="1"/>
        <w:spacing w:beforeLines="120" w:before="432" w:afterLines="20" w:after="72" w:line="460" w:lineRule="exact"/>
        <w:rPr>
          <w:rFonts w:ascii="標楷體" w:eastAsia="標楷體" w:hAnsi="標楷體"/>
          <w:sz w:val="36"/>
          <w:szCs w:val="36"/>
        </w:rPr>
      </w:pPr>
      <w:bookmarkStart w:id="190" w:name="_Toc392255757"/>
      <w:bookmarkStart w:id="191" w:name="_Toc392252032"/>
      <w:bookmarkStart w:id="192" w:name="_Toc106894508"/>
      <w:bookmarkStart w:id="193" w:name="_Toc201940265"/>
      <w:bookmarkStart w:id="194" w:name="_Toc233792592"/>
      <w:r w:rsidRPr="00E837FE">
        <w:rPr>
          <w:rFonts w:ascii="標楷體" w:eastAsia="標楷體" w:hAnsi="標楷體" w:hint="eastAsia"/>
          <w:sz w:val="36"/>
          <w:szCs w:val="36"/>
        </w:rPr>
        <w:t>拾參、統籌支撥科目</w:t>
      </w:r>
      <w:bookmarkEnd w:id="190"/>
      <w:bookmarkEnd w:id="191"/>
      <w:bookmarkEnd w:id="192"/>
      <w:bookmarkEnd w:id="193"/>
      <w:bookmarkEnd w:id="194"/>
    </w:p>
    <w:p w14:paraId="61ADF78C" w14:textId="77777777" w:rsidR="00993BE9" w:rsidRPr="00A029DF" w:rsidRDefault="00993BE9" w:rsidP="004E30A9">
      <w:pPr>
        <w:snapToGrid w:val="0"/>
        <w:spacing w:beforeLines="30" w:before="108" w:line="460" w:lineRule="exact"/>
        <w:ind w:firstLineChars="200" w:firstLine="480"/>
        <w:jc w:val="both"/>
        <w:rPr>
          <w:rFonts w:ascii="標楷體" w:eastAsia="標楷體" w:hAnsi="標楷體"/>
          <w:bCs/>
          <w:szCs w:val="20"/>
        </w:rPr>
      </w:pPr>
      <w:r w:rsidRPr="00A029DF">
        <w:rPr>
          <w:rFonts w:ascii="標楷體" w:eastAsia="標楷體" w:hAnsi="標楷體" w:hint="eastAsia"/>
        </w:rPr>
        <w:t>統籌支撥科目</w:t>
      </w:r>
      <w:r>
        <w:rPr>
          <w:rFonts w:ascii="標楷體" w:eastAsia="標楷體" w:hAnsi="標楷體" w:hint="eastAsia"/>
        </w:rPr>
        <w:t>包括</w:t>
      </w:r>
      <w:r w:rsidRPr="008954C0">
        <w:rPr>
          <w:rFonts w:ascii="標楷體" w:eastAsia="標楷體" w:hAnsi="標楷體" w:hint="eastAsia"/>
        </w:rPr>
        <w:t>對鄉</w:t>
      </w:r>
      <w:r>
        <w:rPr>
          <w:rFonts w:ascii="標楷體" w:eastAsia="標楷體" w:hAnsi="標楷體" w:hint="eastAsia"/>
        </w:rPr>
        <w:t>（</w:t>
      </w:r>
      <w:r w:rsidRPr="008954C0">
        <w:rPr>
          <w:rFonts w:ascii="標楷體" w:eastAsia="標楷體" w:hAnsi="標楷體" w:hint="eastAsia"/>
        </w:rPr>
        <w:t>鎮、市、直轄市山地原住民區</w:t>
      </w:r>
      <w:r>
        <w:rPr>
          <w:rFonts w:ascii="標楷體" w:eastAsia="標楷體" w:hAnsi="標楷體" w:hint="eastAsia"/>
        </w:rPr>
        <w:t>）</w:t>
      </w:r>
      <w:r w:rsidRPr="008954C0">
        <w:rPr>
          <w:rFonts w:ascii="標楷體" w:eastAsia="標楷體" w:hAnsi="標楷體" w:hint="eastAsia"/>
        </w:rPr>
        <w:t>之各項補助</w:t>
      </w:r>
      <w:r w:rsidRPr="00A029DF">
        <w:rPr>
          <w:rFonts w:ascii="標楷體" w:eastAsia="標楷體" w:hAnsi="標楷體" w:hint="eastAsia"/>
        </w:rPr>
        <w:t>、公務人員退休及撫卹給付、公務人員各項補助及慰問金、災害準備金及各類員工待遇準備等</w:t>
      </w:r>
      <w:r>
        <w:rPr>
          <w:rFonts w:ascii="標楷體" w:eastAsia="標楷體" w:hAnsi="標楷體" w:hint="eastAsia"/>
        </w:rPr>
        <w:t>業務</w:t>
      </w:r>
      <w:r w:rsidRPr="00A029DF">
        <w:rPr>
          <w:rFonts w:ascii="標楷體" w:eastAsia="標楷體" w:hAnsi="標楷體" w:hint="eastAsia"/>
        </w:rPr>
        <w:t>。</w:t>
      </w:r>
      <w:r w:rsidRPr="00B75131">
        <w:rPr>
          <w:rFonts w:ascii="標楷體" w:eastAsia="標楷體" w:hAnsi="標楷體" w:hint="eastAsia"/>
        </w:rPr>
        <w:t>茲將11</w:t>
      </w:r>
      <w:r>
        <w:rPr>
          <w:rFonts w:ascii="標楷體" w:eastAsia="標楷體" w:hAnsi="標楷體"/>
        </w:rPr>
        <w:t>4</w:t>
      </w:r>
      <w:r w:rsidRPr="00B75131">
        <w:rPr>
          <w:rFonts w:ascii="標楷體" w:eastAsia="標楷體" w:hAnsi="標楷體" w:hint="eastAsia"/>
        </w:rPr>
        <w:t>年度決算審核結果說明如次（歲出決算之審定及各項差異之原因分析等詳細內容，請至審計部全球資訊網/總決算審核報告/總決算審核報告查詢平台查閱</w:t>
      </w:r>
      <w:r>
        <w:rPr>
          <w:rFonts w:ascii="標楷體" w:eastAsia="標楷體" w:hAnsi="標楷體" w:hint="eastAsia"/>
        </w:rPr>
        <w:t>）</w:t>
      </w:r>
      <w:r w:rsidRPr="00B75131">
        <w:rPr>
          <w:rFonts w:ascii="標楷體" w:eastAsia="標楷體" w:hAnsi="標楷體" w:hint="eastAsia"/>
        </w:rPr>
        <w:t>：</w:t>
      </w:r>
    </w:p>
    <w:p w14:paraId="69FE8D99" w14:textId="77777777" w:rsidR="00993BE9" w:rsidRPr="00A029DF" w:rsidRDefault="00993BE9" w:rsidP="009E07D0">
      <w:pPr>
        <w:pStyle w:val="6"/>
        <w:spacing w:beforeLines="50" w:before="180" w:line="480" w:lineRule="exact"/>
        <w:ind w:firstLineChars="202" w:firstLine="566"/>
        <w:rPr>
          <w:rFonts w:ascii="標楷體" w:hAnsi="標楷體"/>
          <w:sz w:val="28"/>
          <w:szCs w:val="28"/>
        </w:rPr>
      </w:pPr>
      <w:r w:rsidRPr="00A029DF">
        <w:rPr>
          <w:rFonts w:ascii="標楷體" w:hAnsi="標楷體" w:hint="eastAsia"/>
          <w:sz w:val="28"/>
          <w:szCs w:val="28"/>
        </w:rPr>
        <w:t>（一</w:t>
      </w:r>
      <w:r>
        <w:rPr>
          <w:rFonts w:ascii="標楷體" w:hAnsi="標楷體" w:hint="eastAsia"/>
          <w:sz w:val="28"/>
          <w:szCs w:val="28"/>
        </w:rPr>
        <w:t>）</w:t>
      </w:r>
      <w:r w:rsidRPr="00A029DF">
        <w:rPr>
          <w:rFonts w:ascii="標楷體" w:hAnsi="標楷體" w:hint="eastAsia"/>
          <w:sz w:val="28"/>
          <w:szCs w:val="28"/>
        </w:rPr>
        <w:t>計畫實施之查核</w:t>
      </w:r>
    </w:p>
    <w:p w14:paraId="658B1B51" w14:textId="77777777" w:rsidR="00993BE9" w:rsidRPr="007041E4" w:rsidRDefault="00993BE9" w:rsidP="009E07D0">
      <w:pPr>
        <w:snapToGrid w:val="0"/>
        <w:spacing w:line="460" w:lineRule="exact"/>
        <w:ind w:firstLineChars="200" w:firstLine="480"/>
        <w:jc w:val="both"/>
        <w:rPr>
          <w:rFonts w:ascii="標楷體" w:eastAsia="標楷體" w:hAnsi="標楷體"/>
          <w:color w:val="FF0000"/>
          <w:szCs w:val="20"/>
        </w:rPr>
      </w:pPr>
      <w:r w:rsidRPr="00A029DF">
        <w:rPr>
          <w:rFonts w:ascii="標楷體" w:eastAsia="標楷體" w:hAnsi="標楷體" w:hint="eastAsia"/>
          <w:kern w:val="0"/>
        </w:rPr>
        <w:t>業務計畫</w:t>
      </w:r>
      <w:r>
        <w:rPr>
          <w:rFonts w:ascii="標楷體" w:eastAsia="標楷體" w:hAnsi="標楷體" w:hint="eastAsia"/>
          <w:kern w:val="0"/>
        </w:rPr>
        <w:t>5</w:t>
      </w:r>
      <w:r w:rsidRPr="00A029DF">
        <w:rPr>
          <w:rFonts w:ascii="標楷體" w:eastAsia="標楷體" w:hAnsi="標楷體" w:hint="eastAsia"/>
          <w:kern w:val="0"/>
        </w:rPr>
        <w:t>項，下分工作計畫</w:t>
      </w:r>
      <w:r>
        <w:rPr>
          <w:rFonts w:ascii="標楷體" w:eastAsia="標楷體" w:hAnsi="標楷體" w:hint="eastAsia"/>
          <w:kern w:val="0"/>
        </w:rPr>
        <w:t>6</w:t>
      </w:r>
      <w:r w:rsidRPr="00A029DF">
        <w:rPr>
          <w:rFonts w:ascii="標楷體" w:eastAsia="標楷體" w:hAnsi="標楷體" w:hint="eastAsia"/>
          <w:kern w:val="0"/>
        </w:rPr>
        <w:t>項，已執行完成者4項，尚在執行者</w:t>
      </w:r>
      <w:r>
        <w:rPr>
          <w:rFonts w:ascii="標楷體" w:eastAsia="標楷體" w:hAnsi="標楷體" w:hint="eastAsia"/>
          <w:kern w:val="0"/>
        </w:rPr>
        <w:t>2</w:t>
      </w:r>
      <w:r w:rsidRPr="00A029DF">
        <w:rPr>
          <w:rFonts w:ascii="標楷體" w:eastAsia="標楷體" w:hAnsi="標楷體" w:hint="eastAsia"/>
          <w:kern w:val="0"/>
        </w:rPr>
        <w:t>項，</w:t>
      </w:r>
      <w:r>
        <w:rPr>
          <w:rFonts w:ascii="標楷體" w:eastAsia="標楷體" w:hAnsi="標楷體" w:hint="eastAsia"/>
          <w:kern w:val="0"/>
        </w:rPr>
        <w:t>主要</w:t>
      </w:r>
      <w:r w:rsidRPr="00A029DF">
        <w:rPr>
          <w:rFonts w:ascii="標楷體" w:eastAsia="標楷體" w:hAnsi="標楷體" w:hint="eastAsia"/>
          <w:kern w:val="0"/>
        </w:rPr>
        <w:t>係災害準備金因部分災害復建工程尚未完成，須保留</w:t>
      </w:r>
      <w:r>
        <w:rPr>
          <w:rFonts w:ascii="標楷體" w:eastAsia="標楷體" w:hAnsi="標楷體" w:hint="eastAsia"/>
          <w:kern w:val="0"/>
        </w:rPr>
        <w:t>繼</w:t>
      </w:r>
      <w:r w:rsidRPr="00A029DF">
        <w:rPr>
          <w:rFonts w:ascii="標楷體" w:eastAsia="標楷體" w:hAnsi="標楷體" w:hint="eastAsia"/>
          <w:kern w:val="0"/>
        </w:rPr>
        <w:t>續執行。</w:t>
      </w:r>
    </w:p>
    <w:p w14:paraId="24A3F27B" w14:textId="77777777" w:rsidR="00993BE9" w:rsidRPr="007D408F" w:rsidRDefault="00993BE9" w:rsidP="009E07D0">
      <w:pPr>
        <w:pStyle w:val="6"/>
        <w:spacing w:beforeLines="50" w:before="180"/>
        <w:ind w:firstLineChars="202" w:firstLine="566"/>
        <w:rPr>
          <w:rFonts w:ascii="標楷體" w:hAnsi="標楷體"/>
          <w:sz w:val="28"/>
          <w:szCs w:val="28"/>
        </w:rPr>
      </w:pPr>
      <w:r w:rsidRPr="007D408F">
        <w:rPr>
          <w:rFonts w:ascii="標楷體" w:hAnsi="標楷體" w:hint="eastAsia"/>
          <w:sz w:val="28"/>
          <w:szCs w:val="28"/>
        </w:rPr>
        <w:t>（二</w:t>
      </w:r>
      <w:r>
        <w:rPr>
          <w:rFonts w:ascii="標楷體" w:hAnsi="標楷體" w:hint="eastAsia"/>
          <w:sz w:val="28"/>
          <w:szCs w:val="28"/>
        </w:rPr>
        <w:t>）</w:t>
      </w:r>
      <w:r w:rsidRPr="007D408F">
        <w:rPr>
          <w:rFonts w:ascii="標楷體" w:hAnsi="標楷體" w:hint="eastAsia"/>
          <w:sz w:val="28"/>
          <w:szCs w:val="28"/>
        </w:rPr>
        <w:t>預算執行之審核</w:t>
      </w:r>
    </w:p>
    <w:p w14:paraId="409A1C6B" w14:textId="77777777" w:rsidR="00993BE9" w:rsidRPr="007D408F" w:rsidRDefault="00993BE9" w:rsidP="009E07D0">
      <w:pPr>
        <w:spacing w:beforeLines="30" w:before="108" w:line="460" w:lineRule="exact"/>
        <w:ind w:firstLineChars="200" w:firstLine="480"/>
        <w:jc w:val="both"/>
        <w:rPr>
          <w:rFonts w:ascii="標楷體" w:eastAsia="標楷體" w:hAnsi="標楷體"/>
          <w:kern w:val="0"/>
        </w:rPr>
      </w:pPr>
      <w:r w:rsidRPr="007D408F">
        <w:rPr>
          <w:rFonts w:ascii="標楷體" w:eastAsia="標楷體" w:hAnsi="標楷體" w:hint="eastAsia"/>
          <w:kern w:val="0"/>
        </w:rPr>
        <w:t>1.歲出原編列預算數</w:t>
      </w:r>
      <w:r>
        <w:rPr>
          <w:rFonts w:ascii="標楷體" w:eastAsia="標楷體" w:hAnsi="標楷體" w:hint="eastAsia"/>
          <w:kern w:val="0"/>
        </w:rPr>
        <w:t>3</w:t>
      </w:r>
      <w:r>
        <w:rPr>
          <w:rFonts w:ascii="標楷體" w:eastAsia="標楷體" w:hAnsi="標楷體"/>
          <w:kern w:val="0"/>
        </w:rPr>
        <w:t>4</w:t>
      </w:r>
      <w:r w:rsidRPr="007D408F">
        <w:rPr>
          <w:rFonts w:ascii="標楷體" w:eastAsia="標楷體" w:hAnsi="標楷體" w:hint="eastAsia"/>
          <w:kern w:val="0"/>
        </w:rPr>
        <w:t>億</w:t>
      </w:r>
      <w:r>
        <w:rPr>
          <w:rFonts w:ascii="標楷體" w:eastAsia="標楷體" w:hAnsi="標楷體" w:hint="eastAsia"/>
          <w:kern w:val="0"/>
        </w:rPr>
        <w:t>3</w:t>
      </w:r>
      <w:r>
        <w:rPr>
          <w:rFonts w:ascii="標楷體" w:eastAsia="標楷體" w:hAnsi="標楷體"/>
          <w:kern w:val="0"/>
        </w:rPr>
        <w:t>,059</w:t>
      </w:r>
      <w:r w:rsidRPr="007D408F">
        <w:rPr>
          <w:rFonts w:ascii="標楷體" w:eastAsia="標楷體" w:hAnsi="標楷體" w:hint="eastAsia"/>
          <w:kern w:val="0"/>
        </w:rPr>
        <w:t>萬餘元，</w:t>
      </w:r>
      <w:r>
        <w:rPr>
          <w:rFonts w:ascii="標楷體" w:eastAsia="標楷體" w:hAnsi="標楷體" w:hint="eastAsia"/>
          <w:kern w:val="0"/>
        </w:rPr>
        <w:t>經追加預算3億2</w:t>
      </w:r>
      <w:r>
        <w:rPr>
          <w:rFonts w:ascii="標楷體" w:eastAsia="標楷體" w:hAnsi="標楷體"/>
          <w:kern w:val="0"/>
        </w:rPr>
        <w:t>,821</w:t>
      </w:r>
      <w:r w:rsidRPr="007D408F">
        <w:rPr>
          <w:rFonts w:ascii="標楷體" w:eastAsia="標楷體" w:hAnsi="標楷體" w:hint="eastAsia"/>
          <w:kern w:val="0"/>
        </w:rPr>
        <w:t>萬餘元</w:t>
      </w:r>
      <w:r>
        <w:rPr>
          <w:rFonts w:ascii="標楷體" w:eastAsia="標楷體" w:hAnsi="標楷體" w:hint="eastAsia"/>
          <w:spacing w:val="-4"/>
          <w:kern w:val="0"/>
        </w:rPr>
        <w:t>，預算數為3</w:t>
      </w:r>
      <w:r>
        <w:rPr>
          <w:rFonts w:ascii="標楷體" w:eastAsia="標楷體" w:hAnsi="標楷體"/>
          <w:spacing w:val="-4"/>
          <w:kern w:val="0"/>
        </w:rPr>
        <w:t>7</w:t>
      </w:r>
      <w:r w:rsidRPr="007D408F">
        <w:rPr>
          <w:rFonts w:ascii="標楷體" w:eastAsia="標楷體" w:hAnsi="標楷體" w:hint="eastAsia"/>
          <w:spacing w:val="-4"/>
          <w:kern w:val="0"/>
        </w:rPr>
        <w:t>億</w:t>
      </w:r>
      <w:r>
        <w:rPr>
          <w:rFonts w:ascii="標楷體" w:eastAsia="標楷體" w:hAnsi="標楷體" w:hint="eastAsia"/>
          <w:spacing w:val="-4"/>
          <w:kern w:val="0"/>
        </w:rPr>
        <w:t>5</w:t>
      </w:r>
      <w:r>
        <w:rPr>
          <w:rFonts w:ascii="標楷體" w:eastAsia="標楷體" w:hAnsi="標楷體"/>
          <w:spacing w:val="-4"/>
          <w:kern w:val="0"/>
        </w:rPr>
        <w:t>,881</w:t>
      </w:r>
      <w:r w:rsidRPr="007D408F">
        <w:rPr>
          <w:rFonts w:ascii="標楷體" w:eastAsia="標楷體" w:hAnsi="標楷體" w:hint="eastAsia"/>
          <w:spacing w:val="-4"/>
          <w:kern w:val="0"/>
        </w:rPr>
        <w:t>萬餘元</w:t>
      </w:r>
      <w:r>
        <w:rPr>
          <w:rFonts w:ascii="標楷體" w:eastAsia="標楷體" w:hAnsi="標楷體" w:hint="eastAsia"/>
          <w:spacing w:val="-4"/>
          <w:kern w:val="0"/>
        </w:rPr>
        <w:t>，</w:t>
      </w:r>
      <w:r w:rsidRPr="007D408F">
        <w:rPr>
          <w:rFonts w:ascii="標楷體" w:eastAsia="標楷體" w:hAnsi="標楷體" w:hint="eastAsia"/>
          <w:spacing w:val="-4"/>
          <w:kern w:val="0"/>
        </w:rPr>
        <w:t>決算審核結果，審定實現數</w:t>
      </w:r>
      <w:r>
        <w:rPr>
          <w:rFonts w:ascii="標楷體" w:eastAsia="標楷體" w:hAnsi="標楷體" w:hint="eastAsia"/>
          <w:spacing w:val="-4"/>
          <w:kern w:val="0"/>
        </w:rPr>
        <w:t>2</w:t>
      </w:r>
      <w:r>
        <w:rPr>
          <w:rFonts w:ascii="標楷體" w:eastAsia="標楷體" w:hAnsi="標楷體"/>
          <w:spacing w:val="-4"/>
          <w:kern w:val="0"/>
        </w:rPr>
        <w:t>5</w:t>
      </w:r>
      <w:r w:rsidRPr="007D408F">
        <w:rPr>
          <w:rFonts w:ascii="標楷體" w:eastAsia="標楷體" w:hAnsi="標楷體" w:hint="eastAsia"/>
          <w:spacing w:val="-4"/>
          <w:kern w:val="0"/>
        </w:rPr>
        <w:t>億</w:t>
      </w:r>
      <w:r>
        <w:rPr>
          <w:rFonts w:ascii="標楷體" w:eastAsia="標楷體" w:hAnsi="標楷體" w:hint="eastAsia"/>
          <w:spacing w:val="-4"/>
          <w:kern w:val="0"/>
        </w:rPr>
        <w:t>2</w:t>
      </w:r>
      <w:r>
        <w:rPr>
          <w:rFonts w:ascii="標楷體" w:eastAsia="標楷體" w:hAnsi="標楷體"/>
          <w:spacing w:val="-4"/>
          <w:kern w:val="0"/>
        </w:rPr>
        <w:t>,500</w:t>
      </w:r>
      <w:r w:rsidRPr="007D408F">
        <w:rPr>
          <w:rFonts w:ascii="標楷體" w:eastAsia="標楷體" w:hAnsi="標楷體" w:hint="eastAsia"/>
          <w:spacing w:val="-4"/>
          <w:kern w:val="0"/>
        </w:rPr>
        <w:t>萬餘元（</w:t>
      </w:r>
      <w:r>
        <w:rPr>
          <w:rFonts w:ascii="標楷體" w:eastAsia="標楷體" w:hAnsi="標楷體" w:hint="eastAsia"/>
          <w:spacing w:val="-4"/>
          <w:kern w:val="0"/>
        </w:rPr>
        <w:t>6</w:t>
      </w:r>
      <w:r>
        <w:rPr>
          <w:rFonts w:ascii="標楷體" w:eastAsia="標楷體" w:hAnsi="標楷體"/>
          <w:spacing w:val="-4"/>
          <w:kern w:val="0"/>
        </w:rPr>
        <w:t>7.18</w:t>
      </w:r>
      <w:r w:rsidRPr="007D408F">
        <w:rPr>
          <w:rFonts w:ascii="標楷體" w:eastAsia="標楷體" w:hAnsi="標楷體" w:hint="eastAsia"/>
          <w:spacing w:val="-4"/>
          <w:kern w:val="0"/>
        </w:rPr>
        <w:t>％</w:t>
      </w:r>
      <w:r>
        <w:rPr>
          <w:rFonts w:ascii="標楷體" w:eastAsia="標楷體" w:hAnsi="標楷體" w:hint="eastAsia"/>
          <w:spacing w:val="-4"/>
          <w:kern w:val="0"/>
        </w:rPr>
        <w:t>）</w:t>
      </w:r>
      <w:r w:rsidRPr="007D408F">
        <w:rPr>
          <w:rFonts w:ascii="標楷體" w:eastAsia="標楷體" w:hAnsi="標楷體" w:hint="eastAsia"/>
          <w:kern w:val="0"/>
        </w:rPr>
        <w:t>，應付保留數</w:t>
      </w:r>
      <w:r>
        <w:rPr>
          <w:rFonts w:ascii="標楷體" w:eastAsia="標楷體" w:hAnsi="標楷體" w:hint="eastAsia"/>
          <w:kern w:val="0"/>
        </w:rPr>
        <w:t>5</w:t>
      </w:r>
      <w:r w:rsidRPr="007D408F">
        <w:rPr>
          <w:rFonts w:ascii="標楷體" w:eastAsia="標楷體" w:hAnsi="標楷體" w:hint="eastAsia"/>
          <w:kern w:val="0"/>
        </w:rPr>
        <w:t>億</w:t>
      </w:r>
      <w:r w:rsidRPr="003D3BFE">
        <w:rPr>
          <w:rFonts w:ascii="標楷體" w:eastAsia="標楷體" w:hAnsi="標楷體"/>
          <w:kern w:val="0"/>
        </w:rPr>
        <w:t>1,351</w:t>
      </w:r>
      <w:r w:rsidRPr="007D408F">
        <w:rPr>
          <w:rFonts w:ascii="標楷體" w:eastAsia="標楷體" w:hAnsi="標楷體" w:hint="eastAsia"/>
          <w:kern w:val="0"/>
        </w:rPr>
        <w:t>萬餘元（</w:t>
      </w:r>
      <w:r>
        <w:rPr>
          <w:rFonts w:ascii="標楷體" w:eastAsia="標楷體" w:hAnsi="標楷體" w:hint="eastAsia"/>
          <w:kern w:val="0"/>
        </w:rPr>
        <w:t>1</w:t>
      </w:r>
      <w:r>
        <w:rPr>
          <w:rFonts w:ascii="標楷體" w:eastAsia="標楷體" w:hAnsi="標楷體"/>
          <w:kern w:val="0"/>
        </w:rPr>
        <w:t>3.66</w:t>
      </w:r>
      <w:r w:rsidRPr="007D408F">
        <w:rPr>
          <w:rFonts w:ascii="標楷體" w:eastAsia="標楷體" w:hAnsi="標楷體" w:hint="eastAsia"/>
          <w:kern w:val="0"/>
        </w:rPr>
        <w:t>％</w:t>
      </w:r>
      <w:r>
        <w:rPr>
          <w:rFonts w:ascii="標楷體" w:eastAsia="標楷體" w:hAnsi="標楷體" w:hint="eastAsia"/>
          <w:kern w:val="0"/>
        </w:rPr>
        <w:t>）</w:t>
      </w:r>
      <w:r w:rsidRPr="007D408F">
        <w:rPr>
          <w:rFonts w:ascii="標楷體" w:eastAsia="標楷體" w:hAnsi="標楷體" w:hint="eastAsia"/>
          <w:kern w:val="0"/>
        </w:rPr>
        <w:t>，保留原因詳「（一</w:t>
      </w:r>
      <w:r>
        <w:rPr>
          <w:rFonts w:ascii="標楷體" w:eastAsia="標楷體" w:hAnsi="標楷體" w:hint="eastAsia"/>
          <w:kern w:val="0"/>
        </w:rPr>
        <w:t>）</w:t>
      </w:r>
      <w:r w:rsidRPr="007D408F">
        <w:rPr>
          <w:rFonts w:ascii="標楷體" w:eastAsia="標楷體" w:hAnsi="標楷體" w:hint="eastAsia"/>
          <w:kern w:val="0"/>
        </w:rPr>
        <w:t>計畫實施之查核」</w:t>
      </w:r>
      <w:r>
        <w:rPr>
          <w:rFonts w:ascii="標楷體" w:eastAsia="標楷體" w:hAnsi="標楷體" w:hint="eastAsia"/>
          <w:kern w:val="0"/>
        </w:rPr>
        <w:t>說明；合計決算審定數為3</w:t>
      </w:r>
      <w:r>
        <w:rPr>
          <w:rFonts w:ascii="標楷體" w:eastAsia="標楷體" w:hAnsi="標楷體"/>
          <w:kern w:val="0"/>
        </w:rPr>
        <w:t>0</w:t>
      </w:r>
      <w:r>
        <w:rPr>
          <w:rFonts w:ascii="標楷體" w:eastAsia="標楷體" w:hAnsi="標楷體" w:hint="eastAsia"/>
          <w:kern w:val="0"/>
        </w:rPr>
        <w:t>億</w:t>
      </w:r>
      <w:r w:rsidRPr="003D3BFE">
        <w:rPr>
          <w:rFonts w:ascii="標楷體" w:eastAsia="標楷體" w:hAnsi="標楷體"/>
          <w:kern w:val="0"/>
        </w:rPr>
        <w:t>3,851</w:t>
      </w:r>
      <w:r>
        <w:rPr>
          <w:rFonts w:ascii="標楷體" w:eastAsia="標楷體" w:hAnsi="標楷體" w:hint="eastAsia"/>
          <w:kern w:val="0"/>
        </w:rPr>
        <w:t>萬餘元，</w:t>
      </w:r>
      <w:r w:rsidRPr="007D408F">
        <w:rPr>
          <w:rFonts w:ascii="標楷體" w:eastAsia="標楷體" w:hAnsi="標楷體" w:hint="eastAsia"/>
          <w:kern w:val="0"/>
        </w:rPr>
        <w:t>預算賸餘</w:t>
      </w:r>
      <w:r>
        <w:rPr>
          <w:rFonts w:ascii="標楷體" w:eastAsia="標楷體" w:hAnsi="標楷體" w:hint="eastAsia"/>
          <w:kern w:val="0"/>
        </w:rPr>
        <w:t>7</w:t>
      </w:r>
      <w:r w:rsidRPr="007D408F">
        <w:rPr>
          <w:rFonts w:ascii="標楷體" w:eastAsia="標楷體" w:hAnsi="標楷體" w:hint="eastAsia"/>
          <w:kern w:val="0"/>
        </w:rPr>
        <w:t>億</w:t>
      </w:r>
      <w:r>
        <w:rPr>
          <w:rFonts w:ascii="標楷體" w:eastAsia="標楷體" w:hAnsi="標楷體" w:hint="eastAsia"/>
          <w:kern w:val="0"/>
        </w:rPr>
        <w:t>2</w:t>
      </w:r>
      <w:r>
        <w:rPr>
          <w:rFonts w:ascii="標楷體" w:eastAsia="標楷體" w:hAnsi="標楷體"/>
          <w:kern w:val="0"/>
        </w:rPr>
        <w:t>,029</w:t>
      </w:r>
      <w:r w:rsidRPr="007D408F">
        <w:rPr>
          <w:rFonts w:ascii="標楷體" w:eastAsia="標楷體" w:hAnsi="標楷體" w:hint="eastAsia"/>
          <w:kern w:val="0"/>
        </w:rPr>
        <w:t>萬餘元（</w:t>
      </w:r>
      <w:r>
        <w:rPr>
          <w:rFonts w:ascii="標楷體" w:eastAsia="標楷體" w:hAnsi="標楷體" w:hint="eastAsia"/>
          <w:kern w:val="0"/>
        </w:rPr>
        <w:t>1</w:t>
      </w:r>
      <w:r>
        <w:rPr>
          <w:rFonts w:ascii="標楷體" w:eastAsia="標楷體" w:hAnsi="標楷體"/>
          <w:kern w:val="0"/>
        </w:rPr>
        <w:t>9.16</w:t>
      </w:r>
      <w:r w:rsidRPr="007D408F">
        <w:rPr>
          <w:rFonts w:ascii="標楷體" w:eastAsia="標楷體" w:hAnsi="標楷體" w:hint="eastAsia"/>
          <w:kern w:val="0"/>
        </w:rPr>
        <w:t>％</w:t>
      </w:r>
      <w:r>
        <w:rPr>
          <w:rFonts w:ascii="標楷體" w:eastAsia="標楷體" w:hAnsi="標楷體" w:hint="eastAsia"/>
          <w:kern w:val="0"/>
        </w:rPr>
        <w:t>）</w:t>
      </w:r>
      <w:r w:rsidRPr="007D408F">
        <w:rPr>
          <w:rFonts w:ascii="標楷體" w:eastAsia="標楷體" w:hAnsi="標楷體" w:hint="eastAsia"/>
          <w:kern w:val="0"/>
        </w:rPr>
        <w:t>，主要係公務人員退休撫卹給付按業務實際需要動支</w:t>
      </w:r>
      <w:r>
        <w:rPr>
          <w:rFonts w:ascii="標楷體" w:eastAsia="標楷體" w:hAnsi="標楷體" w:hint="eastAsia"/>
          <w:kern w:val="0"/>
        </w:rPr>
        <w:t>及</w:t>
      </w:r>
      <w:r w:rsidRPr="00A029DF">
        <w:rPr>
          <w:rFonts w:ascii="標楷體" w:eastAsia="標楷體" w:hAnsi="標楷體" w:hint="eastAsia"/>
          <w:kern w:val="0"/>
        </w:rPr>
        <w:t>災害準備金</w:t>
      </w:r>
      <w:r>
        <w:rPr>
          <w:rFonts w:ascii="標楷體" w:eastAsia="標楷體" w:hAnsi="標楷體" w:hint="eastAsia"/>
          <w:kern w:val="0"/>
        </w:rPr>
        <w:t>動支</w:t>
      </w:r>
      <w:r w:rsidRPr="00934611">
        <w:rPr>
          <w:rFonts w:ascii="標楷體" w:eastAsia="標楷體" w:hAnsi="標楷體" w:hint="eastAsia"/>
          <w:kern w:val="0"/>
        </w:rPr>
        <w:t>後</w:t>
      </w:r>
      <w:r w:rsidRPr="007D408F">
        <w:rPr>
          <w:rFonts w:ascii="標楷體" w:eastAsia="標楷體" w:hAnsi="標楷體" w:hint="eastAsia"/>
          <w:kern w:val="0"/>
        </w:rPr>
        <w:t>賸餘。</w:t>
      </w:r>
    </w:p>
    <w:p w14:paraId="73411680" w14:textId="77777777" w:rsidR="00993BE9" w:rsidRPr="007D408F" w:rsidRDefault="00993BE9" w:rsidP="009E07D0">
      <w:pPr>
        <w:spacing w:beforeLines="30" w:before="108" w:line="460" w:lineRule="exact"/>
        <w:ind w:firstLineChars="200" w:firstLine="480"/>
        <w:jc w:val="both"/>
        <w:rPr>
          <w:rFonts w:ascii="標楷體" w:eastAsia="標楷體" w:hAnsi="標楷體"/>
          <w:kern w:val="0"/>
        </w:rPr>
      </w:pPr>
      <w:r w:rsidRPr="007D408F">
        <w:rPr>
          <w:rFonts w:ascii="標楷體" w:eastAsia="標楷體" w:hAnsi="標楷體" w:hint="eastAsia"/>
          <w:kern w:val="0"/>
        </w:rPr>
        <w:t>2.以前年度歲出轉入數</w:t>
      </w:r>
      <w:r>
        <w:rPr>
          <w:rFonts w:ascii="標楷體" w:eastAsia="標楷體" w:hAnsi="標楷體" w:hint="eastAsia"/>
          <w:kern w:val="0"/>
        </w:rPr>
        <w:t>3</w:t>
      </w:r>
      <w:r w:rsidRPr="007D408F">
        <w:rPr>
          <w:rFonts w:ascii="標楷體" w:eastAsia="標楷體" w:hAnsi="標楷體" w:hint="eastAsia"/>
          <w:kern w:val="0"/>
        </w:rPr>
        <w:t>億</w:t>
      </w:r>
      <w:r w:rsidRPr="003C4CBF">
        <w:rPr>
          <w:rFonts w:ascii="標楷體" w:eastAsia="標楷體" w:hAnsi="標楷體"/>
          <w:kern w:val="0"/>
        </w:rPr>
        <w:t>8,797</w:t>
      </w:r>
      <w:r w:rsidRPr="007D408F">
        <w:rPr>
          <w:rFonts w:ascii="標楷體" w:eastAsia="標楷體" w:hAnsi="標楷體" w:hint="eastAsia"/>
          <w:kern w:val="0"/>
        </w:rPr>
        <w:t>萬餘元，決算審核結果，審定實現數2億</w:t>
      </w:r>
      <w:r w:rsidRPr="006506B7">
        <w:rPr>
          <w:rFonts w:ascii="標楷體" w:eastAsia="標楷體" w:hAnsi="標楷體"/>
          <w:kern w:val="0"/>
        </w:rPr>
        <w:t>8,668</w:t>
      </w:r>
      <w:r w:rsidRPr="007D408F">
        <w:rPr>
          <w:rFonts w:ascii="標楷體" w:eastAsia="標楷體" w:hAnsi="標楷體" w:hint="eastAsia"/>
          <w:kern w:val="0"/>
        </w:rPr>
        <w:t>萬餘元（</w:t>
      </w:r>
      <w:r>
        <w:rPr>
          <w:rFonts w:ascii="標楷體" w:eastAsia="標楷體" w:hAnsi="標楷體"/>
          <w:kern w:val="0"/>
        </w:rPr>
        <w:t>73.89</w:t>
      </w:r>
      <w:r w:rsidRPr="007D408F">
        <w:rPr>
          <w:rFonts w:ascii="標楷體" w:eastAsia="標楷體" w:hAnsi="標楷體" w:hint="eastAsia"/>
          <w:kern w:val="0"/>
        </w:rPr>
        <w:t>％</w:t>
      </w:r>
      <w:r>
        <w:rPr>
          <w:rFonts w:ascii="標楷體" w:eastAsia="標楷體" w:hAnsi="標楷體" w:hint="eastAsia"/>
          <w:kern w:val="0"/>
        </w:rPr>
        <w:t>）</w:t>
      </w:r>
      <w:r w:rsidRPr="007D408F">
        <w:rPr>
          <w:rFonts w:ascii="標楷體" w:eastAsia="標楷體" w:hAnsi="標楷體" w:hint="eastAsia"/>
          <w:kern w:val="0"/>
        </w:rPr>
        <w:t>，減免（註銷</w:t>
      </w:r>
      <w:r>
        <w:rPr>
          <w:rFonts w:ascii="標楷體" w:eastAsia="標楷體" w:hAnsi="標楷體" w:hint="eastAsia"/>
          <w:kern w:val="0"/>
        </w:rPr>
        <w:t>）</w:t>
      </w:r>
      <w:r w:rsidRPr="007D408F">
        <w:rPr>
          <w:rFonts w:ascii="標楷體" w:eastAsia="標楷體" w:hAnsi="標楷體" w:hint="eastAsia"/>
          <w:kern w:val="0"/>
        </w:rPr>
        <w:t>數</w:t>
      </w:r>
      <w:r w:rsidRPr="006506B7">
        <w:rPr>
          <w:rFonts w:ascii="標楷體" w:eastAsia="標楷體" w:hAnsi="標楷體"/>
          <w:kern w:val="0"/>
        </w:rPr>
        <w:t>5,278</w:t>
      </w:r>
      <w:r w:rsidRPr="007D408F">
        <w:rPr>
          <w:rFonts w:ascii="標楷體" w:eastAsia="標楷體" w:hAnsi="標楷體" w:hint="eastAsia"/>
          <w:kern w:val="0"/>
        </w:rPr>
        <w:t>萬餘元（</w:t>
      </w:r>
      <w:r>
        <w:rPr>
          <w:rFonts w:ascii="標楷體" w:eastAsia="標楷體" w:hAnsi="標楷體" w:hint="eastAsia"/>
          <w:kern w:val="0"/>
        </w:rPr>
        <w:t>1</w:t>
      </w:r>
      <w:r>
        <w:rPr>
          <w:rFonts w:ascii="標楷體" w:eastAsia="標楷體" w:hAnsi="標楷體"/>
          <w:kern w:val="0"/>
        </w:rPr>
        <w:t>3.61</w:t>
      </w:r>
      <w:r w:rsidRPr="007D408F">
        <w:rPr>
          <w:rFonts w:ascii="標楷體" w:eastAsia="標楷體" w:hAnsi="標楷體" w:hint="eastAsia"/>
          <w:kern w:val="0"/>
        </w:rPr>
        <w:t>％</w:t>
      </w:r>
      <w:r>
        <w:rPr>
          <w:rFonts w:ascii="標楷體" w:eastAsia="標楷體" w:hAnsi="標楷體" w:hint="eastAsia"/>
          <w:kern w:val="0"/>
        </w:rPr>
        <w:t>）</w:t>
      </w:r>
      <w:r w:rsidRPr="007D408F">
        <w:rPr>
          <w:rFonts w:ascii="標楷體" w:eastAsia="標楷體" w:hAnsi="標楷體" w:hint="eastAsia"/>
          <w:kern w:val="0"/>
        </w:rPr>
        <w:t>，係各項災害復建工程結餘款；應付保留數</w:t>
      </w:r>
      <w:r w:rsidRPr="00526500">
        <w:rPr>
          <w:rFonts w:ascii="標楷體" w:eastAsia="標楷體" w:hAnsi="標楷體"/>
          <w:kern w:val="0"/>
        </w:rPr>
        <w:t>4,849</w:t>
      </w:r>
      <w:r w:rsidRPr="007D408F">
        <w:rPr>
          <w:rFonts w:ascii="標楷體" w:eastAsia="標楷體" w:hAnsi="標楷體" w:hint="eastAsia"/>
          <w:kern w:val="0"/>
        </w:rPr>
        <w:t>萬餘元（</w:t>
      </w:r>
      <w:r>
        <w:rPr>
          <w:rFonts w:ascii="標楷體" w:eastAsia="標楷體" w:hAnsi="標楷體" w:hint="eastAsia"/>
          <w:kern w:val="0"/>
        </w:rPr>
        <w:t>1</w:t>
      </w:r>
      <w:r>
        <w:rPr>
          <w:rFonts w:ascii="標楷體" w:eastAsia="標楷體" w:hAnsi="標楷體"/>
          <w:kern w:val="0"/>
        </w:rPr>
        <w:t>2.50</w:t>
      </w:r>
      <w:r w:rsidRPr="007D408F">
        <w:rPr>
          <w:rFonts w:ascii="標楷體" w:eastAsia="標楷體" w:hAnsi="標楷體" w:hint="eastAsia"/>
          <w:kern w:val="0"/>
        </w:rPr>
        <w:t>％</w:t>
      </w:r>
      <w:r>
        <w:rPr>
          <w:rFonts w:ascii="標楷體" w:eastAsia="標楷體" w:hAnsi="標楷體" w:hint="eastAsia"/>
          <w:kern w:val="0"/>
        </w:rPr>
        <w:t>）</w:t>
      </w:r>
      <w:r w:rsidRPr="007D408F">
        <w:rPr>
          <w:rFonts w:ascii="標楷體" w:eastAsia="標楷體" w:hAnsi="標楷體" w:hint="eastAsia"/>
          <w:kern w:val="0"/>
        </w:rPr>
        <w:t>，主要係</w:t>
      </w:r>
      <w:r w:rsidRPr="00B46247">
        <w:rPr>
          <w:rFonts w:ascii="標楷體" w:eastAsia="標楷體" w:hAnsi="標楷體" w:hint="eastAsia"/>
          <w:kern w:val="0"/>
        </w:rPr>
        <w:t>卓溪鄉民代表會辦公大樓</w:t>
      </w:r>
      <w:r w:rsidRPr="00EA42B5">
        <w:rPr>
          <w:rFonts w:ascii="標楷體" w:eastAsia="標楷體" w:hAnsi="標楷體" w:hint="eastAsia"/>
          <w:kern w:val="0"/>
        </w:rPr>
        <w:t>等各項復建工程尚未完成</w:t>
      </w:r>
      <w:r w:rsidRPr="007D408F">
        <w:rPr>
          <w:rFonts w:ascii="標楷體" w:eastAsia="標楷體" w:hAnsi="標楷體" w:hint="eastAsia"/>
          <w:kern w:val="0"/>
        </w:rPr>
        <w:t>，須保留</w:t>
      </w:r>
      <w:r>
        <w:rPr>
          <w:rFonts w:ascii="標楷體" w:eastAsia="標楷體" w:hAnsi="標楷體" w:hint="eastAsia"/>
          <w:kern w:val="0"/>
        </w:rPr>
        <w:t>繼</w:t>
      </w:r>
      <w:r w:rsidRPr="007D408F">
        <w:rPr>
          <w:rFonts w:ascii="標楷體" w:eastAsia="標楷體" w:hAnsi="標楷體" w:hint="eastAsia"/>
          <w:kern w:val="0"/>
        </w:rPr>
        <w:t>續執行。</w:t>
      </w:r>
    </w:p>
    <w:p w14:paraId="23092057" w14:textId="77777777" w:rsidR="00993BE9" w:rsidRPr="009E07D0" w:rsidRDefault="00993BE9" w:rsidP="001E4AB7">
      <w:pPr>
        <w:pStyle w:val="6"/>
        <w:spacing w:beforeLines="50" w:before="180" w:line="480" w:lineRule="exact"/>
        <w:ind w:firstLineChars="202" w:firstLine="647"/>
        <w:rPr>
          <w:rFonts w:ascii="標楷體" w:hAnsi="標楷體"/>
          <w:sz w:val="32"/>
          <w:szCs w:val="28"/>
        </w:rPr>
      </w:pPr>
      <w:r w:rsidRPr="009E07D0">
        <w:rPr>
          <w:rFonts w:ascii="標楷體" w:hAnsi="標楷體" w:hint="eastAsia"/>
          <w:sz w:val="32"/>
          <w:szCs w:val="28"/>
        </w:rPr>
        <w:t>（三）重要審核意見</w:t>
      </w:r>
    </w:p>
    <w:p w14:paraId="302A7C8D" w14:textId="77777777" w:rsidR="00EB21CA" w:rsidRPr="00455F07" w:rsidRDefault="00C12371" w:rsidP="006C2EAE">
      <w:pPr>
        <w:overflowPunct w:val="0"/>
        <w:spacing w:beforeLines="50" w:before="180" w:line="460" w:lineRule="exact"/>
        <w:ind w:firstLineChars="200" w:firstLine="561"/>
        <w:jc w:val="both"/>
        <w:outlineLvl w:val="1"/>
        <w:rPr>
          <w:rFonts w:ascii="標楷體" w:eastAsia="標楷體" w:hAnsi="標楷體"/>
          <w:b/>
          <w:sz w:val="28"/>
          <w:szCs w:val="28"/>
          <w:highlight w:val="yellow"/>
        </w:rPr>
      </w:pPr>
      <w:bookmarkStart w:id="195" w:name="_Toc233792593"/>
      <w:bookmarkStart w:id="196" w:name="_Toc138695621"/>
      <w:r>
        <w:rPr>
          <w:rFonts w:ascii="標楷體" w:eastAsia="標楷體" w:hAnsi="標楷體" w:cs="Times New Roman"/>
          <w:b/>
          <w:snapToGrid w:val="0"/>
          <w:sz w:val="28"/>
          <w:szCs w:val="32"/>
        </w:rPr>
        <w:t>1.</w:t>
      </w:r>
      <w:r w:rsidR="00EB21CA" w:rsidRPr="00C12371">
        <w:rPr>
          <w:rFonts w:ascii="標楷體" w:eastAsia="標楷體" w:hAnsi="標楷體" w:cs="Times New Roman" w:hint="eastAsia"/>
          <w:b/>
          <w:snapToGrid w:val="0"/>
          <w:sz w:val="28"/>
          <w:szCs w:val="32"/>
        </w:rPr>
        <w:t>為謀全縣經濟平衡發展，編列增裕所轄公所建設財源補助款，惟補助資源</w:t>
      </w:r>
      <w:r w:rsidR="00EB21CA" w:rsidRPr="00E97976">
        <w:rPr>
          <w:rFonts w:ascii="標楷體" w:eastAsia="標楷體" w:hAnsi="標楷體" w:hint="eastAsia"/>
          <w:b/>
          <w:sz w:val="28"/>
          <w:szCs w:val="28"/>
        </w:rPr>
        <w:t>配置未盡衡平；又整體補助款已倍增，惟部分公所獲核定之補助資源未隨之增加，允宜研謀妥處，以提升補助資源配置效益，落實均衡地方發展目標。</w:t>
      </w:r>
      <w:bookmarkEnd w:id="195"/>
    </w:p>
    <w:p w14:paraId="68F909FB" w14:textId="77777777" w:rsidR="001E4AB7" w:rsidRDefault="00EB21CA" w:rsidP="006C2EAE">
      <w:pPr>
        <w:overflowPunct w:val="0"/>
        <w:snapToGrid w:val="0"/>
        <w:spacing w:beforeLines="30" w:before="108" w:line="480" w:lineRule="exact"/>
        <w:ind w:firstLineChars="200" w:firstLine="480"/>
        <w:jc w:val="both"/>
        <w:rPr>
          <w:rFonts w:ascii="標楷體" w:eastAsia="標楷體" w:hAnsi="標楷體"/>
          <w:szCs w:val="24"/>
        </w:rPr>
      </w:pPr>
      <w:r w:rsidRPr="00AA14CD">
        <w:rPr>
          <w:rFonts w:ascii="標楷體" w:eastAsia="標楷體" w:hAnsi="標楷體" w:cs="Times New Roman" w:hint="eastAsia"/>
          <w:szCs w:val="24"/>
          <w:lang w:val="x-none"/>
        </w:rPr>
        <w:t>縣政府為謀全縣之經濟平衡發展，增裕所轄公所建設財源，</w:t>
      </w:r>
      <w:r w:rsidRPr="000C0B0E">
        <w:rPr>
          <w:rFonts w:ascii="標楷體" w:eastAsia="標楷體" w:hAnsi="標楷體" w:cs="Times New Roman" w:hint="eastAsia"/>
          <w:szCs w:val="24"/>
          <w:lang w:val="x-none"/>
        </w:rPr>
        <w:t>依財政收支劃分法第31條及地方制度法第69條第3項規定</w:t>
      </w:r>
      <w:r>
        <w:rPr>
          <w:rFonts w:ascii="標楷體" w:eastAsia="標楷體" w:hAnsi="標楷體" w:cs="Times New Roman" w:hint="eastAsia"/>
          <w:szCs w:val="24"/>
          <w:lang w:val="x-none"/>
        </w:rPr>
        <w:t>，</w:t>
      </w:r>
      <w:r w:rsidRPr="000C0B0E">
        <w:rPr>
          <w:rFonts w:ascii="標楷體" w:eastAsia="標楷體" w:hAnsi="標楷體" w:cs="Times New Roman" w:hint="eastAsia"/>
          <w:szCs w:val="24"/>
          <w:lang w:val="x-none"/>
        </w:rPr>
        <w:t>訂定「花蓮縣政府對所轄鄉鎮市公所補助辦法」，</w:t>
      </w:r>
      <w:proofErr w:type="spellStart"/>
      <w:r w:rsidRPr="000C0B0E">
        <w:rPr>
          <w:rFonts w:ascii="標楷體" w:eastAsia="標楷體" w:hAnsi="標楷體" w:cs="Times New Roman" w:hint="eastAsia"/>
          <w:szCs w:val="24"/>
          <w:lang w:val="x-none"/>
        </w:rPr>
        <w:t>按該辦法第</w:t>
      </w:r>
      <w:proofErr w:type="spellEnd"/>
      <w:r w:rsidRPr="000C0B0E">
        <w:rPr>
          <w:rFonts w:ascii="標楷體" w:eastAsia="標楷體" w:hAnsi="標楷體" w:cs="Times New Roman" w:hint="eastAsia"/>
          <w:szCs w:val="24"/>
          <w:lang w:val="x-none"/>
        </w:rPr>
        <w:t>3條、第6條規定，得視鄉</w:t>
      </w:r>
      <w:r w:rsidRPr="00E97976">
        <w:rPr>
          <w:rFonts w:ascii="標楷體" w:eastAsia="標楷體" w:hAnsi="標楷體" w:hint="eastAsia"/>
          <w:szCs w:val="24"/>
        </w:rPr>
        <w:t>（</w:t>
      </w:r>
      <w:r w:rsidRPr="000C0B0E">
        <w:rPr>
          <w:rFonts w:ascii="標楷體" w:eastAsia="標楷體" w:hAnsi="標楷體" w:cs="Times New Roman" w:hint="eastAsia"/>
          <w:szCs w:val="24"/>
          <w:lang w:val="x-none"/>
        </w:rPr>
        <w:t>鎮、市）公所財政收支狀況，就鄉鎮市公所重大事項之專案補助款酌予補助；</w:t>
      </w:r>
      <w:r w:rsidRPr="00271269">
        <w:rPr>
          <w:rFonts w:ascii="標楷體" w:eastAsia="標楷體" w:hAnsi="標楷體" w:cs="Times New Roman" w:hint="eastAsia"/>
          <w:spacing w:val="-6"/>
          <w:szCs w:val="24"/>
          <w:lang w:val="x-none"/>
        </w:rPr>
        <w:t>對鄉（鎮、市）公所之計畫型補助款，應依財力級次給予不同之補助比率，第一級補助比率最高10％，</w:t>
      </w:r>
      <w:proofErr w:type="spellStart"/>
      <w:r w:rsidRPr="000C0B0E">
        <w:rPr>
          <w:rFonts w:ascii="標楷體" w:eastAsia="標楷體" w:hAnsi="標楷體" w:cs="Times New Roman" w:hint="eastAsia"/>
          <w:szCs w:val="24"/>
          <w:lang w:val="x-none"/>
        </w:rPr>
        <w:t>第二級補助比率最高</w:t>
      </w:r>
      <w:proofErr w:type="spellEnd"/>
      <w:r w:rsidRPr="000C0B0E">
        <w:rPr>
          <w:rFonts w:ascii="標楷體" w:eastAsia="標楷體" w:hAnsi="標楷體" w:cs="Times New Roman" w:hint="eastAsia"/>
          <w:szCs w:val="24"/>
          <w:lang w:val="x-none"/>
        </w:rPr>
        <w:t>20</w:t>
      </w:r>
      <w:r>
        <w:rPr>
          <w:rFonts w:ascii="標楷體" w:eastAsia="標楷體" w:hAnsi="標楷體" w:cs="Times New Roman" w:hint="eastAsia"/>
          <w:szCs w:val="24"/>
          <w:lang w:val="x-none"/>
        </w:rPr>
        <w:t>％</w:t>
      </w:r>
      <w:r w:rsidRPr="000C0B0E">
        <w:rPr>
          <w:rFonts w:ascii="標楷體" w:eastAsia="標楷體" w:hAnsi="標楷體" w:cs="Times New Roman" w:hint="eastAsia"/>
          <w:szCs w:val="24"/>
          <w:lang w:val="x-none"/>
        </w:rPr>
        <w:t>，</w:t>
      </w:r>
      <w:proofErr w:type="spellStart"/>
      <w:r w:rsidRPr="000C0B0E">
        <w:rPr>
          <w:rFonts w:ascii="標楷體" w:eastAsia="標楷體" w:hAnsi="標楷體" w:cs="Times New Roman" w:hint="eastAsia"/>
          <w:szCs w:val="24"/>
          <w:lang w:val="x-none"/>
        </w:rPr>
        <w:t>第三級補助比率最高</w:t>
      </w:r>
      <w:proofErr w:type="spellEnd"/>
      <w:r w:rsidRPr="000C0B0E">
        <w:rPr>
          <w:rFonts w:ascii="標楷體" w:eastAsia="標楷體" w:hAnsi="標楷體" w:cs="Times New Roman" w:hint="eastAsia"/>
          <w:szCs w:val="24"/>
          <w:lang w:val="x-none"/>
        </w:rPr>
        <w:t>30</w:t>
      </w:r>
      <w:r>
        <w:rPr>
          <w:rFonts w:ascii="標楷體" w:eastAsia="標楷體" w:hAnsi="標楷體" w:cs="Times New Roman" w:hint="eastAsia"/>
          <w:szCs w:val="24"/>
          <w:lang w:val="x-none"/>
        </w:rPr>
        <w:t>％</w:t>
      </w:r>
      <w:r w:rsidRPr="000C0B0E">
        <w:rPr>
          <w:rFonts w:ascii="標楷體" w:eastAsia="標楷體" w:hAnsi="標楷體" w:cs="Times New Roman" w:hint="eastAsia"/>
          <w:szCs w:val="24"/>
          <w:lang w:val="x-none"/>
        </w:rPr>
        <w:t>。</w:t>
      </w:r>
      <w:proofErr w:type="spellStart"/>
      <w:r>
        <w:rPr>
          <w:rFonts w:ascii="標楷體" w:eastAsia="標楷體" w:hAnsi="標楷體" w:cs="Times New Roman" w:hint="eastAsia"/>
          <w:szCs w:val="24"/>
          <w:lang w:val="x-none"/>
        </w:rPr>
        <w:t>該府於</w:t>
      </w:r>
      <w:proofErr w:type="spellEnd"/>
      <w:r w:rsidRPr="00AA14CD">
        <w:rPr>
          <w:rFonts w:ascii="標楷體" w:eastAsia="標楷體" w:hAnsi="標楷體" w:cs="Times New Roman" w:hint="eastAsia"/>
          <w:szCs w:val="24"/>
          <w:lang w:val="x-none"/>
        </w:rPr>
        <w:t>113及114年度分別以縣預</w:t>
      </w:r>
      <w:r w:rsidRPr="00E97976">
        <w:rPr>
          <w:rFonts w:ascii="標楷體" w:eastAsia="標楷體" w:hAnsi="標楷體" w:hint="eastAsia"/>
          <w:szCs w:val="24"/>
        </w:rPr>
        <w:t>算編列補助款7,800萬元及1億5,600萬元。經查該府113及114年度補助所轄公所情形，核有：</w:t>
      </w:r>
      <w:r w:rsidR="00467A32" w:rsidRPr="00E97976">
        <w:rPr>
          <w:rFonts w:ascii="標楷體" w:eastAsia="標楷體" w:hAnsi="標楷體" w:hint="eastAsia"/>
          <w:szCs w:val="24"/>
        </w:rPr>
        <w:t>（</w:t>
      </w:r>
      <w:r w:rsidR="00467A32">
        <w:rPr>
          <w:rFonts w:ascii="標楷體" w:eastAsia="標楷體" w:hAnsi="標楷體" w:hint="eastAsia"/>
          <w:szCs w:val="24"/>
        </w:rPr>
        <w:t>1</w:t>
      </w:r>
      <w:r w:rsidR="00467A32" w:rsidRPr="00E97976">
        <w:rPr>
          <w:rFonts w:ascii="標楷體" w:eastAsia="標楷體" w:hAnsi="標楷體" w:hint="eastAsia"/>
          <w:szCs w:val="24"/>
        </w:rPr>
        <w:t>）</w:t>
      </w:r>
      <w:r w:rsidRPr="00E97976">
        <w:rPr>
          <w:rFonts w:ascii="標楷體" w:eastAsia="標楷體" w:hAnsi="標楷體" w:hint="eastAsia"/>
          <w:szCs w:val="24"/>
        </w:rPr>
        <w:t>114年度增裕公所建設財源補助款執行結果，各公所獲補助之核定金額共計1億5,145萬元，其中</w:t>
      </w:r>
      <w:r w:rsidRPr="00467A32">
        <w:rPr>
          <w:rFonts w:ascii="標楷體" w:eastAsia="標楷體" w:hAnsi="標楷體" w:hint="eastAsia"/>
          <w:spacing w:val="-6"/>
          <w:szCs w:val="24"/>
        </w:rPr>
        <w:t>以玉里鎮公所2,855萬元最多，其次分別為富里鄉公所2,604萬元及吉安鄉公所2,364萬餘元（表</w:t>
      </w:r>
      <w:r w:rsidR="00D25F28" w:rsidRPr="00467A32">
        <w:rPr>
          <w:rFonts w:ascii="標楷體" w:eastAsia="標楷體" w:hAnsi="標楷體"/>
          <w:spacing w:val="-6"/>
          <w:szCs w:val="24"/>
        </w:rPr>
        <w:t>1</w:t>
      </w:r>
      <w:r w:rsidRPr="00467A32">
        <w:rPr>
          <w:rFonts w:ascii="標楷體" w:eastAsia="標楷體" w:hAnsi="標楷體" w:hint="eastAsia"/>
          <w:spacing w:val="-6"/>
          <w:szCs w:val="24"/>
        </w:rPr>
        <w:t>）</w:t>
      </w:r>
      <w:r w:rsidRPr="00E97976">
        <w:rPr>
          <w:rFonts w:ascii="標楷體" w:eastAsia="標楷體" w:hAnsi="標楷體" w:hint="eastAsia"/>
          <w:szCs w:val="24"/>
        </w:rPr>
        <w:t>。上開3個公所獲核定之補助款合計7,823萬餘元，占整體核定金額約51.66％。顯示逾五成補助資源集中於玉里鎮、富里鄉及吉安鄉等3個公所，其餘10個公所獲核定之補助資源未及五成，增裕所轄公所建設財源之補助資源配置未盡衡平，補助資源配置及執行機制尚待研謀策進，以符合均衡地方發展及增裕各公所建設財源之政策目的；</w:t>
      </w:r>
      <w:r w:rsidR="00467A32" w:rsidRPr="00E97976">
        <w:rPr>
          <w:rFonts w:ascii="標楷體" w:eastAsia="標楷體" w:hAnsi="標楷體" w:hint="eastAsia"/>
          <w:szCs w:val="24"/>
        </w:rPr>
        <w:t>（</w:t>
      </w:r>
      <w:r w:rsidR="00467A32">
        <w:rPr>
          <w:rFonts w:ascii="標楷體" w:eastAsia="標楷體" w:hAnsi="標楷體" w:hint="eastAsia"/>
          <w:szCs w:val="24"/>
        </w:rPr>
        <w:t>2</w:t>
      </w:r>
      <w:r w:rsidR="00467A32" w:rsidRPr="00E97976">
        <w:rPr>
          <w:rFonts w:ascii="標楷體" w:eastAsia="標楷體" w:hAnsi="標楷體" w:hint="eastAsia"/>
          <w:szCs w:val="24"/>
        </w:rPr>
        <w:t>）</w:t>
      </w:r>
      <w:r w:rsidRPr="00E97976">
        <w:rPr>
          <w:rFonts w:ascii="標楷體" w:eastAsia="標楷體" w:hAnsi="標楷體" w:hint="eastAsia"/>
          <w:szCs w:val="24"/>
        </w:rPr>
        <w:t>該府114年度核定所轄各公所之補助款合計1億5,145萬元，較113年度核定金額7,322萬餘元，增加7,822萬餘元，增幅達1.06倍。惟經檢視各公所113及114年度補助款核定情形，其中秀林鄉、豐濱鄉、瑞穗鄉、萬榮鄉及卓溪鄉等5個公所，114年度獲核定之補助款合計945萬元，較113年度之2,182萬餘元，減少1,237萬餘元，約56.70％，上開5個公所獲核定之補助款未隨之增加，反而有減少情形。又豐濱鄉、瑞穗鄉、萬榮鄉及卓溪鄉4個公所，其113至115年之財力等級（最近3年度決算數自有財源比率之平均值），經該府核定為3級，均屬自有財源偏低且財政能力較弱，然而整體補助款雖已大幅增加，惟部分財力較弱公所獲核定之補助資源卻不增反減，顯示現行補助審查及資源配置機制，未充分反映財政弱勢及地方建設需求，補助資源配置仍有檢討策進空間。允宜審酌各公所財政能力、基礎建設需求及區域均衡發展原則，督導各該公所依地方基層建設發展需要提報補助計畫，以提升補助資源配置效益，落實均衡地方發展目標等情事，經函請研謀妥處。</w:t>
      </w:r>
      <w:r w:rsidRPr="006F3D9B">
        <w:rPr>
          <w:rFonts w:ascii="標楷體" w:eastAsia="標楷體" w:hAnsi="標楷體" w:hint="eastAsia"/>
          <w:szCs w:val="24"/>
        </w:rPr>
        <w:t>據復：該府補助玉里鎮公所辦理松浦火化場空氣污染防制設備汰換，因具有設施損壞汰換之急迫性，與補助富里鄉公所辦理多功能中心整建計畫，係結合親子活動空間建置，經評估有補助之必要等情，另將</w:t>
      </w:r>
      <w:r w:rsidRPr="008A035E">
        <w:rPr>
          <w:rFonts w:ascii="標楷體" w:eastAsia="標楷體" w:hAnsi="標楷體" w:hint="eastAsia"/>
          <w:szCs w:val="24"/>
        </w:rPr>
        <w:t>評估以相關指標或條件納</w:t>
      </w:r>
      <w:r w:rsidR="001E4AB7" w:rsidRPr="00AA14CD">
        <w:rPr>
          <w:rFonts w:ascii="標楷體" w:eastAsia="標楷體" w:hAnsi="標楷體" w:cs="Times New Roman"/>
          <w:noProof/>
          <w:szCs w:val="24"/>
        </w:rPr>
        <mc:AlternateContent>
          <mc:Choice Requires="wps">
            <w:drawing>
              <wp:anchor distT="45720" distB="45720" distL="114300" distR="114300" simplePos="0" relativeHeight="252231680" behindDoc="0" locked="0" layoutInCell="1" allowOverlap="1" wp14:anchorId="6FADC8E8" wp14:editId="790153C1">
                <wp:simplePos x="0" y="0"/>
                <wp:positionH relativeFrom="margin">
                  <wp:align>right</wp:align>
                </wp:positionH>
                <wp:positionV relativeFrom="paragraph">
                  <wp:posOffset>3481070</wp:posOffset>
                </wp:positionV>
                <wp:extent cx="6445250" cy="5378450"/>
                <wp:effectExtent l="0" t="0" r="0" b="0"/>
                <wp:wrapSquare wrapText="bothSides"/>
                <wp:docPr id="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5250" cy="5378450"/>
                        </a:xfrm>
                        <a:prstGeom prst="rect">
                          <a:avLst/>
                        </a:prstGeom>
                        <a:solidFill>
                          <a:srgbClr val="FFFFFF"/>
                        </a:solidFill>
                        <a:ln w="9525">
                          <a:noFill/>
                          <a:miter lim="800000"/>
                          <a:headEnd/>
                          <a:tailEnd/>
                        </a:ln>
                      </wps:spPr>
                      <wps:txbx>
                        <w:txbxContent>
                          <w:tbl>
                            <w:tblPr>
                              <w:tblW w:w="9781" w:type="dxa"/>
                              <w:tblLayout w:type="fixed"/>
                              <w:tblCellMar>
                                <w:left w:w="28" w:type="dxa"/>
                                <w:right w:w="28" w:type="dxa"/>
                              </w:tblCellMar>
                              <w:tblLook w:val="04A0" w:firstRow="1" w:lastRow="0" w:firstColumn="1" w:lastColumn="0" w:noHBand="0" w:noVBand="1"/>
                            </w:tblPr>
                            <w:tblGrid>
                              <w:gridCol w:w="1276"/>
                              <w:gridCol w:w="567"/>
                              <w:gridCol w:w="1323"/>
                              <w:gridCol w:w="1323"/>
                              <w:gridCol w:w="1323"/>
                              <w:gridCol w:w="1323"/>
                              <w:gridCol w:w="1323"/>
                              <w:gridCol w:w="1323"/>
                            </w:tblGrid>
                            <w:tr w:rsidR="00480B4F" w:rsidRPr="00B33230" w14:paraId="66A922CD" w14:textId="77777777" w:rsidTr="001E4AB7">
                              <w:trPr>
                                <w:trHeight w:hRule="exact" w:val="357"/>
                              </w:trPr>
                              <w:tc>
                                <w:tcPr>
                                  <w:tcW w:w="9781" w:type="dxa"/>
                                  <w:gridSpan w:val="8"/>
                                  <w:tcBorders>
                                    <w:top w:val="nil"/>
                                    <w:left w:val="nil"/>
                                    <w:bottom w:val="nil"/>
                                    <w:right w:val="nil"/>
                                  </w:tcBorders>
                                  <w:shd w:val="clear" w:color="auto" w:fill="auto"/>
                                  <w:noWrap/>
                                  <w:vAlign w:val="center"/>
                                  <w:hideMark/>
                                </w:tcPr>
                                <w:p w14:paraId="0D49E37E" w14:textId="77777777" w:rsidR="00480B4F" w:rsidRPr="00B33230" w:rsidRDefault="00480B4F" w:rsidP="00D25F28">
                                  <w:pPr>
                                    <w:widowControl/>
                                    <w:spacing w:line="240" w:lineRule="exact"/>
                                    <w:jc w:val="center"/>
                                    <w:rPr>
                                      <w:rFonts w:ascii="標楷體" w:eastAsia="標楷體" w:hAnsi="標楷體" w:cs="新細明體"/>
                                      <w:b/>
                                      <w:bCs/>
                                      <w:color w:val="000000"/>
                                      <w:kern w:val="0"/>
                                      <w:szCs w:val="24"/>
                                    </w:rPr>
                                  </w:pPr>
                                  <w:r w:rsidRPr="00B33230">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1</w:t>
                                  </w:r>
                                  <w:r w:rsidRPr="00B33230">
                                    <w:rPr>
                                      <w:rFonts w:ascii="標楷體" w:eastAsia="標楷體" w:hAnsi="標楷體" w:cs="新細明體" w:hint="eastAsia"/>
                                      <w:b/>
                                      <w:bCs/>
                                      <w:color w:val="000000"/>
                                      <w:kern w:val="0"/>
                                      <w:szCs w:val="24"/>
                                    </w:rPr>
                                    <w:t xml:space="preserve"> 增裕公所建設財源補助情形</w:t>
                                  </w:r>
                                </w:p>
                              </w:tc>
                            </w:tr>
                            <w:tr w:rsidR="00480B4F" w:rsidRPr="00B33230" w14:paraId="4B24EC37" w14:textId="77777777" w:rsidTr="001E4AB7">
                              <w:trPr>
                                <w:trHeight w:hRule="exact" w:val="357"/>
                              </w:trPr>
                              <w:tc>
                                <w:tcPr>
                                  <w:tcW w:w="9781" w:type="dxa"/>
                                  <w:gridSpan w:val="8"/>
                                  <w:tcBorders>
                                    <w:top w:val="nil"/>
                                    <w:left w:val="nil"/>
                                    <w:bottom w:val="nil"/>
                                    <w:right w:val="nil"/>
                                  </w:tcBorders>
                                  <w:shd w:val="clear" w:color="auto" w:fill="auto"/>
                                  <w:noWrap/>
                                  <w:vAlign w:val="center"/>
                                </w:tcPr>
                                <w:p w14:paraId="01A8FE00" w14:textId="77777777" w:rsidR="00480B4F" w:rsidRPr="00B33230" w:rsidRDefault="00480B4F" w:rsidP="00D4681D">
                                  <w:pPr>
                                    <w:widowControl/>
                                    <w:spacing w:line="240" w:lineRule="exact"/>
                                    <w:jc w:val="right"/>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單位</w:t>
                                  </w:r>
                                  <w:r w:rsidRPr="00B33230">
                                    <w:rPr>
                                      <w:rFonts w:ascii="全字庫正宋體" w:eastAsia="全字庫正宋體" w:hAnsi="全字庫正宋體" w:cs="全字庫正宋體" w:hint="eastAsia"/>
                                      <w:color w:val="000000"/>
                                      <w:kern w:val="0"/>
                                      <w:sz w:val="20"/>
                                      <w:szCs w:val="20"/>
                                    </w:rPr>
                                    <w:t>：</w:t>
                                  </w:r>
                                  <w:r w:rsidRPr="00B33230">
                                    <w:rPr>
                                      <w:rFonts w:ascii="標楷體" w:eastAsia="標楷體" w:hAnsi="標楷體" w:cs="新細明體" w:hint="eastAsia"/>
                                      <w:color w:val="000000"/>
                                      <w:kern w:val="0"/>
                                      <w:sz w:val="20"/>
                                      <w:szCs w:val="20"/>
                                    </w:rPr>
                                    <w:t>新臺幣</w:t>
                                  </w:r>
                                  <w:r>
                                    <w:rPr>
                                      <w:rFonts w:ascii="標楷體" w:eastAsia="標楷體" w:hAnsi="標楷體" w:cs="新細明體" w:hint="eastAsia"/>
                                      <w:color w:val="000000"/>
                                      <w:kern w:val="0"/>
                                      <w:sz w:val="20"/>
                                      <w:szCs w:val="20"/>
                                    </w:rPr>
                                    <w:t>千</w:t>
                                  </w:r>
                                  <w:r w:rsidRPr="00B33230">
                                    <w:rPr>
                                      <w:rFonts w:ascii="標楷體" w:eastAsia="標楷體" w:hAnsi="標楷體" w:cs="新細明體" w:hint="eastAsia"/>
                                      <w:color w:val="000000"/>
                                      <w:kern w:val="0"/>
                                      <w:sz w:val="20"/>
                                      <w:szCs w:val="20"/>
                                    </w:rPr>
                                    <w:t>元、％</w:t>
                                  </w:r>
                                </w:p>
                              </w:tc>
                            </w:tr>
                            <w:tr w:rsidR="00480B4F" w:rsidRPr="00B33230" w14:paraId="3E4C6147" w14:textId="77777777" w:rsidTr="001E4AB7">
                              <w:trPr>
                                <w:trHeight w:hRule="exact" w:val="441"/>
                              </w:trPr>
                              <w:tc>
                                <w:tcPr>
                                  <w:tcW w:w="1276" w:type="dxa"/>
                                  <w:vMerge w:val="restart"/>
                                  <w:tcBorders>
                                    <w:top w:val="single" w:sz="4" w:space="0" w:color="auto"/>
                                    <w:left w:val="single" w:sz="4" w:space="0" w:color="auto"/>
                                    <w:right w:val="single" w:sz="4" w:space="0" w:color="auto"/>
                                  </w:tcBorders>
                                  <w:shd w:val="clear" w:color="auto" w:fill="F2F2F2" w:themeFill="background1" w:themeFillShade="F2"/>
                                  <w:noWrap/>
                                  <w:vAlign w:val="center"/>
                                </w:tcPr>
                                <w:p w14:paraId="6286C5E2" w14:textId="77777777" w:rsidR="00480B4F" w:rsidRPr="00B33230" w:rsidRDefault="00480B4F" w:rsidP="00D4681D">
                                  <w:pPr>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公所</w:t>
                                  </w:r>
                                </w:p>
                              </w:tc>
                              <w:tc>
                                <w:tcPr>
                                  <w:tcW w:w="567" w:type="dxa"/>
                                  <w:vMerge w:val="restart"/>
                                  <w:tcBorders>
                                    <w:top w:val="single" w:sz="4" w:space="0" w:color="auto"/>
                                    <w:left w:val="nil"/>
                                    <w:right w:val="single" w:sz="4" w:space="0" w:color="auto"/>
                                  </w:tcBorders>
                                  <w:shd w:val="clear" w:color="auto" w:fill="F2F2F2" w:themeFill="background1" w:themeFillShade="F2"/>
                                  <w:noWrap/>
                                  <w:vAlign w:val="center"/>
                                </w:tcPr>
                                <w:p w14:paraId="6762547A" w14:textId="77777777" w:rsidR="00480B4F" w:rsidRPr="00B33230" w:rsidRDefault="00480B4F" w:rsidP="00D4681D">
                                  <w:pPr>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財力等級</w:t>
                                  </w:r>
                                </w:p>
                              </w:tc>
                              <w:tc>
                                <w:tcPr>
                                  <w:tcW w:w="2646"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424FC34E"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113年度</w:t>
                                  </w:r>
                                </w:p>
                              </w:tc>
                              <w:tc>
                                <w:tcPr>
                                  <w:tcW w:w="2646"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09047243"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114年度</w:t>
                                  </w:r>
                                </w:p>
                              </w:tc>
                              <w:tc>
                                <w:tcPr>
                                  <w:tcW w:w="2646"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tcPr>
                                <w:p w14:paraId="0AA02F89"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增減比較</w:t>
                                  </w:r>
                                </w:p>
                              </w:tc>
                            </w:tr>
                            <w:tr w:rsidR="00480B4F" w:rsidRPr="00B33230" w14:paraId="0EDFD232" w14:textId="77777777" w:rsidTr="001E4AB7">
                              <w:trPr>
                                <w:trHeight w:hRule="exact" w:val="441"/>
                              </w:trPr>
                              <w:tc>
                                <w:tcPr>
                                  <w:tcW w:w="1276" w:type="dxa"/>
                                  <w:vMerge/>
                                  <w:tcBorders>
                                    <w:left w:val="single" w:sz="4" w:space="0" w:color="auto"/>
                                    <w:bottom w:val="single" w:sz="4" w:space="0" w:color="auto"/>
                                    <w:right w:val="single" w:sz="4" w:space="0" w:color="auto"/>
                                  </w:tcBorders>
                                  <w:shd w:val="clear" w:color="auto" w:fill="F2F2F2" w:themeFill="background1" w:themeFillShade="F2"/>
                                  <w:noWrap/>
                                  <w:vAlign w:val="center"/>
                                  <w:hideMark/>
                                </w:tcPr>
                                <w:p w14:paraId="133CB7B6"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p>
                              </w:tc>
                              <w:tc>
                                <w:tcPr>
                                  <w:tcW w:w="567" w:type="dxa"/>
                                  <w:vMerge/>
                                  <w:tcBorders>
                                    <w:left w:val="nil"/>
                                    <w:bottom w:val="single" w:sz="4" w:space="0" w:color="auto"/>
                                    <w:right w:val="single" w:sz="4" w:space="0" w:color="auto"/>
                                  </w:tcBorders>
                                  <w:shd w:val="clear" w:color="auto" w:fill="F2F2F2" w:themeFill="background1" w:themeFillShade="F2"/>
                                  <w:noWrap/>
                                  <w:vAlign w:val="center"/>
                                  <w:hideMark/>
                                </w:tcPr>
                                <w:p w14:paraId="1B608F92"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p>
                              </w:tc>
                              <w:tc>
                                <w:tcPr>
                                  <w:tcW w:w="132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2708E55"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核定金額</w:t>
                                  </w:r>
                                </w:p>
                              </w:tc>
                              <w:tc>
                                <w:tcPr>
                                  <w:tcW w:w="132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31138DC"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比率</w:t>
                                  </w:r>
                                </w:p>
                              </w:tc>
                              <w:tc>
                                <w:tcPr>
                                  <w:tcW w:w="132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6BF0B91"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核定金額</w:t>
                                  </w:r>
                                </w:p>
                              </w:tc>
                              <w:tc>
                                <w:tcPr>
                                  <w:tcW w:w="132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A2B83A1"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比率</w:t>
                                  </w:r>
                                </w:p>
                              </w:tc>
                              <w:tc>
                                <w:tcPr>
                                  <w:tcW w:w="1323"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32659C0B"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金額</w:t>
                                  </w:r>
                                </w:p>
                              </w:tc>
                              <w:tc>
                                <w:tcPr>
                                  <w:tcW w:w="1323"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7F2022B1"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比率</w:t>
                                  </w:r>
                                </w:p>
                              </w:tc>
                            </w:tr>
                            <w:tr w:rsidR="00480B4F" w:rsidRPr="00B33230" w14:paraId="2CCD5A2B" w14:textId="77777777" w:rsidTr="001E4AB7">
                              <w:trPr>
                                <w:trHeight w:hRule="exact" w:val="441"/>
                              </w:trPr>
                              <w:tc>
                                <w:tcPr>
                                  <w:tcW w:w="184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F7F3D" w14:textId="77777777" w:rsidR="00480B4F" w:rsidRPr="00B33230" w:rsidRDefault="00480B4F" w:rsidP="00D4681D">
                                  <w:pPr>
                                    <w:widowControl/>
                                    <w:spacing w:line="260" w:lineRule="exact"/>
                                    <w:jc w:val="center"/>
                                    <w:rPr>
                                      <w:rFonts w:ascii="標楷體" w:eastAsia="標楷體" w:hAnsi="標楷體" w:cs="新細明體"/>
                                      <w:b/>
                                      <w:bCs/>
                                      <w:color w:val="000000"/>
                                      <w:kern w:val="0"/>
                                      <w:sz w:val="20"/>
                                      <w:szCs w:val="20"/>
                                    </w:rPr>
                                  </w:pPr>
                                  <w:r w:rsidRPr="00B33230">
                                    <w:rPr>
                                      <w:rFonts w:ascii="標楷體" w:eastAsia="標楷體" w:hAnsi="標楷體" w:cs="新細明體" w:hint="eastAsia"/>
                                      <w:b/>
                                      <w:bCs/>
                                      <w:color w:val="000000"/>
                                      <w:kern w:val="0"/>
                                      <w:sz w:val="20"/>
                                      <w:szCs w:val="20"/>
                                    </w:rPr>
                                    <w:t>合計</w:t>
                                  </w:r>
                                </w:p>
                              </w:tc>
                              <w:tc>
                                <w:tcPr>
                                  <w:tcW w:w="1323" w:type="dxa"/>
                                  <w:tcBorders>
                                    <w:top w:val="nil"/>
                                    <w:left w:val="nil"/>
                                    <w:bottom w:val="single" w:sz="4" w:space="0" w:color="auto"/>
                                    <w:right w:val="single" w:sz="4" w:space="0" w:color="auto"/>
                                  </w:tcBorders>
                                  <w:shd w:val="clear" w:color="auto" w:fill="auto"/>
                                  <w:noWrap/>
                                  <w:vAlign w:val="center"/>
                                  <w:hideMark/>
                                </w:tcPr>
                                <w:p w14:paraId="0B110E0C" w14:textId="77777777" w:rsidR="00480B4F" w:rsidRPr="00B33230" w:rsidRDefault="00480B4F" w:rsidP="00D4681D">
                                  <w:pPr>
                                    <w:widowControl/>
                                    <w:spacing w:line="260" w:lineRule="exact"/>
                                    <w:jc w:val="right"/>
                                    <w:rPr>
                                      <w:rFonts w:ascii="標楷體" w:eastAsia="標楷體" w:hAnsi="標楷體" w:cs="新細明體"/>
                                      <w:b/>
                                      <w:bCs/>
                                      <w:color w:val="000000"/>
                                      <w:kern w:val="0"/>
                                      <w:sz w:val="20"/>
                                      <w:szCs w:val="20"/>
                                    </w:rPr>
                                  </w:pPr>
                                  <w:r w:rsidRPr="00B33230">
                                    <w:rPr>
                                      <w:rFonts w:ascii="標楷體" w:eastAsia="標楷體" w:hAnsi="標楷體" w:cs="新細明體" w:hint="eastAsia"/>
                                      <w:b/>
                                      <w:bCs/>
                                      <w:color w:val="000000"/>
                                      <w:kern w:val="0"/>
                                      <w:sz w:val="20"/>
                                      <w:szCs w:val="20"/>
                                    </w:rPr>
                                    <w:t xml:space="preserve">73,222 </w:t>
                                  </w:r>
                                </w:p>
                              </w:tc>
                              <w:tc>
                                <w:tcPr>
                                  <w:tcW w:w="1323" w:type="dxa"/>
                                  <w:tcBorders>
                                    <w:top w:val="nil"/>
                                    <w:left w:val="nil"/>
                                    <w:bottom w:val="single" w:sz="4" w:space="0" w:color="auto"/>
                                    <w:right w:val="single" w:sz="4" w:space="0" w:color="auto"/>
                                  </w:tcBorders>
                                  <w:shd w:val="clear" w:color="auto" w:fill="auto"/>
                                  <w:noWrap/>
                                  <w:vAlign w:val="center"/>
                                  <w:hideMark/>
                                </w:tcPr>
                                <w:p w14:paraId="28548F65" w14:textId="77777777" w:rsidR="00480B4F" w:rsidRPr="00B33230" w:rsidRDefault="00480B4F" w:rsidP="00D4681D">
                                  <w:pPr>
                                    <w:widowControl/>
                                    <w:spacing w:line="260" w:lineRule="exact"/>
                                    <w:jc w:val="right"/>
                                    <w:rPr>
                                      <w:rFonts w:ascii="標楷體" w:eastAsia="標楷體" w:hAnsi="標楷體" w:cs="新細明體"/>
                                      <w:b/>
                                      <w:bCs/>
                                      <w:color w:val="000000"/>
                                      <w:kern w:val="0"/>
                                      <w:sz w:val="20"/>
                                      <w:szCs w:val="20"/>
                                    </w:rPr>
                                  </w:pPr>
                                  <w:r w:rsidRPr="00B33230">
                                    <w:rPr>
                                      <w:rFonts w:ascii="標楷體" w:eastAsia="標楷體" w:hAnsi="標楷體" w:cs="新細明體" w:hint="eastAsia"/>
                                      <w:b/>
                                      <w:bCs/>
                                      <w:color w:val="000000"/>
                                      <w:kern w:val="0"/>
                                      <w:sz w:val="20"/>
                                      <w:szCs w:val="20"/>
                                    </w:rPr>
                                    <w:t xml:space="preserve">100.00 </w:t>
                                  </w:r>
                                </w:p>
                              </w:tc>
                              <w:tc>
                                <w:tcPr>
                                  <w:tcW w:w="1323" w:type="dxa"/>
                                  <w:tcBorders>
                                    <w:top w:val="nil"/>
                                    <w:left w:val="nil"/>
                                    <w:bottom w:val="single" w:sz="4" w:space="0" w:color="auto"/>
                                    <w:right w:val="single" w:sz="4" w:space="0" w:color="auto"/>
                                  </w:tcBorders>
                                  <w:shd w:val="clear" w:color="auto" w:fill="auto"/>
                                  <w:noWrap/>
                                  <w:vAlign w:val="center"/>
                                  <w:hideMark/>
                                </w:tcPr>
                                <w:p w14:paraId="4F0DCF89" w14:textId="77777777" w:rsidR="00480B4F" w:rsidRPr="00B33230" w:rsidRDefault="00480B4F" w:rsidP="00D4681D">
                                  <w:pPr>
                                    <w:widowControl/>
                                    <w:spacing w:line="260" w:lineRule="exact"/>
                                    <w:jc w:val="right"/>
                                    <w:rPr>
                                      <w:rFonts w:ascii="標楷體" w:eastAsia="標楷體" w:hAnsi="標楷體" w:cs="新細明體"/>
                                      <w:b/>
                                      <w:bCs/>
                                      <w:color w:val="000000"/>
                                      <w:kern w:val="0"/>
                                      <w:sz w:val="20"/>
                                      <w:szCs w:val="20"/>
                                    </w:rPr>
                                  </w:pPr>
                                  <w:r w:rsidRPr="00B33230">
                                    <w:rPr>
                                      <w:rFonts w:ascii="標楷體" w:eastAsia="標楷體" w:hAnsi="標楷體" w:cs="新細明體" w:hint="eastAsia"/>
                                      <w:b/>
                                      <w:bCs/>
                                      <w:color w:val="000000"/>
                                      <w:kern w:val="0"/>
                                      <w:sz w:val="20"/>
                                      <w:szCs w:val="20"/>
                                    </w:rPr>
                                    <w:t xml:space="preserve">151,450 </w:t>
                                  </w:r>
                                </w:p>
                              </w:tc>
                              <w:tc>
                                <w:tcPr>
                                  <w:tcW w:w="1323" w:type="dxa"/>
                                  <w:tcBorders>
                                    <w:top w:val="nil"/>
                                    <w:left w:val="nil"/>
                                    <w:bottom w:val="single" w:sz="4" w:space="0" w:color="auto"/>
                                    <w:right w:val="single" w:sz="4" w:space="0" w:color="auto"/>
                                  </w:tcBorders>
                                  <w:shd w:val="clear" w:color="auto" w:fill="auto"/>
                                  <w:noWrap/>
                                  <w:vAlign w:val="center"/>
                                  <w:hideMark/>
                                </w:tcPr>
                                <w:p w14:paraId="5FDF9D4C" w14:textId="77777777" w:rsidR="00480B4F" w:rsidRPr="00B33230" w:rsidRDefault="00480B4F" w:rsidP="00D4681D">
                                  <w:pPr>
                                    <w:widowControl/>
                                    <w:spacing w:line="260" w:lineRule="exact"/>
                                    <w:jc w:val="right"/>
                                    <w:rPr>
                                      <w:rFonts w:ascii="標楷體" w:eastAsia="標楷體" w:hAnsi="標楷體" w:cs="新細明體"/>
                                      <w:b/>
                                      <w:bCs/>
                                      <w:color w:val="000000"/>
                                      <w:kern w:val="0"/>
                                      <w:sz w:val="20"/>
                                      <w:szCs w:val="20"/>
                                    </w:rPr>
                                  </w:pPr>
                                  <w:r w:rsidRPr="00B33230">
                                    <w:rPr>
                                      <w:rFonts w:ascii="標楷體" w:eastAsia="標楷體" w:hAnsi="標楷體" w:cs="新細明體" w:hint="eastAsia"/>
                                      <w:b/>
                                      <w:bCs/>
                                      <w:color w:val="000000"/>
                                      <w:kern w:val="0"/>
                                      <w:sz w:val="20"/>
                                      <w:szCs w:val="20"/>
                                    </w:rPr>
                                    <w:t xml:space="preserve">100.00 </w:t>
                                  </w:r>
                                </w:p>
                              </w:tc>
                              <w:tc>
                                <w:tcPr>
                                  <w:tcW w:w="1323" w:type="dxa"/>
                                  <w:tcBorders>
                                    <w:top w:val="nil"/>
                                    <w:left w:val="nil"/>
                                    <w:bottom w:val="single" w:sz="4" w:space="0" w:color="auto"/>
                                    <w:right w:val="single" w:sz="4" w:space="0" w:color="auto"/>
                                  </w:tcBorders>
                                  <w:vAlign w:val="center"/>
                                </w:tcPr>
                                <w:p w14:paraId="20A26758" w14:textId="77777777" w:rsidR="00480B4F" w:rsidRPr="00B33230" w:rsidRDefault="00480B4F" w:rsidP="00D4681D">
                                  <w:pPr>
                                    <w:widowControl/>
                                    <w:spacing w:line="260" w:lineRule="exact"/>
                                    <w:jc w:val="right"/>
                                    <w:rPr>
                                      <w:rFonts w:ascii="標楷體" w:eastAsia="標楷體" w:hAnsi="標楷體" w:cs="新細明體"/>
                                      <w:b/>
                                      <w:bCs/>
                                      <w:color w:val="000000"/>
                                      <w:kern w:val="0"/>
                                      <w:sz w:val="20"/>
                                      <w:szCs w:val="20"/>
                                    </w:rPr>
                                  </w:pPr>
                                  <w:r w:rsidRPr="00B33230">
                                    <w:rPr>
                                      <w:rFonts w:ascii="標楷體" w:eastAsia="標楷體" w:hAnsi="標楷體" w:cs="新細明體"/>
                                      <w:b/>
                                      <w:bCs/>
                                      <w:color w:val="000000"/>
                                      <w:kern w:val="0"/>
                                      <w:sz w:val="20"/>
                                      <w:szCs w:val="20"/>
                                    </w:rPr>
                                    <w:t>78,228</w:t>
                                  </w:r>
                                </w:p>
                              </w:tc>
                              <w:tc>
                                <w:tcPr>
                                  <w:tcW w:w="1323" w:type="dxa"/>
                                  <w:tcBorders>
                                    <w:top w:val="nil"/>
                                    <w:left w:val="nil"/>
                                    <w:bottom w:val="single" w:sz="4" w:space="0" w:color="auto"/>
                                    <w:right w:val="single" w:sz="4" w:space="0" w:color="auto"/>
                                  </w:tcBorders>
                                  <w:vAlign w:val="center"/>
                                </w:tcPr>
                                <w:p w14:paraId="116362AE" w14:textId="77777777" w:rsidR="00480B4F" w:rsidRPr="00B33230" w:rsidRDefault="00480B4F" w:rsidP="00D4681D">
                                  <w:pPr>
                                    <w:widowControl/>
                                    <w:spacing w:line="260" w:lineRule="exact"/>
                                    <w:jc w:val="right"/>
                                    <w:rPr>
                                      <w:rFonts w:ascii="標楷體" w:eastAsia="標楷體" w:hAnsi="標楷體" w:cs="新細明體"/>
                                      <w:b/>
                                      <w:bCs/>
                                      <w:color w:val="000000"/>
                                      <w:kern w:val="0"/>
                                      <w:sz w:val="20"/>
                                      <w:szCs w:val="20"/>
                                    </w:rPr>
                                  </w:pPr>
                                  <w:r w:rsidRPr="00B33230">
                                    <w:rPr>
                                      <w:rFonts w:ascii="標楷體" w:eastAsia="標楷體" w:hAnsi="標楷體" w:cs="新細明體" w:hint="eastAsia"/>
                                      <w:b/>
                                      <w:bCs/>
                                      <w:color w:val="000000"/>
                                      <w:kern w:val="0"/>
                                      <w:sz w:val="20"/>
                                      <w:szCs w:val="20"/>
                                    </w:rPr>
                                    <w:t>106.84</w:t>
                                  </w:r>
                                </w:p>
                              </w:tc>
                            </w:tr>
                            <w:tr w:rsidR="00480B4F" w:rsidRPr="00B33230" w14:paraId="5863F393" w14:textId="77777777" w:rsidTr="001E4AB7">
                              <w:trPr>
                                <w:trHeight w:hRule="exact" w:val="44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D08FCDC"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花蓮市</w:t>
                                  </w:r>
                                </w:p>
                              </w:tc>
                              <w:tc>
                                <w:tcPr>
                                  <w:tcW w:w="567" w:type="dxa"/>
                                  <w:vMerge w:val="restart"/>
                                  <w:tcBorders>
                                    <w:top w:val="nil"/>
                                    <w:left w:val="nil"/>
                                    <w:right w:val="single" w:sz="4" w:space="0" w:color="auto"/>
                                  </w:tcBorders>
                                  <w:shd w:val="clear" w:color="auto" w:fill="auto"/>
                                  <w:noWrap/>
                                  <w:vAlign w:val="center"/>
                                  <w:hideMark/>
                                </w:tcPr>
                                <w:p w14:paraId="3CD96A93" w14:textId="77777777" w:rsidR="00480B4F" w:rsidRPr="00B33230" w:rsidRDefault="00480B4F" w:rsidP="00D4681D">
                                  <w:pPr>
                                    <w:spacing w:line="26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1</w:t>
                                  </w:r>
                                </w:p>
                              </w:tc>
                              <w:tc>
                                <w:tcPr>
                                  <w:tcW w:w="1323" w:type="dxa"/>
                                  <w:tcBorders>
                                    <w:top w:val="nil"/>
                                    <w:left w:val="nil"/>
                                    <w:bottom w:val="single" w:sz="4" w:space="0" w:color="auto"/>
                                    <w:right w:val="single" w:sz="4" w:space="0" w:color="auto"/>
                                  </w:tcBorders>
                                  <w:shd w:val="clear" w:color="auto" w:fill="auto"/>
                                  <w:noWrap/>
                                  <w:vAlign w:val="center"/>
                                  <w:hideMark/>
                                </w:tcPr>
                                <w:p w14:paraId="7BDA5D65" w14:textId="77777777" w:rsidR="00480B4F" w:rsidRPr="00B33230" w:rsidRDefault="00480B4F" w:rsidP="00D4681D">
                                  <w:pPr>
                                    <w:widowControl/>
                                    <w:spacing w:line="260" w:lineRule="exact"/>
                                    <w:jc w:val="right"/>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 xml:space="preserve">2,993 </w:t>
                                  </w:r>
                                </w:p>
                              </w:tc>
                              <w:tc>
                                <w:tcPr>
                                  <w:tcW w:w="1323" w:type="dxa"/>
                                  <w:tcBorders>
                                    <w:top w:val="nil"/>
                                    <w:left w:val="nil"/>
                                    <w:bottom w:val="single" w:sz="4" w:space="0" w:color="auto"/>
                                    <w:right w:val="single" w:sz="4" w:space="0" w:color="auto"/>
                                  </w:tcBorders>
                                  <w:shd w:val="clear" w:color="auto" w:fill="auto"/>
                                  <w:noWrap/>
                                  <w:vAlign w:val="center"/>
                                  <w:hideMark/>
                                </w:tcPr>
                                <w:p w14:paraId="033DDD49" w14:textId="77777777" w:rsidR="00480B4F" w:rsidRPr="00B33230" w:rsidRDefault="00480B4F" w:rsidP="00D4681D">
                                  <w:pPr>
                                    <w:widowControl/>
                                    <w:spacing w:line="260" w:lineRule="exact"/>
                                    <w:jc w:val="right"/>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 xml:space="preserve">4.09 </w:t>
                                  </w:r>
                                </w:p>
                              </w:tc>
                              <w:tc>
                                <w:tcPr>
                                  <w:tcW w:w="1323" w:type="dxa"/>
                                  <w:tcBorders>
                                    <w:top w:val="nil"/>
                                    <w:left w:val="nil"/>
                                    <w:bottom w:val="single" w:sz="4" w:space="0" w:color="auto"/>
                                    <w:right w:val="single" w:sz="4" w:space="0" w:color="auto"/>
                                  </w:tcBorders>
                                  <w:shd w:val="clear" w:color="auto" w:fill="auto"/>
                                  <w:noWrap/>
                                  <w:vAlign w:val="center"/>
                                  <w:hideMark/>
                                </w:tcPr>
                                <w:p w14:paraId="775EFB14" w14:textId="77777777" w:rsidR="00480B4F" w:rsidRPr="00B33230" w:rsidRDefault="00480B4F" w:rsidP="00D4681D">
                                  <w:pPr>
                                    <w:widowControl/>
                                    <w:spacing w:line="260" w:lineRule="exact"/>
                                    <w:jc w:val="right"/>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 xml:space="preserve">6,000 </w:t>
                                  </w:r>
                                </w:p>
                              </w:tc>
                              <w:tc>
                                <w:tcPr>
                                  <w:tcW w:w="1323" w:type="dxa"/>
                                  <w:tcBorders>
                                    <w:top w:val="nil"/>
                                    <w:left w:val="nil"/>
                                    <w:bottom w:val="single" w:sz="4" w:space="0" w:color="auto"/>
                                    <w:right w:val="single" w:sz="4" w:space="0" w:color="auto"/>
                                  </w:tcBorders>
                                  <w:shd w:val="clear" w:color="auto" w:fill="auto"/>
                                  <w:noWrap/>
                                  <w:vAlign w:val="center"/>
                                  <w:hideMark/>
                                </w:tcPr>
                                <w:p w14:paraId="11D32C00" w14:textId="77777777" w:rsidR="00480B4F" w:rsidRPr="00B33230" w:rsidRDefault="00480B4F" w:rsidP="00D4681D">
                                  <w:pPr>
                                    <w:widowControl/>
                                    <w:spacing w:line="260" w:lineRule="exact"/>
                                    <w:jc w:val="right"/>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 xml:space="preserve">3.96 </w:t>
                                  </w:r>
                                </w:p>
                              </w:tc>
                              <w:tc>
                                <w:tcPr>
                                  <w:tcW w:w="1323" w:type="dxa"/>
                                  <w:tcBorders>
                                    <w:top w:val="nil"/>
                                    <w:left w:val="nil"/>
                                    <w:bottom w:val="single" w:sz="4" w:space="0" w:color="auto"/>
                                    <w:right w:val="single" w:sz="4" w:space="0" w:color="auto"/>
                                  </w:tcBorders>
                                  <w:vAlign w:val="center"/>
                                </w:tcPr>
                                <w:p w14:paraId="6D4BBE9C" w14:textId="77777777" w:rsidR="00480B4F" w:rsidRPr="00B33230" w:rsidRDefault="00480B4F" w:rsidP="00D4681D">
                                  <w:pPr>
                                    <w:widowControl/>
                                    <w:spacing w:line="260" w:lineRule="exact"/>
                                    <w:jc w:val="right"/>
                                    <w:rPr>
                                      <w:rFonts w:ascii="標楷體" w:eastAsia="標楷體" w:hAnsi="標楷體" w:cs="新細明體"/>
                                      <w:color w:val="000000"/>
                                      <w:kern w:val="0"/>
                                      <w:sz w:val="20"/>
                                      <w:szCs w:val="20"/>
                                    </w:rPr>
                                  </w:pPr>
                                  <w:r w:rsidRPr="00B33230">
                                    <w:rPr>
                                      <w:rFonts w:ascii="標楷體" w:eastAsia="標楷體" w:hAnsi="標楷體" w:cs="Times New Roman"/>
                                      <w:sz w:val="20"/>
                                      <w:szCs w:val="20"/>
                                    </w:rPr>
                                    <w:t>3,006</w:t>
                                  </w:r>
                                </w:p>
                              </w:tc>
                              <w:tc>
                                <w:tcPr>
                                  <w:tcW w:w="1323" w:type="dxa"/>
                                  <w:tcBorders>
                                    <w:top w:val="nil"/>
                                    <w:left w:val="nil"/>
                                    <w:bottom w:val="single" w:sz="4" w:space="0" w:color="auto"/>
                                    <w:right w:val="single" w:sz="4" w:space="0" w:color="auto"/>
                                  </w:tcBorders>
                                  <w:vAlign w:val="center"/>
                                </w:tcPr>
                                <w:p w14:paraId="0DDC52DF" w14:textId="77777777" w:rsidR="00480B4F" w:rsidRPr="00B33230" w:rsidRDefault="00480B4F" w:rsidP="00D4681D">
                                  <w:pPr>
                                    <w:widowControl/>
                                    <w:spacing w:line="260" w:lineRule="exact"/>
                                    <w:jc w:val="right"/>
                                    <w:rPr>
                                      <w:rFonts w:ascii="標楷體" w:eastAsia="標楷體" w:hAnsi="標楷體" w:cs="新細明體"/>
                                      <w:color w:val="000000"/>
                                      <w:kern w:val="0"/>
                                      <w:sz w:val="20"/>
                                      <w:szCs w:val="20"/>
                                    </w:rPr>
                                  </w:pPr>
                                  <w:r w:rsidRPr="00B33230">
                                    <w:rPr>
                                      <w:rFonts w:ascii="標楷體" w:eastAsia="標楷體" w:hAnsi="標楷體" w:cs="Times New Roman"/>
                                      <w:sz w:val="20"/>
                                      <w:szCs w:val="20"/>
                                    </w:rPr>
                                    <w:t xml:space="preserve">100.43 </w:t>
                                  </w:r>
                                </w:p>
                              </w:tc>
                            </w:tr>
                            <w:tr w:rsidR="00480B4F" w:rsidRPr="00B33230" w14:paraId="0CBE3719" w14:textId="77777777" w:rsidTr="001E4AB7">
                              <w:trPr>
                                <w:trHeight w:hRule="exact" w:val="44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D8441F2"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新城鄉</w:t>
                                  </w:r>
                                </w:p>
                              </w:tc>
                              <w:tc>
                                <w:tcPr>
                                  <w:tcW w:w="567" w:type="dxa"/>
                                  <w:vMerge/>
                                  <w:tcBorders>
                                    <w:left w:val="nil"/>
                                    <w:right w:val="single" w:sz="4" w:space="0" w:color="auto"/>
                                  </w:tcBorders>
                                  <w:shd w:val="clear" w:color="auto" w:fill="auto"/>
                                  <w:noWrap/>
                                  <w:vAlign w:val="center"/>
                                  <w:hideMark/>
                                </w:tcPr>
                                <w:p w14:paraId="25E297D7" w14:textId="77777777" w:rsidR="00480B4F" w:rsidRPr="00B33230" w:rsidRDefault="00480B4F" w:rsidP="00D4681D">
                                  <w:pPr>
                                    <w:spacing w:line="260" w:lineRule="exact"/>
                                    <w:jc w:val="center"/>
                                    <w:rPr>
                                      <w:rFonts w:ascii="標楷體" w:eastAsia="標楷體" w:hAnsi="標楷體" w:cs="新細明體"/>
                                      <w:color w:val="000000"/>
                                      <w:kern w:val="0"/>
                                      <w:sz w:val="20"/>
                                      <w:szCs w:val="20"/>
                                    </w:rPr>
                                  </w:pPr>
                                </w:p>
                              </w:tc>
                              <w:tc>
                                <w:tcPr>
                                  <w:tcW w:w="1323" w:type="dxa"/>
                                  <w:tcBorders>
                                    <w:top w:val="nil"/>
                                    <w:left w:val="nil"/>
                                    <w:bottom w:val="single" w:sz="4" w:space="0" w:color="auto"/>
                                    <w:right w:val="single" w:sz="4" w:space="0" w:color="auto"/>
                                  </w:tcBorders>
                                  <w:shd w:val="clear" w:color="auto" w:fill="auto"/>
                                  <w:noWrap/>
                                  <w:vAlign w:val="center"/>
                                  <w:hideMark/>
                                </w:tcPr>
                                <w:p w14:paraId="00E7CC0E" w14:textId="77777777" w:rsidR="00480B4F" w:rsidRPr="00B33230" w:rsidRDefault="00480B4F" w:rsidP="00D4681D">
                                  <w:pPr>
                                    <w:widowControl/>
                                    <w:spacing w:line="260" w:lineRule="exact"/>
                                    <w:jc w:val="right"/>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 xml:space="preserve">6,000 </w:t>
                                  </w:r>
                                </w:p>
                              </w:tc>
                              <w:tc>
                                <w:tcPr>
                                  <w:tcW w:w="1323" w:type="dxa"/>
                                  <w:tcBorders>
                                    <w:top w:val="nil"/>
                                    <w:left w:val="nil"/>
                                    <w:bottom w:val="single" w:sz="4" w:space="0" w:color="auto"/>
                                    <w:right w:val="single" w:sz="4" w:space="0" w:color="auto"/>
                                  </w:tcBorders>
                                  <w:shd w:val="clear" w:color="auto" w:fill="auto"/>
                                  <w:noWrap/>
                                  <w:vAlign w:val="center"/>
                                  <w:hideMark/>
                                </w:tcPr>
                                <w:p w14:paraId="578BEA5C" w14:textId="77777777" w:rsidR="00480B4F" w:rsidRPr="00B33230" w:rsidRDefault="00480B4F" w:rsidP="00D4681D">
                                  <w:pPr>
                                    <w:widowControl/>
                                    <w:spacing w:line="260" w:lineRule="exact"/>
                                    <w:jc w:val="right"/>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 xml:space="preserve">8.19 </w:t>
                                  </w:r>
                                </w:p>
                              </w:tc>
                              <w:tc>
                                <w:tcPr>
                                  <w:tcW w:w="1323" w:type="dxa"/>
                                  <w:tcBorders>
                                    <w:top w:val="nil"/>
                                    <w:left w:val="nil"/>
                                    <w:bottom w:val="single" w:sz="4" w:space="0" w:color="auto"/>
                                    <w:right w:val="single" w:sz="4" w:space="0" w:color="auto"/>
                                  </w:tcBorders>
                                  <w:shd w:val="clear" w:color="auto" w:fill="auto"/>
                                  <w:noWrap/>
                                  <w:vAlign w:val="center"/>
                                  <w:hideMark/>
                                </w:tcPr>
                                <w:p w14:paraId="2DAAAAE2"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19,300 </w:t>
                                  </w:r>
                                </w:p>
                              </w:tc>
                              <w:tc>
                                <w:tcPr>
                                  <w:tcW w:w="1323" w:type="dxa"/>
                                  <w:tcBorders>
                                    <w:top w:val="nil"/>
                                    <w:left w:val="nil"/>
                                    <w:bottom w:val="single" w:sz="4" w:space="0" w:color="auto"/>
                                    <w:right w:val="single" w:sz="4" w:space="0" w:color="auto"/>
                                  </w:tcBorders>
                                  <w:shd w:val="clear" w:color="auto" w:fill="auto"/>
                                  <w:noWrap/>
                                  <w:vAlign w:val="center"/>
                                  <w:hideMark/>
                                </w:tcPr>
                                <w:p w14:paraId="076A6EC8"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12.74 </w:t>
                                  </w:r>
                                </w:p>
                              </w:tc>
                              <w:tc>
                                <w:tcPr>
                                  <w:tcW w:w="1323" w:type="dxa"/>
                                  <w:tcBorders>
                                    <w:top w:val="nil"/>
                                    <w:left w:val="nil"/>
                                    <w:bottom w:val="single" w:sz="4" w:space="0" w:color="auto"/>
                                    <w:right w:val="single" w:sz="4" w:space="0" w:color="auto"/>
                                  </w:tcBorders>
                                  <w:vAlign w:val="center"/>
                                </w:tcPr>
                                <w:p w14:paraId="1928977F"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13,300</w:t>
                                  </w:r>
                                </w:p>
                              </w:tc>
                              <w:tc>
                                <w:tcPr>
                                  <w:tcW w:w="1323" w:type="dxa"/>
                                  <w:tcBorders>
                                    <w:top w:val="nil"/>
                                    <w:left w:val="nil"/>
                                    <w:bottom w:val="single" w:sz="4" w:space="0" w:color="auto"/>
                                    <w:right w:val="single" w:sz="4" w:space="0" w:color="auto"/>
                                  </w:tcBorders>
                                  <w:vAlign w:val="center"/>
                                </w:tcPr>
                                <w:p w14:paraId="45489663"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 xml:space="preserve">221.67 </w:t>
                                  </w:r>
                                </w:p>
                              </w:tc>
                            </w:tr>
                            <w:tr w:rsidR="00480B4F" w:rsidRPr="00B33230" w14:paraId="5C12CD5E" w14:textId="77777777" w:rsidTr="001E4AB7">
                              <w:trPr>
                                <w:trHeight w:hRule="exact" w:val="44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8547978" w14:textId="77777777" w:rsidR="00480B4F" w:rsidRPr="00B33230" w:rsidRDefault="00480B4F" w:rsidP="00D4681D">
                                  <w:pPr>
                                    <w:widowControl/>
                                    <w:spacing w:line="24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吉安鄉</w:t>
                                  </w:r>
                                </w:p>
                              </w:tc>
                              <w:tc>
                                <w:tcPr>
                                  <w:tcW w:w="567" w:type="dxa"/>
                                  <w:vMerge/>
                                  <w:tcBorders>
                                    <w:left w:val="nil"/>
                                    <w:right w:val="single" w:sz="4" w:space="0" w:color="auto"/>
                                  </w:tcBorders>
                                  <w:shd w:val="clear" w:color="auto" w:fill="auto"/>
                                  <w:noWrap/>
                                  <w:vAlign w:val="center"/>
                                  <w:hideMark/>
                                </w:tcPr>
                                <w:p w14:paraId="5BC4E40F" w14:textId="77777777" w:rsidR="00480B4F" w:rsidRPr="00B33230" w:rsidRDefault="00480B4F" w:rsidP="00D4681D">
                                  <w:pPr>
                                    <w:spacing w:line="260" w:lineRule="exact"/>
                                    <w:jc w:val="center"/>
                                    <w:rPr>
                                      <w:rFonts w:ascii="標楷體" w:eastAsia="標楷體" w:hAnsi="標楷體" w:cs="新細明體"/>
                                      <w:kern w:val="0"/>
                                      <w:sz w:val="20"/>
                                      <w:szCs w:val="20"/>
                                    </w:rPr>
                                  </w:pPr>
                                </w:p>
                              </w:tc>
                              <w:tc>
                                <w:tcPr>
                                  <w:tcW w:w="1323" w:type="dxa"/>
                                  <w:tcBorders>
                                    <w:top w:val="nil"/>
                                    <w:left w:val="nil"/>
                                    <w:bottom w:val="single" w:sz="4" w:space="0" w:color="auto"/>
                                    <w:right w:val="single" w:sz="4" w:space="0" w:color="auto"/>
                                  </w:tcBorders>
                                  <w:shd w:val="clear" w:color="auto" w:fill="auto"/>
                                  <w:noWrap/>
                                  <w:vAlign w:val="center"/>
                                  <w:hideMark/>
                                </w:tcPr>
                                <w:p w14:paraId="2B6DE9D8"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11,000 </w:t>
                                  </w:r>
                                </w:p>
                              </w:tc>
                              <w:tc>
                                <w:tcPr>
                                  <w:tcW w:w="1323" w:type="dxa"/>
                                  <w:tcBorders>
                                    <w:top w:val="nil"/>
                                    <w:left w:val="nil"/>
                                    <w:bottom w:val="single" w:sz="4" w:space="0" w:color="auto"/>
                                    <w:right w:val="single" w:sz="4" w:space="0" w:color="auto"/>
                                  </w:tcBorders>
                                  <w:shd w:val="clear" w:color="auto" w:fill="auto"/>
                                  <w:noWrap/>
                                  <w:vAlign w:val="center"/>
                                  <w:hideMark/>
                                </w:tcPr>
                                <w:p w14:paraId="32B0C781"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15.02 </w:t>
                                  </w:r>
                                </w:p>
                              </w:tc>
                              <w:tc>
                                <w:tcPr>
                                  <w:tcW w:w="1323" w:type="dxa"/>
                                  <w:tcBorders>
                                    <w:top w:val="nil"/>
                                    <w:left w:val="nil"/>
                                    <w:bottom w:val="single" w:sz="4" w:space="0" w:color="auto"/>
                                    <w:right w:val="single" w:sz="4" w:space="0" w:color="auto"/>
                                  </w:tcBorders>
                                  <w:shd w:val="clear" w:color="auto" w:fill="auto"/>
                                  <w:noWrap/>
                                  <w:vAlign w:val="center"/>
                                  <w:hideMark/>
                                </w:tcPr>
                                <w:p w14:paraId="42E27701"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23,645 </w:t>
                                  </w:r>
                                </w:p>
                              </w:tc>
                              <w:tc>
                                <w:tcPr>
                                  <w:tcW w:w="1323" w:type="dxa"/>
                                  <w:tcBorders>
                                    <w:top w:val="nil"/>
                                    <w:left w:val="nil"/>
                                    <w:bottom w:val="single" w:sz="4" w:space="0" w:color="auto"/>
                                    <w:right w:val="single" w:sz="4" w:space="0" w:color="auto"/>
                                  </w:tcBorders>
                                  <w:shd w:val="clear" w:color="auto" w:fill="auto"/>
                                  <w:noWrap/>
                                  <w:vAlign w:val="center"/>
                                  <w:hideMark/>
                                </w:tcPr>
                                <w:p w14:paraId="04FC44B9"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15.61 </w:t>
                                  </w:r>
                                </w:p>
                              </w:tc>
                              <w:tc>
                                <w:tcPr>
                                  <w:tcW w:w="1323" w:type="dxa"/>
                                  <w:tcBorders>
                                    <w:top w:val="nil"/>
                                    <w:left w:val="nil"/>
                                    <w:bottom w:val="single" w:sz="4" w:space="0" w:color="auto"/>
                                    <w:right w:val="single" w:sz="4" w:space="0" w:color="auto"/>
                                  </w:tcBorders>
                                  <w:vAlign w:val="center"/>
                                </w:tcPr>
                                <w:p w14:paraId="5CE51B23"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12,645</w:t>
                                  </w:r>
                                </w:p>
                              </w:tc>
                              <w:tc>
                                <w:tcPr>
                                  <w:tcW w:w="1323" w:type="dxa"/>
                                  <w:tcBorders>
                                    <w:top w:val="nil"/>
                                    <w:left w:val="nil"/>
                                    <w:bottom w:val="single" w:sz="4" w:space="0" w:color="auto"/>
                                    <w:right w:val="single" w:sz="4" w:space="0" w:color="auto"/>
                                  </w:tcBorders>
                                  <w:vAlign w:val="center"/>
                                </w:tcPr>
                                <w:p w14:paraId="5C4EF4D1"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 xml:space="preserve">114.95 </w:t>
                                  </w:r>
                                </w:p>
                              </w:tc>
                            </w:tr>
                            <w:tr w:rsidR="00480B4F" w:rsidRPr="00B33230" w14:paraId="379C982B" w14:textId="77777777" w:rsidTr="001E4AB7">
                              <w:trPr>
                                <w:trHeight w:hRule="exact" w:val="44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85D6803" w14:textId="77777777" w:rsidR="00480B4F" w:rsidRPr="00B33230" w:rsidRDefault="00480B4F" w:rsidP="00D4681D">
                                  <w:pPr>
                                    <w:widowControl/>
                                    <w:spacing w:line="24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秀林鄉</w:t>
                                  </w:r>
                                </w:p>
                              </w:tc>
                              <w:tc>
                                <w:tcPr>
                                  <w:tcW w:w="567" w:type="dxa"/>
                                  <w:vMerge/>
                                  <w:tcBorders>
                                    <w:left w:val="nil"/>
                                    <w:bottom w:val="single" w:sz="4" w:space="0" w:color="auto"/>
                                    <w:right w:val="single" w:sz="4" w:space="0" w:color="auto"/>
                                  </w:tcBorders>
                                  <w:shd w:val="clear" w:color="auto" w:fill="auto"/>
                                  <w:noWrap/>
                                  <w:vAlign w:val="center"/>
                                  <w:hideMark/>
                                </w:tcPr>
                                <w:p w14:paraId="126C2544" w14:textId="77777777" w:rsidR="00480B4F" w:rsidRPr="00B33230" w:rsidRDefault="00480B4F" w:rsidP="00D4681D">
                                  <w:pPr>
                                    <w:widowControl/>
                                    <w:spacing w:line="260" w:lineRule="exact"/>
                                    <w:jc w:val="center"/>
                                    <w:rPr>
                                      <w:rFonts w:ascii="標楷體" w:eastAsia="標楷體" w:hAnsi="標楷體" w:cs="新細明體"/>
                                      <w:kern w:val="0"/>
                                      <w:sz w:val="20"/>
                                      <w:szCs w:val="20"/>
                                    </w:rPr>
                                  </w:pPr>
                                </w:p>
                              </w:tc>
                              <w:tc>
                                <w:tcPr>
                                  <w:tcW w:w="1323" w:type="dxa"/>
                                  <w:tcBorders>
                                    <w:top w:val="nil"/>
                                    <w:left w:val="nil"/>
                                    <w:bottom w:val="single" w:sz="4" w:space="0" w:color="auto"/>
                                    <w:right w:val="single" w:sz="4" w:space="0" w:color="auto"/>
                                  </w:tcBorders>
                                  <w:shd w:val="clear" w:color="auto" w:fill="auto"/>
                                  <w:noWrap/>
                                  <w:vAlign w:val="center"/>
                                  <w:hideMark/>
                                </w:tcPr>
                                <w:p w14:paraId="59DE63F0"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1,000 </w:t>
                                  </w:r>
                                </w:p>
                              </w:tc>
                              <w:tc>
                                <w:tcPr>
                                  <w:tcW w:w="1323" w:type="dxa"/>
                                  <w:tcBorders>
                                    <w:top w:val="nil"/>
                                    <w:left w:val="nil"/>
                                    <w:bottom w:val="single" w:sz="4" w:space="0" w:color="auto"/>
                                    <w:right w:val="single" w:sz="4" w:space="0" w:color="auto"/>
                                  </w:tcBorders>
                                  <w:shd w:val="clear" w:color="auto" w:fill="auto"/>
                                  <w:noWrap/>
                                  <w:vAlign w:val="center"/>
                                  <w:hideMark/>
                                </w:tcPr>
                                <w:p w14:paraId="43ACDDE8"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1.37 </w:t>
                                  </w:r>
                                </w:p>
                              </w:tc>
                              <w:tc>
                                <w:tcPr>
                                  <w:tcW w:w="1323" w:type="dxa"/>
                                  <w:tcBorders>
                                    <w:top w:val="nil"/>
                                    <w:left w:val="nil"/>
                                    <w:bottom w:val="single" w:sz="4" w:space="0" w:color="auto"/>
                                    <w:right w:val="single" w:sz="4" w:space="0" w:color="auto"/>
                                  </w:tcBorders>
                                  <w:shd w:val="clear" w:color="auto" w:fill="auto"/>
                                  <w:noWrap/>
                                  <w:vAlign w:val="center"/>
                                  <w:hideMark/>
                                </w:tcPr>
                                <w:p w14:paraId="59C9E073"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300 </w:t>
                                  </w:r>
                                </w:p>
                              </w:tc>
                              <w:tc>
                                <w:tcPr>
                                  <w:tcW w:w="1323" w:type="dxa"/>
                                  <w:tcBorders>
                                    <w:top w:val="nil"/>
                                    <w:left w:val="nil"/>
                                    <w:bottom w:val="single" w:sz="4" w:space="0" w:color="auto"/>
                                    <w:right w:val="single" w:sz="4" w:space="0" w:color="auto"/>
                                  </w:tcBorders>
                                  <w:shd w:val="clear" w:color="auto" w:fill="auto"/>
                                  <w:noWrap/>
                                  <w:vAlign w:val="center"/>
                                  <w:hideMark/>
                                </w:tcPr>
                                <w:p w14:paraId="30B48D72"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0.20 </w:t>
                                  </w:r>
                                </w:p>
                              </w:tc>
                              <w:tc>
                                <w:tcPr>
                                  <w:tcW w:w="1323" w:type="dxa"/>
                                  <w:tcBorders>
                                    <w:top w:val="nil"/>
                                    <w:left w:val="nil"/>
                                    <w:bottom w:val="single" w:sz="4" w:space="0" w:color="auto"/>
                                    <w:right w:val="single" w:sz="4" w:space="0" w:color="auto"/>
                                  </w:tcBorders>
                                  <w:vAlign w:val="center"/>
                                </w:tcPr>
                                <w:p w14:paraId="19A316F3"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w:t>
                                  </w:r>
                                  <w:r>
                                    <w:rPr>
                                      <w:rFonts w:ascii="標楷體" w:eastAsia="標楷體" w:hAnsi="標楷體" w:cs="Times New Roman"/>
                                      <w:sz w:val="20"/>
                                      <w:szCs w:val="20"/>
                                    </w:rPr>
                                    <w:t xml:space="preserve"> </w:t>
                                  </w:r>
                                  <w:r w:rsidRPr="00B33230">
                                    <w:rPr>
                                      <w:rFonts w:ascii="標楷體" w:eastAsia="標楷體" w:hAnsi="標楷體" w:cs="Times New Roman"/>
                                      <w:sz w:val="20"/>
                                      <w:szCs w:val="20"/>
                                    </w:rPr>
                                    <w:t>700</w:t>
                                  </w:r>
                                </w:p>
                              </w:tc>
                              <w:tc>
                                <w:tcPr>
                                  <w:tcW w:w="1323" w:type="dxa"/>
                                  <w:tcBorders>
                                    <w:top w:val="nil"/>
                                    <w:left w:val="nil"/>
                                    <w:bottom w:val="single" w:sz="4" w:space="0" w:color="auto"/>
                                    <w:right w:val="single" w:sz="4" w:space="0" w:color="auto"/>
                                  </w:tcBorders>
                                  <w:vAlign w:val="center"/>
                                </w:tcPr>
                                <w:p w14:paraId="20B41529"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w:t>
                                  </w:r>
                                  <w:r>
                                    <w:rPr>
                                      <w:rFonts w:ascii="標楷體" w:eastAsia="標楷體" w:hAnsi="標楷體" w:cs="Times New Roman"/>
                                      <w:sz w:val="20"/>
                                      <w:szCs w:val="20"/>
                                    </w:rPr>
                                    <w:t xml:space="preserve"> </w:t>
                                  </w:r>
                                  <w:r w:rsidRPr="00B33230">
                                    <w:rPr>
                                      <w:rFonts w:ascii="標楷體" w:eastAsia="標楷體" w:hAnsi="標楷體" w:cs="Times New Roman"/>
                                      <w:sz w:val="20"/>
                                      <w:szCs w:val="20"/>
                                    </w:rPr>
                                    <w:t xml:space="preserve">70.00 </w:t>
                                  </w:r>
                                </w:p>
                              </w:tc>
                            </w:tr>
                            <w:tr w:rsidR="00480B4F" w:rsidRPr="00B33230" w14:paraId="03D361BC" w14:textId="77777777" w:rsidTr="001E4AB7">
                              <w:trPr>
                                <w:trHeight w:hRule="exact" w:val="44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D866E09" w14:textId="77777777" w:rsidR="00480B4F" w:rsidRPr="00B33230" w:rsidRDefault="00480B4F" w:rsidP="00D4681D">
                                  <w:pPr>
                                    <w:widowControl/>
                                    <w:spacing w:line="24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壽豐鄉</w:t>
                                  </w:r>
                                </w:p>
                              </w:tc>
                              <w:tc>
                                <w:tcPr>
                                  <w:tcW w:w="567" w:type="dxa"/>
                                  <w:vMerge w:val="restart"/>
                                  <w:tcBorders>
                                    <w:top w:val="nil"/>
                                    <w:left w:val="nil"/>
                                    <w:right w:val="single" w:sz="4" w:space="0" w:color="auto"/>
                                  </w:tcBorders>
                                  <w:shd w:val="clear" w:color="auto" w:fill="auto"/>
                                  <w:noWrap/>
                                  <w:vAlign w:val="center"/>
                                  <w:hideMark/>
                                </w:tcPr>
                                <w:p w14:paraId="7937FC86" w14:textId="77777777" w:rsidR="00480B4F" w:rsidRPr="00B33230" w:rsidRDefault="00480B4F" w:rsidP="00D4681D">
                                  <w:pPr>
                                    <w:spacing w:line="26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2</w:t>
                                  </w:r>
                                </w:p>
                              </w:tc>
                              <w:tc>
                                <w:tcPr>
                                  <w:tcW w:w="1323" w:type="dxa"/>
                                  <w:tcBorders>
                                    <w:top w:val="nil"/>
                                    <w:left w:val="nil"/>
                                    <w:bottom w:val="single" w:sz="4" w:space="0" w:color="auto"/>
                                    <w:right w:val="single" w:sz="4" w:space="0" w:color="auto"/>
                                  </w:tcBorders>
                                  <w:shd w:val="clear" w:color="auto" w:fill="auto"/>
                                  <w:noWrap/>
                                  <w:vAlign w:val="center"/>
                                  <w:hideMark/>
                                </w:tcPr>
                                <w:p w14:paraId="73DF95CA"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11,687 </w:t>
                                  </w:r>
                                </w:p>
                              </w:tc>
                              <w:tc>
                                <w:tcPr>
                                  <w:tcW w:w="1323" w:type="dxa"/>
                                  <w:tcBorders>
                                    <w:top w:val="nil"/>
                                    <w:left w:val="nil"/>
                                    <w:bottom w:val="single" w:sz="4" w:space="0" w:color="auto"/>
                                    <w:right w:val="single" w:sz="4" w:space="0" w:color="auto"/>
                                  </w:tcBorders>
                                  <w:shd w:val="clear" w:color="auto" w:fill="auto"/>
                                  <w:noWrap/>
                                  <w:vAlign w:val="center"/>
                                  <w:hideMark/>
                                </w:tcPr>
                                <w:p w14:paraId="638262FD"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15.96 </w:t>
                                  </w:r>
                                </w:p>
                              </w:tc>
                              <w:tc>
                                <w:tcPr>
                                  <w:tcW w:w="1323" w:type="dxa"/>
                                  <w:tcBorders>
                                    <w:top w:val="nil"/>
                                    <w:left w:val="nil"/>
                                    <w:bottom w:val="single" w:sz="4" w:space="0" w:color="auto"/>
                                    <w:right w:val="single" w:sz="4" w:space="0" w:color="auto"/>
                                  </w:tcBorders>
                                  <w:shd w:val="clear" w:color="auto" w:fill="auto"/>
                                  <w:noWrap/>
                                  <w:vAlign w:val="center"/>
                                  <w:hideMark/>
                                </w:tcPr>
                                <w:p w14:paraId="1C1C6073"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16,890 </w:t>
                                  </w:r>
                                </w:p>
                              </w:tc>
                              <w:tc>
                                <w:tcPr>
                                  <w:tcW w:w="1323" w:type="dxa"/>
                                  <w:tcBorders>
                                    <w:top w:val="nil"/>
                                    <w:left w:val="nil"/>
                                    <w:bottom w:val="single" w:sz="4" w:space="0" w:color="auto"/>
                                    <w:right w:val="single" w:sz="4" w:space="0" w:color="auto"/>
                                  </w:tcBorders>
                                  <w:shd w:val="clear" w:color="auto" w:fill="auto"/>
                                  <w:noWrap/>
                                  <w:vAlign w:val="center"/>
                                  <w:hideMark/>
                                </w:tcPr>
                                <w:p w14:paraId="07ACDBC5"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11.15 </w:t>
                                  </w:r>
                                </w:p>
                              </w:tc>
                              <w:tc>
                                <w:tcPr>
                                  <w:tcW w:w="1323" w:type="dxa"/>
                                  <w:tcBorders>
                                    <w:top w:val="nil"/>
                                    <w:left w:val="nil"/>
                                    <w:bottom w:val="single" w:sz="4" w:space="0" w:color="auto"/>
                                    <w:right w:val="single" w:sz="4" w:space="0" w:color="auto"/>
                                  </w:tcBorders>
                                  <w:vAlign w:val="center"/>
                                </w:tcPr>
                                <w:p w14:paraId="0D77CCB1"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5,202</w:t>
                                  </w:r>
                                </w:p>
                              </w:tc>
                              <w:tc>
                                <w:tcPr>
                                  <w:tcW w:w="1323" w:type="dxa"/>
                                  <w:tcBorders>
                                    <w:top w:val="nil"/>
                                    <w:left w:val="nil"/>
                                    <w:bottom w:val="single" w:sz="4" w:space="0" w:color="auto"/>
                                    <w:right w:val="single" w:sz="4" w:space="0" w:color="auto"/>
                                  </w:tcBorders>
                                  <w:vAlign w:val="center"/>
                                </w:tcPr>
                                <w:p w14:paraId="47F457A6"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 xml:space="preserve">44.51 </w:t>
                                  </w:r>
                                </w:p>
                              </w:tc>
                            </w:tr>
                            <w:tr w:rsidR="00480B4F" w:rsidRPr="00B33230" w14:paraId="50720F9C" w14:textId="77777777" w:rsidTr="001E4AB7">
                              <w:trPr>
                                <w:trHeight w:hRule="exact" w:val="44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F592863" w14:textId="77777777" w:rsidR="00480B4F" w:rsidRPr="00B33230" w:rsidRDefault="00480B4F" w:rsidP="00D4681D">
                                  <w:pPr>
                                    <w:widowControl/>
                                    <w:spacing w:line="24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鳳林鎮</w:t>
                                  </w:r>
                                </w:p>
                              </w:tc>
                              <w:tc>
                                <w:tcPr>
                                  <w:tcW w:w="567" w:type="dxa"/>
                                  <w:vMerge/>
                                  <w:tcBorders>
                                    <w:left w:val="nil"/>
                                    <w:right w:val="single" w:sz="4" w:space="0" w:color="auto"/>
                                  </w:tcBorders>
                                  <w:shd w:val="clear" w:color="auto" w:fill="auto"/>
                                  <w:noWrap/>
                                  <w:vAlign w:val="center"/>
                                  <w:hideMark/>
                                </w:tcPr>
                                <w:p w14:paraId="7A6F358E" w14:textId="77777777" w:rsidR="00480B4F" w:rsidRPr="00B33230" w:rsidRDefault="00480B4F" w:rsidP="00D4681D">
                                  <w:pPr>
                                    <w:spacing w:line="260" w:lineRule="exact"/>
                                    <w:jc w:val="center"/>
                                    <w:rPr>
                                      <w:rFonts w:ascii="標楷體" w:eastAsia="標楷體" w:hAnsi="標楷體" w:cs="新細明體"/>
                                      <w:kern w:val="0"/>
                                      <w:sz w:val="20"/>
                                      <w:szCs w:val="20"/>
                                    </w:rPr>
                                  </w:pPr>
                                </w:p>
                              </w:tc>
                              <w:tc>
                                <w:tcPr>
                                  <w:tcW w:w="1323" w:type="dxa"/>
                                  <w:tcBorders>
                                    <w:top w:val="nil"/>
                                    <w:left w:val="nil"/>
                                    <w:bottom w:val="single" w:sz="4" w:space="0" w:color="auto"/>
                                    <w:right w:val="single" w:sz="4" w:space="0" w:color="auto"/>
                                  </w:tcBorders>
                                  <w:shd w:val="clear" w:color="auto" w:fill="auto"/>
                                  <w:noWrap/>
                                  <w:vAlign w:val="center"/>
                                  <w:hideMark/>
                                </w:tcPr>
                                <w:p w14:paraId="17666F64"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2,800 </w:t>
                                  </w:r>
                                </w:p>
                              </w:tc>
                              <w:tc>
                                <w:tcPr>
                                  <w:tcW w:w="1323" w:type="dxa"/>
                                  <w:tcBorders>
                                    <w:top w:val="nil"/>
                                    <w:left w:val="nil"/>
                                    <w:bottom w:val="single" w:sz="4" w:space="0" w:color="auto"/>
                                    <w:right w:val="single" w:sz="4" w:space="0" w:color="auto"/>
                                  </w:tcBorders>
                                  <w:shd w:val="clear" w:color="auto" w:fill="auto"/>
                                  <w:noWrap/>
                                  <w:vAlign w:val="center"/>
                                  <w:hideMark/>
                                </w:tcPr>
                                <w:p w14:paraId="4FCC0AE5"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3.82 </w:t>
                                  </w:r>
                                </w:p>
                              </w:tc>
                              <w:tc>
                                <w:tcPr>
                                  <w:tcW w:w="1323" w:type="dxa"/>
                                  <w:tcBorders>
                                    <w:top w:val="nil"/>
                                    <w:left w:val="nil"/>
                                    <w:bottom w:val="single" w:sz="4" w:space="0" w:color="auto"/>
                                    <w:right w:val="single" w:sz="4" w:space="0" w:color="auto"/>
                                  </w:tcBorders>
                                  <w:shd w:val="clear" w:color="auto" w:fill="auto"/>
                                  <w:noWrap/>
                                  <w:vAlign w:val="center"/>
                                  <w:hideMark/>
                                </w:tcPr>
                                <w:p w14:paraId="61CADC8A"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8,300 </w:t>
                                  </w:r>
                                </w:p>
                              </w:tc>
                              <w:tc>
                                <w:tcPr>
                                  <w:tcW w:w="1323" w:type="dxa"/>
                                  <w:tcBorders>
                                    <w:top w:val="nil"/>
                                    <w:left w:val="nil"/>
                                    <w:bottom w:val="single" w:sz="4" w:space="0" w:color="auto"/>
                                    <w:right w:val="single" w:sz="4" w:space="0" w:color="auto"/>
                                  </w:tcBorders>
                                  <w:shd w:val="clear" w:color="auto" w:fill="auto"/>
                                  <w:noWrap/>
                                  <w:vAlign w:val="center"/>
                                  <w:hideMark/>
                                </w:tcPr>
                                <w:p w14:paraId="3E7B82CF"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5.48 </w:t>
                                  </w:r>
                                </w:p>
                              </w:tc>
                              <w:tc>
                                <w:tcPr>
                                  <w:tcW w:w="1323" w:type="dxa"/>
                                  <w:tcBorders>
                                    <w:top w:val="nil"/>
                                    <w:left w:val="nil"/>
                                    <w:bottom w:val="single" w:sz="4" w:space="0" w:color="auto"/>
                                    <w:right w:val="single" w:sz="4" w:space="0" w:color="auto"/>
                                  </w:tcBorders>
                                  <w:vAlign w:val="center"/>
                                </w:tcPr>
                                <w:p w14:paraId="23560F86"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5,500</w:t>
                                  </w:r>
                                </w:p>
                              </w:tc>
                              <w:tc>
                                <w:tcPr>
                                  <w:tcW w:w="1323" w:type="dxa"/>
                                  <w:tcBorders>
                                    <w:top w:val="nil"/>
                                    <w:left w:val="nil"/>
                                    <w:bottom w:val="single" w:sz="4" w:space="0" w:color="auto"/>
                                    <w:right w:val="single" w:sz="4" w:space="0" w:color="auto"/>
                                  </w:tcBorders>
                                  <w:vAlign w:val="center"/>
                                </w:tcPr>
                                <w:p w14:paraId="379E56BB"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 xml:space="preserve">196.43 </w:t>
                                  </w:r>
                                </w:p>
                              </w:tc>
                            </w:tr>
                            <w:tr w:rsidR="00480B4F" w:rsidRPr="00B33230" w14:paraId="00CE7773" w14:textId="77777777" w:rsidTr="001E4AB7">
                              <w:trPr>
                                <w:trHeight w:hRule="exact" w:val="44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2CDBF0B" w14:textId="77777777" w:rsidR="00480B4F" w:rsidRPr="00B33230" w:rsidRDefault="00480B4F" w:rsidP="00D4681D">
                                  <w:pPr>
                                    <w:widowControl/>
                                    <w:spacing w:line="24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玉里鎮</w:t>
                                  </w:r>
                                </w:p>
                              </w:tc>
                              <w:tc>
                                <w:tcPr>
                                  <w:tcW w:w="567" w:type="dxa"/>
                                  <w:vMerge/>
                                  <w:tcBorders>
                                    <w:left w:val="nil"/>
                                    <w:bottom w:val="single" w:sz="4" w:space="0" w:color="auto"/>
                                    <w:right w:val="single" w:sz="4" w:space="0" w:color="auto"/>
                                  </w:tcBorders>
                                  <w:shd w:val="clear" w:color="auto" w:fill="auto"/>
                                  <w:noWrap/>
                                  <w:vAlign w:val="center"/>
                                  <w:hideMark/>
                                </w:tcPr>
                                <w:p w14:paraId="6A26EDFF" w14:textId="77777777" w:rsidR="00480B4F" w:rsidRPr="00B33230" w:rsidRDefault="00480B4F" w:rsidP="00D4681D">
                                  <w:pPr>
                                    <w:widowControl/>
                                    <w:spacing w:line="260" w:lineRule="exact"/>
                                    <w:jc w:val="center"/>
                                    <w:rPr>
                                      <w:rFonts w:ascii="標楷體" w:eastAsia="標楷體" w:hAnsi="標楷體" w:cs="新細明體"/>
                                      <w:kern w:val="0"/>
                                      <w:sz w:val="20"/>
                                      <w:szCs w:val="20"/>
                                    </w:rPr>
                                  </w:pPr>
                                </w:p>
                              </w:tc>
                              <w:tc>
                                <w:tcPr>
                                  <w:tcW w:w="1323" w:type="dxa"/>
                                  <w:tcBorders>
                                    <w:top w:val="nil"/>
                                    <w:left w:val="nil"/>
                                    <w:bottom w:val="single" w:sz="4" w:space="0" w:color="auto"/>
                                    <w:right w:val="single" w:sz="4" w:space="0" w:color="auto"/>
                                  </w:tcBorders>
                                  <w:shd w:val="clear" w:color="auto" w:fill="auto"/>
                                  <w:noWrap/>
                                  <w:vAlign w:val="center"/>
                                  <w:hideMark/>
                                </w:tcPr>
                                <w:p w14:paraId="72854A24"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6,500 </w:t>
                                  </w:r>
                                </w:p>
                              </w:tc>
                              <w:tc>
                                <w:tcPr>
                                  <w:tcW w:w="1323" w:type="dxa"/>
                                  <w:tcBorders>
                                    <w:top w:val="nil"/>
                                    <w:left w:val="nil"/>
                                    <w:bottom w:val="single" w:sz="4" w:space="0" w:color="auto"/>
                                    <w:right w:val="single" w:sz="4" w:space="0" w:color="auto"/>
                                  </w:tcBorders>
                                  <w:shd w:val="clear" w:color="auto" w:fill="auto"/>
                                  <w:noWrap/>
                                  <w:vAlign w:val="center"/>
                                  <w:hideMark/>
                                </w:tcPr>
                                <w:p w14:paraId="7E7A469A"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8.88 </w:t>
                                  </w:r>
                                </w:p>
                              </w:tc>
                              <w:tc>
                                <w:tcPr>
                                  <w:tcW w:w="1323" w:type="dxa"/>
                                  <w:tcBorders>
                                    <w:top w:val="nil"/>
                                    <w:left w:val="nil"/>
                                    <w:bottom w:val="single" w:sz="4" w:space="0" w:color="auto"/>
                                    <w:right w:val="single" w:sz="4" w:space="0" w:color="auto"/>
                                  </w:tcBorders>
                                  <w:shd w:val="clear" w:color="auto" w:fill="auto"/>
                                  <w:noWrap/>
                                  <w:vAlign w:val="center"/>
                                  <w:hideMark/>
                                </w:tcPr>
                                <w:p w14:paraId="33F38825"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28,550 </w:t>
                                  </w:r>
                                </w:p>
                              </w:tc>
                              <w:tc>
                                <w:tcPr>
                                  <w:tcW w:w="1323" w:type="dxa"/>
                                  <w:tcBorders>
                                    <w:top w:val="nil"/>
                                    <w:left w:val="nil"/>
                                    <w:bottom w:val="single" w:sz="4" w:space="0" w:color="auto"/>
                                    <w:right w:val="single" w:sz="4" w:space="0" w:color="auto"/>
                                  </w:tcBorders>
                                  <w:shd w:val="clear" w:color="auto" w:fill="auto"/>
                                  <w:noWrap/>
                                  <w:vAlign w:val="center"/>
                                  <w:hideMark/>
                                </w:tcPr>
                                <w:p w14:paraId="20BAB335"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18.85 </w:t>
                                  </w:r>
                                </w:p>
                              </w:tc>
                              <w:tc>
                                <w:tcPr>
                                  <w:tcW w:w="1323" w:type="dxa"/>
                                  <w:tcBorders>
                                    <w:top w:val="nil"/>
                                    <w:left w:val="nil"/>
                                    <w:bottom w:val="single" w:sz="4" w:space="0" w:color="auto"/>
                                    <w:right w:val="single" w:sz="4" w:space="0" w:color="auto"/>
                                  </w:tcBorders>
                                  <w:vAlign w:val="center"/>
                                </w:tcPr>
                                <w:p w14:paraId="3579C1D6"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22,050</w:t>
                                  </w:r>
                                </w:p>
                              </w:tc>
                              <w:tc>
                                <w:tcPr>
                                  <w:tcW w:w="1323" w:type="dxa"/>
                                  <w:tcBorders>
                                    <w:top w:val="nil"/>
                                    <w:left w:val="nil"/>
                                    <w:bottom w:val="single" w:sz="4" w:space="0" w:color="auto"/>
                                    <w:right w:val="single" w:sz="4" w:space="0" w:color="auto"/>
                                  </w:tcBorders>
                                  <w:vAlign w:val="center"/>
                                </w:tcPr>
                                <w:p w14:paraId="1B0DF075"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 xml:space="preserve">339.23 </w:t>
                                  </w:r>
                                </w:p>
                              </w:tc>
                            </w:tr>
                            <w:tr w:rsidR="00480B4F" w:rsidRPr="00B33230" w14:paraId="0590A423" w14:textId="77777777" w:rsidTr="001E4AB7">
                              <w:trPr>
                                <w:trHeight w:hRule="exact" w:val="44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BC91A12" w14:textId="77777777" w:rsidR="00480B4F" w:rsidRPr="00B33230" w:rsidRDefault="00480B4F" w:rsidP="00D4681D">
                                  <w:pPr>
                                    <w:widowControl/>
                                    <w:spacing w:line="24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光復鄉</w:t>
                                  </w:r>
                                </w:p>
                              </w:tc>
                              <w:tc>
                                <w:tcPr>
                                  <w:tcW w:w="567" w:type="dxa"/>
                                  <w:vMerge w:val="restart"/>
                                  <w:tcBorders>
                                    <w:top w:val="nil"/>
                                    <w:left w:val="nil"/>
                                    <w:right w:val="single" w:sz="4" w:space="0" w:color="auto"/>
                                  </w:tcBorders>
                                  <w:shd w:val="clear" w:color="auto" w:fill="auto"/>
                                  <w:noWrap/>
                                  <w:vAlign w:val="center"/>
                                  <w:hideMark/>
                                </w:tcPr>
                                <w:p w14:paraId="3CF9ED39" w14:textId="77777777" w:rsidR="00480B4F" w:rsidRPr="00B33230" w:rsidRDefault="00480B4F" w:rsidP="00D4681D">
                                  <w:pPr>
                                    <w:spacing w:line="26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3</w:t>
                                  </w:r>
                                </w:p>
                              </w:tc>
                              <w:tc>
                                <w:tcPr>
                                  <w:tcW w:w="1323" w:type="dxa"/>
                                  <w:tcBorders>
                                    <w:top w:val="nil"/>
                                    <w:left w:val="nil"/>
                                    <w:bottom w:val="single" w:sz="4" w:space="0" w:color="auto"/>
                                    <w:right w:val="single" w:sz="4" w:space="0" w:color="auto"/>
                                  </w:tcBorders>
                                  <w:shd w:val="clear" w:color="auto" w:fill="auto"/>
                                  <w:noWrap/>
                                  <w:vAlign w:val="center"/>
                                  <w:hideMark/>
                                </w:tcPr>
                                <w:p w14:paraId="5B0E6A07"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3,614 </w:t>
                                  </w:r>
                                </w:p>
                              </w:tc>
                              <w:tc>
                                <w:tcPr>
                                  <w:tcW w:w="1323" w:type="dxa"/>
                                  <w:tcBorders>
                                    <w:top w:val="nil"/>
                                    <w:left w:val="nil"/>
                                    <w:bottom w:val="single" w:sz="4" w:space="0" w:color="auto"/>
                                    <w:right w:val="single" w:sz="4" w:space="0" w:color="auto"/>
                                  </w:tcBorders>
                                  <w:shd w:val="clear" w:color="auto" w:fill="auto"/>
                                  <w:noWrap/>
                                  <w:vAlign w:val="center"/>
                                  <w:hideMark/>
                                </w:tcPr>
                                <w:p w14:paraId="53066742"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4.94 </w:t>
                                  </w:r>
                                </w:p>
                              </w:tc>
                              <w:tc>
                                <w:tcPr>
                                  <w:tcW w:w="1323" w:type="dxa"/>
                                  <w:tcBorders>
                                    <w:top w:val="nil"/>
                                    <w:left w:val="nil"/>
                                    <w:bottom w:val="single" w:sz="4" w:space="0" w:color="auto"/>
                                    <w:right w:val="single" w:sz="4" w:space="0" w:color="auto"/>
                                  </w:tcBorders>
                                  <w:shd w:val="clear" w:color="auto" w:fill="auto"/>
                                  <w:noWrap/>
                                  <w:vAlign w:val="center"/>
                                  <w:hideMark/>
                                </w:tcPr>
                                <w:p w14:paraId="37B42B37"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13,275 </w:t>
                                  </w:r>
                                </w:p>
                              </w:tc>
                              <w:tc>
                                <w:tcPr>
                                  <w:tcW w:w="1323" w:type="dxa"/>
                                  <w:tcBorders>
                                    <w:top w:val="nil"/>
                                    <w:left w:val="nil"/>
                                    <w:bottom w:val="single" w:sz="4" w:space="0" w:color="auto"/>
                                    <w:right w:val="single" w:sz="4" w:space="0" w:color="auto"/>
                                  </w:tcBorders>
                                  <w:shd w:val="clear" w:color="auto" w:fill="auto"/>
                                  <w:noWrap/>
                                  <w:vAlign w:val="center"/>
                                  <w:hideMark/>
                                </w:tcPr>
                                <w:p w14:paraId="15EAA776"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8.77 </w:t>
                                  </w:r>
                                </w:p>
                              </w:tc>
                              <w:tc>
                                <w:tcPr>
                                  <w:tcW w:w="1323" w:type="dxa"/>
                                  <w:tcBorders>
                                    <w:top w:val="nil"/>
                                    <w:left w:val="nil"/>
                                    <w:bottom w:val="single" w:sz="4" w:space="0" w:color="auto"/>
                                    <w:right w:val="single" w:sz="4" w:space="0" w:color="auto"/>
                                  </w:tcBorders>
                                  <w:vAlign w:val="center"/>
                                </w:tcPr>
                                <w:p w14:paraId="66272278"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9,661</w:t>
                                  </w:r>
                                </w:p>
                              </w:tc>
                              <w:tc>
                                <w:tcPr>
                                  <w:tcW w:w="1323" w:type="dxa"/>
                                  <w:tcBorders>
                                    <w:top w:val="nil"/>
                                    <w:left w:val="nil"/>
                                    <w:bottom w:val="single" w:sz="4" w:space="0" w:color="auto"/>
                                    <w:right w:val="single" w:sz="4" w:space="0" w:color="auto"/>
                                  </w:tcBorders>
                                  <w:vAlign w:val="center"/>
                                </w:tcPr>
                                <w:p w14:paraId="0662562D"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 xml:space="preserve">267.32 </w:t>
                                  </w:r>
                                </w:p>
                              </w:tc>
                            </w:tr>
                            <w:tr w:rsidR="00480B4F" w:rsidRPr="00B33230" w14:paraId="5B89DC9D" w14:textId="77777777" w:rsidTr="001E4AB7">
                              <w:trPr>
                                <w:trHeight w:hRule="exact" w:val="44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8F59780" w14:textId="77777777" w:rsidR="00480B4F" w:rsidRPr="00B33230" w:rsidRDefault="00480B4F" w:rsidP="00D4681D">
                                  <w:pPr>
                                    <w:widowControl/>
                                    <w:spacing w:line="24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豐濱鄉</w:t>
                                  </w:r>
                                </w:p>
                              </w:tc>
                              <w:tc>
                                <w:tcPr>
                                  <w:tcW w:w="567" w:type="dxa"/>
                                  <w:vMerge/>
                                  <w:tcBorders>
                                    <w:left w:val="nil"/>
                                    <w:right w:val="single" w:sz="4" w:space="0" w:color="auto"/>
                                  </w:tcBorders>
                                  <w:shd w:val="clear" w:color="auto" w:fill="auto"/>
                                  <w:noWrap/>
                                  <w:vAlign w:val="center"/>
                                  <w:hideMark/>
                                </w:tcPr>
                                <w:p w14:paraId="20C1D99A" w14:textId="77777777" w:rsidR="00480B4F" w:rsidRPr="00B33230" w:rsidRDefault="00480B4F" w:rsidP="00D4681D">
                                  <w:pPr>
                                    <w:spacing w:line="260" w:lineRule="exact"/>
                                    <w:jc w:val="center"/>
                                    <w:rPr>
                                      <w:rFonts w:ascii="標楷體" w:eastAsia="標楷體" w:hAnsi="標楷體" w:cs="新細明體"/>
                                      <w:kern w:val="0"/>
                                      <w:sz w:val="20"/>
                                      <w:szCs w:val="20"/>
                                    </w:rPr>
                                  </w:pPr>
                                </w:p>
                              </w:tc>
                              <w:tc>
                                <w:tcPr>
                                  <w:tcW w:w="1323" w:type="dxa"/>
                                  <w:tcBorders>
                                    <w:top w:val="nil"/>
                                    <w:left w:val="nil"/>
                                    <w:bottom w:val="single" w:sz="4" w:space="0" w:color="auto"/>
                                    <w:right w:val="single" w:sz="4" w:space="0" w:color="auto"/>
                                  </w:tcBorders>
                                  <w:shd w:val="clear" w:color="auto" w:fill="auto"/>
                                  <w:noWrap/>
                                  <w:vAlign w:val="center"/>
                                  <w:hideMark/>
                                </w:tcPr>
                                <w:p w14:paraId="47C5A317"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4,100 </w:t>
                                  </w:r>
                                </w:p>
                              </w:tc>
                              <w:tc>
                                <w:tcPr>
                                  <w:tcW w:w="1323" w:type="dxa"/>
                                  <w:tcBorders>
                                    <w:top w:val="nil"/>
                                    <w:left w:val="nil"/>
                                    <w:bottom w:val="single" w:sz="4" w:space="0" w:color="auto"/>
                                    <w:right w:val="single" w:sz="4" w:space="0" w:color="auto"/>
                                  </w:tcBorders>
                                  <w:shd w:val="clear" w:color="auto" w:fill="auto"/>
                                  <w:noWrap/>
                                  <w:vAlign w:val="center"/>
                                  <w:hideMark/>
                                </w:tcPr>
                                <w:p w14:paraId="040E8166"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5.60 </w:t>
                                  </w:r>
                                </w:p>
                              </w:tc>
                              <w:tc>
                                <w:tcPr>
                                  <w:tcW w:w="1323" w:type="dxa"/>
                                  <w:tcBorders>
                                    <w:top w:val="nil"/>
                                    <w:left w:val="nil"/>
                                    <w:bottom w:val="single" w:sz="4" w:space="0" w:color="auto"/>
                                    <w:right w:val="single" w:sz="4" w:space="0" w:color="auto"/>
                                  </w:tcBorders>
                                  <w:shd w:val="clear" w:color="auto" w:fill="auto"/>
                                  <w:noWrap/>
                                  <w:vAlign w:val="center"/>
                                  <w:hideMark/>
                                </w:tcPr>
                                <w:p w14:paraId="3B86E9F1"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2,950 </w:t>
                                  </w:r>
                                </w:p>
                              </w:tc>
                              <w:tc>
                                <w:tcPr>
                                  <w:tcW w:w="1323" w:type="dxa"/>
                                  <w:tcBorders>
                                    <w:top w:val="nil"/>
                                    <w:left w:val="nil"/>
                                    <w:bottom w:val="single" w:sz="4" w:space="0" w:color="auto"/>
                                    <w:right w:val="single" w:sz="4" w:space="0" w:color="auto"/>
                                  </w:tcBorders>
                                  <w:shd w:val="clear" w:color="auto" w:fill="auto"/>
                                  <w:noWrap/>
                                  <w:vAlign w:val="center"/>
                                  <w:hideMark/>
                                </w:tcPr>
                                <w:p w14:paraId="41C98BC2"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1.95 </w:t>
                                  </w:r>
                                </w:p>
                              </w:tc>
                              <w:tc>
                                <w:tcPr>
                                  <w:tcW w:w="1323" w:type="dxa"/>
                                  <w:tcBorders>
                                    <w:top w:val="nil"/>
                                    <w:left w:val="nil"/>
                                    <w:bottom w:val="single" w:sz="4" w:space="0" w:color="auto"/>
                                    <w:right w:val="single" w:sz="4" w:space="0" w:color="auto"/>
                                  </w:tcBorders>
                                  <w:vAlign w:val="center"/>
                                </w:tcPr>
                                <w:p w14:paraId="6C0356B5"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w:t>
                                  </w:r>
                                  <w:r>
                                    <w:rPr>
                                      <w:rFonts w:ascii="標楷體" w:eastAsia="標楷體" w:hAnsi="標楷體" w:cs="Times New Roman"/>
                                      <w:sz w:val="20"/>
                                      <w:szCs w:val="20"/>
                                    </w:rPr>
                                    <w:t xml:space="preserve"> </w:t>
                                  </w:r>
                                  <w:r w:rsidRPr="00B33230">
                                    <w:rPr>
                                      <w:rFonts w:ascii="標楷體" w:eastAsia="標楷體" w:hAnsi="標楷體" w:cs="Times New Roman"/>
                                      <w:sz w:val="20"/>
                                      <w:szCs w:val="20"/>
                                    </w:rPr>
                                    <w:t>1,150</w:t>
                                  </w:r>
                                </w:p>
                              </w:tc>
                              <w:tc>
                                <w:tcPr>
                                  <w:tcW w:w="1323" w:type="dxa"/>
                                  <w:tcBorders>
                                    <w:top w:val="nil"/>
                                    <w:left w:val="nil"/>
                                    <w:bottom w:val="single" w:sz="4" w:space="0" w:color="auto"/>
                                    <w:right w:val="single" w:sz="4" w:space="0" w:color="auto"/>
                                  </w:tcBorders>
                                  <w:vAlign w:val="center"/>
                                </w:tcPr>
                                <w:p w14:paraId="572257A9"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w:t>
                                  </w:r>
                                  <w:r>
                                    <w:rPr>
                                      <w:rFonts w:ascii="標楷體" w:eastAsia="標楷體" w:hAnsi="標楷體" w:cs="Times New Roman"/>
                                      <w:sz w:val="20"/>
                                      <w:szCs w:val="20"/>
                                    </w:rPr>
                                    <w:t xml:space="preserve"> </w:t>
                                  </w:r>
                                  <w:r w:rsidRPr="00B33230">
                                    <w:rPr>
                                      <w:rFonts w:ascii="標楷體" w:eastAsia="標楷體" w:hAnsi="標楷體" w:cs="Times New Roman"/>
                                      <w:sz w:val="20"/>
                                      <w:szCs w:val="20"/>
                                    </w:rPr>
                                    <w:t xml:space="preserve">28.05 </w:t>
                                  </w:r>
                                </w:p>
                              </w:tc>
                            </w:tr>
                            <w:tr w:rsidR="00480B4F" w:rsidRPr="00B33230" w14:paraId="6C65FB48" w14:textId="77777777" w:rsidTr="001E4AB7">
                              <w:trPr>
                                <w:trHeight w:hRule="exact" w:val="44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2E1544B" w14:textId="77777777" w:rsidR="00480B4F" w:rsidRPr="00B33230" w:rsidRDefault="00480B4F" w:rsidP="00D4681D">
                                  <w:pPr>
                                    <w:widowControl/>
                                    <w:spacing w:line="24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瑞穗鄉</w:t>
                                  </w:r>
                                </w:p>
                              </w:tc>
                              <w:tc>
                                <w:tcPr>
                                  <w:tcW w:w="567" w:type="dxa"/>
                                  <w:vMerge/>
                                  <w:tcBorders>
                                    <w:left w:val="nil"/>
                                    <w:right w:val="single" w:sz="4" w:space="0" w:color="auto"/>
                                  </w:tcBorders>
                                  <w:shd w:val="clear" w:color="auto" w:fill="auto"/>
                                  <w:noWrap/>
                                  <w:vAlign w:val="center"/>
                                  <w:hideMark/>
                                </w:tcPr>
                                <w:p w14:paraId="296B923F" w14:textId="77777777" w:rsidR="00480B4F" w:rsidRPr="00B33230" w:rsidRDefault="00480B4F" w:rsidP="00D4681D">
                                  <w:pPr>
                                    <w:spacing w:line="260" w:lineRule="exact"/>
                                    <w:jc w:val="center"/>
                                    <w:rPr>
                                      <w:rFonts w:ascii="標楷體" w:eastAsia="標楷體" w:hAnsi="標楷體" w:cs="新細明體"/>
                                      <w:kern w:val="0"/>
                                      <w:sz w:val="20"/>
                                      <w:szCs w:val="20"/>
                                    </w:rPr>
                                  </w:pPr>
                                </w:p>
                              </w:tc>
                              <w:tc>
                                <w:tcPr>
                                  <w:tcW w:w="1323" w:type="dxa"/>
                                  <w:tcBorders>
                                    <w:top w:val="nil"/>
                                    <w:left w:val="nil"/>
                                    <w:bottom w:val="single" w:sz="4" w:space="0" w:color="auto"/>
                                    <w:right w:val="single" w:sz="4" w:space="0" w:color="auto"/>
                                  </w:tcBorders>
                                  <w:shd w:val="clear" w:color="auto" w:fill="auto"/>
                                  <w:noWrap/>
                                  <w:vAlign w:val="center"/>
                                  <w:hideMark/>
                                </w:tcPr>
                                <w:p w14:paraId="1ED63BED"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7,117 </w:t>
                                  </w:r>
                                </w:p>
                              </w:tc>
                              <w:tc>
                                <w:tcPr>
                                  <w:tcW w:w="1323" w:type="dxa"/>
                                  <w:tcBorders>
                                    <w:top w:val="nil"/>
                                    <w:left w:val="nil"/>
                                    <w:bottom w:val="single" w:sz="4" w:space="0" w:color="auto"/>
                                    <w:right w:val="single" w:sz="4" w:space="0" w:color="auto"/>
                                  </w:tcBorders>
                                  <w:shd w:val="clear" w:color="auto" w:fill="auto"/>
                                  <w:noWrap/>
                                  <w:vAlign w:val="center"/>
                                  <w:hideMark/>
                                </w:tcPr>
                                <w:p w14:paraId="1BC5C00D"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9.72 </w:t>
                                  </w:r>
                                </w:p>
                              </w:tc>
                              <w:tc>
                                <w:tcPr>
                                  <w:tcW w:w="1323" w:type="dxa"/>
                                  <w:tcBorders>
                                    <w:top w:val="nil"/>
                                    <w:left w:val="nil"/>
                                    <w:bottom w:val="single" w:sz="4" w:space="0" w:color="auto"/>
                                    <w:right w:val="single" w:sz="4" w:space="0" w:color="auto"/>
                                  </w:tcBorders>
                                  <w:shd w:val="clear" w:color="auto" w:fill="auto"/>
                                  <w:noWrap/>
                                  <w:vAlign w:val="center"/>
                                  <w:hideMark/>
                                </w:tcPr>
                                <w:p w14:paraId="0C657B1B"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5,600 </w:t>
                                  </w:r>
                                </w:p>
                              </w:tc>
                              <w:tc>
                                <w:tcPr>
                                  <w:tcW w:w="1323" w:type="dxa"/>
                                  <w:tcBorders>
                                    <w:top w:val="nil"/>
                                    <w:left w:val="nil"/>
                                    <w:bottom w:val="single" w:sz="4" w:space="0" w:color="auto"/>
                                    <w:right w:val="single" w:sz="4" w:space="0" w:color="auto"/>
                                  </w:tcBorders>
                                  <w:shd w:val="clear" w:color="auto" w:fill="auto"/>
                                  <w:noWrap/>
                                  <w:vAlign w:val="center"/>
                                  <w:hideMark/>
                                </w:tcPr>
                                <w:p w14:paraId="2C30801E"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3.70 </w:t>
                                  </w:r>
                                </w:p>
                              </w:tc>
                              <w:tc>
                                <w:tcPr>
                                  <w:tcW w:w="1323" w:type="dxa"/>
                                  <w:tcBorders>
                                    <w:top w:val="nil"/>
                                    <w:left w:val="nil"/>
                                    <w:bottom w:val="single" w:sz="4" w:space="0" w:color="auto"/>
                                    <w:right w:val="single" w:sz="4" w:space="0" w:color="auto"/>
                                  </w:tcBorders>
                                  <w:vAlign w:val="center"/>
                                </w:tcPr>
                                <w:p w14:paraId="5BAFD969"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w:t>
                                  </w:r>
                                  <w:r>
                                    <w:rPr>
                                      <w:rFonts w:ascii="標楷體" w:eastAsia="標楷體" w:hAnsi="標楷體" w:cs="Times New Roman"/>
                                      <w:sz w:val="20"/>
                                      <w:szCs w:val="20"/>
                                    </w:rPr>
                                    <w:t xml:space="preserve"> </w:t>
                                  </w:r>
                                  <w:r w:rsidRPr="00B33230">
                                    <w:rPr>
                                      <w:rFonts w:ascii="標楷體" w:eastAsia="標楷體" w:hAnsi="標楷體" w:cs="Times New Roman"/>
                                      <w:sz w:val="20"/>
                                      <w:szCs w:val="20"/>
                                    </w:rPr>
                                    <w:t>1,517</w:t>
                                  </w:r>
                                </w:p>
                              </w:tc>
                              <w:tc>
                                <w:tcPr>
                                  <w:tcW w:w="1323" w:type="dxa"/>
                                  <w:tcBorders>
                                    <w:top w:val="nil"/>
                                    <w:left w:val="nil"/>
                                    <w:bottom w:val="single" w:sz="4" w:space="0" w:color="auto"/>
                                    <w:right w:val="single" w:sz="4" w:space="0" w:color="auto"/>
                                  </w:tcBorders>
                                  <w:vAlign w:val="center"/>
                                </w:tcPr>
                                <w:p w14:paraId="04347B2C"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w:t>
                                  </w:r>
                                  <w:r>
                                    <w:rPr>
                                      <w:rFonts w:ascii="標楷體" w:eastAsia="標楷體" w:hAnsi="標楷體" w:cs="Times New Roman"/>
                                      <w:sz w:val="20"/>
                                      <w:szCs w:val="20"/>
                                    </w:rPr>
                                    <w:t xml:space="preserve"> </w:t>
                                  </w:r>
                                  <w:r w:rsidRPr="00B33230">
                                    <w:rPr>
                                      <w:rFonts w:ascii="標楷體" w:eastAsia="標楷體" w:hAnsi="標楷體" w:cs="Times New Roman"/>
                                      <w:sz w:val="20"/>
                                      <w:szCs w:val="20"/>
                                    </w:rPr>
                                    <w:t xml:space="preserve">21.32 </w:t>
                                  </w:r>
                                </w:p>
                              </w:tc>
                            </w:tr>
                            <w:tr w:rsidR="00480B4F" w:rsidRPr="00B33230" w14:paraId="549230BE" w14:textId="77777777" w:rsidTr="001E4AB7">
                              <w:trPr>
                                <w:trHeight w:hRule="exact" w:val="44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F65F11E" w14:textId="77777777" w:rsidR="00480B4F" w:rsidRPr="00B33230" w:rsidRDefault="00480B4F" w:rsidP="00D4681D">
                                  <w:pPr>
                                    <w:widowControl/>
                                    <w:spacing w:line="24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富里鄉</w:t>
                                  </w:r>
                                </w:p>
                              </w:tc>
                              <w:tc>
                                <w:tcPr>
                                  <w:tcW w:w="567" w:type="dxa"/>
                                  <w:vMerge/>
                                  <w:tcBorders>
                                    <w:left w:val="nil"/>
                                    <w:bottom w:val="single" w:sz="4" w:space="0" w:color="auto"/>
                                    <w:right w:val="single" w:sz="4" w:space="0" w:color="auto"/>
                                  </w:tcBorders>
                                  <w:shd w:val="clear" w:color="auto" w:fill="auto"/>
                                  <w:noWrap/>
                                  <w:vAlign w:val="center"/>
                                  <w:hideMark/>
                                </w:tcPr>
                                <w:p w14:paraId="24DFDE65" w14:textId="77777777" w:rsidR="00480B4F" w:rsidRPr="00B33230" w:rsidRDefault="00480B4F" w:rsidP="00D4681D">
                                  <w:pPr>
                                    <w:spacing w:line="260" w:lineRule="exact"/>
                                    <w:jc w:val="center"/>
                                    <w:rPr>
                                      <w:rFonts w:ascii="標楷體" w:eastAsia="標楷體" w:hAnsi="標楷體" w:cs="新細明體"/>
                                      <w:kern w:val="0"/>
                                      <w:sz w:val="20"/>
                                      <w:szCs w:val="20"/>
                                    </w:rPr>
                                  </w:pPr>
                                </w:p>
                              </w:tc>
                              <w:tc>
                                <w:tcPr>
                                  <w:tcW w:w="1323" w:type="dxa"/>
                                  <w:tcBorders>
                                    <w:top w:val="nil"/>
                                    <w:left w:val="nil"/>
                                    <w:bottom w:val="single" w:sz="4" w:space="0" w:color="auto"/>
                                    <w:right w:val="single" w:sz="4" w:space="0" w:color="auto"/>
                                  </w:tcBorders>
                                  <w:shd w:val="clear" w:color="auto" w:fill="auto"/>
                                  <w:noWrap/>
                                  <w:vAlign w:val="center"/>
                                  <w:hideMark/>
                                </w:tcPr>
                                <w:p w14:paraId="3B63A202"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6,800 </w:t>
                                  </w:r>
                                </w:p>
                              </w:tc>
                              <w:tc>
                                <w:tcPr>
                                  <w:tcW w:w="1323" w:type="dxa"/>
                                  <w:tcBorders>
                                    <w:top w:val="nil"/>
                                    <w:left w:val="nil"/>
                                    <w:bottom w:val="single" w:sz="4" w:space="0" w:color="auto"/>
                                    <w:right w:val="single" w:sz="4" w:space="0" w:color="auto"/>
                                  </w:tcBorders>
                                  <w:shd w:val="clear" w:color="auto" w:fill="auto"/>
                                  <w:noWrap/>
                                  <w:vAlign w:val="center"/>
                                  <w:hideMark/>
                                </w:tcPr>
                                <w:p w14:paraId="784AEDFB"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9.29 </w:t>
                                  </w:r>
                                </w:p>
                              </w:tc>
                              <w:tc>
                                <w:tcPr>
                                  <w:tcW w:w="1323" w:type="dxa"/>
                                  <w:tcBorders>
                                    <w:top w:val="nil"/>
                                    <w:left w:val="nil"/>
                                    <w:bottom w:val="single" w:sz="4" w:space="0" w:color="auto"/>
                                    <w:right w:val="single" w:sz="4" w:space="0" w:color="auto"/>
                                  </w:tcBorders>
                                  <w:shd w:val="clear" w:color="auto" w:fill="auto"/>
                                  <w:noWrap/>
                                  <w:vAlign w:val="center"/>
                                  <w:hideMark/>
                                </w:tcPr>
                                <w:p w14:paraId="6D98AC6B"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26,040 </w:t>
                                  </w:r>
                                </w:p>
                              </w:tc>
                              <w:tc>
                                <w:tcPr>
                                  <w:tcW w:w="1323" w:type="dxa"/>
                                  <w:tcBorders>
                                    <w:top w:val="nil"/>
                                    <w:left w:val="nil"/>
                                    <w:bottom w:val="single" w:sz="4" w:space="0" w:color="auto"/>
                                    <w:right w:val="single" w:sz="4" w:space="0" w:color="auto"/>
                                  </w:tcBorders>
                                  <w:shd w:val="clear" w:color="auto" w:fill="auto"/>
                                  <w:noWrap/>
                                  <w:vAlign w:val="center"/>
                                  <w:hideMark/>
                                </w:tcPr>
                                <w:p w14:paraId="151B76FD"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17.19 </w:t>
                                  </w:r>
                                </w:p>
                              </w:tc>
                              <w:tc>
                                <w:tcPr>
                                  <w:tcW w:w="1323" w:type="dxa"/>
                                  <w:tcBorders>
                                    <w:top w:val="nil"/>
                                    <w:left w:val="nil"/>
                                    <w:bottom w:val="single" w:sz="4" w:space="0" w:color="auto"/>
                                    <w:right w:val="single" w:sz="4" w:space="0" w:color="auto"/>
                                  </w:tcBorders>
                                  <w:vAlign w:val="center"/>
                                </w:tcPr>
                                <w:p w14:paraId="59B093F6"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19,240</w:t>
                                  </w:r>
                                </w:p>
                              </w:tc>
                              <w:tc>
                                <w:tcPr>
                                  <w:tcW w:w="1323" w:type="dxa"/>
                                  <w:tcBorders>
                                    <w:top w:val="nil"/>
                                    <w:left w:val="nil"/>
                                    <w:bottom w:val="single" w:sz="4" w:space="0" w:color="auto"/>
                                    <w:right w:val="single" w:sz="4" w:space="0" w:color="auto"/>
                                  </w:tcBorders>
                                  <w:vAlign w:val="center"/>
                                </w:tcPr>
                                <w:p w14:paraId="66292C37"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 xml:space="preserve">282.94 </w:t>
                                  </w:r>
                                </w:p>
                              </w:tc>
                            </w:tr>
                            <w:tr w:rsidR="00480B4F" w:rsidRPr="00B33230" w14:paraId="7E97FE27" w14:textId="77777777" w:rsidTr="001E4AB7">
                              <w:trPr>
                                <w:trHeight w:hRule="exact" w:val="441"/>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4BF0B" w14:textId="77777777" w:rsidR="00480B4F" w:rsidRPr="00B33230" w:rsidRDefault="00480B4F" w:rsidP="00D4681D">
                                  <w:pPr>
                                    <w:widowControl/>
                                    <w:spacing w:line="24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萬榮鄉</w:t>
                                  </w:r>
                                </w:p>
                              </w:tc>
                              <w:tc>
                                <w:tcPr>
                                  <w:tcW w:w="567" w:type="dxa"/>
                                  <w:vMerge/>
                                  <w:tcBorders>
                                    <w:top w:val="single" w:sz="4" w:space="0" w:color="auto"/>
                                    <w:left w:val="nil"/>
                                    <w:bottom w:val="single" w:sz="4" w:space="0" w:color="auto"/>
                                    <w:right w:val="single" w:sz="4" w:space="0" w:color="auto"/>
                                  </w:tcBorders>
                                  <w:shd w:val="clear" w:color="auto" w:fill="auto"/>
                                  <w:noWrap/>
                                  <w:vAlign w:val="center"/>
                                  <w:hideMark/>
                                </w:tcPr>
                                <w:p w14:paraId="3F01D08E" w14:textId="77777777" w:rsidR="00480B4F" w:rsidRPr="00B33230" w:rsidRDefault="00480B4F" w:rsidP="00D4681D">
                                  <w:pPr>
                                    <w:spacing w:line="260" w:lineRule="exact"/>
                                    <w:jc w:val="center"/>
                                    <w:rPr>
                                      <w:rFonts w:ascii="標楷體" w:eastAsia="標楷體" w:hAnsi="標楷體" w:cs="新細明體"/>
                                      <w:kern w:val="0"/>
                                      <w:sz w:val="20"/>
                                      <w:szCs w:val="20"/>
                                    </w:rPr>
                                  </w:pP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43AA9CF8"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4,210 </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0354B794"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5.75 </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6413684E"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300 </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57955360"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0.20 </w:t>
                                  </w:r>
                                </w:p>
                              </w:tc>
                              <w:tc>
                                <w:tcPr>
                                  <w:tcW w:w="1323" w:type="dxa"/>
                                  <w:tcBorders>
                                    <w:top w:val="single" w:sz="4" w:space="0" w:color="auto"/>
                                    <w:left w:val="nil"/>
                                    <w:bottom w:val="single" w:sz="4" w:space="0" w:color="auto"/>
                                    <w:right w:val="single" w:sz="4" w:space="0" w:color="auto"/>
                                  </w:tcBorders>
                                  <w:vAlign w:val="center"/>
                                </w:tcPr>
                                <w:p w14:paraId="16AC6EF5"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w:t>
                                  </w:r>
                                  <w:r>
                                    <w:rPr>
                                      <w:rFonts w:ascii="標楷體" w:eastAsia="標楷體" w:hAnsi="標楷體" w:cs="Times New Roman"/>
                                      <w:sz w:val="20"/>
                                      <w:szCs w:val="20"/>
                                    </w:rPr>
                                    <w:t xml:space="preserve"> </w:t>
                                  </w:r>
                                  <w:r w:rsidRPr="00B33230">
                                    <w:rPr>
                                      <w:rFonts w:ascii="標楷體" w:eastAsia="標楷體" w:hAnsi="標楷體" w:cs="Times New Roman"/>
                                      <w:sz w:val="20"/>
                                      <w:szCs w:val="20"/>
                                    </w:rPr>
                                    <w:t>3,910</w:t>
                                  </w:r>
                                </w:p>
                              </w:tc>
                              <w:tc>
                                <w:tcPr>
                                  <w:tcW w:w="1323" w:type="dxa"/>
                                  <w:tcBorders>
                                    <w:top w:val="single" w:sz="4" w:space="0" w:color="auto"/>
                                    <w:left w:val="nil"/>
                                    <w:bottom w:val="single" w:sz="4" w:space="0" w:color="auto"/>
                                    <w:right w:val="single" w:sz="4" w:space="0" w:color="auto"/>
                                  </w:tcBorders>
                                  <w:vAlign w:val="center"/>
                                </w:tcPr>
                                <w:p w14:paraId="702961C0"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w:t>
                                  </w:r>
                                  <w:r>
                                    <w:rPr>
                                      <w:rFonts w:ascii="標楷體" w:eastAsia="標楷體" w:hAnsi="標楷體" w:cs="Times New Roman"/>
                                      <w:sz w:val="20"/>
                                      <w:szCs w:val="20"/>
                                    </w:rPr>
                                    <w:t xml:space="preserve"> </w:t>
                                  </w:r>
                                  <w:r w:rsidRPr="00B33230">
                                    <w:rPr>
                                      <w:rFonts w:ascii="標楷體" w:eastAsia="標楷體" w:hAnsi="標楷體" w:cs="Times New Roman"/>
                                      <w:sz w:val="20"/>
                                      <w:szCs w:val="20"/>
                                    </w:rPr>
                                    <w:t xml:space="preserve">92.87 </w:t>
                                  </w:r>
                                </w:p>
                              </w:tc>
                            </w:tr>
                            <w:tr w:rsidR="00480B4F" w:rsidRPr="00B33230" w14:paraId="580E1A1C" w14:textId="77777777" w:rsidTr="001E4AB7">
                              <w:trPr>
                                <w:trHeight w:hRule="exact" w:val="441"/>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FE24AB" w14:textId="77777777" w:rsidR="00480B4F" w:rsidRPr="00B33230" w:rsidRDefault="00480B4F" w:rsidP="00D4681D">
                                  <w:pPr>
                                    <w:widowControl/>
                                    <w:spacing w:line="24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卓溪鄉</w:t>
                                  </w:r>
                                </w:p>
                              </w:tc>
                              <w:tc>
                                <w:tcPr>
                                  <w:tcW w:w="567" w:type="dxa"/>
                                  <w:vMerge/>
                                  <w:tcBorders>
                                    <w:top w:val="single" w:sz="4" w:space="0" w:color="auto"/>
                                    <w:left w:val="nil"/>
                                    <w:bottom w:val="single" w:sz="4" w:space="0" w:color="auto"/>
                                    <w:right w:val="single" w:sz="4" w:space="0" w:color="auto"/>
                                  </w:tcBorders>
                                  <w:shd w:val="clear" w:color="auto" w:fill="auto"/>
                                  <w:noWrap/>
                                  <w:vAlign w:val="center"/>
                                  <w:hideMark/>
                                </w:tcPr>
                                <w:p w14:paraId="5BD16965" w14:textId="77777777" w:rsidR="00480B4F" w:rsidRPr="00B33230" w:rsidRDefault="00480B4F" w:rsidP="00D4681D">
                                  <w:pPr>
                                    <w:widowControl/>
                                    <w:spacing w:line="260" w:lineRule="exact"/>
                                    <w:jc w:val="center"/>
                                    <w:rPr>
                                      <w:rFonts w:ascii="標楷體" w:eastAsia="標楷體" w:hAnsi="標楷體" w:cs="新細明體"/>
                                      <w:kern w:val="0"/>
                                      <w:sz w:val="20"/>
                                      <w:szCs w:val="20"/>
                                    </w:rPr>
                                  </w:pP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0BC52727"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5,400 </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257BC661"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7.37 </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18764E75"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300 </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0DACA278"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0.20 </w:t>
                                  </w:r>
                                </w:p>
                              </w:tc>
                              <w:tc>
                                <w:tcPr>
                                  <w:tcW w:w="1323" w:type="dxa"/>
                                  <w:tcBorders>
                                    <w:top w:val="single" w:sz="4" w:space="0" w:color="auto"/>
                                    <w:left w:val="nil"/>
                                    <w:bottom w:val="single" w:sz="4" w:space="0" w:color="auto"/>
                                    <w:right w:val="single" w:sz="4" w:space="0" w:color="auto"/>
                                  </w:tcBorders>
                                  <w:vAlign w:val="center"/>
                                </w:tcPr>
                                <w:p w14:paraId="32E17F68"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w:t>
                                  </w:r>
                                  <w:r>
                                    <w:rPr>
                                      <w:rFonts w:ascii="標楷體" w:eastAsia="標楷體" w:hAnsi="標楷體" w:cs="Times New Roman"/>
                                      <w:sz w:val="20"/>
                                      <w:szCs w:val="20"/>
                                    </w:rPr>
                                    <w:t xml:space="preserve"> </w:t>
                                  </w:r>
                                  <w:r w:rsidRPr="00B33230">
                                    <w:rPr>
                                      <w:rFonts w:ascii="標楷體" w:eastAsia="標楷體" w:hAnsi="標楷體" w:cs="Times New Roman"/>
                                      <w:sz w:val="20"/>
                                      <w:szCs w:val="20"/>
                                    </w:rPr>
                                    <w:t>5,100</w:t>
                                  </w:r>
                                </w:p>
                              </w:tc>
                              <w:tc>
                                <w:tcPr>
                                  <w:tcW w:w="1323" w:type="dxa"/>
                                  <w:tcBorders>
                                    <w:top w:val="single" w:sz="4" w:space="0" w:color="auto"/>
                                    <w:left w:val="nil"/>
                                    <w:bottom w:val="single" w:sz="4" w:space="0" w:color="auto"/>
                                    <w:right w:val="single" w:sz="4" w:space="0" w:color="auto"/>
                                  </w:tcBorders>
                                  <w:vAlign w:val="center"/>
                                </w:tcPr>
                                <w:p w14:paraId="0FE179E6"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w:t>
                                  </w:r>
                                  <w:r>
                                    <w:rPr>
                                      <w:rFonts w:ascii="標楷體" w:eastAsia="標楷體" w:hAnsi="標楷體" w:cs="Times New Roman"/>
                                      <w:sz w:val="20"/>
                                      <w:szCs w:val="20"/>
                                    </w:rPr>
                                    <w:t xml:space="preserve"> </w:t>
                                  </w:r>
                                  <w:r w:rsidRPr="00B33230">
                                    <w:rPr>
                                      <w:rFonts w:ascii="標楷體" w:eastAsia="標楷體" w:hAnsi="標楷體" w:cs="Times New Roman"/>
                                      <w:sz w:val="20"/>
                                      <w:szCs w:val="20"/>
                                    </w:rPr>
                                    <w:t xml:space="preserve">94.44 </w:t>
                                  </w:r>
                                </w:p>
                              </w:tc>
                            </w:tr>
                            <w:tr w:rsidR="00480B4F" w:rsidRPr="00B33230" w14:paraId="6CCEEDCA" w14:textId="77777777" w:rsidTr="001E4AB7">
                              <w:trPr>
                                <w:trHeight w:hRule="exact" w:val="441"/>
                              </w:trPr>
                              <w:tc>
                                <w:tcPr>
                                  <w:tcW w:w="9781" w:type="dxa"/>
                                  <w:gridSpan w:val="8"/>
                                  <w:tcBorders>
                                    <w:top w:val="single" w:sz="4" w:space="0" w:color="auto"/>
                                  </w:tcBorders>
                                  <w:shd w:val="clear" w:color="auto" w:fill="auto"/>
                                  <w:noWrap/>
                                  <w:vAlign w:val="center"/>
                                </w:tcPr>
                                <w:p w14:paraId="300C8ECC" w14:textId="77777777" w:rsidR="00480B4F" w:rsidRPr="00B33230" w:rsidRDefault="00480B4F" w:rsidP="00D4681D">
                                  <w:pPr>
                                    <w:widowControl/>
                                    <w:spacing w:line="260" w:lineRule="exact"/>
                                    <w:rPr>
                                      <w:rFonts w:ascii="標楷體" w:eastAsia="標楷體" w:hAnsi="標楷體" w:cs="Times New Roman"/>
                                      <w:sz w:val="20"/>
                                      <w:szCs w:val="20"/>
                                    </w:rPr>
                                  </w:pPr>
                                  <w:r w:rsidRPr="00B33230">
                                    <w:rPr>
                                      <w:rFonts w:ascii="標楷體" w:eastAsia="標楷體" w:hAnsi="標楷體" w:cs="Times New Roman" w:hint="eastAsia"/>
                                      <w:sz w:val="20"/>
                                      <w:szCs w:val="20"/>
                                    </w:rPr>
                                    <w:t>資料來源</w:t>
                                  </w:r>
                                  <w:r w:rsidRPr="00B33230">
                                    <w:rPr>
                                      <w:rFonts w:ascii="全字庫正宋體" w:eastAsia="全字庫正宋體" w:hAnsi="全字庫正宋體" w:cs="全字庫正宋體" w:hint="eastAsia"/>
                                      <w:sz w:val="20"/>
                                      <w:szCs w:val="20"/>
                                    </w:rPr>
                                    <w:t>：</w:t>
                                  </w:r>
                                  <w:r w:rsidRPr="00B33230">
                                    <w:rPr>
                                      <w:rFonts w:ascii="標楷體" w:eastAsia="標楷體" w:hAnsi="標楷體" w:cs="Times New Roman" w:hint="eastAsia"/>
                                      <w:sz w:val="20"/>
                                      <w:szCs w:val="20"/>
                                    </w:rPr>
                                    <w:t>整理自</w:t>
                                  </w:r>
                                  <w:r>
                                    <w:rPr>
                                      <w:rFonts w:ascii="標楷體" w:eastAsia="標楷體" w:hAnsi="標楷體" w:cs="Times New Roman" w:hint="eastAsia"/>
                                      <w:sz w:val="20"/>
                                      <w:szCs w:val="20"/>
                                    </w:rPr>
                                    <w:t>花蓮縣政</w:t>
                                  </w:r>
                                  <w:r w:rsidRPr="00B33230">
                                    <w:rPr>
                                      <w:rFonts w:ascii="標楷體" w:eastAsia="標楷體" w:hAnsi="標楷體" w:cs="Times New Roman" w:hint="eastAsia"/>
                                      <w:sz w:val="20"/>
                                      <w:szCs w:val="20"/>
                                    </w:rPr>
                                    <w:t>府提供資料。</w:t>
                                  </w:r>
                                </w:p>
                              </w:tc>
                            </w:tr>
                          </w:tbl>
                          <w:p w14:paraId="59855BBD" w14:textId="77777777" w:rsidR="00480B4F" w:rsidRPr="00B33230" w:rsidRDefault="00480B4F" w:rsidP="00AA142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ADC8E8" id="_x0000_s1132" type="#_x0000_t202" style="position:absolute;left:0;text-align:left;margin-left:456.3pt;margin-top:274.1pt;width:507.5pt;height:423.5pt;z-index:25223168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" stroked="f">
                <v:textbox>
                  <w:txbxContent>
                    <w:tbl>
                      <w:tblPr>
                        <w:tblW w:w="9781" w:type="dxa"/>
                        <w:tblLayout w:type="fixed"/>
                        <w:tblCellMar>
                          <w:left w:w="28" w:type="dxa"/>
                          <w:right w:w="28" w:type="dxa"/>
                        </w:tblCellMar>
                        <w:tblLook w:val="04A0" w:firstRow="1" w:lastRow="0" w:firstColumn="1" w:lastColumn="0" w:noHBand="0" w:noVBand="1"/>
                      </w:tblPr>
                      <w:tblGrid>
                        <w:gridCol w:w="1276"/>
                        <w:gridCol w:w="567"/>
                        <w:gridCol w:w="1323"/>
                        <w:gridCol w:w="1323"/>
                        <w:gridCol w:w="1323"/>
                        <w:gridCol w:w="1323"/>
                        <w:gridCol w:w="1323"/>
                        <w:gridCol w:w="1323"/>
                      </w:tblGrid>
                      <w:tr w:rsidR="00480B4F" w:rsidRPr="00B33230" w14:paraId="66A922CD" w14:textId="77777777" w:rsidTr="001E4AB7">
                        <w:trPr>
                          <w:trHeight w:hRule="exact" w:val="357"/>
                        </w:trPr>
                        <w:tc>
                          <w:tcPr>
                            <w:tcW w:w="9781" w:type="dxa"/>
                            <w:gridSpan w:val="8"/>
                            <w:tcBorders>
                              <w:top w:val="nil"/>
                              <w:left w:val="nil"/>
                              <w:bottom w:val="nil"/>
                              <w:right w:val="nil"/>
                            </w:tcBorders>
                            <w:shd w:val="clear" w:color="auto" w:fill="auto"/>
                            <w:noWrap/>
                            <w:vAlign w:val="center"/>
                            <w:hideMark/>
                          </w:tcPr>
                          <w:p w14:paraId="0D49E37E" w14:textId="77777777" w:rsidR="00480B4F" w:rsidRPr="00B33230" w:rsidRDefault="00480B4F" w:rsidP="00D25F28">
                            <w:pPr>
                              <w:widowControl/>
                              <w:spacing w:line="240" w:lineRule="exact"/>
                              <w:jc w:val="center"/>
                              <w:rPr>
                                <w:rFonts w:ascii="標楷體" w:eastAsia="標楷體" w:hAnsi="標楷體" w:cs="新細明體"/>
                                <w:b/>
                                <w:bCs/>
                                <w:color w:val="000000"/>
                                <w:kern w:val="0"/>
                                <w:szCs w:val="24"/>
                              </w:rPr>
                            </w:pPr>
                            <w:r w:rsidRPr="00B33230">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1</w:t>
                            </w:r>
                            <w:r w:rsidRPr="00B33230">
                              <w:rPr>
                                <w:rFonts w:ascii="標楷體" w:eastAsia="標楷體" w:hAnsi="標楷體" w:cs="新細明體" w:hint="eastAsia"/>
                                <w:b/>
                                <w:bCs/>
                                <w:color w:val="000000"/>
                                <w:kern w:val="0"/>
                                <w:szCs w:val="24"/>
                              </w:rPr>
                              <w:t xml:space="preserve"> 增裕公所建設財源補助情形</w:t>
                            </w:r>
                          </w:p>
                        </w:tc>
                      </w:tr>
                      <w:tr w:rsidR="00480B4F" w:rsidRPr="00B33230" w14:paraId="4B24EC37" w14:textId="77777777" w:rsidTr="001E4AB7">
                        <w:trPr>
                          <w:trHeight w:hRule="exact" w:val="357"/>
                        </w:trPr>
                        <w:tc>
                          <w:tcPr>
                            <w:tcW w:w="9781" w:type="dxa"/>
                            <w:gridSpan w:val="8"/>
                            <w:tcBorders>
                              <w:top w:val="nil"/>
                              <w:left w:val="nil"/>
                              <w:bottom w:val="nil"/>
                              <w:right w:val="nil"/>
                            </w:tcBorders>
                            <w:shd w:val="clear" w:color="auto" w:fill="auto"/>
                            <w:noWrap/>
                            <w:vAlign w:val="center"/>
                          </w:tcPr>
                          <w:p w14:paraId="01A8FE00" w14:textId="77777777" w:rsidR="00480B4F" w:rsidRPr="00B33230" w:rsidRDefault="00480B4F" w:rsidP="00D4681D">
                            <w:pPr>
                              <w:widowControl/>
                              <w:spacing w:line="240" w:lineRule="exact"/>
                              <w:jc w:val="right"/>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單位</w:t>
                            </w:r>
                            <w:r w:rsidRPr="00B33230">
                              <w:rPr>
                                <w:rFonts w:ascii="全字庫正宋體" w:eastAsia="全字庫正宋體" w:hAnsi="全字庫正宋體" w:cs="全字庫正宋體" w:hint="eastAsia"/>
                                <w:color w:val="000000"/>
                                <w:kern w:val="0"/>
                                <w:sz w:val="20"/>
                                <w:szCs w:val="20"/>
                              </w:rPr>
                              <w:t>：</w:t>
                            </w:r>
                            <w:r w:rsidRPr="00B33230">
                              <w:rPr>
                                <w:rFonts w:ascii="標楷體" w:eastAsia="標楷體" w:hAnsi="標楷體" w:cs="新細明體" w:hint="eastAsia"/>
                                <w:color w:val="000000"/>
                                <w:kern w:val="0"/>
                                <w:sz w:val="20"/>
                                <w:szCs w:val="20"/>
                              </w:rPr>
                              <w:t>新臺幣</w:t>
                            </w:r>
                            <w:r>
                              <w:rPr>
                                <w:rFonts w:ascii="標楷體" w:eastAsia="標楷體" w:hAnsi="標楷體" w:cs="新細明體" w:hint="eastAsia"/>
                                <w:color w:val="000000"/>
                                <w:kern w:val="0"/>
                                <w:sz w:val="20"/>
                                <w:szCs w:val="20"/>
                              </w:rPr>
                              <w:t>千</w:t>
                            </w:r>
                            <w:r w:rsidRPr="00B33230">
                              <w:rPr>
                                <w:rFonts w:ascii="標楷體" w:eastAsia="標楷體" w:hAnsi="標楷體" w:cs="新細明體" w:hint="eastAsia"/>
                                <w:color w:val="000000"/>
                                <w:kern w:val="0"/>
                                <w:sz w:val="20"/>
                                <w:szCs w:val="20"/>
                              </w:rPr>
                              <w:t>元、％</w:t>
                            </w:r>
                          </w:p>
                        </w:tc>
                      </w:tr>
                      <w:tr w:rsidR="00480B4F" w:rsidRPr="00B33230" w14:paraId="3E4C6147" w14:textId="77777777" w:rsidTr="001E4AB7">
                        <w:trPr>
                          <w:trHeight w:hRule="exact" w:val="441"/>
                        </w:trPr>
                        <w:tc>
                          <w:tcPr>
                            <w:tcW w:w="1276" w:type="dxa"/>
                            <w:vMerge w:val="restart"/>
                            <w:tcBorders>
                              <w:top w:val="single" w:sz="4" w:space="0" w:color="auto"/>
                              <w:left w:val="single" w:sz="4" w:space="0" w:color="auto"/>
                              <w:right w:val="single" w:sz="4" w:space="0" w:color="auto"/>
                            </w:tcBorders>
                            <w:shd w:val="clear" w:color="auto" w:fill="F2F2F2" w:themeFill="background1" w:themeFillShade="F2"/>
                            <w:noWrap/>
                            <w:vAlign w:val="center"/>
                          </w:tcPr>
                          <w:p w14:paraId="6286C5E2" w14:textId="77777777" w:rsidR="00480B4F" w:rsidRPr="00B33230" w:rsidRDefault="00480B4F" w:rsidP="00D4681D">
                            <w:pPr>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公所</w:t>
                            </w:r>
                          </w:p>
                        </w:tc>
                        <w:tc>
                          <w:tcPr>
                            <w:tcW w:w="567" w:type="dxa"/>
                            <w:vMerge w:val="restart"/>
                            <w:tcBorders>
                              <w:top w:val="single" w:sz="4" w:space="0" w:color="auto"/>
                              <w:left w:val="nil"/>
                              <w:right w:val="single" w:sz="4" w:space="0" w:color="auto"/>
                            </w:tcBorders>
                            <w:shd w:val="clear" w:color="auto" w:fill="F2F2F2" w:themeFill="background1" w:themeFillShade="F2"/>
                            <w:noWrap/>
                            <w:vAlign w:val="center"/>
                          </w:tcPr>
                          <w:p w14:paraId="6762547A" w14:textId="77777777" w:rsidR="00480B4F" w:rsidRPr="00B33230" w:rsidRDefault="00480B4F" w:rsidP="00D4681D">
                            <w:pPr>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財力等級</w:t>
                            </w:r>
                          </w:p>
                        </w:tc>
                        <w:tc>
                          <w:tcPr>
                            <w:tcW w:w="2646"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424FC34E"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113年度</w:t>
                            </w:r>
                          </w:p>
                        </w:tc>
                        <w:tc>
                          <w:tcPr>
                            <w:tcW w:w="2646"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09047243"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114年度</w:t>
                            </w:r>
                          </w:p>
                        </w:tc>
                        <w:tc>
                          <w:tcPr>
                            <w:tcW w:w="2646"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tcPr>
                          <w:p w14:paraId="0AA02F89"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增減比較</w:t>
                            </w:r>
                          </w:p>
                        </w:tc>
                      </w:tr>
                      <w:tr w:rsidR="00480B4F" w:rsidRPr="00B33230" w14:paraId="0EDFD232" w14:textId="77777777" w:rsidTr="001E4AB7">
                        <w:trPr>
                          <w:trHeight w:hRule="exact" w:val="441"/>
                        </w:trPr>
                        <w:tc>
                          <w:tcPr>
                            <w:tcW w:w="1276" w:type="dxa"/>
                            <w:vMerge/>
                            <w:tcBorders>
                              <w:left w:val="single" w:sz="4" w:space="0" w:color="auto"/>
                              <w:bottom w:val="single" w:sz="4" w:space="0" w:color="auto"/>
                              <w:right w:val="single" w:sz="4" w:space="0" w:color="auto"/>
                            </w:tcBorders>
                            <w:shd w:val="clear" w:color="auto" w:fill="F2F2F2" w:themeFill="background1" w:themeFillShade="F2"/>
                            <w:noWrap/>
                            <w:vAlign w:val="center"/>
                            <w:hideMark/>
                          </w:tcPr>
                          <w:p w14:paraId="133CB7B6"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p>
                        </w:tc>
                        <w:tc>
                          <w:tcPr>
                            <w:tcW w:w="567" w:type="dxa"/>
                            <w:vMerge/>
                            <w:tcBorders>
                              <w:left w:val="nil"/>
                              <w:bottom w:val="single" w:sz="4" w:space="0" w:color="auto"/>
                              <w:right w:val="single" w:sz="4" w:space="0" w:color="auto"/>
                            </w:tcBorders>
                            <w:shd w:val="clear" w:color="auto" w:fill="F2F2F2" w:themeFill="background1" w:themeFillShade="F2"/>
                            <w:noWrap/>
                            <w:vAlign w:val="center"/>
                            <w:hideMark/>
                          </w:tcPr>
                          <w:p w14:paraId="1B608F92"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p>
                        </w:tc>
                        <w:tc>
                          <w:tcPr>
                            <w:tcW w:w="132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2708E55"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核定金額</w:t>
                            </w:r>
                          </w:p>
                        </w:tc>
                        <w:tc>
                          <w:tcPr>
                            <w:tcW w:w="132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31138DC"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比率</w:t>
                            </w:r>
                          </w:p>
                        </w:tc>
                        <w:tc>
                          <w:tcPr>
                            <w:tcW w:w="132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6BF0B91"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核定金額</w:t>
                            </w:r>
                          </w:p>
                        </w:tc>
                        <w:tc>
                          <w:tcPr>
                            <w:tcW w:w="132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A2B83A1"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比率</w:t>
                            </w:r>
                          </w:p>
                        </w:tc>
                        <w:tc>
                          <w:tcPr>
                            <w:tcW w:w="1323"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32659C0B"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金額</w:t>
                            </w:r>
                          </w:p>
                        </w:tc>
                        <w:tc>
                          <w:tcPr>
                            <w:tcW w:w="1323"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7F2022B1"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比率</w:t>
                            </w:r>
                          </w:p>
                        </w:tc>
                      </w:tr>
                      <w:tr w:rsidR="00480B4F" w:rsidRPr="00B33230" w14:paraId="2CCD5A2B" w14:textId="77777777" w:rsidTr="001E4AB7">
                        <w:trPr>
                          <w:trHeight w:hRule="exact" w:val="441"/>
                        </w:trPr>
                        <w:tc>
                          <w:tcPr>
                            <w:tcW w:w="184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F7F3D" w14:textId="77777777" w:rsidR="00480B4F" w:rsidRPr="00B33230" w:rsidRDefault="00480B4F" w:rsidP="00D4681D">
                            <w:pPr>
                              <w:widowControl/>
                              <w:spacing w:line="260" w:lineRule="exact"/>
                              <w:jc w:val="center"/>
                              <w:rPr>
                                <w:rFonts w:ascii="標楷體" w:eastAsia="標楷體" w:hAnsi="標楷體" w:cs="新細明體"/>
                                <w:b/>
                                <w:bCs/>
                                <w:color w:val="000000"/>
                                <w:kern w:val="0"/>
                                <w:sz w:val="20"/>
                                <w:szCs w:val="20"/>
                              </w:rPr>
                            </w:pPr>
                            <w:r w:rsidRPr="00B33230">
                              <w:rPr>
                                <w:rFonts w:ascii="標楷體" w:eastAsia="標楷體" w:hAnsi="標楷體" w:cs="新細明體" w:hint="eastAsia"/>
                                <w:b/>
                                <w:bCs/>
                                <w:color w:val="000000"/>
                                <w:kern w:val="0"/>
                                <w:sz w:val="20"/>
                                <w:szCs w:val="20"/>
                              </w:rPr>
                              <w:t>合計</w:t>
                            </w:r>
                          </w:p>
                        </w:tc>
                        <w:tc>
                          <w:tcPr>
                            <w:tcW w:w="1323" w:type="dxa"/>
                            <w:tcBorders>
                              <w:top w:val="nil"/>
                              <w:left w:val="nil"/>
                              <w:bottom w:val="single" w:sz="4" w:space="0" w:color="auto"/>
                              <w:right w:val="single" w:sz="4" w:space="0" w:color="auto"/>
                            </w:tcBorders>
                            <w:shd w:val="clear" w:color="auto" w:fill="auto"/>
                            <w:noWrap/>
                            <w:vAlign w:val="center"/>
                            <w:hideMark/>
                          </w:tcPr>
                          <w:p w14:paraId="0B110E0C" w14:textId="77777777" w:rsidR="00480B4F" w:rsidRPr="00B33230" w:rsidRDefault="00480B4F" w:rsidP="00D4681D">
                            <w:pPr>
                              <w:widowControl/>
                              <w:spacing w:line="260" w:lineRule="exact"/>
                              <w:jc w:val="right"/>
                              <w:rPr>
                                <w:rFonts w:ascii="標楷體" w:eastAsia="標楷體" w:hAnsi="標楷體" w:cs="新細明體"/>
                                <w:b/>
                                <w:bCs/>
                                <w:color w:val="000000"/>
                                <w:kern w:val="0"/>
                                <w:sz w:val="20"/>
                                <w:szCs w:val="20"/>
                              </w:rPr>
                            </w:pPr>
                            <w:r w:rsidRPr="00B33230">
                              <w:rPr>
                                <w:rFonts w:ascii="標楷體" w:eastAsia="標楷體" w:hAnsi="標楷體" w:cs="新細明體" w:hint="eastAsia"/>
                                <w:b/>
                                <w:bCs/>
                                <w:color w:val="000000"/>
                                <w:kern w:val="0"/>
                                <w:sz w:val="20"/>
                                <w:szCs w:val="20"/>
                              </w:rPr>
                              <w:t xml:space="preserve">73,222 </w:t>
                            </w:r>
                          </w:p>
                        </w:tc>
                        <w:tc>
                          <w:tcPr>
                            <w:tcW w:w="1323" w:type="dxa"/>
                            <w:tcBorders>
                              <w:top w:val="nil"/>
                              <w:left w:val="nil"/>
                              <w:bottom w:val="single" w:sz="4" w:space="0" w:color="auto"/>
                              <w:right w:val="single" w:sz="4" w:space="0" w:color="auto"/>
                            </w:tcBorders>
                            <w:shd w:val="clear" w:color="auto" w:fill="auto"/>
                            <w:noWrap/>
                            <w:vAlign w:val="center"/>
                            <w:hideMark/>
                          </w:tcPr>
                          <w:p w14:paraId="28548F65" w14:textId="77777777" w:rsidR="00480B4F" w:rsidRPr="00B33230" w:rsidRDefault="00480B4F" w:rsidP="00D4681D">
                            <w:pPr>
                              <w:widowControl/>
                              <w:spacing w:line="260" w:lineRule="exact"/>
                              <w:jc w:val="right"/>
                              <w:rPr>
                                <w:rFonts w:ascii="標楷體" w:eastAsia="標楷體" w:hAnsi="標楷體" w:cs="新細明體"/>
                                <w:b/>
                                <w:bCs/>
                                <w:color w:val="000000"/>
                                <w:kern w:val="0"/>
                                <w:sz w:val="20"/>
                                <w:szCs w:val="20"/>
                              </w:rPr>
                            </w:pPr>
                            <w:r w:rsidRPr="00B33230">
                              <w:rPr>
                                <w:rFonts w:ascii="標楷體" w:eastAsia="標楷體" w:hAnsi="標楷體" w:cs="新細明體" w:hint="eastAsia"/>
                                <w:b/>
                                <w:bCs/>
                                <w:color w:val="000000"/>
                                <w:kern w:val="0"/>
                                <w:sz w:val="20"/>
                                <w:szCs w:val="20"/>
                              </w:rPr>
                              <w:t xml:space="preserve">100.00 </w:t>
                            </w:r>
                          </w:p>
                        </w:tc>
                        <w:tc>
                          <w:tcPr>
                            <w:tcW w:w="1323" w:type="dxa"/>
                            <w:tcBorders>
                              <w:top w:val="nil"/>
                              <w:left w:val="nil"/>
                              <w:bottom w:val="single" w:sz="4" w:space="0" w:color="auto"/>
                              <w:right w:val="single" w:sz="4" w:space="0" w:color="auto"/>
                            </w:tcBorders>
                            <w:shd w:val="clear" w:color="auto" w:fill="auto"/>
                            <w:noWrap/>
                            <w:vAlign w:val="center"/>
                            <w:hideMark/>
                          </w:tcPr>
                          <w:p w14:paraId="4F0DCF89" w14:textId="77777777" w:rsidR="00480B4F" w:rsidRPr="00B33230" w:rsidRDefault="00480B4F" w:rsidP="00D4681D">
                            <w:pPr>
                              <w:widowControl/>
                              <w:spacing w:line="260" w:lineRule="exact"/>
                              <w:jc w:val="right"/>
                              <w:rPr>
                                <w:rFonts w:ascii="標楷體" w:eastAsia="標楷體" w:hAnsi="標楷體" w:cs="新細明體"/>
                                <w:b/>
                                <w:bCs/>
                                <w:color w:val="000000"/>
                                <w:kern w:val="0"/>
                                <w:sz w:val="20"/>
                                <w:szCs w:val="20"/>
                              </w:rPr>
                            </w:pPr>
                            <w:r w:rsidRPr="00B33230">
                              <w:rPr>
                                <w:rFonts w:ascii="標楷體" w:eastAsia="標楷體" w:hAnsi="標楷體" w:cs="新細明體" w:hint="eastAsia"/>
                                <w:b/>
                                <w:bCs/>
                                <w:color w:val="000000"/>
                                <w:kern w:val="0"/>
                                <w:sz w:val="20"/>
                                <w:szCs w:val="20"/>
                              </w:rPr>
                              <w:t xml:space="preserve">151,450 </w:t>
                            </w:r>
                          </w:p>
                        </w:tc>
                        <w:tc>
                          <w:tcPr>
                            <w:tcW w:w="1323" w:type="dxa"/>
                            <w:tcBorders>
                              <w:top w:val="nil"/>
                              <w:left w:val="nil"/>
                              <w:bottom w:val="single" w:sz="4" w:space="0" w:color="auto"/>
                              <w:right w:val="single" w:sz="4" w:space="0" w:color="auto"/>
                            </w:tcBorders>
                            <w:shd w:val="clear" w:color="auto" w:fill="auto"/>
                            <w:noWrap/>
                            <w:vAlign w:val="center"/>
                            <w:hideMark/>
                          </w:tcPr>
                          <w:p w14:paraId="5FDF9D4C" w14:textId="77777777" w:rsidR="00480B4F" w:rsidRPr="00B33230" w:rsidRDefault="00480B4F" w:rsidP="00D4681D">
                            <w:pPr>
                              <w:widowControl/>
                              <w:spacing w:line="260" w:lineRule="exact"/>
                              <w:jc w:val="right"/>
                              <w:rPr>
                                <w:rFonts w:ascii="標楷體" w:eastAsia="標楷體" w:hAnsi="標楷體" w:cs="新細明體"/>
                                <w:b/>
                                <w:bCs/>
                                <w:color w:val="000000"/>
                                <w:kern w:val="0"/>
                                <w:sz w:val="20"/>
                                <w:szCs w:val="20"/>
                              </w:rPr>
                            </w:pPr>
                            <w:r w:rsidRPr="00B33230">
                              <w:rPr>
                                <w:rFonts w:ascii="標楷體" w:eastAsia="標楷體" w:hAnsi="標楷體" w:cs="新細明體" w:hint="eastAsia"/>
                                <w:b/>
                                <w:bCs/>
                                <w:color w:val="000000"/>
                                <w:kern w:val="0"/>
                                <w:sz w:val="20"/>
                                <w:szCs w:val="20"/>
                              </w:rPr>
                              <w:t xml:space="preserve">100.00 </w:t>
                            </w:r>
                          </w:p>
                        </w:tc>
                        <w:tc>
                          <w:tcPr>
                            <w:tcW w:w="1323" w:type="dxa"/>
                            <w:tcBorders>
                              <w:top w:val="nil"/>
                              <w:left w:val="nil"/>
                              <w:bottom w:val="single" w:sz="4" w:space="0" w:color="auto"/>
                              <w:right w:val="single" w:sz="4" w:space="0" w:color="auto"/>
                            </w:tcBorders>
                            <w:vAlign w:val="center"/>
                          </w:tcPr>
                          <w:p w14:paraId="20A26758" w14:textId="77777777" w:rsidR="00480B4F" w:rsidRPr="00B33230" w:rsidRDefault="00480B4F" w:rsidP="00D4681D">
                            <w:pPr>
                              <w:widowControl/>
                              <w:spacing w:line="260" w:lineRule="exact"/>
                              <w:jc w:val="right"/>
                              <w:rPr>
                                <w:rFonts w:ascii="標楷體" w:eastAsia="標楷體" w:hAnsi="標楷體" w:cs="新細明體"/>
                                <w:b/>
                                <w:bCs/>
                                <w:color w:val="000000"/>
                                <w:kern w:val="0"/>
                                <w:sz w:val="20"/>
                                <w:szCs w:val="20"/>
                              </w:rPr>
                            </w:pPr>
                            <w:r w:rsidRPr="00B33230">
                              <w:rPr>
                                <w:rFonts w:ascii="標楷體" w:eastAsia="標楷體" w:hAnsi="標楷體" w:cs="新細明體"/>
                                <w:b/>
                                <w:bCs/>
                                <w:color w:val="000000"/>
                                <w:kern w:val="0"/>
                                <w:sz w:val="20"/>
                                <w:szCs w:val="20"/>
                              </w:rPr>
                              <w:t>78,228</w:t>
                            </w:r>
                          </w:p>
                        </w:tc>
                        <w:tc>
                          <w:tcPr>
                            <w:tcW w:w="1323" w:type="dxa"/>
                            <w:tcBorders>
                              <w:top w:val="nil"/>
                              <w:left w:val="nil"/>
                              <w:bottom w:val="single" w:sz="4" w:space="0" w:color="auto"/>
                              <w:right w:val="single" w:sz="4" w:space="0" w:color="auto"/>
                            </w:tcBorders>
                            <w:vAlign w:val="center"/>
                          </w:tcPr>
                          <w:p w14:paraId="116362AE" w14:textId="77777777" w:rsidR="00480B4F" w:rsidRPr="00B33230" w:rsidRDefault="00480B4F" w:rsidP="00D4681D">
                            <w:pPr>
                              <w:widowControl/>
                              <w:spacing w:line="260" w:lineRule="exact"/>
                              <w:jc w:val="right"/>
                              <w:rPr>
                                <w:rFonts w:ascii="標楷體" w:eastAsia="標楷體" w:hAnsi="標楷體" w:cs="新細明體"/>
                                <w:b/>
                                <w:bCs/>
                                <w:color w:val="000000"/>
                                <w:kern w:val="0"/>
                                <w:sz w:val="20"/>
                                <w:szCs w:val="20"/>
                              </w:rPr>
                            </w:pPr>
                            <w:r w:rsidRPr="00B33230">
                              <w:rPr>
                                <w:rFonts w:ascii="標楷體" w:eastAsia="標楷體" w:hAnsi="標楷體" w:cs="新細明體" w:hint="eastAsia"/>
                                <w:b/>
                                <w:bCs/>
                                <w:color w:val="000000"/>
                                <w:kern w:val="0"/>
                                <w:sz w:val="20"/>
                                <w:szCs w:val="20"/>
                              </w:rPr>
                              <w:t>106.84</w:t>
                            </w:r>
                          </w:p>
                        </w:tc>
                      </w:tr>
                      <w:tr w:rsidR="00480B4F" w:rsidRPr="00B33230" w14:paraId="5863F393" w14:textId="77777777" w:rsidTr="001E4AB7">
                        <w:trPr>
                          <w:trHeight w:hRule="exact" w:val="44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D08FCDC"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花蓮市</w:t>
                            </w:r>
                          </w:p>
                        </w:tc>
                        <w:tc>
                          <w:tcPr>
                            <w:tcW w:w="567" w:type="dxa"/>
                            <w:vMerge w:val="restart"/>
                            <w:tcBorders>
                              <w:top w:val="nil"/>
                              <w:left w:val="nil"/>
                              <w:right w:val="single" w:sz="4" w:space="0" w:color="auto"/>
                            </w:tcBorders>
                            <w:shd w:val="clear" w:color="auto" w:fill="auto"/>
                            <w:noWrap/>
                            <w:vAlign w:val="center"/>
                            <w:hideMark/>
                          </w:tcPr>
                          <w:p w14:paraId="3CD96A93" w14:textId="77777777" w:rsidR="00480B4F" w:rsidRPr="00B33230" w:rsidRDefault="00480B4F" w:rsidP="00D4681D">
                            <w:pPr>
                              <w:spacing w:line="26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1</w:t>
                            </w:r>
                          </w:p>
                        </w:tc>
                        <w:tc>
                          <w:tcPr>
                            <w:tcW w:w="1323" w:type="dxa"/>
                            <w:tcBorders>
                              <w:top w:val="nil"/>
                              <w:left w:val="nil"/>
                              <w:bottom w:val="single" w:sz="4" w:space="0" w:color="auto"/>
                              <w:right w:val="single" w:sz="4" w:space="0" w:color="auto"/>
                            </w:tcBorders>
                            <w:shd w:val="clear" w:color="auto" w:fill="auto"/>
                            <w:noWrap/>
                            <w:vAlign w:val="center"/>
                            <w:hideMark/>
                          </w:tcPr>
                          <w:p w14:paraId="7BDA5D65" w14:textId="77777777" w:rsidR="00480B4F" w:rsidRPr="00B33230" w:rsidRDefault="00480B4F" w:rsidP="00D4681D">
                            <w:pPr>
                              <w:widowControl/>
                              <w:spacing w:line="260" w:lineRule="exact"/>
                              <w:jc w:val="right"/>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 xml:space="preserve">2,993 </w:t>
                            </w:r>
                          </w:p>
                        </w:tc>
                        <w:tc>
                          <w:tcPr>
                            <w:tcW w:w="1323" w:type="dxa"/>
                            <w:tcBorders>
                              <w:top w:val="nil"/>
                              <w:left w:val="nil"/>
                              <w:bottom w:val="single" w:sz="4" w:space="0" w:color="auto"/>
                              <w:right w:val="single" w:sz="4" w:space="0" w:color="auto"/>
                            </w:tcBorders>
                            <w:shd w:val="clear" w:color="auto" w:fill="auto"/>
                            <w:noWrap/>
                            <w:vAlign w:val="center"/>
                            <w:hideMark/>
                          </w:tcPr>
                          <w:p w14:paraId="033DDD49" w14:textId="77777777" w:rsidR="00480B4F" w:rsidRPr="00B33230" w:rsidRDefault="00480B4F" w:rsidP="00D4681D">
                            <w:pPr>
                              <w:widowControl/>
                              <w:spacing w:line="260" w:lineRule="exact"/>
                              <w:jc w:val="right"/>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 xml:space="preserve">4.09 </w:t>
                            </w:r>
                          </w:p>
                        </w:tc>
                        <w:tc>
                          <w:tcPr>
                            <w:tcW w:w="1323" w:type="dxa"/>
                            <w:tcBorders>
                              <w:top w:val="nil"/>
                              <w:left w:val="nil"/>
                              <w:bottom w:val="single" w:sz="4" w:space="0" w:color="auto"/>
                              <w:right w:val="single" w:sz="4" w:space="0" w:color="auto"/>
                            </w:tcBorders>
                            <w:shd w:val="clear" w:color="auto" w:fill="auto"/>
                            <w:noWrap/>
                            <w:vAlign w:val="center"/>
                            <w:hideMark/>
                          </w:tcPr>
                          <w:p w14:paraId="775EFB14" w14:textId="77777777" w:rsidR="00480B4F" w:rsidRPr="00B33230" w:rsidRDefault="00480B4F" w:rsidP="00D4681D">
                            <w:pPr>
                              <w:widowControl/>
                              <w:spacing w:line="260" w:lineRule="exact"/>
                              <w:jc w:val="right"/>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 xml:space="preserve">6,000 </w:t>
                            </w:r>
                          </w:p>
                        </w:tc>
                        <w:tc>
                          <w:tcPr>
                            <w:tcW w:w="1323" w:type="dxa"/>
                            <w:tcBorders>
                              <w:top w:val="nil"/>
                              <w:left w:val="nil"/>
                              <w:bottom w:val="single" w:sz="4" w:space="0" w:color="auto"/>
                              <w:right w:val="single" w:sz="4" w:space="0" w:color="auto"/>
                            </w:tcBorders>
                            <w:shd w:val="clear" w:color="auto" w:fill="auto"/>
                            <w:noWrap/>
                            <w:vAlign w:val="center"/>
                            <w:hideMark/>
                          </w:tcPr>
                          <w:p w14:paraId="11D32C00" w14:textId="77777777" w:rsidR="00480B4F" w:rsidRPr="00B33230" w:rsidRDefault="00480B4F" w:rsidP="00D4681D">
                            <w:pPr>
                              <w:widowControl/>
                              <w:spacing w:line="260" w:lineRule="exact"/>
                              <w:jc w:val="right"/>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 xml:space="preserve">3.96 </w:t>
                            </w:r>
                          </w:p>
                        </w:tc>
                        <w:tc>
                          <w:tcPr>
                            <w:tcW w:w="1323" w:type="dxa"/>
                            <w:tcBorders>
                              <w:top w:val="nil"/>
                              <w:left w:val="nil"/>
                              <w:bottom w:val="single" w:sz="4" w:space="0" w:color="auto"/>
                              <w:right w:val="single" w:sz="4" w:space="0" w:color="auto"/>
                            </w:tcBorders>
                            <w:vAlign w:val="center"/>
                          </w:tcPr>
                          <w:p w14:paraId="6D4BBE9C" w14:textId="77777777" w:rsidR="00480B4F" w:rsidRPr="00B33230" w:rsidRDefault="00480B4F" w:rsidP="00D4681D">
                            <w:pPr>
                              <w:widowControl/>
                              <w:spacing w:line="260" w:lineRule="exact"/>
                              <w:jc w:val="right"/>
                              <w:rPr>
                                <w:rFonts w:ascii="標楷體" w:eastAsia="標楷體" w:hAnsi="標楷體" w:cs="新細明體"/>
                                <w:color w:val="000000"/>
                                <w:kern w:val="0"/>
                                <w:sz w:val="20"/>
                                <w:szCs w:val="20"/>
                              </w:rPr>
                            </w:pPr>
                            <w:r w:rsidRPr="00B33230">
                              <w:rPr>
                                <w:rFonts w:ascii="標楷體" w:eastAsia="標楷體" w:hAnsi="標楷體" w:cs="Times New Roman"/>
                                <w:sz w:val="20"/>
                                <w:szCs w:val="20"/>
                              </w:rPr>
                              <w:t>3,006</w:t>
                            </w:r>
                          </w:p>
                        </w:tc>
                        <w:tc>
                          <w:tcPr>
                            <w:tcW w:w="1323" w:type="dxa"/>
                            <w:tcBorders>
                              <w:top w:val="nil"/>
                              <w:left w:val="nil"/>
                              <w:bottom w:val="single" w:sz="4" w:space="0" w:color="auto"/>
                              <w:right w:val="single" w:sz="4" w:space="0" w:color="auto"/>
                            </w:tcBorders>
                            <w:vAlign w:val="center"/>
                          </w:tcPr>
                          <w:p w14:paraId="0DDC52DF" w14:textId="77777777" w:rsidR="00480B4F" w:rsidRPr="00B33230" w:rsidRDefault="00480B4F" w:rsidP="00D4681D">
                            <w:pPr>
                              <w:widowControl/>
                              <w:spacing w:line="260" w:lineRule="exact"/>
                              <w:jc w:val="right"/>
                              <w:rPr>
                                <w:rFonts w:ascii="標楷體" w:eastAsia="標楷體" w:hAnsi="標楷體" w:cs="新細明體"/>
                                <w:color w:val="000000"/>
                                <w:kern w:val="0"/>
                                <w:sz w:val="20"/>
                                <w:szCs w:val="20"/>
                              </w:rPr>
                            </w:pPr>
                            <w:r w:rsidRPr="00B33230">
                              <w:rPr>
                                <w:rFonts w:ascii="標楷體" w:eastAsia="標楷體" w:hAnsi="標楷體" w:cs="Times New Roman"/>
                                <w:sz w:val="20"/>
                                <w:szCs w:val="20"/>
                              </w:rPr>
                              <w:t xml:space="preserve">100.43 </w:t>
                            </w:r>
                          </w:p>
                        </w:tc>
                      </w:tr>
                      <w:tr w:rsidR="00480B4F" w:rsidRPr="00B33230" w14:paraId="0CBE3719" w14:textId="77777777" w:rsidTr="001E4AB7">
                        <w:trPr>
                          <w:trHeight w:hRule="exact" w:val="44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D8441F2" w14:textId="77777777" w:rsidR="00480B4F" w:rsidRPr="00B33230" w:rsidRDefault="00480B4F" w:rsidP="00D4681D">
                            <w:pPr>
                              <w:widowControl/>
                              <w:spacing w:line="240" w:lineRule="exact"/>
                              <w:jc w:val="center"/>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新城鄉</w:t>
                            </w:r>
                          </w:p>
                        </w:tc>
                        <w:tc>
                          <w:tcPr>
                            <w:tcW w:w="567" w:type="dxa"/>
                            <w:vMerge/>
                            <w:tcBorders>
                              <w:left w:val="nil"/>
                              <w:right w:val="single" w:sz="4" w:space="0" w:color="auto"/>
                            </w:tcBorders>
                            <w:shd w:val="clear" w:color="auto" w:fill="auto"/>
                            <w:noWrap/>
                            <w:vAlign w:val="center"/>
                            <w:hideMark/>
                          </w:tcPr>
                          <w:p w14:paraId="25E297D7" w14:textId="77777777" w:rsidR="00480B4F" w:rsidRPr="00B33230" w:rsidRDefault="00480B4F" w:rsidP="00D4681D">
                            <w:pPr>
                              <w:spacing w:line="260" w:lineRule="exact"/>
                              <w:jc w:val="center"/>
                              <w:rPr>
                                <w:rFonts w:ascii="標楷體" w:eastAsia="標楷體" w:hAnsi="標楷體" w:cs="新細明體"/>
                                <w:color w:val="000000"/>
                                <w:kern w:val="0"/>
                                <w:sz w:val="20"/>
                                <w:szCs w:val="20"/>
                              </w:rPr>
                            </w:pPr>
                          </w:p>
                        </w:tc>
                        <w:tc>
                          <w:tcPr>
                            <w:tcW w:w="1323" w:type="dxa"/>
                            <w:tcBorders>
                              <w:top w:val="nil"/>
                              <w:left w:val="nil"/>
                              <w:bottom w:val="single" w:sz="4" w:space="0" w:color="auto"/>
                              <w:right w:val="single" w:sz="4" w:space="0" w:color="auto"/>
                            </w:tcBorders>
                            <w:shd w:val="clear" w:color="auto" w:fill="auto"/>
                            <w:noWrap/>
                            <w:vAlign w:val="center"/>
                            <w:hideMark/>
                          </w:tcPr>
                          <w:p w14:paraId="00E7CC0E" w14:textId="77777777" w:rsidR="00480B4F" w:rsidRPr="00B33230" w:rsidRDefault="00480B4F" w:rsidP="00D4681D">
                            <w:pPr>
                              <w:widowControl/>
                              <w:spacing w:line="260" w:lineRule="exact"/>
                              <w:jc w:val="right"/>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 xml:space="preserve">6,000 </w:t>
                            </w:r>
                          </w:p>
                        </w:tc>
                        <w:tc>
                          <w:tcPr>
                            <w:tcW w:w="1323" w:type="dxa"/>
                            <w:tcBorders>
                              <w:top w:val="nil"/>
                              <w:left w:val="nil"/>
                              <w:bottom w:val="single" w:sz="4" w:space="0" w:color="auto"/>
                              <w:right w:val="single" w:sz="4" w:space="0" w:color="auto"/>
                            </w:tcBorders>
                            <w:shd w:val="clear" w:color="auto" w:fill="auto"/>
                            <w:noWrap/>
                            <w:vAlign w:val="center"/>
                            <w:hideMark/>
                          </w:tcPr>
                          <w:p w14:paraId="578BEA5C" w14:textId="77777777" w:rsidR="00480B4F" w:rsidRPr="00B33230" w:rsidRDefault="00480B4F" w:rsidP="00D4681D">
                            <w:pPr>
                              <w:widowControl/>
                              <w:spacing w:line="260" w:lineRule="exact"/>
                              <w:jc w:val="right"/>
                              <w:rPr>
                                <w:rFonts w:ascii="標楷體" w:eastAsia="標楷體" w:hAnsi="標楷體" w:cs="新細明體"/>
                                <w:color w:val="000000"/>
                                <w:kern w:val="0"/>
                                <w:sz w:val="20"/>
                                <w:szCs w:val="20"/>
                              </w:rPr>
                            </w:pPr>
                            <w:r w:rsidRPr="00B33230">
                              <w:rPr>
                                <w:rFonts w:ascii="標楷體" w:eastAsia="標楷體" w:hAnsi="標楷體" w:cs="新細明體" w:hint="eastAsia"/>
                                <w:color w:val="000000"/>
                                <w:kern w:val="0"/>
                                <w:sz w:val="20"/>
                                <w:szCs w:val="20"/>
                              </w:rPr>
                              <w:t xml:space="preserve">8.19 </w:t>
                            </w:r>
                          </w:p>
                        </w:tc>
                        <w:tc>
                          <w:tcPr>
                            <w:tcW w:w="1323" w:type="dxa"/>
                            <w:tcBorders>
                              <w:top w:val="nil"/>
                              <w:left w:val="nil"/>
                              <w:bottom w:val="single" w:sz="4" w:space="0" w:color="auto"/>
                              <w:right w:val="single" w:sz="4" w:space="0" w:color="auto"/>
                            </w:tcBorders>
                            <w:shd w:val="clear" w:color="auto" w:fill="auto"/>
                            <w:noWrap/>
                            <w:vAlign w:val="center"/>
                            <w:hideMark/>
                          </w:tcPr>
                          <w:p w14:paraId="2DAAAAE2"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19,300 </w:t>
                            </w:r>
                          </w:p>
                        </w:tc>
                        <w:tc>
                          <w:tcPr>
                            <w:tcW w:w="1323" w:type="dxa"/>
                            <w:tcBorders>
                              <w:top w:val="nil"/>
                              <w:left w:val="nil"/>
                              <w:bottom w:val="single" w:sz="4" w:space="0" w:color="auto"/>
                              <w:right w:val="single" w:sz="4" w:space="0" w:color="auto"/>
                            </w:tcBorders>
                            <w:shd w:val="clear" w:color="auto" w:fill="auto"/>
                            <w:noWrap/>
                            <w:vAlign w:val="center"/>
                            <w:hideMark/>
                          </w:tcPr>
                          <w:p w14:paraId="076A6EC8"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12.74 </w:t>
                            </w:r>
                          </w:p>
                        </w:tc>
                        <w:tc>
                          <w:tcPr>
                            <w:tcW w:w="1323" w:type="dxa"/>
                            <w:tcBorders>
                              <w:top w:val="nil"/>
                              <w:left w:val="nil"/>
                              <w:bottom w:val="single" w:sz="4" w:space="0" w:color="auto"/>
                              <w:right w:val="single" w:sz="4" w:space="0" w:color="auto"/>
                            </w:tcBorders>
                            <w:vAlign w:val="center"/>
                          </w:tcPr>
                          <w:p w14:paraId="1928977F"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13,300</w:t>
                            </w:r>
                          </w:p>
                        </w:tc>
                        <w:tc>
                          <w:tcPr>
                            <w:tcW w:w="1323" w:type="dxa"/>
                            <w:tcBorders>
                              <w:top w:val="nil"/>
                              <w:left w:val="nil"/>
                              <w:bottom w:val="single" w:sz="4" w:space="0" w:color="auto"/>
                              <w:right w:val="single" w:sz="4" w:space="0" w:color="auto"/>
                            </w:tcBorders>
                            <w:vAlign w:val="center"/>
                          </w:tcPr>
                          <w:p w14:paraId="45489663"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 xml:space="preserve">221.67 </w:t>
                            </w:r>
                          </w:p>
                        </w:tc>
                      </w:tr>
                      <w:tr w:rsidR="00480B4F" w:rsidRPr="00B33230" w14:paraId="5C12CD5E" w14:textId="77777777" w:rsidTr="001E4AB7">
                        <w:trPr>
                          <w:trHeight w:hRule="exact" w:val="44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8547978" w14:textId="77777777" w:rsidR="00480B4F" w:rsidRPr="00B33230" w:rsidRDefault="00480B4F" w:rsidP="00D4681D">
                            <w:pPr>
                              <w:widowControl/>
                              <w:spacing w:line="24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吉安鄉</w:t>
                            </w:r>
                          </w:p>
                        </w:tc>
                        <w:tc>
                          <w:tcPr>
                            <w:tcW w:w="567" w:type="dxa"/>
                            <w:vMerge/>
                            <w:tcBorders>
                              <w:left w:val="nil"/>
                              <w:right w:val="single" w:sz="4" w:space="0" w:color="auto"/>
                            </w:tcBorders>
                            <w:shd w:val="clear" w:color="auto" w:fill="auto"/>
                            <w:noWrap/>
                            <w:vAlign w:val="center"/>
                            <w:hideMark/>
                          </w:tcPr>
                          <w:p w14:paraId="5BC4E40F" w14:textId="77777777" w:rsidR="00480B4F" w:rsidRPr="00B33230" w:rsidRDefault="00480B4F" w:rsidP="00D4681D">
                            <w:pPr>
                              <w:spacing w:line="260" w:lineRule="exact"/>
                              <w:jc w:val="center"/>
                              <w:rPr>
                                <w:rFonts w:ascii="標楷體" w:eastAsia="標楷體" w:hAnsi="標楷體" w:cs="新細明體"/>
                                <w:kern w:val="0"/>
                                <w:sz w:val="20"/>
                                <w:szCs w:val="20"/>
                              </w:rPr>
                            </w:pPr>
                          </w:p>
                        </w:tc>
                        <w:tc>
                          <w:tcPr>
                            <w:tcW w:w="1323" w:type="dxa"/>
                            <w:tcBorders>
                              <w:top w:val="nil"/>
                              <w:left w:val="nil"/>
                              <w:bottom w:val="single" w:sz="4" w:space="0" w:color="auto"/>
                              <w:right w:val="single" w:sz="4" w:space="0" w:color="auto"/>
                            </w:tcBorders>
                            <w:shd w:val="clear" w:color="auto" w:fill="auto"/>
                            <w:noWrap/>
                            <w:vAlign w:val="center"/>
                            <w:hideMark/>
                          </w:tcPr>
                          <w:p w14:paraId="2B6DE9D8"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11,000 </w:t>
                            </w:r>
                          </w:p>
                        </w:tc>
                        <w:tc>
                          <w:tcPr>
                            <w:tcW w:w="1323" w:type="dxa"/>
                            <w:tcBorders>
                              <w:top w:val="nil"/>
                              <w:left w:val="nil"/>
                              <w:bottom w:val="single" w:sz="4" w:space="0" w:color="auto"/>
                              <w:right w:val="single" w:sz="4" w:space="0" w:color="auto"/>
                            </w:tcBorders>
                            <w:shd w:val="clear" w:color="auto" w:fill="auto"/>
                            <w:noWrap/>
                            <w:vAlign w:val="center"/>
                            <w:hideMark/>
                          </w:tcPr>
                          <w:p w14:paraId="32B0C781"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15.02 </w:t>
                            </w:r>
                          </w:p>
                        </w:tc>
                        <w:tc>
                          <w:tcPr>
                            <w:tcW w:w="1323" w:type="dxa"/>
                            <w:tcBorders>
                              <w:top w:val="nil"/>
                              <w:left w:val="nil"/>
                              <w:bottom w:val="single" w:sz="4" w:space="0" w:color="auto"/>
                              <w:right w:val="single" w:sz="4" w:space="0" w:color="auto"/>
                            </w:tcBorders>
                            <w:shd w:val="clear" w:color="auto" w:fill="auto"/>
                            <w:noWrap/>
                            <w:vAlign w:val="center"/>
                            <w:hideMark/>
                          </w:tcPr>
                          <w:p w14:paraId="42E27701"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23,645 </w:t>
                            </w:r>
                          </w:p>
                        </w:tc>
                        <w:tc>
                          <w:tcPr>
                            <w:tcW w:w="1323" w:type="dxa"/>
                            <w:tcBorders>
                              <w:top w:val="nil"/>
                              <w:left w:val="nil"/>
                              <w:bottom w:val="single" w:sz="4" w:space="0" w:color="auto"/>
                              <w:right w:val="single" w:sz="4" w:space="0" w:color="auto"/>
                            </w:tcBorders>
                            <w:shd w:val="clear" w:color="auto" w:fill="auto"/>
                            <w:noWrap/>
                            <w:vAlign w:val="center"/>
                            <w:hideMark/>
                          </w:tcPr>
                          <w:p w14:paraId="04FC44B9"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15.61 </w:t>
                            </w:r>
                          </w:p>
                        </w:tc>
                        <w:tc>
                          <w:tcPr>
                            <w:tcW w:w="1323" w:type="dxa"/>
                            <w:tcBorders>
                              <w:top w:val="nil"/>
                              <w:left w:val="nil"/>
                              <w:bottom w:val="single" w:sz="4" w:space="0" w:color="auto"/>
                              <w:right w:val="single" w:sz="4" w:space="0" w:color="auto"/>
                            </w:tcBorders>
                            <w:vAlign w:val="center"/>
                          </w:tcPr>
                          <w:p w14:paraId="5CE51B23"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12,645</w:t>
                            </w:r>
                          </w:p>
                        </w:tc>
                        <w:tc>
                          <w:tcPr>
                            <w:tcW w:w="1323" w:type="dxa"/>
                            <w:tcBorders>
                              <w:top w:val="nil"/>
                              <w:left w:val="nil"/>
                              <w:bottom w:val="single" w:sz="4" w:space="0" w:color="auto"/>
                              <w:right w:val="single" w:sz="4" w:space="0" w:color="auto"/>
                            </w:tcBorders>
                            <w:vAlign w:val="center"/>
                          </w:tcPr>
                          <w:p w14:paraId="5C4EF4D1"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 xml:space="preserve">114.95 </w:t>
                            </w:r>
                          </w:p>
                        </w:tc>
                      </w:tr>
                      <w:tr w:rsidR="00480B4F" w:rsidRPr="00B33230" w14:paraId="379C982B" w14:textId="77777777" w:rsidTr="001E4AB7">
                        <w:trPr>
                          <w:trHeight w:hRule="exact" w:val="44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85D6803" w14:textId="77777777" w:rsidR="00480B4F" w:rsidRPr="00B33230" w:rsidRDefault="00480B4F" w:rsidP="00D4681D">
                            <w:pPr>
                              <w:widowControl/>
                              <w:spacing w:line="24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秀林鄉</w:t>
                            </w:r>
                          </w:p>
                        </w:tc>
                        <w:tc>
                          <w:tcPr>
                            <w:tcW w:w="567" w:type="dxa"/>
                            <w:vMerge/>
                            <w:tcBorders>
                              <w:left w:val="nil"/>
                              <w:bottom w:val="single" w:sz="4" w:space="0" w:color="auto"/>
                              <w:right w:val="single" w:sz="4" w:space="0" w:color="auto"/>
                            </w:tcBorders>
                            <w:shd w:val="clear" w:color="auto" w:fill="auto"/>
                            <w:noWrap/>
                            <w:vAlign w:val="center"/>
                            <w:hideMark/>
                          </w:tcPr>
                          <w:p w14:paraId="126C2544" w14:textId="77777777" w:rsidR="00480B4F" w:rsidRPr="00B33230" w:rsidRDefault="00480B4F" w:rsidP="00D4681D">
                            <w:pPr>
                              <w:widowControl/>
                              <w:spacing w:line="260" w:lineRule="exact"/>
                              <w:jc w:val="center"/>
                              <w:rPr>
                                <w:rFonts w:ascii="標楷體" w:eastAsia="標楷體" w:hAnsi="標楷體" w:cs="新細明體"/>
                                <w:kern w:val="0"/>
                                <w:sz w:val="20"/>
                                <w:szCs w:val="20"/>
                              </w:rPr>
                            </w:pPr>
                          </w:p>
                        </w:tc>
                        <w:tc>
                          <w:tcPr>
                            <w:tcW w:w="1323" w:type="dxa"/>
                            <w:tcBorders>
                              <w:top w:val="nil"/>
                              <w:left w:val="nil"/>
                              <w:bottom w:val="single" w:sz="4" w:space="0" w:color="auto"/>
                              <w:right w:val="single" w:sz="4" w:space="0" w:color="auto"/>
                            </w:tcBorders>
                            <w:shd w:val="clear" w:color="auto" w:fill="auto"/>
                            <w:noWrap/>
                            <w:vAlign w:val="center"/>
                            <w:hideMark/>
                          </w:tcPr>
                          <w:p w14:paraId="59DE63F0"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1,000 </w:t>
                            </w:r>
                          </w:p>
                        </w:tc>
                        <w:tc>
                          <w:tcPr>
                            <w:tcW w:w="1323" w:type="dxa"/>
                            <w:tcBorders>
                              <w:top w:val="nil"/>
                              <w:left w:val="nil"/>
                              <w:bottom w:val="single" w:sz="4" w:space="0" w:color="auto"/>
                              <w:right w:val="single" w:sz="4" w:space="0" w:color="auto"/>
                            </w:tcBorders>
                            <w:shd w:val="clear" w:color="auto" w:fill="auto"/>
                            <w:noWrap/>
                            <w:vAlign w:val="center"/>
                            <w:hideMark/>
                          </w:tcPr>
                          <w:p w14:paraId="43ACDDE8"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1.37 </w:t>
                            </w:r>
                          </w:p>
                        </w:tc>
                        <w:tc>
                          <w:tcPr>
                            <w:tcW w:w="1323" w:type="dxa"/>
                            <w:tcBorders>
                              <w:top w:val="nil"/>
                              <w:left w:val="nil"/>
                              <w:bottom w:val="single" w:sz="4" w:space="0" w:color="auto"/>
                              <w:right w:val="single" w:sz="4" w:space="0" w:color="auto"/>
                            </w:tcBorders>
                            <w:shd w:val="clear" w:color="auto" w:fill="auto"/>
                            <w:noWrap/>
                            <w:vAlign w:val="center"/>
                            <w:hideMark/>
                          </w:tcPr>
                          <w:p w14:paraId="59C9E073"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300 </w:t>
                            </w:r>
                          </w:p>
                        </w:tc>
                        <w:tc>
                          <w:tcPr>
                            <w:tcW w:w="1323" w:type="dxa"/>
                            <w:tcBorders>
                              <w:top w:val="nil"/>
                              <w:left w:val="nil"/>
                              <w:bottom w:val="single" w:sz="4" w:space="0" w:color="auto"/>
                              <w:right w:val="single" w:sz="4" w:space="0" w:color="auto"/>
                            </w:tcBorders>
                            <w:shd w:val="clear" w:color="auto" w:fill="auto"/>
                            <w:noWrap/>
                            <w:vAlign w:val="center"/>
                            <w:hideMark/>
                          </w:tcPr>
                          <w:p w14:paraId="30B48D72"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0.20 </w:t>
                            </w:r>
                          </w:p>
                        </w:tc>
                        <w:tc>
                          <w:tcPr>
                            <w:tcW w:w="1323" w:type="dxa"/>
                            <w:tcBorders>
                              <w:top w:val="nil"/>
                              <w:left w:val="nil"/>
                              <w:bottom w:val="single" w:sz="4" w:space="0" w:color="auto"/>
                              <w:right w:val="single" w:sz="4" w:space="0" w:color="auto"/>
                            </w:tcBorders>
                            <w:vAlign w:val="center"/>
                          </w:tcPr>
                          <w:p w14:paraId="19A316F3"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w:t>
                            </w:r>
                            <w:r>
                              <w:rPr>
                                <w:rFonts w:ascii="標楷體" w:eastAsia="標楷體" w:hAnsi="標楷體" w:cs="Times New Roman"/>
                                <w:sz w:val="20"/>
                                <w:szCs w:val="20"/>
                              </w:rPr>
                              <w:t xml:space="preserve"> </w:t>
                            </w:r>
                            <w:r w:rsidRPr="00B33230">
                              <w:rPr>
                                <w:rFonts w:ascii="標楷體" w:eastAsia="標楷體" w:hAnsi="標楷體" w:cs="Times New Roman"/>
                                <w:sz w:val="20"/>
                                <w:szCs w:val="20"/>
                              </w:rPr>
                              <w:t>700</w:t>
                            </w:r>
                          </w:p>
                        </w:tc>
                        <w:tc>
                          <w:tcPr>
                            <w:tcW w:w="1323" w:type="dxa"/>
                            <w:tcBorders>
                              <w:top w:val="nil"/>
                              <w:left w:val="nil"/>
                              <w:bottom w:val="single" w:sz="4" w:space="0" w:color="auto"/>
                              <w:right w:val="single" w:sz="4" w:space="0" w:color="auto"/>
                            </w:tcBorders>
                            <w:vAlign w:val="center"/>
                          </w:tcPr>
                          <w:p w14:paraId="20B41529"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w:t>
                            </w:r>
                            <w:r>
                              <w:rPr>
                                <w:rFonts w:ascii="標楷體" w:eastAsia="標楷體" w:hAnsi="標楷體" w:cs="Times New Roman"/>
                                <w:sz w:val="20"/>
                                <w:szCs w:val="20"/>
                              </w:rPr>
                              <w:t xml:space="preserve"> </w:t>
                            </w:r>
                            <w:r w:rsidRPr="00B33230">
                              <w:rPr>
                                <w:rFonts w:ascii="標楷體" w:eastAsia="標楷體" w:hAnsi="標楷體" w:cs="Times New Roman"/>
                                <w:sz w:val="20"/>
                                <w:szCs w:val="20"/>
                              </w:rPr>
                              <w:t xml:space="preserve">70.00 </w:t>
                            </w:r>
                          </w:p>
                        </w:tc>
                      </w:tr>
                      <w:tr w:rsidR="00480B4F" w:rsidRPr="00B33230" w14:paraId="03D361BC" w14:textId="77777777" w:rsidTr="001E4AB7">
                        <w:trPr>
                          <w:trHeight w:hRule="exact" w:val="44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D866E09" w14:textId="77777777" w:rsidR="00480B4F" w:rsidRPr="00B33230" w:rsidRDefault="00480B4F" w:rsidP="00D4681D">
                            <w:pPr>
                              <w:widowControl/>
                              <w:spacing w:line="24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壽豐鄉</w:t>
                            </w:r>
                          </w:p>
                        </w:tc>
                        <w:tc>
                          <w:tcPr>
                            <w:tcW w:w="567" w:type="dxa"/>
                            <w:vMerge w:val="restart"/>
                            <w:tcBorders>
                              <w:top w:val="nil"/>
                              <w:left w:val="nil"/>
                              <w:right w:val="single" w:sz="4" w:space="0" w:color="auto"/>
                            </w:tcBorders>
                            <w:shd w:val="clear" w:color="auto" w:fill="auto"/>
                            <w:noWrap/>
                            <w:vAlign w:val="center"/>
                            <w:hideMark/>
                          </w:tcPr>
                          <w:p w14:paraId="7937FC86" w14:textId="77777777" w:rsidR="00480B4F" w:rsidRPr="00B33230" w:rsidRDefault="00480B4F" w:rsidP="00D4681D">
                            <w:pPr>
                              <w:spacing w:line="26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2</w:t>
                            </w:r>
                          </w:p>
                        </w:tc>
                        <w:tc>
                          <w:tcPr>
                            <w:tcW w:w="1323" w:type="dxa"/>
                            <w:tcBorders>
                              <w:top w:val="nil"/>
                              <w:left w:val="nil"/>
                              <w:bottom w:val="single" w:sz="4" w:space="0" w:color="auto"/>
                              <w:right w:val="single" w:sz="4" w:space="0" w:color="auto"/>
                            </w:tcBorders>
                            <w:shd w:val="clear" w:color="auto" w:fill="auto"/>
                            <w:noWrap/>
                            <w:vAlign w:val="center"/>
                            <w:hideMark/>
                          </w:tcPr>
                          <w:p w14:paraId="73DF95CA"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11,687 </w:t>
                            </w:r>
                          </w:p>
                        </w:tc>
                        <w:tc>
                          <w:tcPr>
                            <w:tcW w:w="1323" w:type="dxa"/>
                            <w:tcBorders>
                              <w:top w:val="nil"/>
                              <w:left w:val="nil"/>
                              <w:bottom w:val="single" w:sz="4" w:space="0" w:color="auto"/>
                              <w:right w:val="single" w:sz="4" w:space="0" w:color="auto"/>
                            </w:tcBorders>
                            <w:shd w:val="clear" w:color="auto" w:fill="auto"/>
                            <w:noWrap/>
                            <w:vAlign w:val="center"/>
                            <w:hideMark/>
                          </w:tcPr>
                          <w:p w14:paraId="638262FD"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15.96 </w:t>
                            </w:r>
                          </w:p>
                        </w:tc>
                        <w:tc>
                          <w:tcPr>
                            <w:tcW w:w="1323" w:type="dxa"/>
                            <w:tcBorders>
                              <w:top w:val="nil"/>
                              <w:left w:val="nil"/>
                              <w:bottom w:val="single" w:sz="4" w:space="0" w:color="auto"/>
                              <w:right w:val="single" w:sz="4" w:space="0" w:color="auto"/>
                            </w:tcBorders>
                            <w:shd w:val="clear" w:color="auto" w:fill="auto"/>
                            <w:noWrap/>
                            <w:vAlign w:val="center"/>
                            <w:hideMark/>
                          </w:tcPr>
                          <w:p w14:paraId="1C1C6073"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16,890 </w:t>
                            </w:r>
                          </w:p>
                        </w:tc>
                        <w:tc>
                          <w:tcPr>
                            <w:tcW w:w="1323" w:type="dxa"/>
                            <w:tcBorders>
                              <w:top w:val="nil"/>
                              <w:left w:val="nil"/>
                              <w:bottom w:val="single" w:sz="4" w:space="0" w:color="auto"/>
                              <w:right w:val="single" w:sz="4" w:space="0" w:color="auto"/>
                            </w:tcBorders>
                            <w:shd w:val="clear" w:color="auto" w:fill="auto"/>
                            <w:noWrap/>
                            <w:vAlign w:val="center"/>
                            <w:hideMark/>
                          </w:tcPr>
                          <w:p w14:paraId="07ACDBC5"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11.15 </w:t>
                            </w:r>
                          </w:p>
                        </w:tc>
                        <w:tc>
                          <w:tcPr>
                            <w:tcW w:w="1323" w:type="dxa"/>
                            <w:tcBorders>
                              <w:top w:val="nil"/>
                              <w:left w:val="nil"/>
                              <w:bottom w:val="single" w:sz="4" w:space="0" w:color="auto"/>
                              <w:right w:val="single" w:sz="4" w:space="0" w:color="auto"/>
                            </w:tcBorders>
                            <w:vAlign w:val="center"/>
                          </w:tcPr>
                          <w:p w14:paraId="0D77CCB1"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5,202</w:t>
                            </w:r>
                          </w:p>
                        </w:tc>
                        <w:tc>
                          <w:tcPr>
                            <w:tcW w:w="1323" w:type="dxa"/>
                            <w:tcBorders>
                              <w:top w:val="nil"/>
                              <w:left w:val="nil"/>
                              <w:bottom w:val="single" w:sz="4" w:space="0" w:color="auto"/>
                              <w:right w:val="single" w:sz="4" w:space="0" w:color="auto"/>
                            </w:tcBorders>
                            <w:vAlign w:val="center"/>
                          </w:tcPr>
                          <w:p w14:paraId="47F457A6"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 xml:space="preserve">44.51 </w:t>
                            </w:r>
                          </w:p>
                        </w:tc>
                      </w:tr>
                      <w:tr w:rsidR="00480B4F" w:rsidRPr="00B33230" w14:paraId="50720F9C" w14:textId="77777777" w:rsidTr="001E4AB7">
                        <w:trPr>
                          <w:trHeight w:hRule="exact" w:val="44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F592863" w14:textId="77777777" w:rsidR="00480B4F" w:rsidRPr="00B33230" w:rsidRDefault="00480B4F" w:rsidP="00D4681D">
                            <w:pPr>
                              <w:widowControl/>
                              <w:spacing w:line="24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鳳林鎮</w:t>
                            </w:r>
                          </w:p>
                        </w:tc>
                        <w:tc>
                          <w:tcPr>
                            <w:tcW w:w="567" w:type="dxa"/>
                            <w:vMerge/>
                            <w:tcBorders>
                              <w:left w:val="nil"/>
                              <w:right w:val="single" w:sz="4" w:space="0" w:color="auto"/>
                            </w:tcBorders>
                            <w:shd w:val="clear" w:color="auto" w:fill="auto"/>
                            <w:noWrap/>
                            <w:vAlign w:val="center"/>
                            <w:hideMark/>
                          </w:tcPr>
                          <w:p w14:paraId="7A6F358E" w14:textId="77777777" w:rsidR="00480B4F" w:rsidRPr="00B33230" w:rsidRDefault="00480B4F" w:rsidP="00D4681D">
                            <w:pPr>
                              <w:spacing w:line="260" w:lineRule="exact"/>
                              <w:jc w:val="center"/>
                              <w:rPr>
                                <w:rFonts w:ascii="標楷體" w:eastAsia="標楷體" w:hAnsi="標楷體" w:cs="新細明體"/>
                                <w:kern w:val="0"/>
                                <w:sz w:val="20"/>
                                <w:szCs w:val="20"/>
                              </w:rPr>
                            </w:pPr>
                          </w:p>
                        </w:tc>
                        <w:tc>
                          <w:tcPr>
                            <w:tcW w:w="1323" w:type="dxa"/>
                            <w:tcBorders>
                              <w:top w:val="nil"/>
                              <w:left w:val="nil"/>
                              <w:bottom w:val="single" w:sz="4" w:space="0" w:color="auto"/>
                              <w:right w:val="single" w:sz="4" w:space="0" w:color="auto"/>
                            </w:tcBorders>
                            <w:shd w:val="clear" w:color="auto" w:fill="auto"/>
                            <w:noWrap/>
                            <w:vAlign w:val="center"/>
                            <w:hideMark/>
                          </w:tcPr>
                          <w:p w14:paraId="17666F64"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2,800 </w:t>
                            </w:r>
                          </w:p>
                        </w:tc>
                        <w:tc>
                          <w:tcPr>
                            <w:tcW w:w="1323" w:type="dxa"/>
                            <w:tcBorders>
                              <w:top w:val="nil"/>
                              <w:left w:val="nil"/>
                              <w:bottom w:val="single" w:sz="4" w:space="0" w:color="auto"/>
                              <w:right w:val="single" w:sz="4" w:space="0" w:color="auto"/>
                            </w:tcBorders>
                            <w:shd w:val="clear" w:color="auto" w:fill="auto"/>
                            <w:noWrap/>
                            <w:vAlign w:val="center"/>
                            <w:hideMark/>
                          </w:tcPr>
                          <w:p w14:paraId="4FCC0AE5"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3.82 </w:t>
                            </w:r>
                          </w:p>
                        </w:tc>
                        <w:tc>
                          <w:tcPr>
                            <w:tcW w:w="1323" w:type="dxa"/>
                            <w:tcBorders>
                              <w:top w:val="nil"/>
                              <w:left w:val="nil"/>
                              <w:bottom w:val="single" w:sz="4" w:space="0" w:color="auto"/>
                              <w:right w:val="single" w:sz="4" w:space="0" w:color="auto"/>
                            </w:tcBorders>
                            <w:shd w:val="clear" w:color="auto" w:fill="auto"/>
                            <w:noWrap/>
                            <w:vAlign w:val="center"/>
                            <w:hideMark/>
                          </w:tcPr>
                          <w:p w14:paraId="61CADC8A"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8,300 </w:t>
                            </w:r>
                          </w:p>
                        </w:tc>
                        <w:tc>
                          <w:tcPr>
                            <w:tcW w:w="1323" w:type="dxa"/>
                            <w:tcBorders>
                              <w:top w:val="nil"/>
                              <w:left w:val="nil"/>
                              <w:bottom w:val="single" w:sz="4" w:space="0" w:color="auto"/>
                              <w:right w:val="single" w:sz="4" w:space="0" w:color="auto"/>
                            </w:tcBorders>
                            <w:shd w:val="clear" w:color="auto" w:fill="auto"/>
                            <w:noWrap/>
                            <w:vAlign w:val="center"/>
                            <w:hideMark/>
                          </w:tcPr>
                          <w:p w14:paraId="3E7B82CF"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5.48 </w:t>
                            </w:r>
                          </w:p>
                        </w:tc>
                        <w:tc>
                          <w:tcPr>
                            <w:tcW w:w="1323" w:type="dxa"/>
                            <w:tcBorders>
                              <w:top w:val="nil"/>
                              <w:left w:val="nil"/>
                              <w:bottom w:val="single" w:sz="4" w:space="0" w:color="auto"/>
                              <w:right w:val="single" w:sz="4" w:space="0" w:color="auto"/>
                            </w:tcBorders>
                            <w:vAlign w:val="center"/>
                          </w:tcPr>
                          <w:p w14:paraId="23560F86"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5,500</w:t>
                            </w:r>
                          </w:p>
                        </w:tc>
                        <w:tc>
                          <w:tcPr>
                            <w:tcW w:w="1323" w:type="dxa"/>
                            <w:tcBorders>
                              <w:top w:val="nil"/>
                              <w:left w:val="nil"/>
                              <w:bottom w:val="single" w:sz="4" w:space="0" w:color="auto"/>
                              <w:right w:val="single" w:sz="4" w:space="0" w:color="auto"/>
                            </w:tcBorders>
                            <w:vAlign w:val="center"/>
                          </w:tcPr>
                          <w:p w14:paraId="379E56BB"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 xml:space="preserve">196.43 </w:t>
                            </w:r>
                          </w:p>
                        </w:tc>
                      </w:tr>
                      <w:tr w:rsidR="00480B4F" w:rsidRPr="00B33230" w14:paraId="00CE7773" w14:textId="77777777" w:rsidTr="001E4AB7">
                        <w:trPr>
                          <w:trHeight w:hRule="exact" w:val="44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2CDBF0B" w14:textId="77777777" w:rsidR="00480B4F" w:rsidRPr="00B33230" w:rsidRDefault="00480B4F" w:rsidP="00D4681D">
                            <w:pPr>
                              <w:widowControl/>
                              <w:spacing w:line="24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玉里鎮</w:t>
                            </w:r>
                          </w:p>
                        </w:tc>
                        <w:tc>
                          <w:tcPr>
                            <w:tcW w:w="567" w:type="dxa"/>
                            <w:vMerge/>
                            <w:tcBorders>
                              <w:left w:val="nil"/>
                              <w:bottom w:val="single" w:sz="4" w:space="0" w:color="auto"/>
                              <w:right w:val="single" w:sz="4" w:space="0" w:color="auto"/>
                            </w:tcBorders>
                            <w:shd w:val="clear" w:color="auto" w:fill="auto"/>
                            <w:noWrap/>
                            <w:vAlign w:val="center"/>
                            <w:hideMark/>
                          </w:tcPr>
                          <w:p w14:paraId="6A26EDFF" w14:textId="77777777" w:rsidR="00480B4F" w:rsidRPr="00B33230" w:rsidRDefault="00480B4F" w:rsidP="00D4681D">
                            <w:pPr>
                              <w:widowControl/>
                              <w:spacing w:line="260" w:lineRule="exact"/>
                              <w:jc w:val="center"/>
                              <w:rPr>
                                <w:rFonts w:ascii="標楷體" w:eastAsia="標楷體" w:hAnsi="標楷體" w:cs="新細明體"/>
                                <w:kern w:val="0"/>
                                <w:sz w:val="20"/>
                                <w:szCs w:val="20"/>
                              </w:rPr>
                            </w:pPr>
                          </w:p>
                        </w:tc>
                        <w:tc>
                          <w:tcPr>
                            <w:tcW w:w="1323" w:type="dxa"/>
                            <w:tcBorders>
                              <w:top w:val="nil"/>
                              <w:left w:val="nil"/>
                              <w:bottom w:val="single" w:sz="4" w:space="0" w:color="auto"/>
                              <w:right w:val="single" w:sz="4" w:space="0" w:color="auto"/>
                            </w:tcBorders>
                            <w:shd w:val="clear" w:color="auto" w:fill="auto"/>
                            <w:noWrap/>
                            <w:vAlign w:val="center"/>
                            <w:hideMark/>
                          </w:tcPr>
                          <w:p w14:paraId="72854A24"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6,500 </w:t>
                            </w:r>
                          </w:p>
                        </w:tc>
                        <w:tc>
                          <w:tcPr>
                            <w:tcW w:w="1323" w:type="dxa"/>
                            <w:tcBorders>
                              <w:top w:val="nil"/>
                              <w:left w:val="nil"/>
                              <w:bottom w:val="single" w:sz="4" w:space="0" w:color="auto"/>
                              <w:right w:val="single" w:sz="4" w:space="0" w:color="auto"/>
                            </w:tcBorders>
                            <w:shd w:val="clear" w:color="auto" w:fill="auto"/>
                            <w:noWrap/>
                            <w:vAlign w:val="center"/>
                            <w:hideMark/>
                          </w:tcPr>
                          <w:p w14:paraId="7E7A469A"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8.88 </w:t>
                            </w:r>
                          </w:p>
                        </w:tc>
                        <w:tc>
                          <w:tcPr>
                            <w:tcW w:w="1323" w:type="dxa"/>
                            <w:tcBorders>
                              <w:top w:val="nil"/>
                              <w:left w:val="nil"/>
                              <w:bottom w:val="single" w:sz="4" w:space="0" w:color="auto"/>
                              <w:right w:val="single" w:sz="4" w:space="0" w:color="auto"/>
                            </w:tcBorders>
                            <w:shd w:val="clear" w:color="auto" w:fill="auto"/>
                            <w:noWrap/>
                            <w:vAlign w:val="center"/>
                            <w:hideMark/>
                          </w:tcPr>
                          <w:p w14:paraId="33F38825"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28,550 </w:t>
                            </w:r>
                          </w:p>
                        </w:tc>
                        <w:tc>
                          <w:tcPr>
                            <w:tcW w:w="1323" w:type="dxa"/>
                            <w:tcBorders>
                              <w:top w:val="nil"/>
                              <w:left w:val="nil"/>
                              <w:bottom w:val="single" w:sz="4" w:space="0" w:color="auto"/>
                              <w:right w:val="single" w:sz="4" w:space="0" w:color="auto"/>
                            </w:tcBorders>
                            <w:shd w:val="clear" w:color="auto" w:fill="auto"/>
                            <w:noWrap/>
                            <w:vAlign w:val="center"/>
                            <w:hideMark/>
                          </w:tcPr>
                          <w:p w14:paraId="20BAB335"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18.85 </w:t>
                            </w:r>
                          </w:p>
                        </w:tc>
                        <w:tc>
                          <w:tcPr>
                            <w:tcW w:w="1323" w:type="dxa"/>
                            <w:tcBorders>
                              <w:top w:val="nil"/>
                              <w:left w:val="nil"/>
                              <w:bottom w:val="single" w:sz="4" w:space="0" w:color="auto"/>
                              <w:right w:val="single" w:sz="4" w:space="0" w:color="auto"/>
                            </w:tcBorders>
                            <w:vAlign w:val="center"/>
                          </w:tcPr>
                          <w:p w14:paraId="3579C1D6"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22,050</w:t>
                            </w:r>
                          </w:p>
                        </w:tc>
                        <w:tc>
                          <w:tcPr>
                            <w:tcW w:w="1323" w:type="dxa"/>
                            <w:tcBorders>
                              <w:top w:val="nil"/>
                              <w:left w:val="nil"/>
                              <w:bottom w:val="single" w:sz="4" w:space="0" w:color="auto"/>
                              <w:right w:val="single" w:sz="4" w:space="0" w:color="auto"/>
                            </w:tcBorders>
                            <w:vAlign w:val="center"/>
                          </w:tcPr>
                          <w:p w14:paraId="1B0DF075"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 xml:space="preserve">339.23 </w:t>
                            </w:r>
                          </w:p>
                        </w:tc>
                      </w:tr>
                      <w:tr w:rsidR="00480B4F" w:rsidRPr="00B33230" w14:paraId="0590A423" w14:textId="77777777" w:rsidTr="001E4AB7">
                        <w:trPr>
                          <w:trHeight w:hRule="exact" w:val="44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BC91A12" w14:textId="77777777" w:rsidR="00480B4F" w:rsidRPr="00B33230" w:rsidRDefault="00480B4F" w:rsidP="00D4681D">
                            <w:pPr>
                              <w:widowControl/>
                              <w:spacing w:line="24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光復鄉</w:t>
                            </w:r>
                          </w:p>
                        </w:tc>
                        <w:tc>
                          <w:tcPr>
                            <w:tcW w:w="567" w:type="dxa"/>
                            <w:vMerge w:val="restart"/>
                            <w:tcBorders>
                              <w:top w:val="nil"/>
                              <w:left w:val="nil"/>
                              <w:right w:val="single" w:sz="4" w:space="0" w:color="auto"/>
                            </w:tcBorders>
                            <w:shd w:val="clear" w:color="auto" w:fill="auto"/>
                            <w:noWrap/>
                            <w:vAlign w:val="center"/>
                            <w:hideMark/>
                          </w:tcPr>
                          <w:p w14:paraId="3CF9ED39" w14:textId="77777777" w:rsidR="00480B4F" w:rsidRPr="00B33230" w:rsidRDefault="00480B4F" w:rsidP="00D4681D">
                            <w:pPr>
                              <w:spacing w:line="26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3</w:t>
                            </w:r>
                          </w:p>
                        </w:tc>
                        <w:tc>
                          <w:tcPr>
                            <w:tcW w:w="1323" w:type="dxa"/>
                            <w:tcBorders>
                              <w:top w:val="nil"/>
                              <w:left w:val="nil"/>
                              <w:bottom w:val="single" w:sz="4" w:space="0" w:color="auto"/>
                              <w:right w:val="single" w:sz="4" w:space="0" w:color="auto"/>
                            </w:tcBorders>
                            <w:shd w:val="clear" w:color="auto" w:fill="auto"/>
                            <w:noWrap/>
                            <w:vAlign w:val="center"/>
                            <w:hideMark/>
                          </w:tcPr>
                          <w:p w14:paraId="5B0E6A07"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3,614 </w:t>
                            </w:r>
                          </w:p>
                        </w:tc>
                        <w:tc>
                          <w:tcPr>
                            <w:tcW w:w="1323" w:type="dxa"/>
                            <w:tcBorders>
                              <w:top w:val="nil"/>
                              <w:left w:val="nil"/>
                              <w:bottom w:val="single" w:sz="4" w:space="0" w:color="auto"/>
                              <w:right w:val="single" w:sz="4" w:space="0" w:color="auto"/>
                            </w:tcBorders>
                            <w:shd w:val="clear" w:color="auto" w:fill="auto"/>
                            <w:noWrap/>
                            <w:vAlign w:val="center"/>
                            <w:hideMark/>
                          </w:tcPr>
                          <w:p w14:paraId="53066742"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4.94 </w:t>
                            </w:r>
                          </w:p>
                        </w:tc>
                        <w:tc>
                          <w:tcPr>
                            <w:tcW w:w="1323" w:type="dxa"/>
                            <w:tcBorders>
                              <w:top w:val="nil"/>
                              <w:left w:val="nil"/>
                              <w:bottom w:val="single" w:sz="4" w:space="0" w:color="auto"/>
                              <w:right w:val="single" w:sz="4" w:space="0" w:color="auto"/>
                            </w:tcBorders>
                            <w:shd w:val="clear" w:color="auto" w:fill="auto"/>
                            <w:noWrap/>
                            <w:vAlign w:val="center"/>
                            <w:hideMark/>
                          </w:tcPr>
                          <w:p w14:paraId="37B42B37"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13,275 </w:t>
                            </w:r>
                          </w:p>
                        </w:tc>
                        <w:tc>
                          <w:tcPr>
                            <w:tcW w:w="1323" w:type="dxa"/>
                            <w:tcBorders>
                              <w:top w:val="nil"/>
                              <w:left w:val="nil"/>
                              <w:bottom w:val="single" w:sz="4" w:space="0" w:color="auto"/>
                              <w:right w:val="single" w:sz="4" w:space="0" w:color="auto"/>
                            </w:tcBorders>
                            <w:shd w:val="clear" w:color="auto" w:fill="auto"/>
                            <w:noWrap/>
                            <w:vAlign w:val="center"/>
                            <w:hideMark/>
                          </w:tcPr>
                          <w:p w14:paraId="15EAA776"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8.77 </w:t>
                            </w:r>
                          </w:p>
                        </w:tc>
                        <w:tc>
                          <w:tcPr>
                            <w:tcW w:w="1323" w:type="dxa"/>
                            <w:tcBorders>
                              <w:top w:val="nil"/>
                              <w:left w:val="nil"/>
                              <w:bottom w:val="single" w:sz="4" w:space="0" w:color="auto"/>
                              <w:right w:val="single" w:sz="4" w:space="0" w:color="auto"/>
                            </w:tcBorders>
                            <w:vAlign w:val="center"/>
                          </w:tcPr>
                          <w:p w14:paraId="66272278"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9,661</w:t>
                            </w:r>
                          </w:p>
                        </w:tc>
                        <w:tc>
                          <w:tcPr>
                            <w:tcW w:w="1323" w:type="dxa"/>
                            <w:tcBorders>
                              <w:top w:val="nil"/>
                              <w:left w:val="nil"/>
                              <w:bottom w:val="single" w:sz="4" w:space="0" w:color="auto"/>
                              <w:right w:val="single" w:sz="4" w:space="0" w:color="auto"/>
                            </w:tcBorders>
                            <w:vAlign w:val="center"/>
                          </w:tcPr>
                          <w:p w14:paraId="0662562D"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 xml:space="preserve">267.32 </w:t>
                            </w:r>
                          </w:p>
                        </w:tc>
                      </w:tr>
                      <w:tr w:rsidR="00480B4F" w:rsidRPr="00B33230" w14:paraId="5B89DC9D" w14:textId="77777777" w:rsidTr="001E4AB7">
                        <w:trPr>
                          <w:trHeight w:hRule="exact" w:val="44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8F59780" w14:textId="77777777" w:rsidR="00480B4F" w:rsidRPr="00B33230" w:rsidRDefault="00480B4F" w:rsidP="00D4681D">
                            <w:pPr>
                              <w:widowControl/>
                              <w:spacing w:line="24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豐濱鄉</w:t>
                            </w:r>
                          </w:p>
                        </w:tc>
                        <w:tc>
                          <w:tcPr>
                            <w:tcW w:w="567" w:type="dxa"/>
                            <w:vMerge/>
                            <w:tcBorders>
                              <w:left w:val="nil"/>
                              <w:right w:val="single" w:sz="4" w:space="0" w:color="auto"/>
                            </w:tcBorders>
                            <w:shd w:val="clear" w:color="auto" w:fill="auto"/>
                            <w:noWrap/>
                            <w:vAlign w:val="center"/>
                            <w:hideMark/>
                          </w:tcPr>
                          <w:p w14:paraId="20C1D99A" w14:textId="77777777" w:rsidR="00480B4F" w:rsidRPr="00B33230" w:rsidRDefault="00480B4F" w:rsidP="00D4681D">
                            <w:pPr>
                              <w:spacing w:line="260" w:lineRule="exact"/>
                              <w:jc w:val="center"/>
                              <w:rPr>
                                <w:rFonts w:ascii="標楷體" w:eastAsia="標楷體" w:hAnsi="標楷體" w:cs="新細明體"/>
                                <w:kern w:val="0"/>
                                <w:sz w:val="20"/>
                                <w:szCs w:val="20"/>
                              </w:rPr>
                            </w:pPr>
                          </w:p>
                        </w:tc>
                        <w:tc>
                          <w:tcPr>
                            <w:tcW w:w="1323" w:type="dxa"/>
                            <w:tcBorders>
                              <w:top w:val="nil"/>
                              <w:left w:val="nil"/>
                              <w:bottom w:val="single" w:sz="4" w:space="0" w:color="auto"/>
                              <w:right w:val="single" w:sz="4" w:space="0" w:color="auto"/>
                            </w:tcBorders>
                            <w:shd w:val="clear" w:color="auto" w:fill="auto"/>
                            <w:noWrap/>
                            <w:vAlign w:val="center"/>
                            <w:hideMark/>
                          </w:tcPr>
                          <w:p w14:paraId="47C5A317"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4,100 </w:t>
                            </w:r>
                          </w:p>
                        </w:tc>
                        <w:tc>
                          <w:tcPr>
                            <w:tcW w:w="1323" w:type="dxa"/>
                            <w:tcBorders>
                              <w:top w:val="nil"/>
                              <w:left w:val="nil"/>
                              <w:bottom w:val="single" w:sz="4" w:space="0" w:color="auto"/>
                              <w:right w:val="single" w:sz="4" w:space="0" w:color="auto"/>
                            </w:tcBorders>
                            <w:shd w:val="clear" w:color="auto" w:fill="auto"/>
                            <w:noWrap/>
                            <w:vAlign w:val="center"/>
                            <w:hideMark/>
                          </w:tcPr>
                          <w:p w14:paraId="040E8166"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5.60 </w:t>
                            </w:r>
                          </w:p>
                        </w:tc>
                        <w:tc>
                          <w:tcPr>
                            <w:tcW w:w="1323" w:type="dxa"/>
                            <w:tcBorders>
                              <w:top w:val="nil"/>
                              <w:left w:val="nil"/>
                              <w:bottom w:val="single" w:sz="4" w:space="0" w:color="auto"/>
                              <w:right w:val="single" w:sz="4" w:space="0" w:color="auto"/>
                            </w:tcBorders>
                            <w:shd w:val="clear" w:color="auto" w:fill="auto"/>
                            <w:noWrap/>
                            <w:vAlign w:val="center"/>
                            <w:hideMark/>
                          </w:tcPr>
                          <w:p w14:paraId="3B86E9F1"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2,950 </w:t>
                            </w:r>
                          </w:p>
                        </w:tc>
                        <w:tc>
                          <w:tcPr>
                            <w:tcW w:w="1323" w:type="dxa"/>
                            <w:tcBorders>
                              <w:top w:val="nil"/>
                              <w:left w:val="nil"/>
                              <w:bottom w:val="single" w:sz="4" w:space="0" w:color="auto"/>
                              <w:right w:val="single" w:sz="4" w:space="0" w:color="auto"/>
                            </w:tcBorders>
                            <w:shd w:val="clear" w:color="auto" w:fill="auto"/>
                            <w:noWrap/>
                            <w:vAlign w:val="center"/>
                            <w:hideMark/>
                          </w:tcPr>
                          <w:p w14:paraId="41C98BC2"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1.95 </w:t>
                            </w:r>
                          </w:p>
                        </w:tc>
                        <w:tc>
                          <w:tcPr>
                            <w:tcW w:w="1323" w:type="dxa"/>
                            <w:tcBorders>
                              <w:top w:val="nil"/>
                              <w:left w:val="nil"/>
                              <w:bottom w:val="single" w:sz="4" w:space="0" w:color="auto"/>
                              <w:right w:val="single" w:sz="4" w:space="0" w:color="auto"/>
                            </w:tcBorders>
                            <w:vAlign w:val="center"/>
                          </w:tcPr>
                          <w:p w14:paraId="6C0356B5"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w:t>
                            </w:r>
                            <w:r>
                              <w:rPr>
                                <w:rFonts w:ascii="標楷體" w:eastAsia="標楷體" w:hAnsi="標楷體" w:cs="Times New Roman"/>
                                <w:sz w:val="20"/>
                                <w:szCs w:val="20"/>
                              </w:rPr>
                              <w:t xml:space="preserve"> </w:t>
                            </w:r>
                            <w:r w:rsidRPr="00B33230">
                              <w:rPr>
                                <w:rFonts w:ascii="標楷體" w:eastAsia="標楷體" w:hAnsi="標楷體" w:cs="Times New Roman"/>
                                <w:sz w:val="20"/>
                                <w:szCs w:val="20"/>
                              </w:rPr>
                              <w:t>1,150</w:t>
                            </w:r>
                          </w:p>
                        </w:tc>
                        <w:tc>
                          <w:tcPr>
                            <w:tcW w:w="1323" w:type="dxa"/>
                            <w:tcBorders>
                              <w:top w:val="nil"/>
                              <w:left w:val="nil"/>
                              <w:bottom w:val="single" w:sz="4" w:space="0" w:color="auto"/>
                              <w:right w:val="single" w:sz="4" w:space="0" w:color="auto"/>
                            </w:tcBorders>
                            <w:vAlign w:val="center"/>
                          </w:tcPr>
                          <w:p w14:paraId="572257A9"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w:t>
                            </w:r>
                            <w:r>
                              <w:rPr>
                                <w:rFonts w:ascii="標楷體" w:eastAsia="標楷體" w:hAnsi="標楷體" w:cs="Times New Roman"/>
                                <w:sz w:val="20"/>
                                <w:szCs w:val="20"/>
                              </w:rPr>
                              <w:t xml:space="preserve"> </w:t>
                            </w:r>
                            <w:r w:rsidRPr="00B33230">
                              <w:rPr>
                                <w:rFonts w:ascii="標楷體" w:eastAsia="標楷體" w:hAnsi="標楷體" w:cs="Times New Roman"/>
                                <w:sz w:val="20"/>
                                <w:szCs w:val="20"/>
                              </w:rPr>
                              <w:t xml:space="preserve">28.05 </w:t>
                            </w:r>
                          </w:p>
                        </w:tc>
                      </w:tr>
                      <w:tr w:rsidR="00480B4F" w:rsidRPr="00B33230" w14:paraId="6C65FB48" w14:textId="77777777" w:rsidTr="001E4AB7">
                        <w:trPr>
                          <w:trHeight w:hRule="exact" w:val="44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2E1544B" w14:textId="77777777" w:rsidR="00480B4F" w:rsidRPr="00B33230" w:rsidRDefault="00480B4F" w:rsidP="00D4681D">
                            <w:pPr>
                              <w:widowControl/>
                              <w:spacing w:line="24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瑞穗鄉</w:t>
                            </w:r>
                          </w:p>
                        </w:tc>
                        <w:tc>
                          <w:tcPr>
                            <w:tcW w:w="567" w:type="dxa"/>
                            <w:vMerge/>
                            <w:tcBorders>
                              <w:left w:val="nil"/>
                              <w:right w:val="single" w:sz="4" w:space="0" w:color="auto"/>
                            </w:tcBorders>
                            <w:shd w:val="clear" w:color="auto" w:fill="auto"/>
                            <w:noWrap/>
                            <w:vAlign w:val="center"/>
                            <w:hideMark/>
                          </w:tcPr>
                          <w:p w14:paraId="296B923F" w14:textId="77777777" w:rsidR="00480B4F" w:rsidRPr="00B33230" w:rsidRDefault="00480B4F" w:rsidP="00D4681D">
                            <w:pPr>
                              <w:spacing w:line="260" w:lineRule="exact"/>
                              <w:jc w:val="center"/>
                              <w:rPr>
                                <w:rFonts w:ascii="標楷體" w:eastAsia="標楷體" w:hAnsi="標楷體" w:cs="新細明體"/>
                                <w:kern w:val="0"/>
                                <w:sz w:val="20"/>
                                <w:szCs w:val="20"/>
                              </w:rPr>
                            </w:pPr>
                          </w:p>
                        </w:tc>
                        <w:tc>
                          <w:tcPr>
                            <w:tcW w:w="1323" w:type="dxa"/>
                            <w:tcBorders>
                              <w:top w:val="nil"/>
                              <w:left w:val="nil"/>
                              <w:bottom w:val="single" w:sz="4" w:space="0" w:color="auto"/>
                              <w:right w:val="single" w:sz="4" w:space="0" w:color="auto"/>
                            </w:tcBorders>
                            <w:shd w:val="clear" w:color="auto" w:fill="auto"/>
                            <w:noWrap/>
                            <w:vAlign w:val="center"/>
                            <w:hideMark/>
                          </w:tcPr>
                          <w:p w14:paraId="1ED63BED"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7,117 </w:t>
                            </w:r>
                          </w:p>
                        </w:tc>
                        <w:tc>
                          <w:tcPr>
                            <w:tcW w:w="1323" w:type="dxa"/>
                            <w:tcBorders>
                              <w:top w:val="nil"/>
                              <w:left w:val="nil"/>
                              <w:bottom w:val="single" w:sz="4" w:space="0" w:color="auto"/>
                              <w:right w:val="single" w:sz="4" w:space="0" w:color="auto"/>
                            </w:tcBorders>
                            <w:shd w:val="clear" w:color="auto" w:fill="auto"/>
                            <w:noWrap/>
                            <w:vAlign w:val="center"/>
                            <w:hideMark/>
                          </w:tcPr>
                          <w:p w14:paraId="1BC5C00D"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9.72 </w:t>
                            </w:r>
                          </w:p>
                        </w:tc>
                        <w:tc>
                          <w:tcPr>
                            <w:tcW w:w="1323" w:type="dxa"/>
                            <w:tcBorders>
                              <w:top w:val="nil"/>
                              <w:left w:val="nil"/>
                              <w:bottom w:val="single" w:sz="4" w:space="0" w:color="auto"/>
                              <w:right w:val="single" w:sz="4" w:space="0" w:color="auto"/>
                            </w:tcBorders>
                            <w:shd w:val="clear" w:color="auto" w:fill="auto"/>
                            <w:noWrap/>
                            <w:vAlign w:val="center"/>
                            <w:hideMark/>
                          </w:tcPr>
                          <w:p w14:paraId="0C657B1B"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5,600 </w:t>
                            </w:r>
                          </w:p>
                        </w:tc>
                        <w:tc>
                          <w:tcPr>
                            <w:tcW w:w="1323" w:type="dxa"/>
                            <w:tcBorders>
                              <w:top w:val="nil"/>
                              <w:left w:val="nil"/>
                              <w:bottom w:val="single" w:sz="4" w:space="0" w:color="auto"/>
                              <w:right w:val="single" w:sz="4" w:space="0" w:color="auto"/>
                            </w:tcBorders>
                            <w:shd w:val="clear" w:color="auto" w:fill="auto"/>
                            <w:noWrap/>
                            <w:vAlign w:val="center"/>
                            <w:hideMark/>
                          </w:tcPr>
                          <w:p w14:paraId="2C30801E"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3.70 </w:t>
                            </w:r>
                          </w:p>
                        </w:tc>
                        <w:tc>
                          <w:tcPr>
                            <w:tcW w:w="1323" w:type="dxa"/>
                            <w:tcBorders>
                              <w:top w:val="nil"/>
                              <w:left w:val="nil"/>
                              <w:bottom w:val="single" w:sz="4" w:space="0" w:color="auto"/>
                              <w:right w:val="single" w:sz="4" w:space="0" w:color="auto"/>
                            </w:tcBorders>
                            <w:vAlign w:val="center"/>
                          </w:tcPr>
                          <w:p w14:paraId="5BAFD969"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w:t>
                            </w:r>
                            <w:r>
                              <w:rPr>
                                <w:rFonts w:ascii="標楷體" w:eastAsia="標楷體" w:hAnsi="標楷體" w:cs="Times New Roman"/>
                                <w:sz w:val="20"/>
                                <w:szCs w:val="20"/>
                              </w:rPr>
                              <w:t xml:space="preserve"> </w:t>
                            </w:r>
                            <w:r w:rsidRPr="00B33230">
                              <w:rPr>
                                <w:rFonts w:ascii="標楷體" w:eastAsia="標楷體" w:hAnsi="標楷體" w:cs="Times New Roman"/>
                                <w:sz w:val="20"/>
                                <w:szCs w:val="20"/>
                              </w:rPr>
                              <w:t>1,517</w:t>
                            </w:r>
                          </w:p>
                        </w:tc>
                        <w:tc>
                          <w:tcPr>
                            <w:tcW w:w="1323" w:type="dxa"/>
                            <w:tcBorders>
                              <w:top w:val="nil"/>
                              <w:left w:val="nil"/>
                              <w:bottom w:val="single" w:sz="4" w:space="0" w:color="auto"/>
                              <w:right w:val="single" w:sz="4" w:space="0" w:color="auto"/>
                            </w:tcBorders>
                            <w:vAlign w:val="center"/>
                          </w:tcPr>
                          <w:p w14:paraId="04347B2C"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w:t>
                            </w:r>
                            <w:r>
                              <w:rPr>
                                <w:rFonts w:ascii="標楷體" w:eastAsia="標楷體" w:hAnsi="標楷體" w:cs="Times New Roman"/>
                                <w:sz w:val="20"/>
                                <w:szCs w:val="20"/>
                              </w:rPr>
                              <w:t xml:space="preserve"> </w:t>
                            </w:r>
                            <w:r w:rsidRPr="00B33230">
                              <w:rPr>
                                <w:rFonts w:ascii="標楷體" w:eastAsia="標楷體" w:hAnsi="標楷體" w:cs="Times New Roman"/>
                                <w:sz w:val="20"/>
                                <w:szCs w:val="20"/>
                              </w:rPr>
                              <w:t xml:space="preserve">21.32 </w:t>
                            </w:r>
                          </w:p>
                        </w:tc>
                      </w:tr>
                      <w:tr w:rsidR="00480B4F" w:rsidRPr="00B33230" w14:paraId="549230BE" w14:textId="77777777" w:rsidTr="001E4AB7">
                        <w:trPr>
                          <w:trHeight w:hRule="exact" w:val="441"/>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F65F11E" w14:textId="77777777" w:rsidR="00480B4F" w:rsidRPr="00B33230" w:rsidRDefault="00480B4F" w:rsidP="00D4681D">
                            <w:pPr>
                              <w:widowControl/>
                              <w:spacing w:line="24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富里鄉</w:t>
                            </w:r>
                          </w:p>
                        </w:tc>
                        <w:tc>
                          <w:tcPr>
                            <w:tcW w:w="567" w:type="dxa"/>
                            <w:vMerge/>
                            <w:tcBorders>
                              <w:left w:val="nil"/>
                              <w:bottom w:val="single" w:sz="4" w:space="0" w:color="auto"/>
                              <w:right w:val="single" w:sz="4" w:space="0" w:color="auto"/>
                            </w:tcBorders>
                            <w:shd w:val="clear" w:color="auto" w:fill="auto"/>
                            <w:noWrap/>
                            <w:vAlign w:val="center"/>
                            <w:hideMark/>
                          </w:tcPr>
                          <w:p w14:paraId="24DFDE65" w14:textId="77777777" w:rsidR="00480B4F" w:rsidRPr="00B33230" w:rsidRDefault="00480B4F" w:rsidP="00D4681D">
                            <w:pPr>
                              <w:spacing w:line="260" w:lineRule="exact"/>
                              <w:jc w:val="center"/>
                              <w:rPr>
                                <w:rFonts w:ascii="標楷體" w:eastAsia="標楷體" w:hAnsi="標楷體" w:cs="新細明體"/>
                                <w:kern w:val="0"/>
                                <w:sz w:val="20"/>
                                <w:szCs w:val="20"/>
                              </w:rPr>
                            </w:pPr>
                          </w:p>
                        </w:tc>
                        <w:tc>
                          <w:tcPr>
                            <w:tcW w:w="1323" w:type="dxa"/>
                            <w:tcBorders>
                              <w:top w:val="nil"/>
                              <w:left w:val="nil"/>
                              <w:bottom w:val="single" w:sz="4" w:space="0" w:color="auto"/>
                              <w:right w:val="single" w:sz="4" w:space="0" w:color="auto"/>
                            </w:tcBorders>
                            <w:shd w:val="clear" w:color="auto" w:fill="auto"/>
                            <w:noWrap/>
                            <w:vAlign w:val="center"/>
                            <w:hideMark/>
                          </w:tcPr>
                          <w:p w14:paraId="3B63A202"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6,800 </w:t>
                            </w:r>
                          </w:p>
                        </w:tc>
                        <w:tc>
                          <w:tcPr>
                            <w:tcW w:w="1323" w:type="dxa"/>
                            <w:tcBorders>
                              <w:top w:val="nil"/>
                              <w:left w:val="nil"/>
                              <w:bottom w:val="single" w:sz="4" w:space="0" w:color="auto"/>
                              <w:right w:val="single" w:sz="4" w:space="0" w:color="auto"/>
                            </w:tcBorders>
                            <w:shd w:val="clear" w:color="auto" w:fill="auto"/>
                            <w:noWrap/>
                            <w:vAlign w:val="center"/>
                            <w:hideMark/>
                          </w:tcPr>
                          <w:p w14:paraId="784AEDFB"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9.29 </w:t>
                            </w:r>
                          </w:p>
                        </w:tc>
                        <w:tc>
                          <w:tcPr>
                            <w:tcW w:w="1323" w:type="dxa"/>
                            <w:tcBorders>
                              <w:top w:val="nil"/>
                              <w:left w:val="nil"/>
                              <w:bottom w:val="single" w:sz="4" w:space="0" w:color="auto"/>
                              <w:right w:val="single" w:sz="4" w:space="0" w:color="auto"/>
                            </w:tcBorders>
                            <w:shd w:val="clear" w:color="auto" w:fill="auto"/>
                            <w:noWrap/>
                            <w:vAlign w:val="center"/>
                            <w:hideMark/>
                          </w:tcPr>
                          <w:p w14:paraId="6D98AC6B"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26,040 </w:t>
                            </w:r>
                          </w:p>
                        </w:tc>
                        <w:tc>
                          <w:tcPr>
                            <w:tcW w:w="1323" w:type="dxa"/>
                            <w:tcBorders>
                              <w:top w:val="nil"/>
                              <w:left w:val="nil"/>
                              <w:bottom w:val="single" w:sz="4" w:space="0" w:color="auto"/>
                              <w:right w:val="single" w:sz="4" w:space="0" w:color="auto"/>
                            </w:tcBorders>
                            <w:shd w:val="clear" w:color="auto" w:fill="auto"/>
                            <w:noWrap/>
                            <w:vAlign w:val="center"/>
                            <w:hideMark/>
                          </w:tcPr>
                          <w:p w14:paraId="151B76FD"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17.19 </w:t>
                            </w:r>
                          </w:p>
                        </w:tc>
                        <w:tc>
                          <w:tcPr>
                            <w:tcW w:w="1323" w:type="dxa"/>
                            <w:tcBorders>
                              <w:top w:val="nil"/>
                              <w:left w:val="nil"/>
                              <w:bottom w:val="single" w:sz="4" w:space="0" w:color="auto"/>
                              <w:right w:val="single" w:sz="4" w:space="0" w:color="auto"/>
                            </w:tcBorders>
                            <w:vAlign w:val="center"/>
                          </w:tcPr>
                          <w:p w14:paraId="59B093F6"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19,240</w:t>
                            </w:r>
                          </w:p>
                        </w:tc>
                        <w:tc>
                          <w:tcPr>
                            <w:tcW w:w="1323" w:type="dxa"/>
                            <w:tcBorders>
                              <w:top w:val="nil"/>
                              <w:left w:val="nil"/>
                              <w:bottom w:val="single" w:sz="4" w:space="0" w:color="auto"/>
                              <w:right w:val="single" w:sz="4" w:space="0" w:color="auto"/>
                            </w:tcBorders>
                            <w:vAlign w:val="center"/>
                          </w:tcPr>
                          <w:p w14:paraId="66292C37"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 xml:space="preserve">282.94 </w:t>
                            </w:r>
                          </w:p>
                        </w:tc>
                      </w:tr>
                      <w:tr w:rsidR="00480B4F" w:rsidRPr="00B33230" w14:paraId="7E97FE27" w14:textId="77777777" w:rsidTr="001E4AB7">
                        <w:trPr>
                          <w:trHeight w:hRule="exact" w:val="441"/>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4BF0B" w14:textId="77777777" w:rsidR="00480B4F" w:rsidRPr="00B33230" w:rsidRDefault="00480B4F" w:rsidP="00D4681D">
                            <w:pPr>
                              <w:widowControl/>
                              <w:spacing w:line="24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萬榮鄉</w:t>
                            </w:r>
                          </w:p>
                        </w:tc>
                        <w:tc>
                          <w:tcPr>
                            <w:tcW w:w="567" w:type="dxa"/>
                            <w:vMerge/>
                            <w:tcBorders>
                              <w:top w:val="single" w:sz="4" w:space="0" w:color="auto"/>
                              <w:left w:val="nil"/>
                              <w:bottom w:val="single" w:sz="4" w:space="0" w:color="auto"/>
                              <w:right w:val="single" w:sz="4" w:space="0" w:color="auto"/>
                            </w:tcBorders>
                            <w:shd w:val="clear" w:color="auto" w:fill="auto"/>
                            <w:noWrap/>
                            <w:vAlign w:val="center"/>
                            <w:hideMark/>
                          </w:tcPr>
                          <w:p w14:paraId="3F01D08E" w14:textId="77777777" w:rsidR="00480B4F" w:rsidRPr="00B33230" w:rsidRDefault="00480B4F" w:rsidP="00D4681D">
                            <w:pPr>
                              <w:spacing w:line="260" w:lineRule="exact"/>
                              <w:jc w:val="center"/>
                              <w:rPr>
                                <w:rFonts w:ascii="標楷體" w:eastAsia="標楷體" w:hAnsi="標楷體" w:cs="新細明體"/>
                                <w:kern w:val="0"/>
                                <w:sz w:val="20"/>
                                <w:szCs w:val="20"/>
                              </w:rPr>
                            </w:pP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43AA9CF8"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4,210 </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0354B794"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5.75 </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6413684E"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300 </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57955360"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0.20 </w:t>
                            </w:r>
                          </w:p>
                        </w:tc>
                        <w:tc>
                          <w:tcPr>
                            <w:tcW w:w="1323" w:type="dxa"/>
                            <w:tcBorders>
                              <w:top w:val="single" w:sz="4" w:space="0" w:color="auto"/>
                              <w:left w:val="nil"/>
                              <w:bottom w:val="single" w:sz="4" w:space="0" w:color="auto"/>
                              <w:right w:val="single" w:sz="4" w:space="0" w:color="auto"/>
                            </w:tcBorders>
                            <w:vAlign w:val="center"/>
                          </w:tcPr>
                          <w:p w14:paraId="16AC6EF5"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w:t>
                            </w:r>
                            <w:r>
                              <w:rPr>
                                <w:rFonts w:ascii="標楷體" w:eastAsia="標楷體" w:hAnsi="標楷體" w:cs="Times New Roman"/>
                                <w:sz w:val="20"/>
                                <w:szCs w:val="20"/>
                              </w:rPr>
                              <w:t xml:space="preserve"> </w:t>
                            </w:r>
                            <w:r w:rsidRPr="00B33230">
                              <w:rPr>
                                <w:rFonts w:ascii="標楷體" w:eastAsia="標楷體" w:hAnsi="標楷體" w:cs="Times New Roman"/>
                                <w:sz w:val="20"/>
                                <w:szCs w:val="20"/>
                              </w:rPr>
                              <w:t>3,910</w:t>
                            </w:r>
                          </w:p>
                        </w:tc>
                        <w:tc>
                          <w:tcPr>
                            <w:tcW w:w="1323" w:type="dxa"/>
                            <w:tcBorders>
                              <w:top w:val="single" w:sz="4" w:space="0" w:color="auto"/>
                              <w:left w:val="nil"/>
                              <w:bottom w:val="single" w:sz="4" w:space="0" w:color="auto"/>
                              <w:right w:val="single" w:sz="4" w:space="0" w:color="auto"/>
                            </w:tcBorders>
                            <w:vAlign w:val="center"/>
                          </w:tcPr>
                          <w:p w14:paraId="702961C0"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w:t>
                            </w:r>
                            <w:r>
                              <w:rPr>
                                <w:rFonts w:ascii="標楷體" w:eastAsia="標楷體" w:hAnsi="標楷體" w:cs="Times New Roman"/>
                                <w:sz w:val="20"/>
                                <w:szCs w:val="20"/>
                              </w:rPr>
                              <w:t xml:space="preserve"> </w:t>
                            </w:r>
                            <w:r w:rsidRPr="00B33230">
                              <w:rPr>
                                <w:rFonts w:ascii="標楷體" w:eastAsia="標楷體" w:hAnsi="標楷體" w:cs="Times New Roman"/>
                                <w:sz w:val="20"/>
                                <w:szCs w:val="20"/>
                              </w:rPr>
                              <w:t xml:space="preserve">92.87 </w:t>
                            </w:r>
                          </w:p>
                        </w:tc>
                      </w:tr>
                      <w:tr w:rsidR="00480B4F" w:rsidRPr="00B33230" w14:paraId="580E1A1C" w14:textId="77777777" w:rsidTr="001E4AB7">
                        <w:trPr>
                          <w:trHeight w:hRule="exact" w:val="441"/>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FE24AB" w14:textId="77777777" w:rsidR="00480B4F" w:rsidRPr="00B33230" w:rsidRDefault="00480B4F" w:rsidP="00D4681D">
                            <w:pPr>
                              <w:widowControl/>
                              <w:spacing w:line="240" w:lineRule="exact"/>
                              <w:jc w:val="center"/>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卓溪鄉</w:t>
                            </w:r>
                          </w:p>
                        </w:tc>
                        <w:tc>
                          <w:tcPr>
                            <w:tcW w:w="567" w:type="dxa"/>
                            <w:vMerge/>
                            <w:tcBorders>
                              <w:top w:val="single" w:sz="4" w:space="0" w:color="auto"/>
                              <w:left w:val="nil"/>
                              <w:bottom w:val="single" w:sz="4" w:space="0" w:color="auto"/>
                              <w:right w:val="single" w:sz="4" w:space="0" w:color="auto"/>
                            </w:tcBorders>
                            <w:shd w:val="clear" w:color="auto" w:fill="auto"/>
                            <w:noWrap/>
                            <w:vAlign w:val="center"/>
                            <w:hideMark/>
                          </w:tcPr>
                          <w:p w14:paraId="5BD16965" w14:textId="77777777" w:rsidR="00480B4F" w:rsidRPr="00B33230" w:rsidRDefault="00480B4F" w:rsidP="00D4681D">
                            <w:pPr>
                              <w:widowControl/>
                              <w:spacing w:line="260" w:lineRule="exact"/>
                              <w:jc w:val="center"/>
                              <w:rPr>
                                <w:rFonts w:ascii="標楷體" w:eastAsia="標楷體" w:hAnsi="標楷體" w:cs="新細明體"/>
                                <w:kern w:val="0"/>
                                <w:sz w:val="20"/>
                                <w:szCs w:val="20"/>
                              </w:rPr>
                            </w:pP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0BC52727"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5,400 </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257BC661"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7.37 </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18764E75"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300 </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0DACA278"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新細明體" w:hint="eastAsia"/>
                                <w:kern w:val="0"/>
                                <w:sz w:val="20"/>
                                <w:szCs w:val="20"/>
                              </w:rPr>
                              <w:t xml:space="preserve">0.20 </w:t>
                            </w:r>
                          </w:p>
                        </w:tc>
                        <w:tc>
                          <w:tcPr>
                            <w:tcW w:w="1323" w:type="dxa"/>
                            <w:tcBorders>
                              <w:top w:val="single" w:sz="4" w:space="0" w:color="auto"/>
                              <w:left w:val="nil"/>
                              <w:bottom w:val="single" w:sz="4" w:space="0" w:color="auto"/>
                              <w:right w:val="single" w:sz="4" w:space="0" w:color="auto"/>
                            </w:tcBorders>
                            <w:vAlign w:val="center"/>
                          </w:tcPr>
                          <w:p w14:paraId="32E17F68"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w:t>
                            </w:r>
                            <w:r>
                              <w:rPr>
                                <w:rFonts w:ascii="標楷體" w:eastAsia="標楷體" w:hAnsi="標楷體" w:cs="Times New Roman"/>
                                <w:sz w:val="20"/>
                                <w:szCs w:val="20"/>
                              </w:rPr>
                              <w:t xml:space="preserve"> </w:t>
                            </w:r>
                            <w:r w:rsidRPr="00B33230">
                              <w:rPr>
                                <w:rFonts w:ascii="標楷體" w:eastAsia="標楷體" w:hAnsi="標楷體" w:cs="Times New Roman"/>
                                <w:sz w:val="20"/>
                                <w:szCs w:val="20"/>
                              </w:rPr>
                              <w:t>5,100</w:t>
                            </w:r>
                          </w:p>
                        </w:tc>
                        <w:tc>
                          <w:tcPr>
                            <w:tcW w:w="1323" w:type="dxa"/>
                            <w:tcBorders>
                              <w:top w:val="single" w:sz="4" w:space="0" w:color="auto"/>
                              <w:left w:val="nil"/>
                              <w:bottom w:val="single" w:sz="4" w:space="0" w:color="auto"/>
                              <w:right w:val="single" w:sz="4" w:space="0" w:color="auto"/>
                            </w:tcBorders>
                            <w:vAlign w:val="center"/>
                          </w:tcPr>
                          <w:p w14:paraId="0FE179E6" w14:textId="77777777" w:rsidR="00480B4F" w:rsidRPr="00B33230" w:rsidRDefault="00480B4F" w:rsidP="00D4681D">
                            <w:pPr>
                              <w:widowControl/>
                              <w:spacing w:line="260" w:lineRule="exact"/>
                              <w:jc w:val="right"/>
                              <w:rPr>
                                <w:rFonts w:ascii="標楷體" w:eastAsia="標楷體" w:hAnsi="標楷體" w:cs="新細明體"/>
                                <w:kern w:val="0"/>
                                <w:sz w:val="20"/>
                                <w:szCs w:val="20"/>
                              </w:rPr>
                            </w:pPr>
                            <w:r w:rsidRPr="00B33230">
                              <w:rPr>
                                <w:rFonts w:ascii="標楷體" w:eastAsia="標楷體" w:hAnsi="標楷體" w:cs="Times New Roman"/>
                                <w:sz w:val="20"/>
                                <w:szCs w:val="20"/>
                              </w:rPr>
                              <w:t>-</w:t>
                            </w:r>
                            <w:r>
                              <w:rPr>
                                <w:rFonts w:ascii="標楷體" w:eastAsia="標楷體" w:hAnsi="標楷體" w:cs="Times New Roman"/>
                                <w:sz w:val="20"/>
                                <w:szCs w:val="20"/>
                              </w:rPr>
                              <w:t xml:space="preserve"> </w:t>
                            </w:r>
                            <w:r w:rsidRPr="00B33230">
                              <w:rPr>
                                <w:rFonts w:ascii="標楷體" w:eastAsia="標楷體" w:hAnsi="標楷體" w:cs="Times New Roman"/>
                                <w:sz w:val="20"/>
                                <w:szCs w:val="20"/>
                              </w:rPr>
                              <w:t xml:space="preserve">94.44 </w:t>
                            </w:r>
                          </w:p>
                        </w:tc>
                      </w:tr>
                      <w:tr w:rsidR="00480B4F" w:rsidRPr="00B33230" w14:paraId="6CCEEDCA" w14:textId="77777777" w:rsidTr="001E4AB7">
                        <w:trPr>
                          <w:trHeight w:hRule="exact" w:val="441"/>
                        </w:trPr>
                        <w:tc>
                          <w:tcPr>
                            <w:tcW w:w="9781" w:type="dxa"/>
                            <w:gridSpan w:val="8"/>
                            <w:tcBorders>
                              <w:top w:val="single" w:sz="4" w:space="0" w:color="auto"/>
                            </w:tcBorders>
                            <w:shd w:val="clear" w:color="auto" w:fill="auto"/>
                            <w:noWrap/>
                            <w:vAlign w:val="center"/>
                          </w:tcPr>
                          <w:p w14:paraId="300C8ECC" w14:textId="77777777" w:rsidR="00480B4F" w:rsidRPr="00B33230" w:rsidRDefault="00480B4F" w:rsidP="00D4681D">
                            <w:pPr>
                              <w:widowControl/>
                              <w:spacing w:line="260" w:lineRule="exact"/>
                              <w:rPr>
                                <w:rFonts w:ascii="標楷體" w:eastAsia="標楷體" w:hAnsi="標楷體" w:cs="Times New Roman"/>
                                <w:sz w:val="20"/>
                                <w:szCs w:val="20"/>
                              </w:rPr>
                            </w:pPr>
                            <w:r w:rsidRPr="00B33230">
                              <w:rPr>
                                <w:rFonts w:ascii="標楷體" w:eastAsia="標楷體" w:hAnsi="標楷體" w:cs="Times New Roman" w:hint="eastAsia"/>
                                <w:sz w:val="20"/>
                                <w:szCs w:val="20"/>
                              </w:rPr>
                              <w:t>資料來源</w:t>
                            </w:r>
                            <w:r w:rsidRPr="00B33230">
                              <w:rPr>
                                <w:rFonts w:ascii="全字庫正宋體" w:eastAsia="全字庫正宋體" w:hAnsi="全字庫正宋體" w:cs="全字庫正宋體" w:hint="eastAsia"/>
                                <w:sz w:val="20"/>
                                <w:szCs w:val="20"/>
                              </w:rPr>
                              <w:t>：</w:t>
                            </w:r>
                            <w:r w:rsidRPr="00B33230">
                              <w:rPr>
                                <w:rFonts w:ascii="標楷體" w:eastAsia="標楷體" w:hAnsi="標楷體" w:cs="Times New Roman" w:hint="eastAsia"/>
                                <w:sz w:val="20"/>
                                <w:szCs w:val="20"/>
                              </w:rPr>
                              <w:t>整理自</w:t>
                            </w:r>
                            <w:r>
                              <w:rPr>
                                <w:rFonts w:ascii="標楷體" w:eastAsia="標楷體" w:hAnsi="標楷體" w:cs="Times New Roman" w:hint="eastAsia"/>
                                <w:sz w:val="20"/>
                                <w:szCs w:val="20"/>
                              </w:rPr>
                              <w:t>花蓮縣政</w:t>
                            </w:r>
                            <w:r w:rsidRPr="00B33230">
                              <w:rPr>
                                <w:rFonts w:ascii="標楷體" w:eastAsia="標楷體" w:hAnsi="標楷體" w:cs="Times New Roman" w:hint="eastAsia"/>
                                <w:sz w:val="20"/>
                                <w:szCs w:val="20"/>
                              </w:rPr>
                              <w:t>府提供資料。</w:t>
                            </w:r>
                          </w:p>
                        </w:tc>
                      </w:tr>
                    </w:tbl>
                    <w:p w14:paraId="59855BBD" w14:textId="77777777" w:rsidR="00480B4F" w:rsidRPr="00B33230" w:rsidRDefault="00480B4F" w:rsidP="00AA142E"/>
                  </w:txbxContent>
                </v:textbox>
                <w10:wrap type="square" anchorx="margin"/>
              </v:shape>
            </w:pict>
          </mc:Fallback>
        </mc:AlternateContent>
      </w:r>
      <w:r w:rsidRPr="008A035E">
        <w:rPr>
          <w:rFonts w:ascii="標楷體" w:eastAsia="標楷體" w:hAnsi="標楷體" w:hint="eastAsia"/>
          <w:szCs w:val="24"/>
        </w:rPr>
        <w:t>入專案補助款執行機制之可行性。</w:t>
      </w:r>
    </w:p>
    <w:p w14:paraId="3500DD71" w14:textId="77777777" w:rsidR="00993BE9" w:rsidRPr="00071F1F" w:rsidRDefault="00C12371" w:rsidP="001E4AB7">
      <w:pPr>
        <w:pStyle w:val="6"/>
        <w:spacing w:beforeLines="30" w:before="108"/>
        <w:ind w:firstLine="561"/>
        <w:outlineLvl w:val="1"/>
        <w:rPr>
          <w:rFonts w:ascii="標楷體" w:hAnsi="標楷體"/>
          <w:sz w:val="28"/>
          <w:szCs w:val="32"/>
        </w:rPr>
      </w:pPr>
      <w:bookmarkStart w:id="197" w:name="_Toc233792594"/>
      <w:r>
        <w:rPr>
          <w:rFonts w:ascii="標楷體" w:hAnsi="標楷體"/>
          <w:sz w:val="28"/>
          <w:szCs w:val="32"/>
        </w:rPr>
        <w:t>2</w:t>
      </w:r>
      <w:r w:rsidR="00993BE9">
        <w:rPr>
          <w:rFonts w:ascii="標楷體" w:hAnsi="標楷體" w:hint="eastAsia"/>
          <w:sz w:val="28"/>
          <w:szCs w:val="32"/>
        </w:rPr>
        <w:t>.</w:t>
      </w:r>
      <w:r w:rsidR="009E07D0">
        <w:rPr>
          <w:rFonts w:ascii="標楷體" w:hAnsi="標楷體" w:hint="eastAsia"/>
          <w:sz w:val="28"/>
          <w:szCs w:val="32"/>
        </w:rPr>
        <w:t>辦理馬太鞍溪堰塞湖</w:t>
      </w:r>
      <w:r w:rsidR="00993BE9">
        <w:rPr>
          <w:rFonts w:ascii="標楷體" w:hAnsi="標楷體" w:hint="eastAsia"/>
          <w:sz w:val="28"/>
          <w:szCs w:val="32"/>
        </w:rPr>
        <w:t>災害搶險（修）作業，未落實廠商資格審查，誤用拒絕往來廠商逕行履約，又未於期限內補簽辦緊急採購程序、刊登政府採購公報及完成驗收等作業，</w:t>
      </w:r>
      <w:bookmarkEnd w:id="196"/>
      <w:r w:rsidR="00993BE9">
        <w:rPr>
          <w:rFonts w:ascii="標楷體" w:hAnsi="標楷體" w:hint="eastAsia"/>
          <w:sz w:val="28"/>
          <w:szCs w:val="32"/>
        </w:rPr>
        <w:t>允宜檢討</w:t>
      </w:r>
      <w:r w:rsidR="00993BE9" w:rsidRPr="00071F1F">
        <w:rPr>
          <w:rFonts w:ascii="標楷體" w:hAnsi="標楷體" w:hint="eastAsia"/>
          <w:sz w:val="28"/>
          <w:szCs w:val="32"/>
        </w:rPr>
        <w:t>改進。</w:t>
      </w:r>
      <w:bookmarkEnd w:id="197"/>
    </w:p>
    <w:p w14:paraId="7D3C0A2B" w14:textId="77777777" w:rsidR="00993BE9" w:rsidRPr="007D408F" w:rsidRDefault="00993BE9" w:rsidP="00291C2E">
      <w:pPr>
        <w:spacing w:beforeLines="30" w:before="108" w:line="460" w:lineRule="exact"/>
        <w:ind w:firstLineChars="200" w:firstLine="480"/>
        <w:jc w:val="both"/>
        <w:rPr>
          <w:rFonts w:ascii="標楷體" w:eastAsia="標楷體" w:hAnsi="標楷體"/>
          <w:kern w:val="0"/>
        </w:rPr>
      </w:pPr>
      <w:r w:rsidRPr="0017173F">
        <w:rPr>
          <w:rFonts w:ascii="標楷體" w:eastAsia="標楷體" w:hAnsi="標楷體" w:hint="eastAsia"/>
          <w:szCs w:val="32"/>
        </w:rPr>
        <w:t>114年9月23日樺加沙颱風造成花蓮馬太鞍溪堰塞湖</w:t>
      </w:r>
      <w:r>
        <w:rPr>
          <w:rFonts w:ascii="標楷體" w:eastAsia="標楷體" w:hAnsi="標楷體" w:hint="eastAsia"/>
          <w:szCs w:val="32"/>
        </w:rPr>
        <w:t>災害</w:t>
      </w:r>
      <w:r w:rsidR="00FC7F71">
        <w:rPr>
          <w:rFonts w:ascii="標楷體" w:eastAsia="標楷體" w:hAnsi="標楷體" w:hint="eastAsia"/>
          <w:szCs w:val="32"/>
        </w:rPr>
        <w:t>，</w:t>
      </w:r>
      <w:r w:rsidRPr="0017173F">
        <w:rPr>
          <w:rFonts w:ascii="標楷體" w:eastAsia="標楷體" w:hAnsi="標楷體" w:hint="eastAsia"/>
          <w:szCs w:val="32"/>
        </w:rPr>
        <w:t>為迅速應對</w:t>
      </w:r>
      <w:r w:rsidR="006C2DE4">
        <w:rPr>
          <w:rFonts w:ascii="標楷體" w:eastAsia="標楷體" w:hAnsi="標楷體" w:hint="eastAsia"/>
          <w:szCs w:val="32"/>
        </w:rPr>
        <w:t>災情</w:t>
      </w:r>
      <w:r w:rsidRPr="0017173F">
        <w:rPr>
          <w:rFonts w:ascii="標楷體" w:eastAsia="標楷體" w:hAnsi="標楷體" w:hint="eastAsia"/>
          <w:szCs w:val="32"/>
        </w:rPr>
        <w:t>並減少二次災害風險，縣政府動支災害</w:t>
      </w:r>
      <w:r>
        <w:rPr>
          <w:rFonts w:ascii="標楷體" w:eastAsia="標楷體" w:hAnsi="標楷體" w:hint="eastAsia"/>
          <w:szCs w:val="32"/>
        </w:rPr>
        <w:t>準</w:t>
      </w:r>
      <w:r w:rsidRPr="0017173F">
        <w:rPr>
          <w:rFonts w:ascii="標楷體" w:eastAsia="標楷體" w:hAnsi="標楷體" w:hint="eastAsia"/>
          <w:szCs w:val="32"/>
        </w:rPr>
        <w:t>備金7億888萬餘元辦理搶險（修）作業，並依政府採購法規定逕洽廠商辦理緊急採購，展開環境清理、恢復道路服務功能及疏通雨水下水道箱涵等搶險搶修作業。經查執行情形，核有：（1）辦理緊急採購作業未落實廠商資格審查，誤用拒絕往來廠商進行履約，至補辦採購作業始發現廠商資格疑義，允應落實事前廠商資格審查作業，避免後續履約爭議；（2）以限制性招標逕洽廠商辦理緊急採購，惟權責機關未依規定於期限內補簽辦緊急採購程序，行政程序欠妥；（3）辦理緊急採購，未依政府採購法規定於法定期限內辦理決標資料彙送作業，允應依法落實採購資料彙送，完善政府資訊公開；（4）廠商完成災害搶險搶修作業，惟機關未依政府採購法規定於期限內辦理驗收作業，允應依法落實採購程序，確保機關與廠商權益等情</w:t>
      </w:r>
      <w:r>
        <w:rPr>
          <w:rFonts w:ascii="標楷體" w:eastAsia="標楷體" w:hAnsi="標楷體" w:hint="eastAsia"/>
          <w:szCs w:val="32"/>
        </w:rPr>
        <w:t>事</w:t>
      </w:r>
      <w:r w:rsidRPr="0017173F">
        <w:rPr>
          <w:rFonts w:ascii="標楷體" w:eastAsia="標楷體" w:hAnsi="標楷體" w:hint="eastAsia"/>
          <w:szCs w:val="32"/>
        </w:rPr>
        <w:t>，經函請研謀改善。據復：（1）</w:t>
      </w:r>
      <w:r w:rsidRPr="00FE50B6">
        <w:rPr>
          <w:rFonts w:ascii="標楷體" w:eastAsia="標楷體" w:hAnsi="標楷體" w:hint="eastAsia"/>
          <w:kern w:val="0"/>
          <w:szCs w:val="32"/>
        </w:rPr>
        <w:t>後續辦理緊急採購案件，將於調度、採購或指派廠商前，先行辦理拒絕往來廠商查詢作業，並納入標準作業程序</w:t>
      </w:r>
      <w:r>
        <w:rPr>
          <w:rFonts w:ascii="標楷體" w:eastAsia="標楷體" w:hAnsi="標楷體" w:hint="eastAsia"/>
          <w:kern w:val="0"/>
          <w:szCs w:val="32"/>
        </w:rPr>
        <w:t>及</w:t>
      </w:r>
      <w:r w:rsidRPr="0017173F">
        <w:rPr>
          <w:rFonts w:ascii="標楷體" w:eastAsia="標楷體" w:hAnsi="標楷體" w:hint="eastAsia"/>
          <w:szCs w:val="32"/>
        </w:rPr>
        <w:t>內部檢核機制，並持續加強教育訓練，爾後辦理緊急採購，如確有需求須向該等廠商辦理採購，將依規定於採購前先報經上級機關核准後始行辦理；（2）將加強承辦單位人員採購及災害搶修相關法令訓練，確實掌握行政程序辦理時程，於災害搶修案件啟動後即同步辦理相關簽呈作業；（3）因人力投入現場救災與處置，未能於法定期限完成決標公告刊登，後續將加強採購案件期限控管，建立提醒與複核機制，並注意採購法令規定，避免類似案件再次發生；（4）適逢年底大量案件須辦理完工確認、驗收及請款作業，壓縮驗收時間，又該承辦單位人力不足，致未能於規定期限內排訂驗收，後續將考量工程性質與複雜程度妥適訂定驗收程序</w:t>
      </w:r>
      <w:r w:rsidRPr="00503EEA">
        <w:rPr>
          <w:rFonts w:ascii="標楷體" w:eastAsia="標楷體" w:hAnsi="標楷體" w:hint="eastAsia"/>
          <w:szCs w:val="24"/>
        </w:rPr>
        <w:t>。</w:t>
      </w:r>
    </w:p>
    <w:p w14:paraId="035F16D3" w14:textId="77777777" w:rsidR="00993BE9" w:rsidRPr="00071F1F" w:rsidRDefault="00C12371" w:rsidP="00291C2E">
      <w:pPr>
        <w:pStyle w:val="6"/>
        <w:spacing w:beforeLines="50" w:before="180"/>
        <w:ind w:firstLine="537"/>
        <w:outlineLvl w:val="1"/>
        <w:rPr>
          <w:rFonts w:ascii="標楷體" w:hAnsi="標楷體"/>
          <w:sz w:val="28"/>
          <w:szCs w:val="32"/>
        </w:rPr>
      </w:pPr>
      <w:bookmarkStart w:id="198" w:name="_Toc233792595"/>
      <w:r>
        <w:rPr>
          <w:rFonts w:ascii="標楷體" w:hAnsi="標楷體"/>
          <w:spacing w:val="-6"/>
          <w:sz w:val="28"/>
          <w:szCs w:val="32"/>
        </w:rPr>
        <w:t>3</w:t>
      </w:r>
      <w:r w:rsidR="00993BE9" w:rsidRPr="00E31233">
        <w:rPr>
          <w:rFonts w:ascii="標楷體" w:hAnsi="標楷體" w:hint="eastAsia"/>
          <w:spacing w:val="-6"/>
          <w:sz w:val="28"/>
          <w:szCs w:val="32"/>
        </w:rPr>
        <w:t>.</w:t>
      </w:r>
      <w:r w:rsidR="00993BE9" w:rsidRPr="0093713D">
        <w:rPr>
          <w:rFonts w:ascii="標楷體" w:hAnsi="標楷體" w:hint="eastAsia"/>
          <w:kern w:val="0"/>
          <w:sz w:val="28"/>
          <w:szCs w:val="28"/>
        </w:rPr>
        <w:t>核准</w:t>
      </w:r>
      <w:r w:rsidR="00993BE9" w:rsidRPr="0093713D">
        <w:rPr>
          <w:rFonts w:ascii="標楷體" w:hAnsi="標楷體"/>
          <w:kern w:val="0"/>
          <w:sz w:val="28"/>
          <w:szCs w:val="28"/>
        </w:rPr>
        <w:t>動支災害準備金</w:t>
      </w:r>
      <w:r w:rsidR="00993BE9" w:rsidRPr="0093713D">
        <w:rPr>
          <w:rFonts w:ascii="標楷體" w:hAnsi="標楷體" w:hint="eastAsia"/>
          <w:kern w:val="0"/>
          <w:sz w:val="28"/>
          <w:szCs w:val="28"/>
        </w:rPr>
        <w:t>辦理</w:t>
      </w:r>
      <w:r w:rsidR="00993BE9" w:rsidRPr="0093713D">
        <w:rPr>
          <w:rFonts w:ascii="標楷體" w:hAnsi="標楷體" w:cs="DFKaiShu-SB-Estd-BF" w:hint="eastAsia"/>
          <w:kern w:val="0"/>
          <w:sz w:val="28"/>
          <w:szCs w:val="28"/>
        </w:rPr>
        <w:t>各項搶險（修）及復建工程，惟經費</w:t>
      </w:r>
      <w:r w:rsidR="00993BE9" w:rsidRPr="0093713D">
        <w:rPr>
          <w:rFonts w:ascii="標楷體" w:hAnsi="標楷體" w:cs="DFKaiShu-SB-Estd-BF"/>
          <w:kern w:val="0"/>
          <w:sz w:val="28"/>
          <w:szCs w:val="28"/>
        </w:rPr>
        <w:t>保留比</w:t>
      </w:r>
      <w:r w:rsidR="00993BE9" w:rsidRPr="0093713D">
        <w:rPr>
          <w:rFonts w:ascii="標楷體" w:hAnsi="標楷體" w:cs="DFKaiShu-SB-Estd-BF" w:hint="eastAsia"/>
          <w:kern w:val="0"/>
          <w:sz w:val="28"/>
          <w:szCs w:val="28"/>
        </w:rPr>
        <w:t>率近</w:t>
      </w:r>
      <w:r w:rsidR="00993BE9" w:rsidRPr="0093713D">
        <w:rPr>
          <w:rFonts w:ascii="標楷體" w:hAnsi="標楷體" w:cs="DFKaiShu-SB-Estd-BF"/>
          <w:kern w:val="0"/>
          <w:sz w:val="28"/>
          <w:szCs w:val="28"/>
        </w:rPr>
        <w:t>6成</w:t>
      </w:r>
      <w:r w:rsidR="00993BE9" w:rsidRPr="0093713D">
        <w:rPr>
          <w:rFonts w:ascii="標楷體" w:hAnsi="標楷體" w:cs="DFKaiShu-SB-Estd-BF" w:hint="eastAsia"/>
          <w:kern w:val="0"/>
          <w:sz w:val="28"/>
          <w:szCs w:val="28"/>
        </w:rPr>
        <w:t>，又部分復建工程執行逾2年仍</w:t>
      </w:r>
      <w:r w:rsidR="00993BE9" w:rsidRPr="0093713D">
        <w:rPr>
          <w:rFonts w:ascii="標楷體" w:hAnsi="標楷體" w:cs="DFKaiShu-SB-Estd-BF"/>
          <w:kern w:val="0"/>
          <w:sz w:val="28"/>
          <w:szCs w:val="28"/>
        </w:rPr>
        <w:t>未</w:t>
      </w:r>
      <w:r w:rsidR="00993BE9" w:rsidRPr="0093713D">
        <w:rPr>
          <w:rFonts w:ascii="標楷體" w:hAnsi="標楷體" w:cs="DFKaiShu-SB-Estd-BF" w:hint="eastAsia"/>
          <w:kern w:val="0"/>
          <w:sz w:val="28"/>
          <w:szCs w:val="28"/>
        </w:rPr>
        <w:t>完成；另</w:t>
      </w:r>
      <w:r w:rsidR="00993BE9" w:rsidRPr="0093713D">
        <w:rPr>
          <w:rFonts w:ascii="標楷體" w:hAnsi="標楷體" w:cs="新細明體" w:hint="eastAsia"/>
          <w:sz w:val="28"/>
          <w:szCs w:val="28"/>
        </w:rPr>
        <w:t>0423地震公共設施災害復建工程提報經費獲核定比率未達5成</w:t>
      </w:r>
      <w:r w:rsidR="00993BE9" w:rsidRPr="0093713D">
        <w:rPr>
          <w:rFonts w:ascii="標楷體" w:hAnsi="標楷體" w:cs="新細明體"/>
          <w:sz w:val="28"/>
          <w:szCs w:val="28"/>
        </w:rPr>
        <w:t>，</w:t>
      </w:r>
      <w:r w:rsidR="00993BE9" w:rsidRPr="0093713D">
        <w:rPr>
          <w:rFonts w:ascii="標楷體" w:hAnsi="標楷體" w:cs="DFKaiShu-SB-Estd-BF" w:hint="eastAsia"/>
          <w:kern w:val="0"/>
          <w:sz w:val="28"/>
          <w:szCs w:val="28"/>
        </w:rPr>
        <w:t>允宜督促研謀改善，以策進災修復建執行成效及</w:t>
      </w:r>
      <w:r w:rsidR="00993BE9" w:rsidRPr="0093713D">
        <w:rPr>
          <w:rFonts w:ascii="標楷體" w:hAnsi="標楷體" w:cs="新細明體" w:hint="eastAsia"/>
          <w:sz w:val="28"/>
          <w:szCs w:val="28"/>
        </w:rPr>
        <w:t>提升</w:t>
      </w:r>
      <w:r w:rsidR="00993BE9" w:rsidRPr="0093713D">
        <w:rPr>
          <w:rFonts w:ascii="標楷體" w:hAnsi="標楷體" w:cs="新細明體"/>
          <w:sz w:val="28"/>
          <w:szCs w:val="28"/>
        </w:rPr>
        <w:t>復建需求</w:t>
      </w:r>
      <w:r w:rsidR="00993BE9" w:rsidRPr="0093713D">
        <w:rPr>
          <w:rFonts w:ascii="標楷體" w:hAnsi="標楷體" w:cs="新細明體" w:hint="eastAsia"/>
          <w:sz w:val="28"/>
          <w:szCs w:val="28"/>
        </w:rPr>
        <w:t>經費核定效能</w:t>
      </w:r>
      <w:r w:rsidR="00993BE9" w:rsidRPr="0093713D">
        <w:rPr>
          <w:rFonts w:ascii="標楷體" w:hAnsi="標楷體"/>
          <w:sz w:val="28"/>
          <w:szCs w:val="28"/>
        </w:rPr>
        <w:t>。</w:t>
      </w:r>
      <w:bookmarkEnd w:id="198"/>
    </w:p>
    <w:p w14:paraId="71FB5239" w14:textId="77777777" w:rsidR="00993BE9" w:rsidRDefault="00993BE9" w:rsidP="001E4AB7">
      <w:pPr>
        <w:spacing w:line="460" w:lineRule="exact"/>
        <w:ind w:firstLineChars="200" w:firstLine="480"/>
        <w:jc w:val="both"/>
        <w:rPr>
          <w:rFonts w:ascii="標楷體" w:eastAsia="標楷體" w:hAnsi="標楷體" w:cs="標楷體"/>
          <w:bCs/>
          <w:snapToGrid w:val="0"/>
          <w:color w:val="000000"/>
          <w:szCs w:val="24"/>
        </w:rPr>
      </w:pPr>
      <w:r w:rsidRPr="004D239A">
        <w:rPr>
          <w:rFonts w:ascii="標楷體" w:eastAsia="標楷體" w:hAnsi="標楷體" w:cs="DFKaiShu-SB-Estd-BF"/>
          <w:b/>
          <w:snapToGrid w:val="0"/>
          <w:kern w:val="0"/>
          <w:szCs w:val="24"/>
        </w:rPr>
        <w:t>（1）</w:t>
      </w:r>
      <w:r w:rsidRPr="004D239A">
        <w:rPr>
          <w:rFonts w:ascii="標楷體" w:eastAsia="標楷體" w:hAnsi="標楷體" w:cs="DFKaiShu-SB-Estd-BF" w:hint="eastAsia"/>
          <w:b/>
          <w:snapToGrid w:val="0"/>
          <w:kern w:val="0"/>
          <w:szCs w:val="24"/>
        </w:rPr>
        <w:t>為支應天然災害發生後之各項搶險（修）及復建工程等</w:t>
      </w:r>
      <w:r w:rsidRPr="004D239A">
        <w:rPr>
          <w:rFonts w:ascii="標楷體" w:eastAsia="標楷體" w:hAnsi="標楷體" w:cs="DFKaiShu-SB-Estd-BF"/>
          <w:b/>
          <w:snapToGrid w:val="0"/>
          <w:kern w:val="0"/>
          <w:szCs w:val="24"/>
        </w:rPr>
        <w:t>災害</w:t>
      </w:r>
      <w:r w:rsidRPr="004D239A">
        <w:rPr>
          <w:rFonts w:ascii="標楷體" w:eastAsia="標楷體" w:hAnsi="標楷體" w:cs="DFKaiShu-SB-Estd-BF" w:hint="eastAsia"/>
          <w:b/>
          <w:snapToGrid w:val="0"/>
          <w:kern w:val="0"/>
          <w:szCs w:val="24"/>
        </w:rPr>
        <w:t>防救經費，核准</w:t>
      </w:r>
      <w:r w:rsidRPr="004D239A">
        <w:rPr>
          <w:rFonts w:ascii="標楷體" w:eastAsia="標楷體" w:hAnsi="標楷體" w:cs="DFKaiShu-SB-Estd-BF"/>
          <w:b/>
          <w:snapToGrid w:val="0"/>
          <w:kern w:val="0"/>
          <w:szCs w:val="24"/>
        </w:rPr>
        <w:t>動支災害準備</w:t>
      </w:r>
      <w:r w:rsidRPr="004D239A">
        <w:rPr>
          <w:rFonts w:ascii="標楷體" w:eastAsia="標楷體" w:hAnsi="標楷體" w:cs="DFKaiShu-SB-Estd-BF" w:hint="eastAsia"/>
          <w:b/>
          <w:snapToGrid w:val="0"/>
          <w:kern w:val="0"/>
          <w:szCs w:val="24"/>
        </w:rPr>
        <w:t>金，惟經費</w:t>
      </w:r>
      <w:r w:rsidRPr="004D239A">
        <w:rPr>
          <w:rFonts w:ascii="標楷體" w:eastAsia="標楷體" w:hAnsi="標楷體" w:cs="DFKaiShu-SB-Estd-BF"/>
          <w:b/>
          <w:snapToGrid w:val="0"/>
          <w:kern w:val="0"/>
          <w:szCs w:val="24"/>
        </w:rPr>
        <w:t>保留比</w:t>
      </w:r>
      <w:r w:rsidRPr="004D239A">
        <w:rPr>
          <w:rFonts w:ascii="標楷體" w:eastAsia="標楷體" w:hAnsi="標楷體" w:cs="DFKaiShu-SB-Estd-BF" w:hint="eastAsia"/>
          <w:b/>
          <w:snapToGrid w:val="0"/>
          <w:kern w:val="0"/>
          <w:szCs w:val="24"/>
        </w:rPr>
        <w:t>率近</w:t>
      </w:r>
      <w:r w:rsidRPr="004D239A">
        <w:rPr>
          <w:rFonts w:ascii="標楷體" w:eastAsia="標楷體" w:hAnsi="標楷體" w:cs="DFKaiShu-SB-Estd-BF"/>
          <w:b/>
          <w:snapToGrid w:val="0"/>
          <w:kern w:val="0"/>
          <w:szCs w:val="24"/>
        </w:rPr>
        <w:t>6成</w:t>
      </w:r>
      <w:r w:rsidRPr="004D239A">
        <w:rPr>
          <w:rFonts w:ascii="標楷體" w:eastAsia="標楷體" w:hAnsi="標楷體" w:cs="DFKaiShu-SB-Estd-BF" w:hint="eastAsia"/>
          <w:b/>
          <w:snapToGrid w:val="0"/>
          <w:kern w:val="0"/>
          <w:szCs w:val="24"/>
        </w:rPr>
        <w:t>；又部分復建工程執行逾2年仍</w:t>
      </w:r>
      <w:r w:rsidRPr="004D239A">
        <w:rPr>
          <w:rFonts w:ascii="標楷體" w:eastAsia="標楷體" w:hAnsi="標楷體" w:cs="DFKaiShu-SB-Estd-BF"/>
          <w:b/>
          <w:snapToGrid w:val="0"/>
          <w:kern w:val="0"/>
          <w:szCs w:val="24"/>
        </w:rPr>
        <w:t>未</w:t>
      </w:r>
      <w:r w:rsidRPr="004D239A">
        <w:rPr>
          <w:rFonts w:ascii="標楷體" w:eastAsia="標楷體" w:hAnsi="標楷體" w:cs="DFKaiShu-SB-Estd-BF" w:hint="eastAsia"/>
          <w:b/>
          <w:snapToGrid w:val="0"/>
          <w:kern w:val="0"/>
          <w:szCs w:val="24"/>
        </w:rPr>
        <w:t>完成</w:t>
      </w:r>
      <w:r>
        <w:rPr>
          <w:rFonts w:ascii="標楷體" w:eastAsia="標楷體" w:hAnsi="標楷體" w:cs="DFKaiShu-SB-Estd-BF" w:hint="eastAsia"/>
          <w:b/>
          <w:snapToGrid w:val="0"/>
          <w:kern w:val="0"/>
          <w:szCs w:val="24"/>
        </w:rPr>
        <w:t>：</w:t>
      </w:r>
      <w:r w:rsidRPr="004D239A">
        <w:rPr>
          <w:rFonts w:ascii="標楷體" w:eastAsia="標楷體" w:hAnsi="標楷體" w:cs="Times New Roman" w:hint="eastAsia"/>
          <w:kern w:val="0"/>
          <w:szCs w:val="24"/>
        </w:rPr>
        <w:t>縣政府為支應天然災害發生後之各項搶險（修）及復建工程等</w:t>
      </w:r>
      <w:r w:rsidRPr="004D239A">
        <w:rPr>
          <w:rFonts w:ascii="標楷體" w:eastAsia="標楷體" w:hAnsi="標楷體" w:cs="Times New Roman"/>
          <w:kern w:val="0"/>
          <w:szCs w:val="24"/>
        </w:rPr>
        <w:t>災害</w:t>
      </w:r>
      <w:r w:rsidRPr="004D239A">
        <w:rPr>
          <w:rFonts w:ascii="標楷體" w:eastAsia="標楷體" w:hAnsi="標楷體" w:cs="Times New Roman" w:hint="eastAsia"/>
          <w:kern w:val="0"/>
          <w:szCs w:val="24"/>
        </w:rPr>
        <w:t>防救經費，114年度編列</w:t>
      </w:r>
      <w:r w:rsidRPr="004D239A">
        <w:rPr>
          <w:rFonts w:ascii="標楷體" w:eastAsia="標楷體" w:hAnsi="標楷體" w:cs="Times New Roman"/>
          <w:kern w:val="0"/>
          <w:szCs w:val="24"/>
        </w:rPr>
        <w:t>災害準備金</w:t>
      </w:r>
      <w:r w:rsidRPr="004D239A">
        <w:rPr>
          <w:rFonts w:ascii="標楷體" w:eastAsia="標楷體" w:hAnsi="標楷體" w:cs="Times New Roman" w:hint="eastAsia"/>
          <w:kern w:val="0"/>
          <w:szCs w:val="24"/>
        </w:rPr>
        <w:t>預</w:t>
      </w:r>
      <w:r w:rsidRPr="003F375F">
        <w:rPr>
          <w:rFonts w:ascii="標楷體" w:eastAsia="標楷體" w:hAnsi="標楷體" w:cs="Times New Roman" w:hint="eastAsia"/>
          <w:kern w:val="0"/>
          <w:szCs w:val="24"/>
        </w:rPr>
        <w:t>算數1</w:t>
      </w:r>
      <w:r w:rsidRPr="003F375F">
        <w:rPr>
          <w:rFonts w:ascii="標楷體" w:eastAsia="標楷體" w:hAnsi="標楷體" w:cs="Times New Roman"/>
          <w:kern w:val="0"/>
          <w:szCs w:val="24"/>
        </w:rPr>
        <w:t>0</w:t>
      </w:r>
      <w:r w:rsidRPr="003F375F">
        <w:rPr>
          <w:rFonts w:ascii="標楷體" w:eastAsia="標楷體" w:hAnsi="標楷體" w:cs="Times New Roman" w:hint="eastAsia"/>
          <w:kern w:val="0"/>
          <w:szCs w:val="24"/>
        </w:rPr>
        <w:t>億2</w:t>
      </w:r>
      <w:r w:rsidRPr="003F375F">
        <w:rPr>
          <w:rFonts w:ascii="標楷體" w:eastAsia="標楷體" w:hAnsi="標楷體" w:cs="Times New Roman"/>
          <w:kern w:val="0"/>
          <w:szCs w:val="24"/>
        </w:rPr>
        <w:t>,821</w:t>
      </w:r>
      <w:r w:rsidRPr="003F375F">
        <w:rPr>
          <w:rFonts w:ascii="標楷體" w:eastAsia="標楷體" w:hAnsi="標楷體" w:cs="Times New Roman" w:hint="eastAsia"/>
          <w:kern w:val="0"/>
          <w:szCs w:val="24"/>
        </w:rPr>
        <w:t>萬餘元，經核准</w:t>
      </w:r>
      <w:r w:rsidRPr="003F375F">
        <w:rPr>
          <w:rFonts w:ascii="標楷體" w:eastAsia="標楷體" w:hAnsi="標楷體" w:cs="Times New Roman"/>
          <w:kern w:val="0"/>
          <w:szCs w:val="24"/>
        </w:rPr>
        <w:t>動支災害準備金</w:t>
      </w:r>
      <w:r w:rsidRPr="003F375F">
        <w:rPr>
          <w:rFonts w:ascii="標楷體" w:eastAsia="標楷體" w:hAnsi="標楷體" w:cs="Times New Roman" w:hint="eastAsia"/>
          <w:kern w:val="0"/>
          <w:szCs w:val="24"/>
        </w:rPr>
        <w:t>計1</w:t>
      </w:r>
      <w:r w:rsidRPr="003F375F">
        <w:rPr>
          <w:rFonts w:ascii="標楷體" w:eastAsia="標楷體" w:hAnsi="標楷體" w:cs="Times New Roman"/>
          <w:kern w:val="0"/>
          <w:szCs w:val="24"/>
        </w:rPr>
        <w:t>37</w:t>
      </w:r>
      <w:r w:rsidRPr="003F375F">
        <w:rPr>
          <w:rFonts w:ascii="標楷體" w:eastAsia="標楷體" w:hAnsi="標楷體" w:cs="Times New Roman" w:hint="eastAsia"/>
          <w:kern w:val="0"/>
          <w:szCs w:val="24"/>
        </w:rPr>
        <w:t>件，金額9億</w:t>
      </w:r>
      <w:r w:rsidRPr="003F375F">
        <w:rPr>
          <w:rFonts w:ascii="標楷體" w:eastAsia="標楷體" w:hAnsi="標楷體" w:cs="Times New Roman"/>
          <w:kern w:val="0"/>
          <w:szCs w:val="24"/>
        </w:rPr>
        <w:t>5,824</w:t>
      </w:r>
      <w:r w:rsidRPr="003F375F">
        <w:rPr>
          <w:rFonts w:ascii="標楷體" w:eastAsia="標楷體" w:hAnsi="標楷體" w:cs="Times New Roman" w:hint="eastAsia"/>
          <w:kern w:val="0"/>
          <w:szCs w:val="24"/>
        </w:rPr>
        <w:t>萬餘元。截至11</w:t>
      </w:r>
      <w:r w:rsidRPr="003F375F">
        <w:rPr>
          <w:rFonts w:ascii="標楷體" w:eastAsia="標楷體" w:hAnsi="標楷體" w:cs="Times New Roman"/>
          <w:kern w:val="0"/>
          <w:szCs w:val="24"/>
        </w:rPr>
        <w:t>4</w:t>
      </w:r>
      <w:r w:rsidRPr="003F375F">
        <w:rPr>
          <w:rFonts w:ascii="標楷體" w:eastAsia="標楷體" w:hAnsi="標楷體" w:cs="Times New Roman" w:hint="eastAsia"/>
          <w:kern w:val="0"/>
          <w:szCs w:val="24"/>
        </w:rPr>
        <w:t>年底止，決算列實現數3億</w:t>
      </w:r>
      <w:r w:rsidRPr="003F375F">
        <w:rPr>
          <w:rFonts w:ascii="標楷體" w:eastAsia="標楷體" w:hAnsi="標楷體" w:cs="Times New Roman"/>
          <w:kern w:val="0"/>
          <w:szCs w:val="24"/>
        </w:rPr>
        <w:t>4,834</w:t>
      </w:r>
      <w:r w:rsidRPr="003F375F">
        <w:rPr>
          <w:rFonts w:ascii="標楷體" w:eastAsia="標楷體" w:hAnsi="標楷體" w:cs="Times New Roman" w:hint="eastAsia"/>
          <w:kern w:val="0"/>
          <w:szCs w:val="24"/>
        </w:rPr>
        <w:t>萬餘元，</w:t>
      </w:r>
      <w:r w:rsidRPr="003F375F">
        <w:rPr>
          <w:rFonts w:ascii="標楷體" w:eastAsia="標楷體" w:hAnsi="標楷體" w:cs="Times New Roman"/>
          <w:kern w:val="0"/>
          <w:szCs w:val="24"/>
        </w:rPr>
        <w:t>辦理保留者計58</w:t>
      </w:r>
      <w:r w:rsidRPr="003F375F">
        <w:rPr>
          <w:rFonts w:ascii="標楷體" w:eastAsia="標楷體" w:hAnsi="標楷體" w:cs="Times New Roman" w:hint="eastAsia"/>
          <w:kern w:val="0"/>
          <w:szCs w:val="24"/>
        </w:rPr>
        <w:t>件，保留數5億8</w:t>
      </w:r>
      <w:r w:rsidRPr="003F375F">
        <w:rPr>
          <w:rFonts w:ascii="標楷體" w:eastAsia="標楷體" w:hAnsi="標楷體" w:cs="Times New Roman"/>
          <w:kern w:val="0"/>
          <w:szCs w:val="24"/>
        </w:rPr>
        <w:t>26</w:t>
      </w:r>
      <w:r w:rsidRPr="003F375F">
        <w:rPr>
          <w:rFonts w:ascii="標楷體" w:eastAsia="標楷體" w:hAnsi="標楷體" w:cs="Times New Roman" w:hint="eastAsia"/>
          <w:kern w:val="0"/>
          <w:szCs w:val="24"/>
        </w:rPr>
        <w:t>萬餘元，</w:t>
      </w:r>
      <w:r w:rsidRPr="00D21217">
        <w:rPr>
          <w:rFonts w:ascii="標楷體" w:eastAsia="標楷體" w:hAnsi="標楷體" w:cs="Times New Roman" w:hint="eastAsia"/>
          <w:kern w:val="0"/>
          <w:szCs w:val="24"/>
        </w:rPr>
        <w:t>合計決算數8億5,661萬餘元，</w:t>
      </w:r>
      <w:r w:rsidRPr="003F375F">
        <w:rPr>
          <w:rFonts w:ascii="標楷體" w:eastAsia="標楷體" w:hAnsi="標楷體" w:cs="Times New Roman" w:hint="eastAsia"/>
          <w:kern w:val="0"/>
          <w:szCs w:val="24"/>
        </w:rPr>
        <w:t>保留數占決算數比率約5</w:t>
      </w:r>
      <w:r w:rsidRPr="003F375F">
        <w:rPr>
          <w:rFonts w:ascii="標楷體" w:eastAsia="標楷體" w:hAnsi="標楷體" w:cs="Times New Roman"/>
          <w:kern w:val="0"/>
          <w:szCs w:val="24"/>
        </w:rPr>
        <w:t>9.33</w:t>
      </w:r>
      <w:r w:rsidRPr="003F375F">
        <w:rPr>
          <w:rFonts w:ascii="標楷體" w:eastAsia="標楷體" w:hAnsi="標楷體" w:cs="Times New Roman" w:hint="eastAsia"/>
          <w:kern w:val="0"/>
          <w:szCs w:val="24"/>
        </w:rPr>
        <w:t>％，</w:t>
      </w:r>
      <w:r w:rsidRPr="003F375F">
        <w:rPr>
          <w:rFonts w:ascii="標楷體" w:eastAsia="標楷體" w:hAnsi="標楷體" w:cs="Times New Roman"/>
          <w:kern w:val="0"/>
          <w:szCs w:val="24"/>
        </w:rPr>
        <w:t>整體保留比</w:t>
      </w:r>
      <w:r w:rsidRPr="003F375F">
        <w:rPr>
          <w:rFonts w:ascii="標楷體" w:eastAsia="標楷體" w:hAnsi="標楷體" w:cs="Times New Roman" w:hint="eastAsia"/>
          <w:kern w:val="0"/>
          <w:szCs w:val="24"/>
        </w:rPr>
        <w:t>率近</w:t>
      </w:r>
      <w:r w:rsidRPr="003F375F">
        <w:rPr>
          <w:rFonts w:ascii="標楷體" w:eastAsia="標楷體" w:hAnsi="標楷體" w:cs="Times New Roman"/>
          <w:kern w:val="0"/>
          <w:szCs w:val="24"/>
        </w:rPr>
        <w:t>6成</w:t>
      </w:r>
      <w:r w:rsidRPr="003F375F">
        <w:rPr>
          <w:rFonts w:ascii="標楷體" w:eastAsia="標楷體" w:hAnsi="標楷體" w:cs="Times New Roman" w:hint="eastAsia"/>
          <w:kern w:val="0"/>
          <w:szCs w:val="24"/>
        </w:rPr>
        <w:t>，主要係辦理樺加沙颱風及鳳凰颱風－各鄉鎮市農田流失及沖積砂土埋沒災害救助所需經費等5</w:t>
      </w:r>
      <w:r w:rsidRPr="003F375F">
        <w:rPr>
          <w:rFonts w:ascii="標楷體" w:eastAsia="標楷體" w:hAnsi="標楷體" w:cs="Times New Roman"/>
          <w:kern w:val="0"/>
          <w:szCs w:val="24"/>
        </w:rPr>
        <w:t>0</w:t>
      </w:r>
      <w:r w:rsidRPr="003F375F">
        <w:rPr>
          <w:rFonts w:ascii="標楷體" w:eastAsia="標楷體" w:hAnsi="標楷體" w:cs="Times New Roman" w:hint="eastAsia"/>
          <w:kern w:val="0"/>
          <w:szCs w:val="24"/>
        </w:rPr>
        <w:t>件，金額合計2億6</w:t>
      </w:r>
      <w:r w:rsidRPr="003F375F">
        <w:rPr>
          <w:rFonts w:ascii="標楷體" w:eastAsia="標楷體" w:hAnsi="標楷體" w:cs="Times New Roman"/>
          <w:kern w:val="0"/>
          <w:szCs w:val="24"/>
        </w:rPr>
        <w:t>,051</w:t>
      </w:r>
      <w:r w:rsidRPr="003F375F">
        <w:rPr>
          <w:rFonts w:ascii="標楷體" w:eastAsia="標楷體" w:hAnsi="標楷體" w:cs="Times New Roman" w:hint="eastAsia"/>
          <w:kern w:val="0"/>
          <w:szCs w:val="24"/>
        </w:rPr>
        <w:t>萬餘元，因工程規劃設計中，或施工中等，須保留繼續執行。另以前年度（1</w:t>
      </w:r>
      <w:r w:rsidRPr="003F375F">
        <w:rPr>
          <w:rFonts w:ascii="標楷體" w:eastAsia="標楷體" w:hAnsi="標楷體" w:cs="Times New Roman"/>
          <w:kern w:val="0"/>
          <w:szCs w:val="24"/>
        </w:rPr>
        <w:t>03</w:t>
      </w:r>
      <w:r w:rsidRPr="003F375F">
        <w:rPr>
          <w:rFonts w:ascii="標楷體" w:eastAsia="標楷體" w:hAnsi="標楷體" w:cs="Times New Roman" w:hint="eastAsia"/>
          <w:kern w:val="0"/>
          <w:szCs w:val="24"/>
        </w:rPr>
        <w:t>至11</w:t>
      </w:r>
      <w:r w:rsidRPr="003F375F">
        <w:rPr>
          <w:rFonts w:ascii="標楷體" w:eastAsia="標楷體" w:hAnsi="標楷體" w:cs="Times New Roman"/>
          <w:kern w:val="0"/>
          <w:szCs w:val="24"/>
        </w:rPr>
        <w:t>3</w:t>
      </w:r>
      <w:r w:rsidRPr="003F375F">
        <w:rPr>
          <w:rFonts w:ascii="標楷體" w:eastAsia="標楷體" w:hAnsi="標楷體" w:cs="Times New Roman" w:hint="eastAsia"/>
          <w:kern w:val="0"/>
          <w:szCs w:val="24"/>
        </w:rPr>
        <w:t>年度）轉入之未結清數合計3億8</w:t>
      </w:r>
      <w:r w:rsidRPr="003F375F">
        <w:rPr>
          <w:rFonts w:ascii="標楷體" w:eastAsia="標楷體" w:hAnsi="標楷體" w:cs="Times New Roman"/>
          <w:kern w:val="0"/>
          <w:szCs w:val="24"/>
        </w:rPr>
        <w:t>,797</w:t>
      </w:r>
      <w:r w:rsidRPr="003F375F">
        <w:rPr>
          <w:rFonts w:ascii="標楷體" w:eastAsia="標楷體" w:hAnsi="標楷體" w:cs="Times New Roman" w:hint="eastAsia"/>
          <w:kern w:val="0"/>
          <w:szCs w:val="24"/>
        </w:rPr>
        <w:t>萬餘元，實現數2億8,</w:t>
      </w:r>
      <w:r w:rsidRPr="003F375F">
        <w:rPr>
          <w:rFonts w:ascii="標楷體" w:eastAsia="標楷體" w:hAnsi="標楷體" w:cs="Times New Roman"/>
          <w:kern w:val="0"/>
          <w:szCs w:val="24"/>
        </w:rPr>
        <w:t>668</w:t>
      </w:r>
      <w:r w:rsidRPr="003F375F">
        <w:rPr>
          <w:rFonts w:ascii="標楷體" w:eastAsia="標楷體" w:hAnsi="標楷體" w:cs="Times New Roman" w:hint="eastAsia"/>
          <w:kern w:val="0"/>
          <w:szCs w:val="24"/>
        </w:rPr>
        <w:t>萬餘元，實現比率7</w:t>
      </w:r>
      <w:r w:rsidRPr="003F375F">
        <w:rPr>
          <w:rFonts w:ascii="標楷體" w:eastAsia="標楷體" w:hAnsi="標楷體" w:cs="Times New Roman"/>
          <w:kern w:val="0"/>
          <w:szCs w:val="24"/>
        </w:rPr>
        <w:t>3.89</w:t>
      </w:r>
      <w:r w:rsidRPr="003F375F">
        <w:rPr>
          <w:rFonts w:ascii="標楷體" w:eastAsia="標楷體" w:hAnsi="標楷體" w:cs="Times New Roman" w:hint="eastAsia"/>
          <w:kern w:val="0"/>
          <w:szCs w:val="24"/>
        </w:rPr>
        <w:t>％，未結清數4</w:t>
      </w:r>
      <w:r w:rsidRPr="003F375F">
        <w:rPr>
          <w:rFonts w:ascii="標楷體" w:eastAsia="標楷體" w:hAnsi="標楷體" w:cs="Times New Roman"/>
          <w:kern w:val="0"/>
          <w:szCs w:val="24"/>
        </w:rPr>
        <w:t>,849</w:t>
      </w:r>
      <w:r w:rsidRPr="003F375F">
        <w:rPr>
          <w:rFonts w:ascii="標楷體" w:eastAsia="標楷體" w:hAnsi="標楷體" w:cs="Times New Roman" w:hint="eastAsia"/>
          <w:kern w:val="0"/>
          <w:szCs w:val="24"/>
        </w:rPr>
        <w:t>萬餘元，保留比率1</w:t>
      </w:r>
      <w:r w:rsidRPr="003F375F">
        <w:rPr>
          <w:rFonts w:ascii="標楷體" w:eastAsia="標楷體" w:hAnsi="標楷體" w:cs="Times New Roman"/>
          <w:kern w:val="0"/>
          <w:szCs w:val="24"/>
        </w:rPr>
        <w:t>2.50</w:t>
      </w:r>
      <w:r w:rsidRPr="003F375F">
        <w:rPr>
          <w:rFonts w:ascii="標楷體" w:eastAsia="標楷體" w:hAnsi="標楷體" w:cs="Times New Roman" w:hint="eastAsia"/>
          <w:kern w:val="0"/>
          <w:szCs w:val="24"/>
        </w:rPr>
        <w:t>％。</w:t>
      </w:r>
      <w:r w:rsidRPr="003F375F">
        <w:rPr>
          <w:rFonts w:ascii="標楷體" w:eastAsia="標楷體" w:hAnsi="標楷體" w:cs="Times New Roman"/>
          <w:kern w:val="0"/>
          <w:szCs w:val="24"/>
        </w:rPr>
        <w:t>惟</w:t>
      </w:r>
      <w:r w:rsidRPr="003F375F">
        <w:rPr>
          <w:rFonts w:ascii="標楷體" w:eastAsia="標楷體" w:hAnsi="標楷體" w:cs="Times New Roman" w:hint="eastAsia"/>
          <w:kern w:val="0"/>
          <w:szCs w:val="24"/>
        </w:rPr>
        <w:t>部分復建工程執行逾2年仍</w:t>
      </w:r>
      <w:r w:rsidRPr="003F375F">
        <w:rPr>
          <w:rFonts w:ascii="標楷體" w:eastAsia="標楷體" w:hAnsi="標楷體" w:cs="Times New Roman"/>
          <w:kern w:val="0"/>
          <w:szCs w:val="24"/>
        </w:rPr>
        <w:t>未</w:t>
      </w:r>
      <w:r w:rsidRPr="003F375F">
        <w:rPr>
          <w:rFonts w:ascii="標楷體" w:eastAsia="標楷體" w:hAnsi="標楷體" w:cs="Times New Roman" w:hint="eastAsia"/>
          <w:kern w:val="0"/>
          <w:szCs w:val="24"/>
        </w:rPr>
        <w:t>完成，計有9件（表</w:t>
      </w:r>
      <w:r w:rsidR="00D25F28">
        <w:rPr>
          <w:rFonts w:ascii="標楷體" w:eastAsia="標楷體" w:hAnsi="標楷體" w:cs="Times New Roman"/>
          <w:kern w:val="0"/>
          <w:szCs w:val="24"/>
        </w:rPr>
        <w:t>2</w:t>
      </w:r>
      <w:r w:rsidRPr="003F375F">
        <w:rPr>
          <w:rFonts w:ascii="標楷體" w:eastAsia="標楷體" w:hAnsi="標楷體" w:cs="Times New Roman" w:hint="eastAsia"/>
          <w:kern w:val="0"/>
          <w:szCs w:val="24"/>
        </w:rPr>
        <w:t>），且其中111年度卓溪鄉民代表會辦公大樓0918震災復建工程、11</w:t>
      </w:r>
      <w:r w:rsidRPr="003F375F">
        <w:rPr>
          <w:rFonts w:ascii="標楷體" w:eastAsia="標楷體" w:hAnsi="標楷體" w:cs="Times New Roman"/>
          <w:kern w:val="0"/>
          <w:szCs w:val="24"/>
        </w:rPr>
        <w:t>2</w:t>
      </w:r>
      <w:r w:rsidRPr="003F375F">
        <w:rPr>
          <w:rFonts w:ascii="標楷體" w:eastAsia="標楷體" w:hAnsi="標楷體" w:cs="Times New Roman" w:hint="eastAsia"/>
          <w:kern w:val="0"/>
          <w:szCs w:val="24"/>
        </w:rPr>
        <w:t>年度玉里鎮東豐竹林農路小犬風災復建工程等</w:t>
      </w:r>
      <w:r>
        <w:rPr>
          <w:rFonts w:ascii="標楷體" w:eastAsia="標楷體" w:hAnsi="標楷體" w:cs="Times New Roman" w:hint="eastAsia"/>
          <w:kern w:val="0"/>
          <w:szCs w:val="24"/>
        </w:rPr>
        <w:t>5件</w:t>
      </w:r>
      <w:r w:rsidRPr="003F375F">
        <w:rPr>
          <w:rFonts w:ascii="標楷體" w:eastAsia="標楷體" w:hAnsi="標楷體" w:cs="Times New Roman" w:hint="eastAsia"/>
          <w:kern w:val="0"/>
          <w:szCs w:val="24"/>
        </w:rPr>
        <w:t>，或因辦理水土保持計畫及建造執造審查</w:t>
      </w:r>
      <w:r w:rsidRPr="003F375F">
        <w:rPr>
          <w:rFonts w:ascii="標楷體" w:eastAsia="標楷體" w:hAnsi="標楷體" w:cs="Times New Roman"/>
          <w:kern w:val="0"/>
          <w:szCs w:val="24"/>
        </w:rPr>
        <w:t>延宕</w:t>
      </w:r>
      <w:r w:rsidRPr="003F375F">
        <w:rPr>
          <w:rFonts w:ascii="標楷體" w:eastAsia="標楷體" w:hAnsi="標楷體" w:cs="Times New Roman" w:hint="eastAsia"/>
          <w:kern w:val="0"/>
          <w:szCs w:val="24"/>
        </w:rPr>
        <w:t>，或因受廠商履約能力不佳</w:t>
      </w:r>
      <w:r w:rsidRPr="003F375F">
        <w:rPr>
          <w:rFonts w:ascii="標楷體" w:eastAsia="標楷體" w:hAnsi="標楷體" w:cs="Times New Roman"/>
          <w:kern w:val="0"/>
          <w:szCs w:val="24"/>
        </w:rPr>
        <w:t>影響，</w:t>
      </w:r>
      <w:r w:rsidRPr="003F375F">
        <w:rPr>
          <w:rFonts w:ascii="標楷體" w:eastAsia="標楷體" w:hAnsi="標楷體" w:cs="Times New Roman" w:hint="eastAsia"/>
          <w:kern w:val="0"/>
          <w:szCs w:val="24"/>
        </w:rPr>
        <w:t>或因單據未結等情，於114年度未有</w:t>
      </w:r>
      <w:r w:rsidRPr="003F375F">
        <w:rPr>
          <w:rFonts w:ascii="標楷體" w:eastAsia="標楷體" w:hAnsi="標楷體" w:cs="新細明體" w:hint="eastAsia"/>
          <w:szCs w:val="24"/>
        </w:rPr>
        <w:t>實現數，並予</w:t>
      </w:r>
      <w:r w:rsidRPr="003F375F">
        <w:rPr>
          <w:rFonts w:ascii="標楷體" w:eastAsia="標楷體" w:hAnsi="標楷體" w:cs="Times New Roman" w:hint="eastAsia"/>
          <w:kern w:val="0"/>
          <w:szCs w:val="24"/>
        </w:rPr>
        <w:t>繼續</w:t>
      </w:r>
      <w:r w:rsidRPr="003F375F">
        <w:rPr>
          <w:rFonts w:ascii="標楷體" w:eastAsia="標楷體" w:hAnsi="標楷體" w:cs="Times New Roman"/>
          <w:kern w:val="0"/>
          <w:szCs w:val="24"/>
        </w:rPr>
        <w:t>保留</w:t>
      </w:r>
      <w:r w:rsidRPr="003F375F">
        <w:rPr>
          <w:rFonts w:ascii="標楷體" w:eastAsia="標楷體" w:hAnsi="標楷體" w:cs="Times New Roman" w:hint="eastAsia"/>
          <w:szCs w:val="24"/>
        </w:rPr>
        <w:t>，允宜</w:t>
      </w:r>
      <w:r w:rsidRPr="003F375F">
        <w:rPr>
          <w:rFonts w:ascii="標楷體" w:eastAsia="標楷體" w:hAnsi="標楷體" w:cs="Times New Roman" w:hint="eastAsia"/>
          <w:kern w:val="0"/>
          <w:szCs w:val="24"/>
        </w:rPr>
        <w:t>督促積極辦理</w:t>
      </w:r>
      <w:r>
        <w:rPr>
          <w:rFonts w:ascii="標楷體" w:eastAsia="標楷體" w:hAnsi="標楷體" w:cs="Times New Roman" w:hint="eastAsia"/>
          <w:kern w:val="0"/>
          <w:szCs w:val="24"/>
        </w:rPr>
        <w:t>並</w:t>
      </w:r>
      <w:r w:rsidRPr="003F375F">
        <w:rPr>
          <w:rFonts w:ascii="標楷體" w:eastAsia="標楷體" w:hAnsi="標楷體" w:cs="Times New Roman" w:hint="eastAsia"/>
          <w:kern w:val="0"/>
          <w:szCs w:val="24"/>
        </w:rPr>
        <w:t>加強控管各項作業時程，以提升政府施政績效，</w:t>
      </w:r>
      <w:r w:rsidRPr="003F375F">
        <w:rPr>
          <w:rFonts w:ascii="標楷體" w:eastAsia="標楷體" w:hAnsi="標楷體" w:cs="標楷體" w:hint="eastAsia"/>
          <w:bCs/>
          <w:snapToGrid w:val="0"/>
          <w:color w:val="000000"/>
          <w:szCs w:val="24"/>
        </w:rPr>
        <w:t>經函請研謀改善</w:t>
      </w:r>
      <w:r w:rsidRPr="003F375F">
        <w:rPr>
          <w:rFonts w:ascii="標楷體" w:eastAsia="標楷體" w:hAnsi="標楷體" w:cs="Times New Roman" w:hint="eastAsia"/>
          <w:kern w:val="0"/>
          <w:szCs w:val="24"/>
        </w:rPr>
        <w:t>。</w:t>
      </w:r>
      <w:r w:rsidRPr="003B31CD">
        <w:rPr>
          <w:rFonts w:ascii="標楷體" w:eastAsia="標楷體" w:hAnsi="標楷體" w:cs="標楷體" w:hint="eastAsia"/>
          <w:bCs/>
          <w:snapToGrid w:val="0"/>
          <w:color w:val="000000"/>
          <w:szCs w:val="24"/>
        </w:rPr>
        <w:t>據復：將督促各執行單位依既定期程積極辦理各項作業，加速案件審</w:t>
      </w:r>
      <w:r w:rsidR="001E4AB7" w:rsidRPr="00415764">
        <w:rPr>
          <w:rFonts w:ascii="標楷體" w:eastAsia="標楷體" w:hAnsi="標楷體" w:cs="DFKaiShu-SB-Estd-BF"/>
          <w:b/>
          <w:noProof/>
          <w:snapToGrid w:val="0"/>
          <w:kern w:val="0"/>
          <w:szCs w:val="24"/>
        </w:rPr>
        <mc:AlternateContent>
          <mc:Choice Requires="wps">
            <w:drawing>
              <wp:anchor distT="45720" distB="45720" distL="114300" distR="114300" simplePos="0" relativeHeight="252237824" behindDoc="0" locked="0" layoutInCell="1" allowOverlap="1" wp14:anchorId="42F70D79" wp14:editId="1ACCA643">
                <wp:simplePos x="0" y="0"/>
                <wp:positionH relativeFrom="margin">
                  <wp:align>right</wp:align>
                </wp:positionH>
                <wp:positionV relativeFrom="paragraph">
                  <wp:posOffset>3001010</wp:posOffset>
                </wp:positionV>
                <wp:extent cx="6483350" cy="3983355"/>
                <wp:effectExtent l="0" t="0" r="0" b="0"/>
                <wp:wrapSquare wrapText="bothSides"/>
                <wp:docPr id="48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3350" cy="3983355"/>
                        </a:xfrm>
                        <a:prstGeom prst="rect">
                          <a:avLst/>
                        </a:prstGeom>
                        <a:solidFill>
                          <a:srgbClr val="FFFFFF"/>
                        </a:solidFill>
                        <a:ln w="9525">
                          <a:noFill/>
                          <a:miter lim="800000"/>
                          <a:headEnd/>
                          <a:tailEnd/>
                        </a:ln>
                      </wps:spPr>
                      <wps:txbx>
                        <w:txbxContent>
                          <w:tbl>
                            <w:tblPr>
                              <w:tblW w:w="9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
                              <w:gridCol w:w="5982"/>
                              <w:gridCol w:w="856"/>
                              <w:gridCol w:w="1071"/>
                              <w:gridCol w:w="708"/>
                              <w:gridCol w:w="872"/>
                            </w:tblGrid>
                            <w:tr w:rsidR="00480B4F" w:rsidRPr="00BC5F77" w14:paraId="14713958" w14:textId="77777777" w:rsidTr="009E07D0">
                              <w:trPr>
                                <w:trHeight w:val="285"/>
                              </w:trPr>
                              <w:tc>
                                <w:tcPr>
                                  <w:tcW w:w="9951" w:type="dxa"/>
                                  <w:gridSpan w:val="6"/>
                                  <w:tcBorders>
                                    <w:top w:val="nil"/>
                                    <w:left w:val="nil"/>
                                    <w:bottom w:val="single" w:sz="4" w:space="0" w:color="auto"/>
                                    <w:right w:val="nil"/>
                                  </w:tcBorders>
                                  <w:shd w:val="clear" w:color="auto" w:fill="auto"/>
                                  <w:noWrap/>
                                  <w:vAlign w:val="center"/>
                                </w:tcPr>
                                <w:p w14:paraId="37D9B6AC" w14:textId="77777777" w:rsidR="00480B4F" w:rsidRPr="00BC5F77" w:rsidRDefault="00480B4F" w:rsidP="00291C2E">
                                  <w:pPr>
                                    <w:widowControl/>
                                    <w:overflowPunct w:val="0"/>
                                    <w:spacing w:beforeLines="20" w:before="72" w:line="240" w:lineRule="exact"/>
                                    <w:jc w:val="center"/>
                                    <w:rPr>
                                      <w:rFonts w:ascii="標楷體" w:eastAsia="標楷體" w:hAnsi="標楷體"/>
                                      <w:b/>
                                      <w:szCs w:val="24"/>
                                    </w:rPr>
                                  </w:pPr>
                                  <w:r w:rsidRPr="00BC5F77">
                                    <w:rPr>
                                      <w:rFonts w:ascii="標楷體" w:eastAsia="標楷體" w:hAnsi="標楷體" w:hint="eastAsia"/>
                                      <w:b/>
                                      <w:szCs w:val="24"/>
                                    </w:rPr>
                                    <w:t>表</w:t>
                                  </w:r>
                                  <w:r>
                                    <w:rPr>
                                      <w:rFonts w:ascii="標楷體" w:eastAsia="標楷體" w:hAnsi="標楷體"/>
                                      <w:b/>
                                      <w:szCs w:val="24"/>
                                    </w:rPr>
                                    <w:t>2</w:t>
                                  </w:r>
                                  <w:r w:rsidRPr="00BC5F77">
                                    <w:rPr>
                                      <w:rFonts w:ascii="標楷體" w:eastAsia="標楷體" w:hAnsi="標楷體" w:hint="eastAsia"/>
                                      <w:b/>
                                      <w:szCs w:val="24"/>
                                    </w:rPr>
                                    <w:t xml:space="preserve">  </w:t>
                                  </w:r>
                                  <w:r w:rsidRPr="00306958">
                                    <w:rPr>
                                      <w:rFonts w:ascii="標楷體" w:eastAsia="標楷體" w:hAnsi="標楷體" w:hint="eastAsia"/>
                                      <w:b/>
                                      <w:szCs w:val="24"/>
                                    </w:rPr>
                                    <w:t>復建工程</w:t>
                                  </w:r>
                                  <w:r w:rsidRPr="00572175">
                                    <w:rPr>
                                      <w:rFonts w:ascii="標楷體" w:eastAsia="標楷體" w:hAnsi="標楷體" w:hint="eastAsia"/>
                                      <w:b/>
                                      <w:szCs w:val="24"/>
                                    </w:rPr>
                                    <w:t>執行</w:t>
                                  </w:r>
                                  <w:r w:rsidRPr="00306958">
                                    <w:rPr>
                                      <w:rFonts w:ascii="標楷體" w:eastAsia="標楷體" w:hAnsi="標楷體" w:hint="eastAsia"/>
                                      <w:b/>
                                      <w:szCs w:val="24"/>
                                    </w:rPr>
                                    <w:t>逾2年仍</w:t>
                                  </w:r>
                                  <w:r w:rsidRPr="00306958">
                                    <w:rPr>
                                      <w:rFonts w:ascii="標楷體" w:eastAsia="標楷體" w:hAnsi="標楷體"/>
                                      <w:b/>
                                      <w:szCs w:val="24"/>
                                    </w:rPr>
                                    <w:t>未</w:t>
                                  </w:r>
                                  <w:r w:rsidRPr="00306958">
                                    <w:rPr>
                                      <w:rFonts w:ascii="標楷體" w:eastAsia="標楷體" w:hAnsi="標楷體" w:hint="eastAsia"/>
                                      <w:b/>
                                      <w:szCs w:val="24"/>
                                    </w:rPr>
                                    <w:t>完成</w:t>
                                  </w:r>
                                  <w:r w:rsidRPr="00BC5F77">
                                    <w:rPr>
                                      <w:rFonts w:ascii="標楷體" w:eastAsia="標楷體" w:hAnsi="標楷體" w:hint="eastAsia"/>
                                      <w:b/>
                                      <w:szCs w:val="24"/>
                                    </w:rPr>
                                    <w:t>情形</w:t>
                                  </w:r>
                                </w:p>
                                <w:p w14:paraId="3641C6B7" w14:textId="77777777" w:rsidR="00480B4F" w:rsidRPr="00BC5F77" w:rsidRDefault="00480B4F" w:rsidP="009E07D0">
                                  <w:pPr>
                                    <w:widowControl/>
                                    <w:spacing w:line="260" w:lineRule="exact"/>
                                    <w:jc w:val="right"/>
                                    <w:rPr>
                                      <w:rFonts w:ascii="標楷體" w:eastAsia="標楷體" w:hAnsi="標楷體" w:cs="新細明體"/>
                                      <w:sz w:val="20"/>
                                      <w:szCs w:val="20"/>
                                    </w:rPr>
                                  </w:pPr>
                                  <w:r w:rsidRPr="00BC5F77">
                                    <w:rPr>
                                      <w:rFonts w:ascii="標楷體" w:eastAsia="標楷體" w:hAnsi="標楷體" w:hint="eastAsia"/>
                                      <w:sz w:val="20"/>
                                      <w:szCs w:val="20"/>
                                    </w:rPr>
                                    <w:t>單位：新臺幣千元</w:t>
                                  </w:r>
                                </w:p>
                              </w:tc>
                            </w:tr>
                            <w:tr w:rsidR="00480B4F" w:rsidRPr="00BC5F77" w14:paraId="50B28F92" w14:textId="77777777" w:rsidTr="00291C2E">
                              <w:trPr>
                                <w:trHeight w:val="397"/>
                              </w:trPr>
                              <w:tc>
                                <w:tcPr>
                                  <w:tcW w:w="462" w:type="dxa"/>
                                  <w:vMerge w:val="restart"/>
                                  <w:tcBorders>
                                    <w:top w:val="single" w:sz="4" w:space="0" w:color="auto"/>
                                  </w:tcBorders>
                                  <w:shd w:val="clear" w:color="auto" w:fill="F2F2F2" w:themeFill="background1" w:themeFillShade="F2"/>
                                  <w:noWrap/>
                                  <w:vAlign w:val="center"/>
                                  <w:hideMark/>
                                </w:tcPr>
                                <w:p w14:paraId="56B196CC" w14:textId="77777777" w:rsidR="00480B4F" w:rsidRPr="00D52BC3" w:rsidRDefault="00480B4F" w:rsidP="009E07D0">
                                  <w:pPr>
                                    <w:widowControl/>
                                    <w:spacing w:line="220" w:lineRule="exact"/>
                                    <w:jc w:val="center"/>
                                    <w:rPr>
                                      <w:rFonts w:ascii="標楷體" w:eastAsia="標楷體" w:hAnsi="標楷體"/>
                                      <w:color w:val="000000"/>
                                      <w:kern w:val="0"/>
                                      <w:sz w:val="20"/>
                                      <w:szCs w:val="20"/>
                                    </w:rPr>
                                  </w:pPr>
                                  <w:r w:rsidRPr="00D52BC3">
                                    <w:rPr>
                                      <w:rFonts w:ascii="標楷體" w:eastAsia="標楷體" w:hAnsi="標楷體" w:hint="eastAsia"/>
                                      <w:color w:val="000000"/>
                                      <w:sz w:val="20"/>
                                      <w:szCs w:val="20"/>
                                    </w:rPr>
                                    <w:t>年度</w:t>
                                  </w:r>
                                </w:p>
                              </w:tc>
                              <w:tc>
                                <w:tcPr>
                                  <w:tcW w:w="5982" w:type="dxa"/>
                                  <w:vMerge w:val="restart"/>
                                  <w:tcBorders>
                                    <w:top w:val="single" w:sz="4" w:space="0" w:color="auto"/>
                                  </w:tcBorders>
                                  <w:shd w:val="clear" w:color="auto" w:fill="F2F2F2" w:themeFill="background1" w:themeFillShade="F2"/>
                                  <w:vAlign w:val="center"/>
                                  <w:hideMark/>
                                </w:tcPr>
                                <w:p w14:paraId="75F2E1EE" w14:textId="77777777" w:rsidR="00480B4F" w:rsidRPr="00D52BC3" w:rsidRDefault="00480B4F" w:rsidP="009E07D0">
                                  <w:pPr>
                                    <w:spacing w:line="220" w:lineRule="exact"/>
                                    <w:jc w:val="center"/>
                                    <w:rPr>
                                      <w:rFonts w:ascii="標楷體" w:eastAsia="標楷體" w:hAnsi="標楷體"/>
                                      <w:color w:val="000000"/>
                                      <w:sz w:val="20"/>
                                      <w:szCs w:val="20"/>
                                    </w:rPr>
                                  </w:pPr>
                                  <w:r w:rsidRPr="00D52BC3">
                                    <w:rPr>
                                      <w:rFonts w:ascii="標楷體" w:eastAsia="標楷體" w:hAnsi="標楷體" w:hint="eastAsia"/>
                                      <w:color w:val="000000"/>
                                      <w:sz w:val="20"/>
                                      <w:szCs w:val="20"/>
                                    </w:rPr>
                                    <w:t>工程</w:t>
                                  </w:r>
                                  <w:r w:rsidRPr="00D52BC3">
                                    <w:rPr>
                                      <w:rFonts w:ascii="標楷體" w:eastAsia="標楷體" w:hAnsi="標楷體"/>
                                      <w:color w:val="000000"/>
                                      <w:sz w:val="20"/>
                                      <w:szCs w:val="20"/>
                                    </w:rPr>
                                    <w:t>（</w:t>
                                  </w:r>
                                  <w:r w:rsidRPr="00D52BC3">
                                    <w:rPr>
                                      <w:rFonts w:ascii="標楷體" w:eastAsia="標楷體" w:hAnsi="標楷體" w:hint="eastAsia"/>
                                      <w:color w:val="000000"/>
                                      <w:sz w:val="20"/>
                                      <w:szCs w:val="20"/>
                                    </w:rPr>
                                    <w:t>計畫）名稱</w:t>
                                  </w:r>
                                </w:p>
                              </w:tc>
                              <w:tc>
                                <w:tcPr>
                                  <w:tcW w:w="856" w:type="dxa"/>
                                  <w:vMerge w:val="restart"/>
                                  <w:tcBorders>
                                    <w:top w:val="single" w:sz="4" w:space="0" w:color="auto"/>
                                  </w:tcBorders>
                                  <w:shd w:val="clear" w:color="auto" w:fill="F2F2F2" w:themeFill="background1" w:themeFillShade="F2"/>
                                  <w:vAlign w:val="center"/>
                                </w:tcPr>
                                <w:p w14:paraId="01D24ECB" w14:textId="77777777" w:rsidR="00480B4F" w:rsidRPr="00D52BC3" w:rsidRDefault="00480B4F" w:rsidP="009E07D0">
                                  <w:pPr>
                                    <w:spacing w:line="220" w:lineRule="exact"/>
                                    <w:jc w:val="center"/>
                                    <w:rPr>
                                      <w:rFonts w:ascii="標楷體" w:eastAsia="標楷體" w:hAnsi="標楷體" w:cs="新細明體"/>
                                      <w:sz w:val="20"/>
                                      <w:szCs w:val="20"/>
                                    </w:rPr>
                                  </w:pPr>
                                  <w:r w:rsidRPr="00D52BC3">
                                    <w:rPr>
                                      <w:rFonts w:ascii="標楷體" w:eastAsia="標楷體" w:hAnsi="標楷體" w:cs="新細明體" w:hint="eastAsia"/>
                                      <w:sz w:val="20"/>
                                      <w:szCs w:val="20"/>
                                    </w:rPr>
                                    <w:t>以前年度</w:t>
                                  </w:r>
                                </w:p>
                                <w:p w14:paraId="7C256170" w14:textId="77777777" w:rsidR="00480B4F" w:rsidRPr="00D52BC3" w:rsidRDefault="00480B4F" w:rsidP="009E07D0">
                                  <w:pPr>
                                    <w:spacing w:line="220" w:lineRule="exact"/>
                                    <w:jc w:val="center"/>
                                    <w:rPr>
                                      <w:rFonts w:ascii="標楷體" w:eastAsia="標楷體" w:hAnsi="標楷體" w:cs="新細明體"/>
                                      <w:sz w:val="20"/>
                                      <w:szCs w:val="20"/>
                                    </w:rPr>
                                  </w:pPr>
                                  <w:r w:rsidRPr="00D52BC3">
                                    <w:rPr>
                                      <w:rFonts w:ascii="標楷體" w:eastAsia="標楷體" w:hAnsi="標楷體" w:cs="新細明體" w:hint="eastAsia"/>
                                      <w:sz w:val="20"/>
                                      <w:szCs w:val="20"/>
                                    </w:rPr>
                                    <w:t>轉入數</w:t>
                                  </w:r>
                                </w:p>
                              </w:tc>
                              <w:tc>
                                <w:tcPr>
                                  <w:tcW w:w="2651" w:type="dxa"/>
                                  <w:gridSpan w:val="3"/>
                                  <w:tcBorders>
                                    <w:top w:val="single" w:sz="4" w:space="0" w:color="auto"/>
                                  </w:tcBorders>
                                  <w:shd w:val="clear" w:color="auto" w:fill="F2F2F2" w:themeFill="background1" w:themeFillShade="F2"/>
                                  <w:vAlign w:val="center"/>
                                </w:tcPr>
                                <w:p w14:paraId="4117FF86" w14:textId="77777777" w:rsidR="00480B4F" w:rsidRPr="00D52BC3" w:rsidRDefault="00480B4F" w:rsidP="009E07D0">
                                  <w:pPr>
                                    <w:widowControl/>
                                    <w:spacing w:line="220" w:lineRule="exact"/>
                                    <w:jc w:val="center"/>
                                    <w:rPr>
                                      <w:rFonts w:ascii="標楷體" w:eastAsia="標楷體" w:hAnsi="標楷體" w:cs="新細明體"/>
                                      <w:sz w:val="20"/>
                                      <w:szCs w:val="20"/>
                                    </w:rPr>
                                  </w:pPr>
                                  <w:r w:rsidRPr="00D52BC3">
                                    <w:rPr>
                                      <w:rFonts w:ascii="標楷體" w:eastAsia="標楷體" w:hAnsi="標楷體" w:cs="新細明體" w:hint="eastAsia"/>
                                      <w:sz w:val="20"/>
                                      <w:szCs w:val="20"/>
                                    </w:rPr>
                                    <w:t>1</w:t>
                                  </w:r>
                                  <w:r w:rsidRPr="00D52BC3">
                                    <w:rPr>
                                      <w:rFonts w:ascii="標楷體" w:eastAsia="標楷體" w:hAnsi="標楷體" w:hint="eastAsia"/>
                                      <w:color w:val="000000"/>
                                      <w:sz w:val="20"/>
                                      <w:szCs w:val="20"/>
                                    </w:rPr>
                                    <w:t>1</w:t>
                                  </w:r>
                                  <w:r w:rsidRPr="00D52BC3">
                                    <w:rPr>
                                      <w:rFonts w:ascii="標楷體" w:eastAsia="標楷體" w:hAnsi="標楷體"/>
                                      <w:color w:val="000000"/>
                                      <w:sz w:val="20"/>
                                      <w:szCs w:val="20"/>
                                    </w:rPr>
                                    <w:t>4</w:t>
                                  </w:r>
                                  <w:r w:rsidRPr="00D52BC3">
                                    <w:rPr>
                                      <w:rFonts w:ascii="標楷體" w:eastAsia="標楷體" w:hAnsi="標楷體" w:hint="eastAsia"/>
                                      <w:color w:val="000000"/>
                                      <w:sz w:val="20"/>
                                      <w:szCs w:val="20"/>
                                    </w:rPr>
                                    <w:t>年度執行情形</w:t>
                                  </w:r>
                                </w:p>
                              </w:tc>
                            </w:tr>
                            <w:tr w:rsidR="00480B4F" w:rsidRPr="00BC5F77" w14:paraId="0D53BFF7" w14:textId="77777777" w:rsidTr="00291C2E">
                              <w:trPr>
                                <w:trHeight w:val="397"/>
                              </w:trPr>
                              <w:tc>
                                <w:tcPr>
                                  <w:tcW w:w="462" w:type="dxa"/>
                                  <w:vMerge/>
                                  <w:shd w:val="clear" w:color="auto" w:fill="F2F2F2" w:themeFill="background1" w:themeFillShade="F2"/>
                                  <w:noWrap/>
                                  <w:vAlign w:val="center"/>
                                </w:tcPr>
                                <w:p w14:paraId="6D3AB059" w14:textId="77777777" w:rsidR="00480B4F" w:rsidRPr="00D52BC3" w:rsidRDefault="00480B4F" w:rsidP="009E07D0">
                                  <w:pPr>
                                    <w:widowControl/>
                                    <w:spacing w:line="220" w:lineRule="exact"/>
                                    <w:jc w:val="center"/>
                                    <w:rPr>
                                      <w:rFonts w:ascii="標楷體" w:eastAsia="標楷體" w:hAnsi="標楷體"/>
                                      <w:color w:val="000000"/>
                                      <w:sz w:val="20"/>
                                      <w:szCs w:val="20"/>
                                    </w:rPr>
                                  </w:pPr>
                                </w:p>
                              </w:tc>
                              <w:tc>
                                <w:tcPr>
                                  <w:tcW w:w="5982" w:type="dxa"/>
                                  <w:vMerge/>
                                  <w:shd w:val="clear" w:color="auto" w:fill="F2F2F2" w:themeFill="background1" w:themeFillShade="F2"/>
                                  <w:vAlign w:val="center"/>
                                </w:tcPr>
                                <w:p w14:paraId="7F8C3E24" w14:textId="77777777" w:rsidR="00480B4F" w:rsidRPr="00D52BC3" w:rsidRDefault="00480B4F" w:rsidP="009E07D0">
                                  <w:pPr>
                                    <w:spacing w:line="220" w:lineRule="exact"/>
                                    <w:jc w:val="center"/>
                                    <w:rPr>
                                      <w:rFonts w:ascii="標楷體" w:eastAsia="標楷體" w:hAnsi="標楷體"/>
                                      <w:color w:val="000000"/>
                                      <w:sz w:val="20"/>
                                      <w:szCs w:val="20"/>
                                    </w:rPr>
                                  </w:pPr>
                                </w:p>
                              </w:tc>
                              <w:tc>
                                <w:tcPr>
                                  <w:tcW w:w="856" w:type="dxa"/>
                                  <w:vMerge/>
                                  <w:shd w:val="clear" w:color="auto" w:fill="F2F2F2" w:themeFill="background1" w:themeFillShade="F2"/>
                                  <w:vAlign w:val="center"/>
                                </w:tcPr>
                                <w:p w14:paraId="4238D600" w14:textId="77777777" w:rsidR="00480B4F" w:rsidRPr="00D52BC3" w:rsidRDefault="00480B4F" w:rsidP="009E07D0">
                                  <w:pPr>
                                    <w:widowControl/>
                                    <w:spacing w:line="220" w:lineRule="exact"/>
                                    <w:jc w:val="center"/>
                                    <w:rPr>
                                      <w:rFonts w:ascii="標楷體" w:eastAsia="標楷體" w:hAnsi="標楷體" w:cs="新細明體"/>
                                      <w:sz w:val="20"/>
                                      <w:szCs w:val="20"/>
                                    </w:rPr>
                                  </w:pPr>
                                </w:p>
                              </w:tc>
                              <w:tc>
                                <w:tcPr>
                                  <w:tcW w:w="1071" w:type="dxa"/>
                                  <w:tcBorders>
                                    <w:top w:val="single" w:sz="4" w:space="0" w:color="auto"/>
                                  </w:tcBorders>
                                  <w:shd w:val="clear" w:color="auto" w:fill="F2F2F2" w:themeFill="background1" w:themeFillShade="F2"/>
                                  <w:vAlign w:val="center"/>
                                </w:tcPr>
                                <w:p w14:paraId="19769FA2" w14:textId="77777777" w:rsidR="00480B4F" w:rsidRPr="00D52BC3" w:rsidRDefault="00480B4F" w:rsidP="009E07D0">
                                  <w:pPr>
                                    <w:widowControl/>
                                    <w:spacing w:line="220" w:lineRule="exact"/>
                                    <w:rPr>
                                      <w:rFonts w:ascii="標楷體" w:eastAsia="標楷體" w:hAnsi="標楷體" w:cs="新細明體"/>
                                      <w:spacing w:val="-30"/>
                                      <w:sz w:val="20"/>
                                      <w:szCs w:val="20"/>
                                    </w:rPr>
                                  </w:pPr>
                                  <w:r w:rsidRPr="00D52BC3">
                                    <w:rPr>
                                      <w:rFonts w:ascii="標楷體" w:eastAsia="標楷體" w:hAnsi="標楷體" w:cs="新細明體" w:hint="eastAsia"/>
                                      <w:spacing w:val="-30"/>
                                      <w:sz w:val="20"/>
                                      <w:szCs w:val="20"/>
                                    </w:rPr>
                                    <w:t>減免（註銷）數</w:t>
                                  </w:r>
                                </w:p>
                              </w:tc>
                              <w:tc>
                                <w:tcPr>
                                  <w:tcW w:w="708" w:type="dxa"/>
                                  <w:tcBorders>
                                    <w:top w:val="single" w:sz="4" w:space="0" w:color="auto"/>
                                  </w:tcBorders>
                                  <w:shd w:val="clear" w:color="auto" w:fill="F2F2F2" w:themeFill="background1" w:themeFillShade="F2"/>
                                  <w:vAlign w:val="center"/>
                                </w:tcPr>
                                <w:p w14:paraId="76D6D753" w14:textId="77777777" w:rsidR="00480B4F" w:rsidRPr="00D52BC3" w:rsidRDefault="00480B4F" w:rsidP="009E07D0">
                                  <w:pPr>
                                    <w:widowControl/>
                                    <w:spacing w:line="220" w:lineRule="exact"/>
                                    <w:jc w:val="center"/>
                                    <w:rPr>
                                      <w:rFonts w:ascii="標楷體" w:eastAsia="標楷體" w:hAnsi="標楷體" w:cs="新細明體"/>
                                      <w:sz w:val="20"/>
                                      <w:szCs w:val="20"/>
                                    </w:rPr>
                                  </w:pPr>
                                  <w:r w:rsidRPr="00D52BC3">
                                    <w:rPr>
                                      <w:rFonts w:ascii="標楷體" w:eastAsia="標楷體" w:hAnsi="標楷體" w:cs="新細明體" w:hint="eastAsia"/>
                                      <w:sz w:val="20"/>
                                      <w:szCs w:val="20"/>
                                    </w:rPr>
                                    <w:t>實現數</w:t>
                                  </w:r>
                                </w:p>
                              </w:tc>
                              <w:tc>
                                <w:tcPr>
                                  <w:tcW w:w="872" w:type="dxa"/>
                                  <w:tcBorders>
                                    <w:top w:val="single" w:sz="4" w:space="0" w:color="auto"/>
                                  </w:tcBorders>
                                  <w:shd w:val="clear" w:color="auto" w:fill="F2F2F2" w:themeFill="background1" w:themeFillShade="F2"/>
                                  <w:vAlign w:val="center"/>
                                </w:tcPr>
                                <w:p w14:paraId="2B0F8450" w14:textId="77777777" w:rsidR="00480B4F" w:rsidRPr="00D52BC3" w:rsidRDefault="00480B4F" w:rsidP="009E07D0">
                                  <w:pPr>
                                    <w:widowControl/>
                                    <w:spacing w:line="220" w:lineRule="exact"/>
                                    <w:jc w:val="center"/>
                                    <w:rPr>
                                      <w:rFonts w:ascii="標楷體" w:eastAsia="標楷體" w:hAnsi="標楷體" w:cs="新細明體"/>
                                      <w:sz w:val="20"/>
                                      <w:szCs w:val="20"/>
                                    </w:rPr>
                                  </w:pPr>
                                  <w:r w:rsidRPr="00D52BC3">
                                    <w:rPr>
                                      <w:rFonts w:ascii="標楷體" w:eastAsia="標楷體" w:hAnsi="標楷體" w:cs="新細明體" w:hint="eastAsia"/>
                                      <w:sz w:val="20"/>
                                      <w:szCs w:val="20"/>
                                    </w:rPr>
                                    <w:t>未結清數</w:t>
                                  </w:r>
                                </w:p>
                              </w:tc>
                            </w:tr>
                            <w:tr w:rsidR="00480B4F" w:rsidRPr="00BC5F77" w14:paraId="70FC7C95" w14:textId="77777777" w:rsidTr="001E4AB7">
                              <w:trPr>
                                <w:trHeight w:val="482"/>
                              </w:trPr>
                              <w:tc>
                                <w:tcPr>
                                  <w:tcW w:w="462" w:type="dxa"/>
                                  <w:vMerge w:val="restart"/>
                                  <w:shd w:val="clear" w:color="auto" w:fill="auto"/>
                                  <w:noWrap/>
                                  <w:vAlign w:val="center"/>
                                </w:tcPr>
                                <w:p w14:paraId="60F82478" w14:textId="77777777" w:rsidR="00480B4F" w:rsidRPr="00AC0C49" w:rsidRDefault="00480B4F" w:rsidP="009E07D0">
                                  <w:pPr>
                                    <w:widowControl/>
                                    <w:spacing w:line="240" w:lineRule="exact"/>
                                    <w:jc w:val="center"/>
                                    <w:rPr>
                                      <w:rFonts w:ascii="標楷體" w:eastAsia="標楷體" w:hAnsi="標楷體"/>
                                      <w:color w:val="000000"/>
                                      <w:sz w:val="20"/>
                                      <w:szCs w:val="20"/>
                                    </w:rPr>
                                  </w:pPr>
                                  <w:r w:rsidRPr="00AC0C49">
                                    <w:rPr>
                                      <w:rFonts w:ascii="標楷體" w:eastAsia="標楷體" w:hAnsi="標楷體" w:hint="eastAsia"/>
                                      <w:color w:val="000000"/>
                                      <w:sz w:val="20"/>
                                      <w:szCs w:val="20"/>
                                    </w:rPr>
                                    <w:t>1</w:t>
                                  </w:r>
                                  <w:r w:rsidRPr="00AC0C49">
                                    <w:rPr>
                                      <w:rFonts w:ascii="標楷體" w:eastAsia="標楷體" w:hAnsi="標楷體"/>
                                      <w:color w:val="000000"/>
                                      <w:sz w:val="20"/>
                                      <w:szCs w:val="20"/>
                                    </w:rPr>
                                    <w:t>1</w:t>
                                  </w:r>
                                  <w:r w:rsidRPr="00AC0C49">
                                    <w:rPr>
                                      <w:rFonts w:ascii="標楷體" w:eastAsia="標楷體" w:hAnsi="標楷體" w:cs="新細明體"/>
                                      <w:sz w:val="20"/>
                                      <w:szCs w:val="20"/>
                                    </w:rPr>
                                    <w:t>1</w:t>
                                  </w:r>
                                </w:p>
                              </w:tc>
                              <w:tc>
                                <w:tcPr>
                                  <w:tcW w:w="5982" w:type="dxa"/>
                                  <w:shd w:val="clear" w:color="auto" w:fill="auto"/>
                                  <w:vAlign w:val="center"/>
                                </w:tcPr>
                                <w:p w14:paraId="2A9C0336" w14:textId="77777777" w:rsidR="00480B4F" w:rsidRPr="00AC0C49" w:rsidRDefault="00480B4F" w:rsidP="009E07D0">
                                  <w:pPr>
                                    <w:widowControl/>
                                    <w:spacing w:line="240" w:lineRule="exact"/>
                                    <w:jc w:val="both"/>
                                    <w:rPr>
                                      <w:rFonts w:ascii="標楷體" w:eastAsia="標楷體" w:hAnsi="標楷體"/>
                                      <w:color w:val="000000"/>
                                      <w:sz w:val="20"/>
                                      <w:szCs w:val="20"/>
                                    </w:rPr>
                                  </w:pPr>
                                  <w:r w:rsidRPr="00AC0C49">
                                    <w:rPr>
                                      <w:rFonts w:ascii="標楷體" w:eastAsia="標楷體" w:hAnsi="標楷體" w:hint="eastAsia"/>
                                      <w:color w:val="000000"/>
                                      <w:sz w:val="20"/>
                                      <w:szCs w:val="20"/>
                                    </w:rPr>
                                    <w:t>南、北區道路橋梁災害搶險搶修工程</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14:paraId="3E33EC82"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5,975</w:t>
                                  </w:r>
                                </w:p>
                              </w:tc>
                              <w:tc>
                                <w:tcPr>
                                  <w:tcW w:w="1071" w:type="dxa"/>
                                  <w:tcBorders>
                                    <w:top w:val="single" w:sz="4" w:space="0" w:color="auto"/>
                                    <w:left w:val="nil"/>
                                    <w:bottom w:val="single" w:sz="4" w:space="0" w:color="auto"/>
                                    <w:right w:val="single" w:sz="4" w:space="0" w:color="auto"/>
                                  </w:tcBorders>
                                  <w:shd w:val="clear" w:color="auto" w:fill="auto"/>
                                  <w:vAlign w:val="center"/>
                                </w:tcPr>
                                <w:p w14:paraId="6905126A"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 xml:space="preserve">— </w:t>
                                  </w:r>
                                </w:p>
                              </w:tc>
                              <w:tc>
                                <w:tcPr>
                                  <w:tcW w:w="708" w:type="dxa"/>
                                  <w:tcBorders>
                                    <w:top w:val="single" w:sz="4" w:space="0" w:color="auto"/>
                                    <w:left w:val="nil"/>
                                    <w:bottom w:val="single" w:sz="4" w:space="0" w:color="auto"/>
                                    <w:right w:val="single" w:sz="4" w:space="0" w:color="auto"/>
                                  </w:tcBorders>
                                  <w:shd w:val="clear" w:color="auto" w:fill="auto"/>
                                  <w:vAlign w:val="center"/>
                                </w:tcPr>
                                <w:p w14:paraId="02A04886"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 xml:space="preserve">39 </w:t>
                                  </w:r>
                                </w:p>
                              </w:tc>
                              <w:tc>
                                <w:tcPr>
                                  <w:tcW w:w="872" w:type="dxa"/>
                                  <w:tcBorders>
                                    <w:top w:val="single" w:sz="4" w:space="0" w:color="auto"/>
                                    <w:left w:val="nil"/>
                                    <w:bottom w:val="single" w:sz="4" w:space="0" w:color="auto"/>
                                    <w:right w:val="single" w:sz="4" w:space="0" w:color="auto"/>
                                  </w:tcBorders>
                                  <w:shd w:val="clear" w:color="auto" w:fill="auto"/>
                                  <w:vAlign w:val="center"/>
                                </w:tcPr>
                                <w:p w14:paraId="5A0AF241"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5,935</w:t>
                                  </w:r>
                                </w:p>
                              </w:tc>
                            </w:tr>
                            <w:tr w:rsidR="00480B4F" w:rsidRPr="00BC5F77" w14:paraId="63811F56" w14:textId="77777777" w:rsidTr="001E4AB7">
                              <w:trPr>
                                <w:trHeight w:val="482"/>
                              </w:trPr>
                              <w:tc>
                                <w:tcPr>
                                  <w:tcW w:w="462" w:type="dxa"/>
                                  <w:vMerge/>
                                  <w:shd w:val="clear" w:color="auto" w:fill="auto"/>
                                  <w:noWrap/>
                                  <w:vAlign w:val="center"/>
                                </w:tcPr>
                                <w:p w14:paraId="21445039" w14:textId="77777777" w:rsidR="00480B4F" w:rsidRPr="00AC0C49" w:rsidRDefault="00480B4F" w:rsidP="009E07D0">
                                  <w:pPr>
                                    <w:widowControl/>
                                    <w:spacing w:line="240" w:lineRule="exact"/>
                                    <w:jc w:val="center"/>
                                    <w:rPr>
                                      <w:rFonts w:ascii="標楷體" w:eastAsia="標楷體" w:hAnsi="標楷體"/>
                                      <w:color w:val="000000"/>
                                      <w:sz w:val="20"/>
                                      <w:szCs w:val="20"/>
                                    </w:rPr>
                                  </w:pPr>
                                </w:p>
                              </w:tc>
                              <w:tc>
                                <w:tcPr>
                                  <w:tcW w:w="5982" w:type="dxa"/>
                                  <w:shd w:val="clear" w:color="auto" w:fill="auto"/>
                                  <w:vAlign w:val="center"/>
                                </w:tcPr>
                                <w:p w14:paraId="54C66A5B" w14:textId="77777777" w:rsidR="00480B4F" w:rsidRPr="00AC0C49" w:rsidRDefault="00480B4F" w:rsidP="009E07D0">
                                  <w:pPr>
                                    <w:widowControl/>
                                    <w:spacing w:line="240" w:lineRule="exact"/>
                                    <w:jc w:val="both"/>
                                    <w:rPr>
                                      <w:rFonts w:ascii="標楷體" w:eastAsia="標楷體" w:hAnsi="標楷體"/>
                                      <w:color w:val="000000"/>
                                      <w:kern w:val="0"/>
                                      <w:sz w:val="20"/>
                                      <w:szCs w:val="20"/>
                                    </w:rPr>
                                  </w:pPr>
                                  <w:r w:rsidRPr="00AC0C49">
                                    <w:rPr>
                                      <w:rFonts w:ascii="標楷體" w:eastAsia="標楷體" w:hAnsi="標楷體" w:hint="eastAsia"/>
                                      <w:color w:val="000000"/>
                                      <w:sz w:val="20"/>
                                      <w:szCs w:val="20"/>
                                    </w:rPr>
                                    <w:t>卓溪鄉民代表會辦公大樓0918震災復建工程</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14:paraId="5AEB021E"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18,760</w:t>
                                  </w:r>
                                </w:p>
                              </w:tc>
                              <w:tc>
                                <w:tcPr>
                                  <w:tcW w:w="1071" w:type="dxa"/>
                                  <w:tcBorders>
                                    <w:top w:val="single" w:sz="4" w:space="0" w:color="auto"/>
                                    <w:left w:val="nil"/>
                                    <w:bottom w:val="single" w:sz="4" w:space="0" w:color="auto"/>
                                    <w:right w:val="single" w:sz="4" w:space="0" w:color="auto"/>
                                  </w:tcBorders>
                                  <w:shd w:val="clear" w:color="auto" w:fill="auto"/>
                                  <w:vAlign w:val="center"/>
                                </w:tcPr>
                                <w:p w14:paraId="04BD29AB"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w:t>
                                  </w:r>
                                </w:p>
                              </w:tc>
                              <w:tc>
                                <w:tcPr>
                                  <w:tcW w:w="708" w:type="dxa"/>
                                  <w:tcBorders>
                                    <w:top w:val="single" w:sz="4" w:space="0" w:color="auto"/>
                                    <w:left w:val="nil"/>
                                    <w:bottom w:val="single" w:sz="4" w:space="0" w:color="auto"/>
                                    <w:right w:val="single" w:sz="4" w:space="0" w:color="auto"/>
                                  </w:tcBorders>
                                  <w:shd w:val="clear" w:color="auto" w:fill="auto"/>
                                  <w:vAlign w:val="center"/>
                                </w:tcPr>
                                <w:p w14:paraId="67F446C2"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w:t>
                                  </w:r>
                                </w:p>
                              </w:tc>
                              <w:tc>
                                <w:tcPr>
                                  <w:tcW w:w="872" w:type="dxa"/>
                                  <w:tcBorders>
                                    <w:top w:val="single" w:sz="4" w:space="0" w:color="auto"/>
                                    <w:left w:val="nil"/>
                                    <w:bottom w:val="single" w:sz="4" w:space="0" w:color="auto"/>
                                    <w:right w:val="single" w:sz="4" w:space="0" w:color="auto"/>
                                  </w:tcBorders>
                                  <w:shd w:val="clear" w:color="auto" w:fill="auto"/>
                                  <w:vAlign w:val="center"/>
                                </w:tcPr>
                                <w:p w14:paraId="214B5ED0"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18,760</w:t>
                                  </w:r>
                                </w:p>
                              </w:tc>
                            </w:tr>
                            <w:tr w:rsidR="00480B4F" w:rsidRPr="00BC5F77" w14:paraId="5D94A52E" w14:textId="77777777" w:rsidTr="001E4AB7">
                              <w:trPr>
                                <w:trHeight w:val="482"/>
                              </w:trPr>
                              <w:tc>
                                <w:tcPr>
                                  <w:tcW w:w="462" w:type="dxa"/>
                                  <w:vMerge w:val="restart"/>
                                  <w:shd w:val="clear" w:color="auto" w:fill="auto"/>
                                  <w:noWrap/>
                                  <w:vAlign w:val="center"/>
                                </w:tcPr>
                                <w:p w14:paraId="6B9C14E9" w14:textId="77777777" w:rsidR="00480B4F" w:rsidRPr="00AC0C49" w:rsidRDefault="00480B4F" w:rsidP="009E07D0">
                                  <w:pPr>
                                    <w:widowControl/>
                                    <w:spacing w:line="240" w:lineRule="exact"/>
                                    <w:jc w:val="center"/>
                                    <w:rPr>
                                      <w:rFonts w:ascii="標楷體" w:eastAsia="標楷體" w:hAnsi="標楷體"/>
                                      <w:color w:val="000000"/>
                                      <w:kern w:val="0"/>
                                      <w:sz w:val="20"/>
                                      <w:szCs w:val="20"/>
                                    </w:rPr>
                                  </w:pPr>
                                  <w:r w:rsidRPr="00AC0C49">
                                    <w:rPr>
                                      <w:rFonts w:ascii="標楷體" w:eastAsia="標楷體" w:hAnsi="標楷體" w:hint="eastAsia"/>
                                      <w:color w:val="000000"/>
                                      <w:sz w:val="20"/>
                                      <w:szCs w:val="20"/>
                                    </w:rPr>
                                    <w:t>1</w:t>
                                  </w:r>
                                  <w:r w:rsidRPr="00AC0C49">
                                    <w:rPr>
                                      <w:rFonts w:ascii="標楷體" w:eastAsia="標楷體" w:hAnsi="標楷體"/>
                                      <w:color w:val="000000"/>
                                      <w:sz w:val="20"/>
                                      <w:szCs w:val="20"/>
                                    </w:rPr>
                                    <w:t>12</w:t>
                                  </w:r>
                                </w:p>
                              </w:tc>
                              <w:tc>
                                <w:tcPr>
                                  <w:tcW w:w="5982" w:type="dxa"/>
                                  <w:shd w:val="clear" w:color="auto" w:fill="auto"/>
                                  <w:vAlign w:val="center"/>
                                </w:tcPr>
                                <w:p w14:paraId="5DDB1359" w14:textId="77777777" w:rsidR="00480B4F" w:rsidRPr="00AC0C49" w:rsidRDefault="00480B4F" w:rsidP="009E07D0">
                                  <w:pPr>
                                    <w:widowControl/>
                                    <w:spacing w:line="240" w:lineRule="exact"/>
                                    <w:jc w:val="both"/>
                                    <w:rPr>
                                      <w:rFonts w:ascii="標楷體" w:eastAsia="標楷體" w:hAnsi="標楷體"/>
                                      <w:color w:val="000000"/>
                                      <w:sz w:val="20"/>
                                      <w:szCs w:val="20"/>
                                    </w:rPr>
                                  </w:pPr>
                                  <w:r w:rsidRPr="00AC0C49">
                                    <w:rPr>
                                      <w:rFonts w:ascii="標楷體" w:eastAsia="標楷體" w:hAnsi="標楷體" w:hint="eastAsia"/>
                                      <w:color w:val="000000"/>
                                      <w:sz w:val="20"/>
                                      <w:szCs w:val="20"/>
                                    </w:rPr>
                                    <w:t>委由玉里鎮公所辦理玉里鎮大禹里區域排水杜蘇芮風災復建工程</w:t>
                                  </w:r>
                                </w:p>
                              </w:tc>
                              <w:tc>
                                <w:tcPr>
                                  <w:tcW w:w="856" w:type="dxa"/>
                                  <w:shd w:val="clear" w:color="auto" w:fill="auto"/>
                                  <w:vAlign w:val="center"/>
                                </w:tcPr>
                                <w:p w14:paraId="38821BF8"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1,485</w:t>
                                  </w:r>
                                </w:p>
                              </w:tc>
                              <w:tc>
                                <w:tcPr>
                                  <w:tcW w:w="1071" w:type="dxa"/>
                                  <w:vAlign w:val="center"/>
                                </w:tcPr>
                                <w:p w14:paraId="7277BC60"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2</w:t>
                                  </w:r>
                                  <w:r w:rsidRPr="00AC0C49">
                                    <w:rPr>
                                      <w:rFonts w:ascii="標楷體" w:eastAsia="標楷體" w:hAnsi="標楷體"/>
                                      <w:sz w:val="20"/>
                                      <w:szCs w:val="20"/>
                                    </w:rPr>
                                    <w:t>09</w:t>
                                  </w:r>
                                  <w:r w:rsidRPr="00AC0C49">
                                    <w:rPr>
                                      <w:rFonts w:ascii="標楷體" w:eastAsia="標楷體" w:hAnsi="標楷體" w:hint="eastAsia"/>
                                      <w:sz w:val="20"/>
                                      <w:szCs w:val="20"/>
                                    </w:rPr>
                                    <w:t xml:space="preserve"> </w:t>
                                  </w:r>
                                </w:p>
                              </w:tc>
                              <w:tc>
                                <w:tcPr>
                                  <w:tcW w:w="708" w:type="dxa"/>
                                  <w:shd w:val="clear" w:color="auto" w:fill="auto"/>
                                  <w:noWrap/>
                                  <w:vAlign w:val="center"/>
                                </w:tcPr>
                                <w:p w14:paraId="7682B36C"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sz w:val="20"/>
                                      <w:szCs w:val="20"/>
                                    </w:rPr>
                                    <w:t>—</w:t>
                                  </w:r>
                                </w:p>
                              </w:tc>
                              <w:tc>
                                <w:tcPr>
                                  <w:tcW w:w="872" w:type="dxa"/>
                                  <w:vAlign w:val="center"/>
                                </w:tcPr>
                                <w:p w14:paraId="0F2A1C84"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1,275</w:t>
                                  </w:r>
                                </w:p>
                              </w:tc>
                            </w:tr>
                            <w:tr w:rsidR="00480B4F" w:rsidRPr="00BC5F77" w14:paraId="6FF697BC" w14:textId="77777777" w:rsidTr="001E4AB7">
                              <w:trPr>
                                <w:trHeight w:val="482"/>
                              </w:trPr>
                              <w:tc>
                                <w:tcPr>
                                  <w:tcW w:w="462" w:type="dxa"/>
                                  <w:vMerge/>
                                  <w:shd w:val="clear" w:color="auto" w:fill="auto"/>
                                  <w:noWrap/>
                                  <w:vAlign w:val="center"/>
                                </w:tcPr>
                                <w:p w14:paraId="2A91BC84" w14:textId="77777777" w:rsidR="00480B4F" w:rsidRPr="00AC0C49" w:rsidRDefault="00480B4F" w:rsidP="009E07D0">
                                  <w:pPr>
                                    <w:widowControl/>
                                    <w:spacing w:line="240" w:lineRule="exact"/>
                                    <w:jc w:val="center"/>
                                    <w:rPr>
                                      <w:rFonts w:ascii="標楷體" w:eastAsia="標楷體" w:hAnsi="標楷體"/>
                                      <w:color w:val="000000"/>
                                      <w:kern w:val="0"/>
                                      <w:sz w:val="20"/>
                                      <w:szCs w:val="20"/>
                                    </w:rPr>
                                  </w:pPr>
                                </w:p>
                              </w:tc>
                              <w:tc>
                                <w:tcPr>
                                  <w:tcW w:w="5982" w:type="dxa"/>
                                  <w:shd w:val="clear" w:color="auto" w:fill="auto"/>
                                  <w:vAlign w:val="center"/>
                                </w:tcPr>
                                <w:p w14:paraId="33F9CF86" w14:textId="77777777" w:rsidR="00480B4F" w:rsidRPr="00AC0C49" w:rsidRDefault="00480B4F" w:rsidP="009E07D0">
                                  <w:pPr>
                                    <w:spacing w:line="240" w:lineRule="exact"/>
                                    <w:jc w:val="both"/>
                                    <w:rPr>
                                      <w:rFonts w:ascii="標楷體" w:eastAsia="標楷體" w:hAnsi="標楷體"/>
                                      <w:color w:val="000000"/>
                                      <w:sz w:val="20"/>
                                      <w:szCs w:val="20"/>
                                    </w:rPr>
                                  </w:pPr>
                                  <w:r w:rsidRPr="00AC0C49">
                                    <w:rPr>
                                      <w:rFonts w:ascii="標楷體" w:eastAsia="標楷體" w:hAnsi="標楷體" w:hint="eastAsia"/>
                                      <w:color w:val="000000"/>
                                      <w:sz w:val="20"/>
                                      <w:szCs w:val="20"/>
                                    </w:rPr>
                                    <w:t>花78線崙天大橋替代使用之臨時通行便道毀壞杜蘇芮風災復建工程</w:t>
                                  </w:r>
                                </w:p>
                              </w:tc>
                              <w:tc>
                                <w:tcPr>
                                  <w:tcW w:w="856" w:type="dxa"/>
                                  <w:shd w:val="clear" w:color="auto" w:fill="auto"/>
                                  <w:vAlign w:val="center"/>
                                </w:tcPr>
                                <w:p w14:paraId="119B0AAB"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1,147</w:t>
                                  </w:r>
                                </w:p>
                              </w:tc>
                              <w:tc>
                                <w:tcPr>
                                  <w:tcW w:w="1071" w:type="dxa"/>
                                  <w:vAlign w:val="center"/>
                                </w:tcPr>
                                <w:p w14:paraId="03F50470"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w:t>
                                  </w:r>
                                </w:p>
                              </w:tc>
                              <w:tc>
                                <w:tcPr>
                                  <w:tcW w:w="708" w:type="dxa"/>
                                  <w:shd w:val="clear" w:color="auto" w:fill="auto"/>
                                  <w:noWrap/>
                                  <w:vAlign w:val="center"/>
                                </w:tcPr>
                                <w:p w14:paraId="69B7E6A5"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w:t>
                                  </w:r>
                                </w:p>
                              </w:tc>
                              <w:tc>
                                <w:tcPr>
                                  <w:tcW w:w="872" w:type="dxa"/>
                                  <w:vAlign w:val="center"/>
                                </w:tcPr>
                                <w:p w14:paraId="4F183D5A"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1,147</w:t>
                                  </w:r>
                                </w:p>
                              </w:tc>
                            </w:tr>
                            <w:tr w:rsidR="00480B4F" w:rsidRPr="00BC5F77" w14:paraId="4D315BB6" w14:textId="77777777" w:rsidTr="001E4AB7">
                              <w:trPr>
                                <w:trHeight w:val="482"/>
                              </w:trPr>
                              <w:tc>
                                <w:tcPr>
                                  <w:tcW w:w="462" w:type="dxa"/>
                                  <w:vMerge/>
                                  <w:shd w:val="clear" w:color="auto" w:fill="auto"/>
                                  <w:noWrap/>
                                  <w:vAlign w:val="center"/>
                                </w:tcPr>
                                <w:p w14:paraId="6227F2AB" w14:textId="77777777" w:rsidR="00480B4F" w:rsidRPr="00AC0C49" w:rsidRDefault="00480B4F" w:rsidP="009E07D0">
                                  <w:pPr>
                                    <w:widowControl/>
                                    <w:spacing w:line="240" w:lineRule="exact"/>
                                    <w:jc w:val="center"/>
                                    <w:rPr>
                                      <w:rFonts w:ascii="標楷體" w:eastAsia="標楷體" w:hAnsi="標楷體"/>
                                      <w:color w:val="000000"/>
                                      <w:kern w:val="0"/>
                                      <w:sz w:val="20"/>
                                      <w:szCs w:val="20"/>
                                    </w:rPr>
                                  </w:pPr>
                                </w:p>
                              </w:tc>
                              <w:tc>
                                <w:tcPr>
                                  <w:tcW w:w="5982" w:type="dxa"/>
                                  <w:shd w:val="clear" w:color="auto" w:fill="auto"/>
                                  <w:vAlign w:val="center"/>
                                </w:tcPr>
                                <w:p w14:paraId="31956F33" w14:textId="77777777" w:rsidR="00480B4F" w:rsidRPr="00AC0C49" w:rsidRDefault="00480B4F" w:rsidP="009E07D0">
                                  <w:pPr>
                                    <w:spacing w:line="240" w:lineRule="exact"/>
                                    <w:jc w:val="both"/>
                                    <w:rPr>
                                      <w:rFonts w:ascii="標楷體" w:eastAsia="標楷體" w:hAnsi="標楷體"/>
                                      <w:color w:val="000000"/>
                                      <w:sz w:val="20"/>
                                      <w:szCs w:val="20"/>
                                    </w:rPr>
                                  </w:pPr>
                                  <w:r w:rsidRPr="00AC0C49">
                                    <w:rPr>
                                      <w:rFonts w:ascii="標楷體" w:eastAsia="標楷體" w:hAnsi="標楷體" w:hint="eastAsia"/>
                                      <w:color w:val="000000"/>
                                      <w:sz w:val="20"/>
                                      <w:szCs w:val="20"/>
                                    </w:rPr>
                                    <w:t>花78線崙天大橋替代使用之臨時通行便道毀壞杜蘇芮風災復建工程</w:t>
                                  </w:r>
                                </w:p>
                              </w:tc>
                              <w:tc>
                                <w:tcPr>
                                  <w:tcW w:w="856" w:type="dxa"/>
                                  <w:shd w:val="clear" w:color="auto" w:fill="auto"/>
                                  <w:vAlign w:val="center"/>
                                </w:tcPr>
                                <w:p w14:paraId="4CD7D2A4"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957</w:t>
                                  </w:r>
                                </w:p>
                              </w:tc>
                              <w:tc>
                                <w:tcPr>
                                  <w:tcW w:w="1071" w:type="dxa"/>
                                  <w:vAlign w:val="center"/>
                                </w:tcPr>
                                <w:p w14:paraId="0EB8B2A0"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 xml:space="preserve">— </w:t>
                                  </w:r>
                                </w:p>
                              </w:tc>
                              <w:tc>
                                <w:tcPr>
                                  <w:tcW w:w="708" w:type="dxa"/>
                                  <w:shd w:val="clear" w:color="auto" w:fill="auto"/>
                                  <w:noWrap/>
                                  <w:vAlign w:val="center"/>
                                </w:tcPr>
                                <w:p w14:paraId="5EA95DD1"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1</w:t>
                                  </w:r>
                                  <w:r w:rsidRPr="00AC0C49">
                                    <w:rPr>
                                      <w:rFonts w:ascii="標楷體" w:eastAsia="標楷體" w:hAnsi="標楷體"/>
                                      <w:sz w:val="20"/>
                                      <w:szCs w:val="20"/>
                                    </w:rPr>
                                    <w:t>06</w:t>
                                  </w:r>
                                </w:p>
                              </w:tc>
                              <w:tc>
                                <w:tcPr>
                                  <w:tcW w:w="872" w:type="dxa"/>
                                  <w:vAlign w:val="center"/>
                                </w:tcPr>
                                <w:p w14:paraId="228115E3"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851</w:t>
                                  </w:r>
                                </w:p>
                              </w:tc>
                            </w:tr>
                            <w:tr w:rsidR="00480B4F" w:rsidRPr="00BC5F77" w14:paraId="3E0158DA" w14:textId="77777777" w:rsidTr="001E4AB7">
                              <w:trPr>
                                <w:trHeight w:val="482"/>
                              </w:trPr>
                              <w:tc>
                                <w:tcPr>
                                  <w:tcW w:w="462" w:type="dxa"/>
                                  <w:vMerge/>
                                  <w:shd w:val="clear" w:color="auto" w:fill="auto"/>
                                  <w:noWrap/>
                                  <w:vAlign w:val="center"/>
                                </w:tcPr>
                                <w:p w14:paraId="7998426F" w14:textId="77777777" w:rsidR="00480B4F" w:rsidRPr="00AC0C49" w:rsidRDefault="00480B4F" w:rsidP="009E07D0">
                                  <w:pPr>
                                    <w:widowControl/>
                                    <w:spacing w:line="240" w:lineRule="exact"/>
                                    <w:jc w:val="center"/>
                                    <w:rPr>
                                      <w:rFonts w:ascii="標楷體" w:eastAsia="標楷體" w:hAnsi="標楷體"/>
                                      <w:color w:val="000000"/>
                                      <w:kern w:val="0"/>
                                      <w:sz w:val="20"/>
                                      <w:szCs w:val="20"/>
                                    </w:rPr>
                                  </w:pPr>
                                </w:p>
                              </w:tc>
                              <w:tc>
                                <w:tcPr>
                                  <w:tcW w:w="5982" w:type="dxa"/>
                                  <w:shd w:val="clear" w:color="auto" w:fill="auto"/>
                                  <w:vAlign w:val="center"/>
                                </w:tcPr>
                                <w:p w14:paraId="61399D0D" w14:textId="77777777" w:rsidR="00480B4F" w:rsidRPr="00AC0C49" w:rsidRDefault="00480B4F" w:rsidP="009E07D0">
                                  <w:pPr>
                                    <w:spacing w:line="240" w:lineRule="exact"/>
                                    <w:jc w:val="both"/>
                                    <w:rPr>
                                      <w:rFonts w:ascii="標楷體" w:eastAsia="標楷體" w:hAnsi="標楷體"/>
                                      <w:color w:val="000000"/>
                                      <w:sz w:val="20"/>
                                      <w:szCs w:val="20"/>
                                    </w:rPr>
                                  </w:pPr>
                                  <w:r w:rsidRPr="00AC0C49">
                                    <w:rPr>
                                      <w:rFonts w:ascii="標楷體" w:eastAsia="標楷體" w:hAnsi="標楷體" w:hint="eastAsia"/>
                                      <w:color w:val="000000"/>
                                      <w:sz w:val="20"/>
                                      <w:szCs w:val="20"/>
                                    </w:rPr>
                                    <w:t>壽豐鄉樹湖村農路及擋土牆掏空杜蘇芮風災復建工程等3案</w:t>
                                  </w:r>
                                </w:p>
                              </w:tc>
                              <w:tc>
                                <w:tcPr>
                                  <w:tcW w:w="856" w:type="dxa"/>
                                  <w:shd w:val="clear" w:color="auto" w:fill="auto"/>
                                  <w:vAlign w:val="center"/>
                                </w:tcPr>
                                <w:p w14:paraId="7A4AD7F5"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7,081</w:t>
                                  </w:r>
                                </w:p>
                              </w:tc>
                              <w:tc>
                                <w:tcPr>
                                  <w:tcW w:w="1071" w:type="dxa"/>
                                  <w:vAlign w:val="center"/>
                                </w:tcPr>
                                <w:p w14:paraId="244BC2D9"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w:t>
                                  </w:r>
                                </w:p>
                              </w:tc>
                              <w:tc>
                                <w:tcPr>
                                  <w:tcW w:w="708" w:type="dxa"/>
                                  <w:shd w:val="clear" w:color="auto" w:fill="auto"/>
                                  <w:noWrap/>
                                  <w:vAlign w:val="center"/>
                                </w:tcPr>
                                <w:p w14:paraId="097EC797"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w:t>
                                  </w:r>
                                </w:p>
                              </w:tc>
                              <w:tc>
                                <w:tcPr>
                                  <w:tcW w:w="872" w:type="dxa"/>
                                  <w:vAlign w:val="center"/>
                                </w:tcPr>
                                <w:p w14:paraId="5FBBADA4"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7,081</w:t>
                                  </w:r>
                                </w:p>
                              </w:tc>
                            </w:tr>
                            <w:tr w:rsidR="00480B4F" w:rsidRPr="00BC5F77" w14:paraId="4E562444" w14:textId="77777777" w:rsidTr="001E4AB7">
                              <w:trPr>
                                <w:trHeight w:val="482"/>
                              </w:trPr>
                              <w:tc>
                                <w:tcPr>
                                  <w:tcW w:w="462" w:type="dxa"/>
                                  <w:vMerge/>
                                  <w:shd w:val="clear" w:color="auto" w:fill="auto"/>
                                  <w:noWrap/>
                                  <w:vAlign w:val="center"/>
                                </w:tcPr>
                                <w:p w14:paraId="54BA68BA" w14:textId="77777777" w:rsidR="00480B4F" w:rsidRPr="00AC0C49" w:rsidRDefault="00480B4F" w:rsidP="009E07D0">
                                  <w:pPr>
                                    <w:widowControl/>
                                    <w:spacing w:line="240" w:lineRule="exact"/>
                                    <w:jc w:val="center"/>
                                    <w:rPr>
                                      <w:rFonts w:ascii="標楷體" w:eastAsia="標楷體" w:hAnsi="標楷體"/>
                                      <w:color w:val="000000"/>
                                      <w:kern w:val="0"/>
                                      <w:sz w:val="20"/>
                                      <w:szCs w:val="20"/>
                                    </w:rPr>
                                  </w:pPr>
                                </w:p>
                              </w:tc>
                              <w:tc>
                                <w:tcPr>
                                  <w:tcW w:w="5982" w:type="dxa"/>
                                  <w:shd w:val="clear" w:color="auto" w:fill="auto"/>
                                  <w:vAlign w:val="center"/>
                                </w:tcPr>
                                <w:p w14:paraId="0E5096FE" w14:textId="77777777" w:rsidR="00480B4F" w:rsidRPr="00AC0C49" w:rsidRDefault="00480B4F" w:rsidP="009E07D0">
                                  <w:pPr>
                                    <w:spacing w:line="240" w:lineRule="exact"/>
                                    <w:jc w:val="both"/>
                                    <w:rPr>
                                      <w:rFonts w:ascii="標楷體" w:eastAsia="標楷體" w:hAnsi="標楷體"/>
                                      <w:color w:val="000000"/>
                                      <w:sz w:val="20"/>
                                      <w:szCs w:val="20"/>
                                    </w:rPr>
                                  </w:pPr>
                                  <w:r w:rsidRPr="00AC0C49">
                                    <w:rPr>
                                      <w:rFonts w:ascii="標楷體" w:eastAsia="標楷體" w:hAnsi="標楷體" w:hint="eastAsia"/>
                                      <w:color w:val="000000"/>
                                      <w:sz w:val="20"/>
                                      <w:szCs w:val="20"/>
                                    </w:rPr>
                                    <w:t>壽豐鄉水璉村北坑農路南支線下邊坡海葵風災復建工程等19案</w:t>
                                  </w:r>
                                </w:p>
                              </w:tc>
                              <w:tc>
                                <w:tcPr>
                                  <w:tcW w:w="856" w:type="dxa"/>
                                  <w:shd w:val="clear" w:color="auto" w:fill="auto"/>
                                  <w:vAlign w:val="center"/>
                                </w:tcPr>
                                <w:p w14:paraId="44BD4592"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2,265</w:t>
                                  </w:r>
                                </w:p>
                              </w:tc>
                              <w:tc>
                                <w:tcPr>
                                  <w:tcW w:w="1071" w:type="dxa"/>
                                  <w:vAlign w:val="center"/>
                                </w:tcPr>
                                <w:p w14:paraId="2C22CDD4"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 xml:space="preserve">— </w:t>
                                  </w:r>
                                </w:p>
                              </w:tc>
                              <w:tc>
                                <w:tcPr>
                                  <w:tcW w:w="708" w:type="dxa"/>
                                  <w:shd w:val="clear" w:color="auto" w:fill="auto"/>
                                  <w:noWrap/>
                                  <w:vAlign w:val="center"/>
                                </w:tcPr>
                                <w:p w14:paraId="4E3F050C"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6</w:t>
                                  </w:r>
                                  <w:r w:rsidRPr="00AC0C49">
                                    <w:rPr>
                                      <w:rFonts w:ascii="標楷體" w:eastAsia="標楷體" w:hAnsi="標楷體"/>
                                      <w:color w:val="000000"/>
                                      <w:sz w:val="20"/>
                                      <w:szCs w:val="20"/>
                                    </w:rPr>
                                    <w:t>59</w:t>
                                  </w:r>
                                </w:p>
                              </w:tc>
                              <w:tc>
                                <w:tcPr>
                                  <w:tcW w:w="872" w:type="dxa"/>
                                  <w:vAlign w:val="center"/>
                                </w:tcPr>
                                <w:p w14:paraId="62B17EB0"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1,605</w:t>
                                  </w:r>
                                </w:p>
                              </w:tc>
                            </w:tr>
                            <w:tr w:rsidR="00480B4F" w:rsidRPr="00BC5F77" w14:paraId="3ACB5B10" w14:textId="77777777" w:rsidTr="001E4AB7">
                              <w:trPr>
                                <w:trHeight w:val="482"/>
                              </w:trPr>
                              <w:tc>
                                <w:tcPr>
                                  <w:tcW w:w="462" w:type="dxa"/>
                                  <w:vMerge/>
                                  <w:shd w:val="clear" w:color="auto" w:fill="auto"/>
                                  <w:noWrap/>
                                  <w:vAlign w:val="center"/>
                                </w:tcPr>
                                <w:p w14:paraId="59BA27FB" w14:textId="77777777" w:rsidR="00480B4F" w:rsidRPr="00AC0C49" w:rsidRDefault="00480B4F" w:rsidP="009E07D0">
                                  <w:pPr>
                                    <w:widowControl/>
                                    <w:spacing w:line="240" w:lineRule="exact"/>
                                    <w:jc w:val="center"/>
                                    <w:rPr>
                                      <w:rFonts w:ascii="標楷體" w:eastAsia="標楷體" w:hAnsi="標楷體"/>
                                      <w:color w:val="000000"/>
                                      <w:kern w:val="0"/>
                                      <w:sz w:val="20"/>
                                      <w:szCs w:val="20"/>
                                    </w:rPr>
                                  </w:pPr>
                                </w:p>
                              </w:tc>
                              <w:tc>
                                <w:tcPr>
                                  <w:tcW w:w="5982" w:type="dxa"/>
                                  <w:shd w:val="clear" w:color="auto" w:fill="auto"/>
                                  <w:vAlign w:val="center"/>
                                </w:tcPr>
                                <w:p w14:paraId="559CBBDF" w14:textId="77777777" w:rsidR="00480B4F" w:rsidRPr="00AC0C49" w:rsidRDefault="00480B4F" w:rsidP="009E07D0">
                                  <w:pPr>
                                    <w:spacing w:line="240" w:lineRule="exact"/>
                                    <w:jc w:val="both"/>
                                    <w:rPr>
                                      <w:rFonts w:ascii="標楷體" w:eastAsia="標楷體" w:hAnsi="標楷體"/>
                                      <w:color w:val="000000"/>
                                      <w:sz w:val="20"/>
                                      <w:szCs w:val="20"/>
                                    </w:rPr>
                                  </w:pPr>
                                  <w:r w:rsidRPr="00AC0C49">
                                    <w:rPr>
                                      <w:rFonts w:ascii="標楷體" w:eastAsia="標楷體" w:hAnsi="標楷體" w:hint="eastAsia"/>
                                      <w:color w:val="000000"/>
                                      <w:sz w:val="20"/>
                                      <w:szCs w:val="20"/>
                                    </w:rPr>
                                    <w:t>壽豐鄉鹽寮村山嶺段626等地號海葵風災復建工程等10案</w:t>
                                  </w:r>
                                </w:p>
                              </w:tc>
                              <w:tc>
                                <w:tcPr>
                                  <w:tcW w:w="856" w:type="dxa"/>
                                  <w:shd w:val="clear" w:color="auto" w:fill="auto"/>
                                  <w:vAlign w:val="center"/>
                                </w:tcPr>
                                <w:p w14:paraId="78E0453B"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864</w:t>
                                  </w:r>
                                </w:p>
                              </w:tc>
                              <w:tc>
                                <w:tcPr>
                                  <w:tcW w:w="1071" w:type="dxa"/>
                                  <w:vAlign w:val="center"/>
                                </w:tcPr>
                                <w:p w14:paraId="4ECCE5DD"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w:t>
                                  </w:r>
                                </w:p>
                              </w:tc>
                              <w:tc>
                                <w:tcPr>
                                  <w:tcW w:w="708" w:type="dxa"/>
                                  <w:shd w:val="clear" w:color="auto" w:fill="auto"/>
                                  <w:noWrap/>
                                  <w:vAlign w:val="center"/>
                                </w:tcPr>
                                <w:p w14:paraId="259B2BD3"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6</w:t>
                                  </w:r>
                                  <w:r w:rsidRPr="00AC0C49">
                                    <w:rPr>
                                      <w:rFonts w:ascii="標楷體" w:eastAsia="標楷體" w:hAnsi="標楷體"/>
                                      <w:color w:val="000000"/>
                                      <w:sz w:val="20"/>
                                      <w:szCs w:val="20"/>
                                    </w:rPr>
                                    <w:t>13</w:t>
                                  </w:r>
                                </w:p>
                              </w:tc>
                              <w:tc>
                                <w:tcPr>
                                  <w:tcW w:w="872" w:type="dxa"/>
                                  <w:vAlign w:val="center"/>
                                </w:tcPr>
                                <w:p w14:paraId="4CECFDA4"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color w:val="000000"/>
                                      <w:sz w:val="20"/>
                                      <w:szCs w:val="20"/>
                                    </w:rPr>
                                    <w:t>250</w:t>
                                  </w:r>
                                </w:p>
                              </w:tc>
                            </w:tr>
                            <w:tr w:rsidR="00480B4F" w:rsidRPr="00BC5F77" w14:paraId="72952A6A" w14:textId="77777777" w:rsidTr="001E4AB7">
                              <w:trPr>
                                <w:trHeight w:val="482"/>
                              </w:trPr>
                              <w:tc>
                                <w:tcPr>
                                  <w:tcW w:w="462" w:type="dxa"/>
                                  <w:vMerge/>
                                  <w:tcBorders>
                                    <w:bottom w:val="single" w:sz="4" w:space="0" w:color="auto"/>
                                  </w:tcBorders>
                                  <w:shd w:val="clear" w:color="auto" w:fill="auto"/>
                                  <w:noWrap/>
                                  <w:vAlign w:val="center"/>
                                </w:tcPr>
                                <w:p w14:paraId="26715087" w14:textId="77777777" w:rsidR="00480B4F" w:rsidRPr="00AC0C49" w:rsidRDefault="00480B4F" w:rsidP="009E07D0">
                                  <w:pPr>
                                    <w:widowControl/>
                                    <w:spacing w:line="240" w:lineRule="exact"/>
                                    <w:jc w:val="center"/>
                                    <w:rPr>
                                      <w:rFonts w:ascii="標楷體" w:eastAsia="標楷體" w:hAnsi="標楷體"/>
                                      <w:color w:val="000000"/>
                                      <w:kern w:val="0"/>
                                      <w:sz w:val="20"/>
                                      <w:szCs w:val="20"/>
                                    </w:rPr>
                                  </w:pPr>
                                </w:p>
                              </w:tc>
                              <w:tc>
                                <w:tcPr>
                                  <w:tcW w:w="5982" w:type="dxa"/>
                                  <w:tcBorders>
                                    <w:bottom w:val="single" w:sz="4" w:space="0" w:color="auto"/>
                                  </w:tcBorders>
                                  <w:shd w:val="clear" w:color="auto" w:fill="auto"/>
                                  <w:vAlign w:val="center"/>
                                </w:tcPr>
                                <w:p w14:paraId="642B0B1B" w14:textId="77777777" w:rsidR="00480B4F" w:rsidRPr="00AC0C49" w:rsidRDefault="00480B4F" w:rsidP="009E07D0">
                                  <w:pPr>
                                    <w:spacing w:line="240" w:lineRule="exact"/>
                                    <w:jc w:val="both"/>
                                    <w:rPr>
                                      <w:rFonts w:ascii="標楷體" w:eastAsia="標楷體" w:hAnsi="標楷體"/>
                                      <w:color w:val="000000"/>
                                      <w:sz w:val="20"/>
                                      <w:szCs w:val="20"/>
                                    </w:rPr>
                                  </w:pPr>
                                  <w:r w:rsidRPr="00AC0C49">
                                    <w:rPr>
                                      <w:rFonts w:ascii="標楷體" w:eastAsia="標楷體" w:hAnsi="標楷體" w:hint="eastAsia"/>
                                      <w:color w:val="000000"/>
                                      <w:sz w:val="20"/>
                                      <w:szCs w:val="20"/>
                                    </w:rPr>
                                    <w:t>玉里鎮東豐竹林農路小犬風災復建工程</w:t>
                                  </w:r>
                                </w:p>
                              </w:tc>
                              <w:tc>
                                <w:tcPr>
                                  <w:tcW w:w="856" w:type="dxa"/>
                                  <w:tcBorders>
                                    <w:bottom w:val="single" w:sz="4" w:space="0" w:color="auto"/>
                                  </w:tcBorders>
                                  <w:shd w:val="clear" w:color="auto" w:fill="auto"/>
                                  <w:vAlign w:val="center"/>
                                </w:tcPr>
                                <w:p w14:paraId="6255F042"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4,932</w:t>
                                  </w:r>
                                </w:p>
                              </w:tc>
                              <w:tc>
                                <w:tcPr>
                                  <w:tcW w:w="1071" w:type="dxa"/>
                                  <w:tcBorders>
                                    <w:bottom w:val="single" w:sz="4" w:space="0" w:color="auto"/>
                                  </w:tcBorders>
                                  <w:vAlign w:val="center"/>
                                </w:tcPr>
                                <w:p w14:paraId="15EF11EF"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2</w:t>
                                  </w:r>
                                  <w:r w:rsidRPr="00AC0C49">
                                    <w:rPr>
                                      <w:rFonts w:ascii="標楷體" w:eastAsia="標楷體" w:hAnsi="標楷體"/>
                                      <w:color w:val="000000"/>
                                      <w:sz w:val="20"/>
                                      <w:szCs w:val="20"/>
                                    </w:rPr>
                                    <w:t>96</w:t>
                                  </w:r>
                                </w:p>
                              </w:tc>
                              <w:tc>
                                <w:tcPr>
                                  <w:tcW w:w="708" w:type="dxa"/>
                                  <w:tcBorders>
                                    <w:bottom w:val="single" w:sz="4" w:space="0" w:color="auto"/>
                                  </w:tcBorders>
                                  <w:shd w:val="clear" w:color="auto" w:fill="auto"/>
                                  <w:noWrap/>
                                  <w:vAlign w:val="center"/>
                                </w:tcPr>
                                <w:p w14:paraId="0F8FBE44"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sz w:val="20"/>
                                      <w:szCs w:val="20"/>
                                    </w:rPr>
                                    <w:t>—</w:t>
                                  </w:r>
                                </w:p>
                              </w:tc>
                              <w:tc>
                                <w:tcPr>
                                  <w:tcW w:w="872" w:type="dxa"/>
                                  <w:tcBorders>
                                    <w:bottom w:val="single" w:sz="4" w:space="0" w:color="auto"/>
                                  </w:tcBorders>
                                  <w:vAlign w:val="center"/>
                                </w:tcPr>
                                <w:p w14:paraId="1882F246"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color w:val="000000"/>
                                      <w:sz w:val="20"/>
                                      <w:szCs w:val="20"/>
                                    </w:rPr>
                                    <w:t>4,635</w:t>
                                  </w:r>
                                </w:p>
                              </w:tc>
                            </w:tr>
                            <w:tr w:rsidR="00480B4F" w:rsidRPr="00BC5F77" w14:paraId="27CB9479" w14:textId="77777777" w:rsidTr="00291C2E">
                              <w:trPr>
                                <w:trHeight w:val="329"/>
                              </w:trPr>
                              <w:tc>
                                <w:tcPr>
                                  <w:tcW w:w="9951" w:type="dxa"/>
                                  <w:gridSpan w:val="6"/>
                                  <w:tcBorders>
                                    <w:top w:val="single" w:sz="4" w:space="0" w:color="auto"/>
                                    <w:left w:val="nil"/>
                                    <w:bottom w:val="nil"/>
                                    <w:right w:val="nil"/>
                                  </w:tcBorders>
                                  <w:shd w:val="clear" w:color="auto" w:fill="auto"/>
                                  <w:noWrap/>
                                  <w:vAlign w:val="center"/>
                                </w:tcPr>
                                <w:p w14:paraId="5F890D2E" w14:textId="77777777" w:rsidR="00480B4F" w:rsidRPr="00BC5F77" w:rsidRDefault="00480B4F" w:rsidP="009E07D0">
                                  <w:pPr>
                                    <w:spacing w:line="220" w:lineRule="exact"/>
                                    <w:rPr>
                                      <w:rFonts w:ascii="標楷體" w:eastAsia="標楷體" w:hAnsi="標楷體"/>
                                      <w:color w:val="000000"/>
                                      <w:sz w:val="20"/>
                                      <w:szCs w:val="20"/>
                                    </w:rPr>
                                  </w:pPr>
                                  <w:r w:rsidRPr="00AF540C">
                                    <w:rPr>
                                      <w:rFonts w:ascii="標楷體" w:eastAsia="標楷體" w:hAnsi="標楷體" w:cs="新細明體" w:hint="eastAsia"/>
                                      <w:color w:val="000000"/>
                                      <w:kern w:val="0"/>
                                      <w:sz w:val="18"/>
                                      <w:szCs w:val="18"/>
                                    </w:rPr>
                                    <w:t>資料來源：整理自花蓮縣政府提供資料。</w:t>
                                  </w:r>
                                </w:p>
                              </w:tc>
                            </w:tr>
                          </w:tbl>
                          <w:p w14:paraId="480BBBF9" w14:textId="77777777" w:rsidR="00480B4F" w:rsidRDefault="00480B4F" w:rsidP="001E4AB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F70D79" id="_x0000_s1133" type="#_x0000_t202" style="position:absolute;left:0;text-align:left;margin-left:459.3pt;margin-top:236.3pt;width:510.5pt;height:313.65pt;z-index:2522378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" stroked="f">
                <v:textbox>
                  <w:txbxContent>
                    <w:tbl>
                      <w:tblPr>
                        <w:tblW w:w="9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
                        <w:gridCol w:w="5982"/>
                        <w:gridCol w:w="856"/>
                        <w:gridCol w:w="1071"/>
                        <w:gridCol w:w="708"/>
                        <w:gridCol w:w="872"/>
                      </w:tblGrid>
                      <w:tr w:rsidR="00480B4F" w:rsidRPr="00BC5F77" w14:paraId="14713958" w14:textId="77777777" w:rsidTr="009E07D0">
                        <w:trPr>
                          <w:trHeight w:val="285"/>
                        </w:trPr>
                        <w:tc>
                          <w:tcPr>
                            <w:tcW w:w="9951" w:type="dxa"/>
                            <w:gridSpan w:val="6"/>
                            <w:tcBorders>
                              <w:top w:val="nil"/>
                              <w:left w:val="nil"/>
                              <w:bottom w:val="single" w:sz="4" w:space="0" w:color="auto"/>
                              <w:right w:val="nil"/>
                            </w:tcBorders>
                            <w:shd w:val="clear" w:color="auto" w:fill="auto"/>
                            <w:noWrap/>
                            <w:vAlign w:val="center"/>
                          </w:tcPr>
                          <w:p w14:paraId="37D9B6AC" w14:textId="77777777" w:rsidR="00480B4F" w:rsidRPr="00BC5F77" w:rsidRDefault="00480B4F" w:rsidP="00291C2E">
                            <w:pPr>
                              <w:widowControl/>
                              <w:overflowPunct w:val="0"/>
                              <w:spacing w:beforeLines="20" w:before="72" w:line="240" w:lineRule="exact"/>
                              <w:jc w:val="center"/>
                              <w:rPr>
                                <w:rFonts w:ascii="標楷體" w:eastAsia="標楷體" w:hAnsi="標楷體"/>
                                <w:b/>
                                <w:szCs w:val="24"/>
                              </w:rPr>
                            </w:pPr>
                            <w:r w:rsidRPr="00BC5F77">
                              <w:rPr>
                                <w:rFonts w:ascii="標楷體" w:eastAsia="標楷體" w:hAnsi="標楷體" w:hint="eastAsia"/>
                                <w:b/>
                                <w:szCs w:val="24"/>
                              </w:rPr>
                              <w:t>表</w:t>
                            </w:r>
                            <w:r>
                              <w:rPr>
                                <w:rFonts w:ascii="標楷體" w:eastAsia="標楷體" w:hAnsi="標楷體"/>
                                <w:b/>
                                <w:szCs w:val="24"/>
                              </w:rPr>
                              <w:t>2</w:t>
                            </w:r>
                            <w:r w:rsidRPr="00BC5F77">
                              <w:rPr>
                                <w:rFonts w:ascii="標楷體" w:eastAsia="標楷體" w:hAnsi="標楷體" w:hint="eastAsia"/>
                                <w:b/>
                                <w:szCs w:val="24"/>
                              </w:rPr>
                              <w:t xml:space="preserve">  </w:t>
                            </w:r>
                            <w:r w:rsidRPr="00306958">
                              <w:rPr>
                                <w:rFonts w:ascii="標楷體" w:eastAsia="標楷體" w:hAnsi="標楷體" w:hint="eastAsia"/>
                                <w:b/>
                                <w:szCs w:val="24"/>
                              </w:rPr>
                              <w:t>復建工程</w:t>
                            </w:r>
                            <w:r w:rsidRPr="00572175">
                              <w:rPr>
                                <w:rFonts w:ascii="標楷體" w:eastAsia="標楷體" w:hAnsi="標楷體" w:hint="eastAsia"/>
                                <w:b/>
                                <w:szCs w:val="24"/>
                              </w:rPr>
                              <w:t>執行</w:t>
                            </w:r>
                            <w:r w:rsidRPr="00306958">
                              <w:rPr>
                                <w:rFonts w:ascii="標楷體" w:eastAsia="標楷體" w:hAnsi="標楷體" w:hint="eastAsia"/>
                                <w:b/>
                                <w:szCs w:val="24"/>
                              </w:rPr>
                              <w:t>逾2年仍</w:t>
                            </w:r>
                            <w:r w:rsidRPr="00306958">
                              <w:rPr>
                                <w:rFonts w:ascii="標楷體" w:eastAsia="標楷體" w:hAnsi="標楷體"/>
                                <w:b/>
                                <w:szCs w:val="24"/>
                              </w:rPr>
                              <w:t>未</w:t>
                            </w:r>
                            <w:r w:rsidRPr="00306958">
                              <w:rPr>
                                <w:rFonts w:ascii="標楷體" w:eastAsia="標楷體" w:hAnsi="標楷體" w:hint="eastAsia"/>
                                <w:b/>
                                <w:szCs w:val="24"/>
                              </w:rPr>
                              <w:t>完成</w:t>
                            </w:r>
                            <w:r w:rsidRPr="00BC5F77">
                              <w:rPr>
                                <w:rFonts w:ascii="標楷體" w:eastAsia="標楷體" w:hAnsi="標楷體" w:hint="eastAsia"/>
                                <w:b/>
                                <w:szCs w:val="24"/>
                              </w:rPr>
                              <w:t>情形</w:t>
                            </w:r>
                          </w:p>
                          <w:p w14:paraId="3641C6B7" w14:textId="77777777" w:rsidR="00480B4F" w:rsidRPr="00BC5F77" w:rsidRDefault="00480B4F" w:rsidP="009E07D0">
                            <w:pPr>
                              <w:widowControl/>
                              <w:spacing w:line="260" w:lineRule="exact"/>
                              <w:jc w:val="right"/>
                              <w:rPr>
                                <w:rFonts w:ascii="標楷體" w:eastAsia="標楷體" w:hAnsi="標楷體" w:cs="新細明體"/>
                                <w:sz w:val="20"/>
                                <w:szCs w:val="20"/>
                              </w:rPr>
                            </w:pPr>
                            <w:r w:rsidRPr="00BC5F77">
                              <w:rPr>
                                <w:rFonts w:ascii="標楷體" w:eastAsia="標楷體" w:hAnsi="標楷體" w:hint="eastAsia"/>
                                <w:sz w:val="20"/>
                                <w:szCs w:val="20"/>
                              </w:rPr>
                              <w:t>單位：新臺幣千元</w:t>
                            </w:r>
                          </w:p>
                        </w:tc>
                      </w:tr>
                      <w:tr w:rsidR="00480B4F" w:rsidRPr="00BC5F77" w14:paraId="50B28F92" w14:textId="77777777" w:rsidTr="00291C2E">
                        <w:trPr>
                          <w:trHeight w:val="397"/>
                        </w:trPr>
                        <w:tc>
                          <w:tcPr>
                            <w:tcW w:w="462" w:type="dxa"/>
                            <w:vMerge w:val="restart"/>
                            <w:tcBorders>
                              <w:top w:val="single" w:sz="4" w:space="0" w:color="auto"/>
                            </w:tcBorders>
                            <w:shd w:val="clear" w:color="auto" w:fill="F2F2F2" w:themeFill="background1" w:themeFillShade="F2"/>
                            <w:noWrap/>
                            <w:vAlign w:val="center"/>
                            <w:hideMark/>
                          </w:tcPr>
                          <w:p w14:paraId="56B196CC" w14:textId="77777777" w:rsidR="00480B4F" w:rsidRPr="00D52BC3" w:rsidRDefault="00480B4F" w:rsidP="009E07D0">
                            <w:pPr>
                              <w:widowControl/>
                              <w:spacing w:line="220" w:lineRule="exact"/>
                              <w:jc w:val="center"/>
                              <w:rPr>
                                <w:rFonts w:ascii="標楷體" w:eastAsia="標楷體" w:hAnsi="標楷體"/>
                                <w:color w:val="000000"/>
                                <w:kern w:val="0"/>
                                <w:sz w:val="20"/>
                                <w:szCs w:val="20"/>
                              </w:rPr>
                            </w:pPr>
                            <w:r w:rsidRPr="00D52BC3">
                              <w:rPr>
                                <w:rFonts w:ascii="標楷體" w:eastAsia="標楷體" w:hAnsi="標楷體" w:hint="eastAsia"/>
                                <w:color w:val="000000"/>
                                <w:sz w:val="20"/>
                                <w:szCs w:val="20"/>
                              </w:rPr>
                              <w:t>年度</w:t>
                            </w:r>
                          </w:p>
                        </w:tc>
                        <w:tc>
                          <w:tcPr>
                            <w:tcW w:w="5982" w:type="dxa"/>
                            <w:vMerge w:val="restart"/>
                            <w:tcBorders>
                              <w:top w:val="single" w:sz="4" w:space="0" w:color="auto"/>
                            </w:tcBorders>
                            <w:shd w:val="clear" w:color="auto" w:fill="F2F2F2" w:themeFill="background1" w:themeFillShade="F2"/>
                            <w:vAlign w:val="center"/>
                            <w:hideMark/>
                          </w:tcPr>
                          <w:p w14:paraId="75F2E1EE" w14:textId="77777777" w:rsidR="00480B4F" w:rsidRPr="00D52BC3" w:rsidRDefault="00480B4F" w:rsidP="009E07D0">
                            <w:pPr>
                              <w:spacing w:line="220" w:lineRule="exact"/>
                              <w:jc w:val="center"/>
                              <w:rPr>
                                <w:rFonts w:ascii="標楷體" w:eastAsia="標楷體" w:hAnsi="標楷體"/>
                                <w:color w:val="000000"/>
                                <w:sz w:val="20"/>
                                <w:szCs w:val="20"/>
                              </w:rPr>
                            </w:pPr>
                            <w:r w:rsidRPr="00D52BC3">
                              <w:rPr>
                                <w:rFonts w:ascii="標楷體" w:eastAsia="標楷體" w:hAnsi="標楷體" w:hint="eastAsia"/>
                                <w:color w:val="000000"/>
                                <w:sz w:val="20"/>
                                <w:szCs w:val="20"/>
                              </w:rPr>
                              <w:t>工程</w:t>
                            </w:r>
                            <w:r w:rsidRPr="00D52BC3">
                              <w:rPr>
                                <w:rFonts w:ascii="標楷體" w:eastAsia="標楷體" w:hAnsi="標楷體"/>
                                <w:color w:val="000000"/>
                                <w:sz w:val="20"/>
                                <w:szCs w:val="20"/>
                              </w:rPr>
                              <w:t>（</w:t>
                            </w:r>
                            <w:r w:rsidRPr="00D52BC3">
                              <w:rPr>
                                <w:rFonts w:ascii="標楷體" w:eastAsia="標楷體" w:hAnsi="標楷體" w:hint="eastAsia"/>
                                <w:color w:val="000000"/>
                                <w:sz w:val="20"/>
                                <w:szCs w:val="20"/>
                              </w:rPr>
                              <w:t>計畫）名稱</w:t>
                            </w:r>
                          </w:p>
                        </w:tc>
                        <w:tc>
                          <w:tcPr>
                            <w:tcW w:w="856" w:type="dxa"/>
                            <w:vMerge w:val="restart"/>
                            <w:tcBorders>
                              <w:top w:val="single" w:sz="4" w:space="0" w:color="auto"/>
                            </w:tcBorders>
                            <w:shd w:val="clear" w:color="auto" w:fill="F2F2F2" w:themeFill="background1" w:themeFillShade="F2"/>
                            <w:vAlign w:val="center"/>
                          </w:tcPr>
                          <w:p w14:paraId="01D24ECB" w14:textId="77777777" w:rsidR="00480B4F" w:rsidRPr="00D52BC3" w:rsidRDefault="00480B4F" w:rsidP="009E07D0">
                            <w:pPr>
                              <w:spacing w:line="220" w:lineRule="exact"/>
                              <w:jc w:val="center"/>
                              <w:rPr>
                                <w:rFonts w:ascii="標楷體" w:eastAsia="標楷體" w:hAnsi="標楷體" w:cs="新細明體"/>
                                <w:sz w:val="20"/>
                                <w:szCs w:val="20"/>
                              </w:rPr>
                            </w:pPr>
                            <w:r w:rsidRPr="00D52BC3">
                              <w:rPr>
                                <w:rFonts w:ascii="標楷體" w:eastAsia="標楷體" w:hAnsi="標楷體" w:cs="新細明體" w:hint="eastAsia"/>
                                <w:sz w:val="20"/>
                                <w:szCs w:val="20"/>
                              </w:rPr>
                              <w:t>以前年度</w:t>
                            </w:r>
                          </w:p>
                          <w:p w14:paraId="7C256170" w14:textId="77777777" w:rsidR="00480B4F" w:rsidRPr="00D52BC3" w:rsidRDefault="00480B4F" w:rsidP="009E07D0">
                            <w:pPr>
                              <w:spacing w:line="220" w:lineRule="exact"/>
                              <w:jc w:val="center"/>
                              <w:rPr>
                                <w:rFonts w:ascii="標楷體" w:eastAsia="標楷體" w:hAnsi="標楷體" w:cs="新細明體"/>
                                <w:sz w:val="20"/>
                                <w:szCs w:val="20"/>
                              </w:rPr>
                            </w:pPr>
                            <w:r w:rsidRPr="00D52BC3">
                              <w:rPr>
                                <w:rFonts w:ascii="標楷體" w:eastAsia="標楷體" w:hAnsi="標楷體" w:cs="新細明體" w:hint="eastAsia"/>
                                <w:sz w:val="20"/>
                                <w:szCs w:val="20"/>
                              </w:rPr>
                              <w:t>轉入數</w:t>
                            </w:r>
                          </w:p>
                        </w:tc>
                        <w:tc>
                          <w:tcPr>
                            <w:tcW w:w="2651" w:type="dxa"/>
                            <w:gridSpan w:val="3"/>
                            <w:tcBorders>
                              <w:top w:val="single" w:sz="4" w:space="0" w:color="auto"/>
                            </w:tcBorders>
                            <w:shd w:val="clear" w:color="auto" w:fill="F2F2F2" w:themeFill="background1" w:themeFillShade="F2"/>
                            <w:vAlign w:val="center"/>
                          </w:tcPr>
                          <w:p w14:paraId="4117FF86" w14:textId="77777777" w:rsidR="00480B4F" w:rsidRPr="00D52BC3" w:rsidRDefault="00480B4F" w:rsidP="009E07D0">
                            <w:pPr>
                              <w:widowControl/>
                              <w:spacing w:line="220" w:lineRule="exact"/>
                              <w:jc w:val="center"/>
                              <w:rPr>
                                <w:rFonts w:ascii="標楷體" w:eastAsia="標楷體" w:hAnsi="標楷體" w:cs="新細明體"/>
                                <w:sz w:val="20"/>
                                <w:szCs w:val="20"/>
                              </w:rPr>
                            </w:pPr>
                            <w:r w:rsidRPr="00D52BC3">
                              <w:rPr>
                                <w:rFonts w:ascii="標楷體" w:eastAsia="標楷體" w:hAnsi="標楷體" w:cs="新細明體" w:hint="eastAsia"/>
                                <w:sz w:val="20"/>
                                <w:szCs w:val="20"/>
                              </w:rPr>
                              <w:t>1</w:t>
                            </w:r>
                            <w:r w:rsidRPr="00D52BC3">
                              <w:rPr>
                                <w:rFonts w:ascii="標楷體" w:eastAsia="標楷體" w:hAnsi="標楷體" w:hint="eastAsia"/>
                                <w:color w:val="000000"/>
                                <w:sz w:val="20"/>
                                <w:szCs w:val="20"/>
                              </w:rPr>
                              <w:t>1</w:t>
                            </w:r>
                            <w:r w:rsidRPr="00D52BC3">
                              <w:rPr>
                                <w:rFonts w:ascii="標楷體" w:eastAsia="標楷體" w:hAnsi="標楷體"/>
                                <w:color w:val="000000"/>
                                <w:sz w:val="20"/>
                                <w:szCs w:val="20"/>
                              </w:rPr>
                              <w:t>4</w:t>
                            </w:r>
                            <w:r w:rsidRPr="00D52BC3">
                              <w:rPr>
                                <w:rFonts w:ascii="標楷體" w:eastAsia="標楷體" w:hAnsi="標楷體" w:hint="eastAsia"/>
                                <w:color w:val="000000"/>
                                <w:sz w:val="20"/>
                                <w:szCs w:val="20"/>
                              </w:rPr>
                              <w:t>年度執行情形</w:t>
                            </w:r>
                          </w:p>
                        </w:tc>
                      </w:tr>
                      <w:tr w:rsidR="00480B4F" w:rsidRPr="00BC5F77" w14:paraId="0D53BFF7" w14:textId="77777777" w:rsidTr="00291C2E">
                        <w:trPr>
                          <w:trHeight w:val="397"/>
                        </w:trPr>
                        <w:tc>
                          <w:tcPr>
                            <w:tcW w:w="462" w:type="dxa"/>
                            <w:vMerge/>
                            <w:shd w:val="clear" w:color="auto" w:fill="F2F2F2" w:themeFill="background1" w:themeFillShade="F2"/>
                            <w:noWrap/>
                            <w:vAlign w:val="center"/>
                          </w:tcPr>
                          <w:p w14:paraId="6D3AB059" w14:textId="77777777" w:rsidR="00480B4F" w:rsidRPr="00D52BC3" w:rsidRDefault="00480B4F" w:rsidP="009E07D0">
                            <w:pPr>
                              <w:widowControl/>
                              <w:spacing w:line="220" w:lineRule="exact"/>
                              <w:jc w:val="center"/>
                              <w:rPr>
                                <w:rFonts w:ascii="標楷體" w:eastAsia="標楷體" w:hAnsi="標楷體"/>
                                <w:color w:val="000000"/>
                                <w:sz w:val="20"/>
                                <w:szCs w:val="20"/>
                              </w:rPr>
                            </w:pPr>
                          </w:p>
                        </w:tc>
                        <w:tc>
                          <w:tcPr>
                            <w:tcW w:w="5982" w:type="dxa"/>
                            <w:vMerge/>
                            <w:shd w:val="clear" w:color="auto" w:fill="F2F2F2" w:themeFill="background1" w:themeFillShade="F2"/>
                            <w:vAlign w:val="center"/>
                          </w:tcPr>
                          <w:p w14:paraId="7F8C3E24" w14:textId="77777777" w:rsidR="00480B4F" w:rsidRPr="00D52BC3" w:rsidRDefault="00480B4F" w:rsidP="009E07D0">
                            <w:pPr>
                              <w:spacing w:line="220" w:lineRule="exact"/>
                              <w:jc w:val="center"/>
                              <w:rPr>
                                <w:rFonts w:ascii="標楷體" w:eastAsia="標楷體" w:hAnsi="標楷體"/>
                                <w:color w:val="000000"/>
                                <w:sz w:val="20"/>
                                <w:szCs w:val="20"/>
                              </w:rPr>
                            </w:pPr>
                          </w:p>
                        </w:tc>
                        <w:tc>
                          <w:tcPr>
                            <w:tcW w:w="856" w:type="dxa"/>
                            <w:vMerge/>
                            <w:shd w:val="clear" w:color="auto" w:fill="F2F2F2" w:themeFill="background1" w:themeFillShade="F2"/>
                            <w:vAlign w:val="center"/>
                          </w:tcPr>
                          <w:p w14:paraId="4238D600" w14:textId="77777777" w:rsidR="00480B4F" w:rsidRPr="00D52BC3" w:rsidRDefault="00480B4F" w:rsidP="009E07D0">
                            <w:pPr>
                              <w:widowControl/>
                              <w:spacing w:line="220" w:lineRule="exact"/>
                              <w:jc w:val="center"/>
                              <w:rPr>
                                <w:rFonts w:ascii="標楷體" w:eastAsia="標楷體" w:hAnsi="標楷體" w:cs="新細明體"/>
                                <w:sz w:val="20"/>
                                <w:szCs w:val="20"/>
                              </w:rPr>
                            </w:pPr>
                          </w:p>
                        </w:tc>
                        <w:tc>
                          <w:tcPr>
                            <w:tcW w:w="1071" w:type="dxa"/>
                            <w:tcBorders>
                              <w:top w:val="single" w:sz="4" w:space="0" w:color="auto"/>
                            </w:tcBorders>
                            <w:shd w:val="clear" w:color="auto" w:fill="F2F2F2" w:themeFill="background1" w:themeFillShade="F2"/>
                            <w:vAlign w:val="center"/>
                          </w:tcPr>
                          <w:p w14:paraId="19769FA2" w14:textId="77777777" w:rsidR="00480B4F" w:rsidRPr="00D52BC3" w:rsidRDefault="00480B4F" w:rsidP="009E07D0">
                            <w:pPr>
                              <w:widowControl/>
                              <w:spacing w:line="220" w:lineRule="exact"/>
                              <w:rPr>
                                <w:rFonts w:ascii="標楷體" w:eastAsia="標楷體" w:hAnsi="標楷體" w:cs="新細明體"/>
                                <w:spacing w:val="-30"/>
                                <w:sz w:val="20"/>
                                <w:szCs w:val="20"/>
                              </w:rPr>
                            </w:pPr>
                            <w:r w:rsidRPr="00D52BC3">
                              <w:rPr>
                                <w:rFonts w:ascii="標楷體" w:eastAsia="標楷體" w:hAnsi="標楷體" w:cs="新細明體" w:hint="eastAsia"/>
                                <w:spacing w:val="-30"/>
                                <w:sz w:val="20"/>
                                <w:szCs w:val="20"/>
                              </w:rPr>
                              <w:t>減免（註銷）數</w:t>
                            </w:r>
                          </w:p>
                        </w:tc>
                        <w:tc>
                          <w:tcPr>
                            <w:tcW w:w="708" w:type="dxa"/>
                            <w:tcBorders>
                              <w:top w:val="single" w:sz="4" w:space="0" w:color="auto"/>
                            </w:tcBorders>
                            <w:shd w:val="clear" w:color="auto" w:fill="F2F2F2" w:themeFill="background1" w:themeFillShade="F2"/>
                            <w:vAlign w:val="center"/>
                          </w:tcPr>
                          <w:p w14:paraId="76D6D753" w14:textId="77777777" w:rsidR="00480B4F" w:rsidRPr="00D52BC3" w:rsidRDefault="00480B4F" w:rsidP="009E07D0">
                            <w:pPr>
                              <w:widowControl/>
                              <w:spacing w:line="220" w:lineRule="exact"/>
                              <w:jc w:val="center"/>
                              <w:rPr>
                                <w:rFonts w:ascii="標楷體" w:eastAsia="標楷體" w:hAnsi="標楷體" w:cs="新細明體"/>
                                <w:sz w:val="20"/>
                                <w:szCs w:val="20"/>
                              </w:rPr>
                            </w:pPr>
                            <w:r w:rsidRPr="00D52BC3">
                              <w:rPr>
                                <w:rFonts w:ascii="標楷體" w:eastAsia="標楷體" w:hAnsi="標楷體" w:cs="新細明體" w:hint="eastAsia"/>
                                <w:sz w:val="20"/>
                                <w:szCs w:val="20"/>
                              </w:rPr>
                              <w:t>實現數</w:t>
                            </w:r>
                          </w:p>
                        </w:tc>
                        <w:tc>
                          <w:tcPr>
                            <w:tcW w:w="872" w:type="dxa"/>
                            <w:tcBorders>
                              <w:top w:val="single" w:sz="4" w:space="0" w:color="auto"/>
                            </w:tcBorders>
                            <w:shd w:val="clear" w:color="auto" w:fill="F2F2F2" w:themeFill="background1" w:themeFillShade="F2"/>
                            <w:vAlign w:val="center"/>
                          </w:tcPr>
                          <w:p w14:paraId="2B0F8450" w14:textId="77777777" w:rsidR="00480B4F" w:rsidRPr="00D52BC3" w:rsidRDefault="00480B4F" w:rsidP="009E07D0">
                            <w:pPr>
                              <w:widowControl/>
                              <w:spacing w:line="220" w:lineRule="exact"/>
                              <w:jc w:val="center"/>
                              <w:rPr>
                                <w:rFonts w:ascii="標楷體" w:eastAsia="標楷體" w:hAnsi="標楷體" w:cs="新細明體"/>
                                <w:sz w:val="20"/>
                                <w:szCs w:val="20"/>
                              </w:rPr>
                            </w:pPr>
                            <w:r w:rsidRPr="00D52BC3">
                              <w:rPr>
                                <w:rFonts w:ascii="標楷體" w:eastAsia="標楷體" w:hAnsi="標楷體" w:cs="新細明體" w:hint="eastAsia"/>
                                <w:sz w:val="20"/>
                                <w:szCs w:val="20"/>
                              </w:rPr>
                              <w:t>未結清數</w:t>
                            </w:r>
                          </w:p>
                        </w:tc>
                      </w:tr>
                      <w:tr w:rsidR="00480B4F" w:rsidRPr="00BC5F77" w14:paraId="70FC7C95" w14:textId="77777777" w:rsidTr="001E4AB7">
                        <w:trPr>
                          <w:trHeight w:val="482"/>
                        </w:trPr>
                        <w:tc>
                          <w:tcPr>
                            <w:tcW w:w="462" w:type="dxa"/>
                            <w:vMerge w:val="restart"/>
                            <w:shd w:val="clear" w:color="auto" w:fill="auto"/>
                            <w:noWrap/>
                            <w:vAlign w:val="center"/>
                          </w:tcPr>
                          <w:p w14:paraId="60F82478" w14:textId="77777777" w:rsidR="00480B4F" w:rsidRPr="00AC0C49" w:rsidRDefault="00480B4F" w:rsidP="009E07D0">
                            <w:pPr>
                              <w:widowControl/>
                              <w:spacing w:line="240" w:lineRule="exact"/>
                              <w:jc w:val="center"/>
                              <w:rPr>
                                <w:rFonts w:ascii="標楷體" w:eastAsia="標楷體" w:hAnsi="標楷體"/>
                                <w:color w:val="000000"/>
                                <w:sz w:val="20"/>
                                <w:szCs w:val="20"/>
                              </w:rPr>
                            </w:pPr>
                            <w:r w:rsidRPr="00AC0C49">
                              <w:rPr>
                                <w:rFonts w:ascii="標楷體" w:eastAsia="標楷體" w:hAnsi="標楷體" w:hint="eastAsia"/>
                                <w:color w:val="000000"/>
                                <w:sz w:val="20"/>
                                <w:szCs w:val="20"/>
                              </w:rPr>
                              <w:t>1</w:t>
                            </w:r>
                            <w:r w:rsidRPr="00AC0C49">
                              <w:rPr>
                                <w:rFonts w:ascii="標楷體" w:eastAsia="標楷體" w:hAnsi="標楷體"/>
                                <w:color w:val="000000"/>
                                <w:sz w:val="20"/>
                                <w:szCs w:val="20"/>
                              </w:rPr>
                              <w:t>1</w:t>
                            </w:r>
                            <w:r w:rsidRPr="00AC0C49">
                              <w:rPr>
                                <w:rFonts w:ascii="標楷體" w:eastAsia="標楷體" w:hAnsi="標楷體" w:cs="新細明體"/>
                                <w:sz w:val="20"/>
                                <w:szCs w:val="20"/>
                              </w:rPr>
                              <w:t>1</w:t>
                            </w:r>
                          </w:p>
                        </w:tc>
                        <w:tc>
                          <w:tcPr>
                            <w:tcW w:w="5982" w:type="dxa"/>
                            <w:shd w:val="clear" w:color="auto" w:fill="auto"/>
                            <w:vAlign w:val="center"/>
                          </w:tcPr>
                          <w:p w14:paraId="2A9C0336" w14:textId="77777777" w:rsidR="00480B4F" w:rsidRPr="00AC0C49" w:rsidRDefault="00480B4F" w:rsidP="009E07D0">
                            <w:pPr>
                              <w:widowControl/>
                              <w:spacing w:line="240" w:lineRule="exact"/>
                              <w:jc w:val="both"/>
                              <w:rPr>
                                <w:rFonts w:ascii="標楷體" w:eastAsia="標楷體" w:hAnsi="標楷體"/>
                                <w:color w:val="000000"/>
                                <w:sz w:val="20"/>
                                <w:szCs w:val="20"/>
                              </w:rPr>
                            </w:pPr>
                            <w:r w:rsidRPr="00AC0C49">
                              <w:rPr>
                                <w:rFonts w:ascii="標楷體" w:eastAsia="標楷體" w:hAnsi="標楷體" w:hint="eastAsia"/>
                                <w:color w:val="000000"/>
                                <w:sz w:val="20"/>
                                <w:szCs w:val="20"/>
                              </w:rPr>
                              <w:t>南、北區道路橋梁災害搶險搶修工程</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14:paraId="3E33EC82"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5,975</w:t>
                            </w:r>
                          </w:p>
                        </w:tc>
                        <w:tc>
                          <w:tcPr>
                            <w:tcW w:w="1071" w:type="dxa"/>
                            <w:tcBorders>
                              <w:top w:val="single" w:sz="4" w:space="0" w:color="auto"/>
                              <w:left w:val="nil"/>
                              <w:bottom w:val="single" w:sz="4" w:space="0" w:color="auto"/>
                              <w:right w:val="single" w:sz="4" w:space="0" w:color="auto"/>
                            </w:tcBorders>
                            <w:shd w:val="clear" w:color="auto" w:fill="auto"/>
                            <w:vAlign w:val="center"/>
                          </w:tcPr>
                          <w:p w14:paraId="6905126A"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 xml:space="preserve">— </w:t>
                            </w:r>
                          </w:p>
                        </w:tc>
                        <w:tc>
                          <w:tcPr>
                            <w:tcW w:w="708" w:type="dxa"/>
                            <w:tcBorders>
                              <w:top w:val="single" w:sz="4" w:space="0" w:color="auto"/>
                              <w:left w:val="nil"/>
                              <w:bottom w:val="single" w:sz="4" w:space="0" w:color="auto"/>
                              <w:right w:val="single" w:sz="4" w:space="0" w:color="auto"/>
                            </w:tcBorders>
                            <w:shd w:val="clear" w:color="auto" w:fill="auto"/>
                            <w:vAlign w:val="center"/>
                          </w:tcPr>
                          <w:p w14:paraId="02A04886"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 xml:space="preserve">39 </w:t>
                            </w:r>
                          </w:p>
                        </w:tc>
                        <w:tc>
                          <w:tcPr>
                            <w:tcW w:w="872" w:type="dxa"/>
                            <w:tcBorders>
                              <w:top w:val="single" w:sz="4" w:space="0" w:color="auto"/>
                              <w:left w:val="nil"/>
                              <w:bottom w:val="single" w:sz="4" w:space="0" w:color="auto"/>
                              <w:right w:val="single" w:sz="4" w:space="0" w:color="auto"/>
                            </w:tcBorders>
                            <w:shd w:val="clear" w:color="auto" w:fill="auto"/>
                            <w:vAlign w:val="center"/>
                          </w:tcPr>
                          <w:p w14:paraId="5A0AF241"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5,935</w:t>
                            </w:r>
                          </w:p>
                        </w:tc>
                      </w:tr>
                      <w:tr w:rsidR="00480B4F" w:rsidRPr="00BC5F77" w14:paraId="63811F56" w14:textId="77777777" w:rsidTr="001E4AB7">
                        <w:trPr>
                          <w:trHeight w:val="482"/>
                        </w:trPr>
                        <w:tc>
                          <w:tcPr>
                            <w:tcW w:w="462" w:type="dxa"/>
                            <w:vMerge/>
                            <w:shd w:val="clear" w:color="auto" w:fill="auto"/>
                            <w:noWrap/>
                            <w:vAlign w:val="center"/>
                          </w:tcPr>
                          <w:p w14:paraId="21445039" w14:textId="77777777" w:rsidR="00480B4F" w:rsidRPr="00AC0C49" w:rsidRDefault="00480B4F" w:rsidP="009E07D0">
                            <w:pPr>
                              <w:widowControl/>
                              <w:spacing w:line="240" w:lineRule="exact"/>
                              <w:jc w:val="center"/>
                              <w:rPr>
                                <w:rFonts w:ascii="標楷體" w:eastAsia="標楷體" w:hAnsi="標楷體"/>
                                <w:color w:val="000000"/>
                                <w:sz w:val="20"/>
                                <w:szCs w:val="20"/>
                              </w:rPr>
                            </w:pPr>
                          </w:p>
                        </w:tc>
                        <w:tc>
                          <w:tcPr>
                            <w:tcW w:w="5982" w:type="dxa"/>
                            <w:shd w:val="clear" w:color="auto" w:fill="auto"/>
                            <w:vAlign w:val="center"/>
                          </w:tcPr>
                          <w:p w14:paraId="54C66A5B" w14:textId="77777777" w:rsidR="00480B4F" w:rsidRPr="00AC0C49" w:rsidRDefault="00480B4F" w:rsidP="009E07D0">
                            <w:pPr>
                              <w:widowControl/>
                              <w:spacing w:line="240" w:lineRule="exact"/>
                              <w:jc w:val="both"/>
                              <w:rPr>
                                <w:rFonts w:ascii="標楷體" w:eastAsia="標楷體" w:hAnsi="標楷體"/>
                                <w:color w:val="000000"/>
                                <w:kern w:val="0"/>
                                <w:sz w:val="20"/>
                                <w:szCs w:val="20"/>
                              </w:rPr>
                            </w:pPr>
                            <w:r w:rsidRPr="00AC0C49">
                              <w:rPr>
                                <w:rFonts w:ascii="標楷體" w:eastAsia="標楷體" w:hAnsi="標楷體" w:hint="eastAsia"/>
                                <w:color w:val="000000"/>
                                <w:sz w:val="20"/>
                                <w:szCs w:val="20"/>
                              </w:rPr>
                              <w:t>卓溪鄉民代表會辦公大樓0918震災復建工程</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14:paraId="5AEB021E"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18,760</w:t>
                            </w:r>
                          </w:p>
                        </w:tc>
                        <w:tc>
                          <w:tcPr>
                            <w:tcW w:w="1071" w:type="dxa"/>
                            <w:tcBorders>
                              <w:top w:val="single" w:sz="4" w:space="0" w:color="auto"/>
                              <w:left w:val="nil"/>
                              <w:bottom w:val="single" w:sz="4" w:space="0" w:color="auto"/>
                              <w:right w:val="single" w:sz="4" w:space="0" w:color="auto"/>
                            </w:tcBorders>
                            <w:shd w:val="clear" w:color="auto" w:fill="auto"/>
                            <w:vAlign w:val="center"/>
                          </w:tcPr>
                          <w:p w14:paraId="04BD29AB"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w:t>
                            </w:r>
                          </w:p>
                        </w:tc>
                        <w:tc>
                          <w:tcPr>
                            <w:tcW w:w="708" w:type="dxa"/>
                            <w:tcBorders>
                              <w:top w:val="single" w:sz="4" w:space="0" w:color="auto"/>
                              <w:left w:val="nil"/>
                              <w:bottom w:val="single" w:sz="4" w:space="0" w:color="auto"/>
                              <w:right w:val="single" w:sz="4" w:space="0" w:color="auto"/>
                            </w:tcBorders>
                            <w:shd w:val="clear" w:color="auto" w:fill="auto"/>
                            <w:vAlign w:val="center"/>
                          </w:tcPr>
                          <w:p w14:paraId="67F446C2"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w:t>
                            </w:r>
                          </w:p>
                        </w:tc>
                        <w:tc>
                          <w:tcPr>
                            <w:tcW w:w="872" w:type="dxa"/>
                            <w:tcBorders>
                              <w:top w:val="single" w:sz="4" w:space="0" w:color="auto"/>
                              <w:left w:val="nil"/>
                              <w:bottom w:val="single" w:sz="4" w:space="0" w:color="auto"/>
                              <w:right w:val="single" w:sz="4" w:space="0" w:color="auto"/>
                            </w:tcBorders>
                            <w:shd w:val="clear" w:color="auto" w:fill="auto"/>
                            <w:vAlign w:val="center"/>
                          </w:tcPr>
                          <w:p w14:paraId="214B5ED0"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18,760</w:t>
                            </w:r>
                          </w:p>
                        </w:tc>
                      </w:tr>
                      <w:tr w:rsidR="00480B4F" w:rsidRPr="00BC5F77" w14:paraId="5D94A52E" w14:textId="77777777" w:rsidTr="001E4AB7">
                        <w:trPr>
                          <w:trHeight w:val="482"/>
                        </w:trPr>
                        <w:tc>
                          <w:tcPr>
                            <w:tcW w:w="462" w:type="dxa"/>
                            <w:vMerge w:val="restart"/>
                            <w:shd w:val="clear" w:color="auto" w:fill="auto"/>
                            <w:noWrap/>
                            <w:vAlign w:val="center"/>
                          </w:tcPr>
                          <w:p w14:paraId="6B9C14E9" w14:textId="77777777" w:rsidR="00480B4F" w:rsidRPr="00AC0C49" w:rsidRDefault="00480B4F" w:rsidP="009E07D0">
                            <w:pPr>
                              <w:widowControl/>
                              <w:spacing w:line="240" w:lineRule="exact"/>
                              <w:jc w:val="center"/>
                              <w:rPr>
                                <w:rFonts w:ascii="標楷體" w:eastAsia="標楷體" w:hAnsi="標楷體"/>
                                <w:color w:val="000000"/>
                                <w:kern w:val="0"/>
                                <w:sz w:val="20"/>
                                <w:szCs w:val="20"/>
                              </w:rPr>
                            </w:pPr>
                            <w:r w:rsidRPr="00AC0C49">
                              <w:rPr>
                                <w:rFonts w:ascii="標楷體" w:eastAsia="標楷體" w:hAnsi="標楷體" w:hint="eastAsia"/>
                                <w:color w:val="000000"/>
                                <w:sz w:val="20"/>
                                <w:szCs w:val="20"/>
                              </w:rPr>
                              <w:t>1</w:t>
                            </w:r>
                            <w:r w:rsidRPr="00AC0C49">
                              <w:rPr>
                                <w:rFonts w:ascii="標楷體" w:eastAsia="標楷體" w:hAnsi="標楷體"/>
                                <w:color w:val="000000"/>
                                <w:sz w:val="20"/>
                                <w:szCs w:val="20"/>
                              </w:rPr>
                              <w:t>12</w:t>
                            </w:r>
                          </w:p>
                        </w:tc>
                        <w:tc>
                          <w:tcPr>
                            <w:tcW w:w="5982" w:type="dxa"/>
                            <w:shd w:val="clear" w:color="auto" w:fill="auto"/>
                            <w:vAlign w:val="center"/>
                          </w:tcPr>
                          <w:p w14:paraId="5DDB1359" w14:textId="77777777" w:rsidR="00480B4F" w:rsidRPr="00AC0C49" w:rsidRDefault="00480B4F" w:rsidP="009E07D0">
                            <w:pPr>
                              <w:widowControl/>
                              <w:spacing w:line="240" w:lineRule="exact"/>
                              <w:jc w:val="both"/>
                              <w:rPr>
                                <w:rFonts w:ascii="標楷體" w:eastAsia="標楷體" w:hAnsi="標楷體"/>
                                <w:color w:val="000000"/>
                                <w:sz w:val="20"/>
                                <w:szCs w:val="20"/>
                              </w:rPr>
                            </w:pPr>
                            <w:r w:rsidRPr="00AC0C49">
                              <w:rPr>
                                <w:rFonts w:ascii="標楷體" w:eastAsia="標楷體" w:hAnsi="標楷體" w:hint="eastAsia"/>
                                <w:color w:val="000000"/>
                                <w:sz w:val="20"/>
                                <w:szCs w:val="20"/>
                              </w:rPr>
                              <w:t>委由玉里鎮公所辦理玉里鎮大禹里區域排水杜蘇芮風災復建工程</w:t>
                            </w:r>
                          </w:p>
                        </w:tc>
                        <w:tc>
                          <w:tcPr>
                            <w:tcW w:w="856" w:type="dxa"/>
                            <w:shd w:val="clear" w:color="auto" w:fill="auto"/>
                            <w:vAlign w:val="center"/>
                          </w:tcPr>
                          <w:p w14:paraId="38821BF8"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1,485</w:t>
                            </w:r>
                          </w:p>
                        </w:tc>
                        <w:tc>
                          <w:tcPr>
                            <w:tcW w:w="1071" w:type="dxa"/>
                            <w:vAlign w:val="center"/>
                          </w:tcPr>
                          <w:p w14:paraId="7277BC60"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2</w:t>
                            </w:r>
                            <w:r w:rsidRPr="00AC0C49">
                              <w:rPr>
                                <w:rFonts w:ascii="標楷體" w:eastAsia="標楷體" w:hAnsi="標楷體"/>
                                <w:sz w:val="20"/>
                                <w:szCs w:val="20"/>
                              </w:rPr>
                              <w:t>09</w:t>
                            </w:r>
                            <w:r w:rsidRPr="00AC0C49">
                              <w:rPr>
                                <w:rFonts w:ascii="標楷體" w:eastAsia="標楷體" w:hAnsi="標楷體" w:hint="eastAsia"/>
                                <w:sz w:val="20"/>
                                <w:szCs w:val="20"/>
                              </w:rPr>
                              <w:t xml:space="preserve"> </w:t>
                            </w:r>
                          </w:p>
                        </w:tc>
                        <w:tc>
                          <w:tcPr>
                            <w:tcW w:w="708" w:type="dxa"/>
                            <w:shd w:val="clear" w:color="auto" w:fill="auto"/>
                            <w:noWrap/>
                            <w:vAlign w:val="center"/>
                          </w:tcPr>
                          <w:p w14:paraId="7682B36C"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sz w:val="20"/>
                                <w:szCs w:val="20"/>
                              </w:rPr>
                              <w:t>—</w:t>
                            </w:r>
                          </w:p>
                        </w:tc>
                        <w:tc>
                          <w:tcPr>
                            <w:tcW w:w="872" w:type="dxa"/>
                            <w:vAlign w:val="center"/>
                          </w:tcPr>
                          <w:p w14:paraId="0F2A1C84"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1,275</w:t>
                            </w:r>
                          </w:p>
                        </w:tc>
                      </w:tr>
                      <w:tr w:rsidR="00480B4F" w:rsidRPr="00BC5F77" w14:paraId="6FF697BC" w14:textId="77777777" w:rsidTr="001E4AB7">
                        <w:trPr>
                          <w:trHeight w:val="482"/>
                        </w:trPr>
                        <w:tc>
                          <w:tcPr>
                            <w:tcW w:w="462" w:type="dxa"/>
                            <w:vMerge/>
                            <w:shd w:val="clear" w:color="auto" w:fill="auto"/>
                            <w:noWrap/>
                            <w:vAlign w:val="center"/>
                          </w:tcPr>
                          <w:p w14:paraId="2A91BC84" w14:textId="77777777" w:rsidR="00480B4F" w:rsidRPr="00AC0C49" w:rsidRDefault="00480B4F" w:rsidP="009E07D0">
                            <w:pPr>
                              <w:widowControl/>
                              <w:spacing w:line="240" w:lineRule="exact"/>
                              <w:jc w:val="center"/>
                              <w:rPr>
                                <w:rFonts w:ascii="標楷體" w:eastAsia="標楷體" w:hAnsi="標楷體"/>
                                <w:color w:val="000000"/>
                                <w:kern w:val="0"/>
                                <w:sz w:val="20"/>
                                <w:szCs w:val="20"/>
                              </w:rPr>
                            </w:pPr>
                          </w:p>
                        </w:tc>
                        <w:tc>
                          <w:tcPr>
                            <w:tcW w:w="5982" w:type="dxa"/>
                            <w:shd w:val="clear" w:color="auto" w:fill="auto"/>
                            <w:vAlign w:val="center"/>
                          </w:tcPr>
                          <w:p w14:paraId="33F9CF86" w14:textId="77777777" w:rsidR="00480B4F" w:rsidRPr="00AC0C49" w:rsidRDefault="00480B4F" w:rsidP="009E07D0">
                            <w:pPr>
                              <w:spacing w:line="240" w:lineRule="exact"/>
                              <w:jc w:val="both"/>
                              <w:rPr>
                                <w:rFonts w:ascii="標楷體" w:eastAsia="標楷體" w:hAnsi="標楷體"/>
                                <w:color w:val="000000"/>
                                <w:sz w:val="20"/>
                                <w:szCs w:val="20"/>
                              </w:rPr>
                            </w:pPr>
                            <w:r w:rsidRPr="00AC0C49">
                              <w:rPr>
                                <w:rFonts w:ascii="標楷體" w:eastAsia="標楷體" w:hAnsi="標楷體" w:hint="eastAsia"/>
                                <w:color w:val="000000"/>
                                <w:sz w:val="20"/>
                                <w:szCs w:val="20"/>
                              </w:rPr>
                              <w:t>花78線崙天大橋替代使用之臨時通行便道毀壞杜蘇芮風災復建工程</w:t>
                            </w:r>
                          </w:p>
                        </w:tc>
                        <w:tc>
                          <w:tcPr>
                            <w:tcW w:w="856" w:type="dxa"/>
                            <w:shd w:val="clear" w:color="auto" w:fill="auto"/>
                            <w:vAlign w:val="center"/>
                          </w:tcPr>
                          <w:p w14:paraId="119B0AAB"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1,147</w:t>
                            </w:r>
                          </w:p>
                        </w:tc>
                        <w:tc>
                          <w:tcPr>
                            <w:tcW w:w="1071" w:type="dxa"/>
                            <w:vAlign w:val="center"/>
                          </w:tcPr>
                          <w:p w14:paraId="03F50470"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w:t>
                            </w:r>
                          </w:p>
                        </w:tc>
                        <w:tc>
                          <w:tcPr>
                            <w:tcW w:w="708" w:type="dxa"/>
                            <w:shd w:val="clear" w:color="auto" w:fill="auto"/>
                            <w:noWrap/>
                            <w:vAlign w:val="center"/>
                          </w:tcPr>
                          <w:p w14:paraId="69B7E6A5"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w:t>
                            </w:r>
                          </w:p>
                        </w:tc>
                        <w:tc>
                          <w:tcPr>
                            <w:tcW w:w="872" w:type="dxa"/>
                            <w:vAlign w:val="center"/>
                          </w:tcPr>
                          <w:p w14:paraId="4F183D5A"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1,147</w:t>
                            </w:r>
                          </w:p>
                        </w:tc>
                      </w:tr>
                      <w:tr w:rsidR="00480B4F" w:rsidRPr="00BC5F77" w14:paraId="4D315BB6" w14:textId="77777777" w:rsidTr="001E4AB7">
                        <w:trPr>
                          <w:trHeight w:val="482"/>
                        </w:trPr>
                        <w:tc>
                          <w:tcPr>
                            <w:tcW w:w="462" w:type="dxa"/>
                            <w:vMerge/>
                            <w:shd w:val="clear" w:color="auto" w:fill="auto"/>
                            <w:noWrap/>
                            <w:vAlign w:val="center"/>
                          </w:tcPr>
                          <w:p w14:paraId="6227F2AB" w14:textId="77777777" w:rsidR="00480B4F" w:rsidRPr="00AC0C49" w:rsidRDefault="00480B4F" w:rsidP="009E07D0">
                            <w:pPr>
                              <w:widowControl/>
                              <w:spacing w:line="240" w:lineRule="exact"/>
                              <w:jc w:val="center"/>
                              <w:rPr>
                                <w:rFonts w:ascii="標楷體" w:eastAsia="標楷體" w:hAnsi="標楷體"/>
                                <w:color w:val="000000"/>
                                <w:kern w:val="0"/>
                                <w:sz w:val="20"/>
                                <w:szCs w:val="20"/>
                              </w:rPr>
                            </w:pPr>
                          </w:p>
                        </w:tc>
                        <w:tc>
                          <w:tcPr>
                            <w:tcW w:w="5982" w:type="dxa"/>
                            <w:shd w:val="clear" w:color="auto" w:fill="auto"/>
                            <w:vAlign w:val="center"/>
                          </w:tcPr>
                          <w:p w14:paraId="31956F33" w14:textId="77777777" w:rsidR="00480B4F" w:rsidRPr="00AC0C49" w:rsidRDefault="00480B4F" w:rsidP="009E07D0">
                            <w:pPr>
                              <w:spacing w:line="240" w:lineRule="exact"/>
                              <w:jc w:val="both"/>
                              <w:rPr>
                                <w:rFonts w:ascii="標楷體" w:eastAsia="標楷體" w:hAnsi="標楷體"/>
                                <w:color w:val="000000"/>
                                <w:sz w:val="20"/>
                                <w:szCs w:val="20"/>
                              </w:rPr>
                            </w:pPr>
                            <w:r w:rsidRPr="00AC0C49">
                              <w:rPr>
                                <w:rFonts w:ascii="標楷體" w:eastAsia="標楷體" w:hAnsi="標楷體" w:hint="eastAsia"/>
                                <w:color w:val="000000"/>
                                <w:sz w:val="20"/>
                                <w:szCs w:val="20"/>
                              </w:rPr>
                              <w:t>花78線崙天大橋替代使用之臨時通行便道毀壞杜蘇芮風災復建工程</w:t>
                            </w:r>
                          </w:p>
                        </w:tc>
                        <w:tc>
                          <w:tcPr>
                            <w:tcW w:w="856" w:type="dxa"/>
                            <w:shd w:val="clear" w:color="auto" w:fill="auto"/>
                            <w:vAlign w:val="center"/>
                          </w:tcPr>
                          <w:p w14:paraId="4CD7D2A4"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957</w:t>
                            </w:r>
                          </w:p>
                        </w:tc>
                        <w:tc>
                          <w:tcPr>
                            <w:tcW w:w="1071" w:type="dxa"/>
                            <w:vAlign w:val="center"/>
                          </w:tcPr>
                          <w:p w14:paraId="0EB8B2A0"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 xml:space="preserve">— </w:t>
                            </w:r>
                          </w:p>
                        </w:tc>
                        <w:tc>
                          <w:tcPr>
                            <w:tcW w:w="708" w:type="dxa"/>
                            <w:shd w:val="clear" w:color="auto" w:fill="auto"/>
                            <w:noWrap/>
                            <w:vAlign w:val="center"/>
                          </w:tcPr>
                          <w:p w14:paraId="5EA95DD1"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1</w:t>
                            </w:r>
                            <w:r w:rsidRPr="00AC0C49">
                              <w:rPr>
                                <w:rFonts w:ascii="標楷體" w:eastAsia="標楷體" w:hAnsi="標楷體"/>
                                <w:sz w:val="20"/>
                                <w:szCs w:val="20"/>
                              </w:rPr>
                              <w:t>06</w:t>
                            </w:r>
                          </w:p>
                        </w:tc>
                        <w:tc>
                          <w:tcPr>
                            <w:tcW w:w="872" w:type="dxa"/>
                            <w:vAlign w:val="center"/>
                          </w:tcPr>
                          <w:p w14:paraId="228115E3"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851</w:t>
                            </w:r>
                          </w:p>
                        </w:tc>
                      </w:tr>
                      <w:tr w:rsidR="00480B4F" w:rsidRPr="00BC5F77" w14:paraId="3E0158DA" w14:textId="77777777" w:rsidTr="001E4AB7">
                        <w:trPr>
                          <w:trHeight w:val="482"/>
                        </w:trPr>
                        <w:tc>
                          <w:tcPr>
                            <w:tcW w:w="462" w:type="dxa"/>
                            <w:vMerge/>
                            <w:shd w:val="clear" w:color="auto" w:fill="auto"/>
                            <w:noWrap/>
                            <w:vAlign w:val="center"/>
                          </w:tcPr>
                          <w:p w14:paraId="7998426F" w14:textId="77777777" w:rsidR="00480B4F" w:rsidRPr="00AC0C49" w:rsidRDefault="00480B4F" w:rsidP="009E07D0">
                            <w:pPr>
                              <w:widowControl/>
                              <w:spacing w:line="240" w:lineRule="exact"/>
                              <w:jc w:val="center"/>
                              <w:rPr>
                                <w:rFonts w:ascii="標楷體" w:eastAsia="標楷體" w:hAnsi="標楷體"/>
                                <w:color w:val="000000"/>
                                <w:kern w:val="0"/>
                                <w:sz w:val="20"/>
                                <w:szCs w:val="20"/>
                              </w:rPr>
                            </w:pPr>
                          </w:p>
                        </w:tc>
                        <w:tc>
                          <w:tcPr>
                            <w:tcW w:w="5982" w:type="dxa"/>
                            <w:shd w:val="clear" w:color="auto" w:fill="auto"/>
                            <w:vAlign w:val="center"/>
                          </w:tcPr>
                          <w:p w14:paraId="61399D0D" w14:textId="77777777" w:rsidR="00480B4F" w:rsidRPr="00AC0C49" w:rsidRDefault="00480B4F" w:rsidP="009E07D0">
                            <w:pPr>
                              <w:spacing w:line="240" w:lineRule="exact"/>
                              <w:jc w:val="both"/>
                              <w:rPr>
                                <w:rFonts w:ascii="標楷體" w:eastAsia="標楷體" w:hAnsi="標楷體"/>
                                <w:color w:val="000000"/>
                                <w:sz w:val="20"/>
                                <w:szCs w:val="20"/>
                              </w:rPr>
                            </w:pPr>
                            <w:r w:rsidRPr="00AC0C49">
                              <w:rPr>
                                <w:rFonts w:ascii="標楷體" w:eastAsia="標楷體" w:hAnsi="標楷體" w:hint="eastAsia"/>
                                <w:color w:val="000000"/>
                                <w:sz w:val="20"/>
                                <w:szCs w:val="20"/>
                              </w:rPr>
                              <w:t>壽豐鄉樹湖村農路及擋土牆掏空杜蘇芮風災復建工程等3案</w:t>
                            </w:r>
                          </w:p>
                        </w:tc>
                        <w:tc>
                          <w:tcPr>
                            <w:tcW w:w="856" w:type="dxa"/>
                            <w:shd w:val="clear" w:color="auto" w:fill="auto"/>
                            <w:vAlign w:val="center"/>
                          </w:tcPr>
                          <w:p w14:paraId="7A4AD7F5"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7,081</w:t>
                            </w:r>
                          </w:p>
                        </w:tc>
                        <w:tc>
                          <w:tcPr>
                            <w:tcW w:w="1071" w:type="dxa"/>
                            <w:vAlign w:val="center"/>
                          </w:tcPr>
                          <w:p w14:paraId="244BC2D9"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w:t>
                            </w:r>
                          </w:p>
                        </w:tc>
                        <w:tc>
                          <w:tcPr>
                            <w:tcW w:w="708" w:type="dxa"/>
                            <w:shd w:val="clear" w:color="auto" w:fill="auto"/>
                            <w:noWrap/>
                            <w:vAlign w:val="center"/>
                          </w:tcPr>
                          <w:p w14:paraId="097EC797"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w:t>
                            </w:r>
                          </w:p>
                        </w:tc>
                        <w:tc>
                          <w:tcPr>
                            <w:tcW w:w="872" w:type="dxa"/>
                            <w:vAlign w:val="center"/>
                          </w:tcPr>
                          <w:p w14:paraId="5FBBADA4"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7,081</w:t>
                            </w:r>
                          </w:p>
                        </w:tc>
                      </w:tr>
                      <w:tr w:rsidR="00480B4F" w:rsidRPr="00BC5F77" w14:paraId="4E562444" w14:textId="77777777" w:rsidTr="001E4AB7">
                        <w:trPr>
                          <w:trHeight w:val="482"/>
                        </w:trPr>
                        <w:tc>
                          <w:tcPr>
                            <w:tcW w:w="462" w:type="dxa"/>
                            <w:vMerge/>
                            <w:shd w:val="clear" w:color="auto" w:fill="auto"/>
                            <w:noWrap/>
                            <w:vAlign w:val="center"/>
                          </w:tcPr>
                          <w:p w14:paraId="54BA68BA" w14:textId="77777777" w:rsidR="00480B4F" w:rsidRPr="00AC0C49" w:rsidRDefault="00480B4F" w:rsidP="009E07D0">
                            <w:pPr>
                              <w:widowControl/>
                              <w:spacing w:line="240" w:lineRule="exact"/>
                              <w:jc w:val="center"/>
                              <w:rPr>
                                <w:rFonts w:ascii="標楷體" w:eastAsia="標楷體" w:hAnsi="標楷體"/>
                                <w:color w:val="000000"/>
                                <w:kern w:val="0"/>
                                <w:sz w:val="20"/>
                                <w:szCs w:val="20"/>
                              </w:rPr>
                            </w:pPr>
                          </w:p>
                        </w:tc>
                        <w:tc>
                          <w:tcPr>
                            <w:tcW w:w="5982" w:type="dxa"/>
                            <w:shd w:val="clear" w:color="auto" w:fill="auto"/>
                            <w:vAlign w:val="center"/>
                          </w:tcPr>
                          <w:p w14:paraId="0E5096FE" w14:textId="77777777" w:rsidR="00480B4F" w:rsidRPr="00AC0C49" w:rsidRDefault="00480B4F" w:rsidP="009E07D0">
                            <w:pPr>
                              <w:spacing w:line="240" w:lineRule="exact"/>
                              <w:jc w:val="both"/>
                              <w:rPr>
                                <w:rFonts w:ascii="標楷體" w:eastAsia="標楷體" w:hAnsi="標楷體"/>
                                <w:color w:val="000000"/>
                                <w:sz w:val="20"/>
                                <w:szCs w:val="20"/>
                              </w:rPr>
                            </w:pPr>
                            <w:r w:rsidRPr="00AC0C49">
                              <w:rPr>
                                <w:rFonts w:ascii="標楷體" w:eastAsia="標楷體" w:hAnsi="標楷體" w:hint="eastAsia"/>
                                <w:color w:val="000000"/>
                                <w:sz w:val="20"/>
                                <w:szCs w:val="20"/>
                              </w:rPr>
                              <w:t>壽豐鄉水璉村北坑農路南支線下邊坡海葵風災復建工程等19案</w:t>
                            </w:r>
                          </w:p>
                        </w:tc>
                        <w:tc>
                          <w:tcPr>
                            <w:tcW w:w="856" w:type="dxa"/>
                            <w:shd w:val="clear" w:color="auto" w:fill="auto"/>
                            <w:vAlign w:val="center"/>
                          </w:tcPr>
                          <w:p w14:paraId="44BD4592"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2,265</w:t>
                            </w:r>
                          </w:p>
                        </w:tc>
                        <w:tc>
                          <w:tcPr>
                            <w:tcW w:w="1071" w:type="dxa"/>
                            <w:vAlign w:val="center"/>
                          </w:tcPr>
                          <w:p w14:paraId="2C22CDD4"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 xml:space="preserve">— </w:t>
                            </w:r>
                          </w:p>
                        </w:tc>
                        <w:tc>
                          <w:tcPr>
                            <w:tcW w:w="708" w:type="dxa"/>
                            <w:shd w:val="clear" w:color="auto" w:fill="auto"/>
                            <w:noWrap/>
                            <w:vAlign w:val="center"/>
                          </w:tcPr>
                          <w:p w14:paraId="4E3F050C"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6</w:t>
                            </w:r>
                            <w:r w:rsidRPr="00AC0C49">
                              <w:rPr>
                                <w:rFonts w:ascii="標楷體" w:eastAsia="標楷體" w:hAnsi="標楷體"/>
                                <w:color w:val="000000"/>
                                <w:sz w:val="20"/>
                                <w:szCs w:val="20"/>
                              </w:rPr>
                              <w:t>59</w:t>
                            </w:r>
                          </w:p>
                        </w:tc>
                        <w:tc>
                          <w:tcPr>
                            <w:tcW w:w="872" w:type="dxa"/>
                            <w:vAlign w:val="center"/>
                          </w:tcPr>
                          <w:p w14:paraId="62B17EB0"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1,605</w:t>
                            </w:r>
                          </w:p>
                        </w:tc>
                      </w:tr>
                      <w:tr w:rsidR="00480B4F" w:rsidRPr="00BC5F77" w14:paraId="3ACB5B10" w14:textId="77777777" w:rsidTr="001E4AB7">
                        <w:trPr>
                          <w:trHeight w:val="482"/>
                        </w:trPr>
                        <w:tc>
                          <w:tcPr>
                            <w:tcW w:w="462" w:type="dxa"/>
                            <w:vMerge/>
                            <w:shd w:val="clear" w:color="auto" w:fill="auto"/>
                            <w:noWrap/>
                            <w:vAlign w:val="center"/>
                          </w:tcPr>
                          <w:p w14:paraId="59BA27FB" w14:textId="77777777" w:rsidR="00480B4F" w:rsidRPr="00AC0C49" w:rsidRDefault="00480B4F" w:rsidP="009E07D0">
                            <w:pPr>
                              <w:widowControl/>
                              <w:spacing w:line="240" w:lineRule="exact"/>
                              <w:jc w:val="center"/>
                              <w:rPr>
                                <w:rFonts w:ascii="標楷體" w:eastAsia="標楷體" w:hAnsi="標楷體"/>
                                <w:color w:val="000000"/>
                                <w:kern w:val="0"/>
                                <w:sz w:val="20"/>
                                <w:szCs w:val="20"/>
                              </w:rPr>
                            </w:pPr>
                          </w:p>
                        </w:tc>
                        <w:tc>
                          <w:tcPr>
                            <w:tcW w:w="5982" w:type="dxa"/>
                            <w:shd w:val="clear" w:color="auto" w:fill="auto"/>
                            <w:vAlign w:val="center"/>
                          </w:tcPr>
                          <w:p w14:paraId="559CBBDF" w14:textId="77777777" w:rsidR="00480B4F" w:rsidRPr="00AC0C49" w:rsidRDefault="00480B4F" w:rsidP="009E07D0">
                            <w:pPr>
                              <w:spacing w:line="240" w:lineRule="exact"/>
                              <w:jc w:val="both"/>
                              <w:rPr>
                                <w:rFonts w:ascii="標楷體" w:eastAsia="標楷體" w:hAnsi="標楷體"/>
                                <w:color w:val="000000"/>
                                <w:sz w:val="20"/>
                                <w:szCs w:val="20"/>
                              </w:rPr>
                            </w:pPr>
                            <w:r w:rsidRPr="00AC0C49">
                              <w:rPr>
                                <w:rFonts w:ascii="標楷體" w:eastAsia="標楷體" w:hAnsi="標楷體" w:hint="eastAsia"/>
                                <w:color w:val="000000"/>
                                <w:sz w:val="20"/>
                                <w:szCs w:val="20"/>
                              </w:rPr>
                              <w:t>壽豐鄉鹽寮村山嶺段626等地號海葵風災復建工程等10案</w:t>
                            </w:r>
                          </w:p>
                        </w:tc>
                        <w:tc>
                          <w:tcPr>
                            <w:tcW w:w="856" w:type="dxa"/>
                            <w:shd w:val="clear" w:color="auto" w:fill="auto"/>
                            <w:vAlign w:val="center"/>
                          </w:tcPr>
                          <w:p w14:paraId="78E0453B"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864</w:t>
                            </w:r>
                          </w:p>
                        </w:tc>
                        <w:tc>
                          <w:tcPr>
                            <w:tcW w:w="1071" w:type="dxa"/>
                            <w:vAlign w:val="center"/>
                          </w:tcPr>
                          <w:p w14:paraId="4ECCE5DD" w14:textId="77777777" w:rsidR="00480B4F" w:rsidRPr="00AC0C49" w:rsidRDefault="00480B4F" w:rsidP="009E07D0">
                            <w:pPr>
                              <w:spacing w:line="240" w:lineRule="exact"/>
                              <w:jc w:val="right"/>
                              <w:rPr>
                                <w:rFonts w:ascii="標楷體" w:eastAsia="標楷體" w:hAnsi="標楷體"/>
                                <w:sz w:val="20"/>
                                <w:szCs w:val="20"/>
                              </w:rPr>
                            </w:pPr>
                            <w:r w:rsidRPr="00AC0C49">
                              <w:rPr>
                                <w:rFonts w:ascii="標楷體" w:eastAsia="標楷體" w:hAnsi="標楷體" w:hint="eastAsia"/>
                                <w:sz w:val="20"/>
                                <w:szCs w:val="20"/>
                              </w:rPr>
                              <w:t>—</w:t>
                            </w:r>
                          </w:p>
                        </w:tc>
                        <w:tc>
                          <w:tcPr>
                            <w:tcW w:w="708" w:type="dxa"/>
                            <w:shd w:val="clear" w:color="auto" w:fill="auto"/>
                            <w:noWrap/>
                            <w:vAlign w:val="center"/>
                          </w:tcPr>
                          <w:p w14:paraId="259B2BD3"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6</w:t>
                            </w:r>
                            <w:r w:rsidRPr="00AC0C49">
                              <w:rPr>
                                <w:rFonts w:ascii="標楷體" w:eastAsia="標楷體" w:hAnsi="標楷體"/>
                                <w:color w:val="000000"/>
                                <w:sz w:val="20"/>
                                <w:szCs w:val="20"/>
                              </w:rPr>
                              <w:t>13</w:t>
                            </w:r>
                          </w:p>
                        </w:tc>
                        <w:tc>
                          <w:tcPr>
                            <w:tcW w:w="872" w:type="dxa"/>
                            <w:vAlign w:val="center"/>
                          </w:tcPr>
                          <w:p w14:paraId="4CECFDA4"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color w:val="000000"/>
                                <w:sz w:val="20"/>
                                <w:szCs w:val="20"/>
                              </w:rPr>
                              <w:t>250</w:t>
                            </w:r>
                          </w:p>
                        </w:tc>
                      </w:tr>
                      <w:tr w:rsidR="00480B4F" w:rsidRPr="00BC5F77" w14:paraId="72952A6A" w14:textId="77777777" w:rsidTr="001E4AB7">
                        <w:trPr>
                          <w:trHeight w:val="482"/>
                        </w:trPr>
                        <w:tc>
                          <w:tcPr>
                            <w:tcW w:w="462" w:type="dxa"/>
                            <w:vMerge/>
                            <w:tcBorders>
                              <w:bottom w:val="single" w:sz="4" w:space="0" w:color="auto"/>
                            </w:tcBorders>
                            <w:shd w:val="clear" w:color="auto" w:fill="auto"/>
                            <w:noWrap/>
                            <w:vAlign w:val="center"/>
                          </w:tcPr>
                          <w:p w14:paraId="26715087" w14:textId="77777777" w:rsidR="00480B4F" w:rsidRPr="00AC0C49" w:rsidRDefault="00480B4F" w:rsidP="009E07D0">
                            <w:pPr>
                              <w:widowControl/>
                              <w:spacing w:line="240" w:lineRule="exact"/>
                              <w:jc w:val="center"/>
                              <w:rPr>
                                <w:rFonts w:ascii="標楷體" w:eastAsia="標楷體" w:hAnsi="標楷體"/>
                                <w:color w:val="000000"/>
                                <w:kern w:val="0"/>
                                <w:sz w:val="20"/>
                                <w:szCs w:val="20"/>
                              </w:rPr>
                            </w:pPr>
                          </w:p>
                        </w:tc>
                        <w:tc>
                          <w:tcPr>
                            <w:tcW w:w="5982" w:type="dxa"/>
                            <w:tcBorders>
                              <w:bottom w:val="single" w:sz="4" w:space="0" w:color="auto"/>
                            </w:tcBorders>
                            <w:shd w:val="clear" w:color="auto" w:fill="auto"/>
                            <w:vAlign w:val="center"/>
                          </w:tcPr>
                          <w:p w14:paraId="642B0B1B" w14:textId="77777777" w:rsidR="00480B4F" w:rsidRPr="00AC0C49" w:rsidRDefault="00480B4F" w:rsidP="009E07D0">
                            <w:pPr>
                              <w:spacing w:line="240" w:lineRule="exact"/>
                              <w:jc w:val="both"/>
                              <w:rPr>
                                <w:rFonts w:ascii="標楷體" w:eastAsia="標楷體" w:hAnsi="標楷體"/>
                                <w:color w:val="000000"/>
                                <w:sz w:val="20"/>
                                <w:szCs w:val="20"/>
                              </w:rPr>
                            </w:pPr>
                            <w:r w:rsidRPr="00AC0C49">
                              <w:rPr>
                                <w:rFonts w:ascii="標楷體" w:eastAsia="標楷體" w:hAnsi="標楷體" w:hint="eastAsia"/>
                                <w:color w:val="000000"/>
                                <w:sz w:val="20"/>
                                <w:szCs w:val="20"/>
                              </w:rPr>
                              <w:t>玉里鎮東豐竹林農路小犬風災復建工程</w:t>
                            </w:r>
                          </w:p>
                        </w:tc>
                        <w:tc>
                          <w:tcPr>
                            <w:tcW w:w="856" w:type="dxa"/>
                            <w:tcBorders>
                              <w:bottom w:val="single" w:sz="4" w:space="0" w:color="auto"/>
                            </w:tcBorders>
                            <w:shd w:val="clear" w:color="auto" w:fill="auto"/>
                            <w:vAlign w:val="center"/>
                          </w:tcPr>
                          <w:p w14:paraId="6255F042"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4,932</w:t>
                            </w:r>
                          </w:p>
                        </w:tc>
                        <w:tc>
                          <w:tcPr>
                            <w:tcW w:w="1071" w:type="dxa"/>
                            <w:tcBorders>
                              <w:bottom w:val="single" w:sz="4" w:space="0" w:color="auto"/>
                            </w:tcBorders>
                            <w:vAlign w:val="center"/>
                          </w:tcPr>
                          <w:p w14:paraId="15EF11EF"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color w:val="000000"/>
                                <w:sz w:val="20"/>
                                <w:szCs w:val="20"/>
                              </w:rPr>
                              <w:t>2</w:t>
                            </w:r>
                            <w:r w:rsidRPr="00AC0C49">
                              <w:rPr>
                                <w:rFonts w:ascii="標楷體" w:eastAsia="標楷體" w:hAnsi="標楷體"/>
                                <w:color w:val="000000"/>
                                <w:sz w:val="20"/>
                                <w:szCs w:val="20"/>
                              </w:rPr>
                              <w:t>96</w:t>
                            </w:r>
                          </w:p>
                        </w:tc>
                        <w:tc>
                          <w:tcPr>
                            <w:tcW w:w="708" w:type="dxa"/>
                            <w:tcBorders>
                              <w:bottom w:val="single" w:sz="4" w:space="0" w:color="auto"/>
                            </w:tcBorders>
                            <w:shd w:val="clear" w:color="auto" w:fill="auto"/>
                            <w:noWrap/>
                            <w:vAlign w:val="center"/>
                          </w:tcPr>
                          <w:p w14:paraId="0F8FBE44"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hint="eastAsia"/>
                                <w:sz w:val="20"/>
                                <w:szCs w:val="20"/>
                              </w:rPr>
                              <w:t>—</w:t>
                            </w:r>
                          </w:p>
                        </w:tc>
                        <w:tc>
                          <w:tcPr>
                            <w:tcW w:w="872" w:type="dxa"/>
                            <w:tcBorders>
                              <w:bottom w:val="single" w:sz="4" w:space="0" w:color="auto"/>
                            </w:tcBorders>
                            <w:vAlign w:val="center"/>
                          </w:tcPr>
                          <w:p w14:paraId="1882F246" w14:textId="77777777" w:rsidR="00480B4F" w:rsidRPr="00AC0C49" w:rsidRDefault="00480B4F" w:rsidP="009E07D0">
                            <w:pPr>
                              <w:spacing w:line="240" w:lineRule="exact"/>
                              <w:jc w:val="right"/>
                              <w:rPr>
                                <w:rFonts w:ascii="標楷體" w:eastAsia="標楷體" w:hAnsi="標楷體"/>
                                <w:color w:val="000000"/>
                                <w:sz w:val="20"/>
                                <w:szCs w:val="20"/>
                              </w:rPr>
                            </w:pPr>
                            <w:r w:rsidRPr="00AC0C49">
                              <w:rPr>
                                <w:rFonts w:ascii="標楷體" w:eastAsia="標楷體" w:hAnsi="標楷體"/>
                                <w:color w:val="000000"/>
                                <w:sz w:val="20"/>
                                <w:szCs w:val="20"/>
                              </w:rPr>
                              <w:t>4,635</w:t>
                            </w:r>
                          </w:p>
                        </w:tc>
                      </w:tr>
                      <w:tr w:rsidR="00480B4F" w:rsidRPr="00BC5F77" w14:paraId="27CB9479" w14:textId="77777777" w:rsidTr="00291C2E">
                        <w:trPr>
                          <w:trHeight w:val="329"/>
                        </w:trPr>
                        <w:tc>
                          <w:tcPr>
                            <w:tcW w:w="9951" w:type="dxa"/>
                            <w:gridSpan w:val="6"/>
                            <w:tcBorders>
                              <w:top w:val="single" w:sz="4" w:space="0" w:color="auto"/>
                              <w:left w:val="nil"/>
                              <w:bottom w:val="nil"/>
                              <w:right w:val="nil"/>
                            </w:tcBorders>
                            <w:shd w:val="clear" w:color="auto" w:fill="auto"/>
                            <w:noWrap/>
                            <w:vAlign w:val="center"/>
                          </w:tcPr>
                          <w:p w14:paraId="5F890D2E" w14:textId="77777777" w:rsidR="00480B4F" w:rsidRPr="00BC5F77" w:rsidRDefault="00480B4F" w:rsidP="009E07D0">
                            <w:pPr>
                              <w:spacing w:line="220" w:lineRule="exact"/>
                              <w:rPr>
                                <w:rFonts w:ascii="標楷體" w:eastAsia="標楷體" w:hAnsi="標楷體"/>
                                <w:color w:val="000000"/>
                                <w:sz w:val="20"/>
                                <w:szCs w:val="20"/>
                              </w:rPr>
                            </w:pPr>
                            <w:r w:rsidRPr="00AF540C">
                              <w:rPr>
                                <w:rFonts w:ascii="標楷體" w:eastAsia="標楷體" w:hAnsi="標楷體" w:cs="新細明體" w:hint="eastAsia"/>
                                <w:color w:val="000000"/>
                                <w:kern w:val="0"/>
                                <w:sz w:val="18"/>
                                <w:szCs w:val="18"/>
                              </w:rPr>
                              <w:t>資料來源：整理自花蓮縣政府提供資料。</w:t>
                            </w:r>
                          </w:p>
                        </w:tc>
                      </w:tr>
                    </w:tbl>
                    <w:p w14:paraId="480BBBF9" w14:textId="77777777" w:rsidR="00480B4F" w:rsidRDefault="00480B4F" w:rsidP="001E4AB7"/>
                  </w:txbxContent>
                </v:textbox>
                <w10:wrap type="square" anchorx="margin"/>
              </v:shape>
            </w:pict>
          </mc:Fallback>
        </mc:AlternateContent>
      </w:r>
      <w:r w:rsidRPr="003B31CD">
        <w:rPr>
          <w:rFonts w:ascii="標楷體" w:eastAsia="標楷體" w:hAnsi="標楷體" w:cs="標楷體" w:hint="eastAsia"/>
          <w:bCs/>
          <w:snapToGrid w:val="0"/>
          <w:color w:val="000000"/>
          <w:szCs w:val="24"/>
        </w:rPr>
        <w:t>查及經費核撥進度，以提升整體執行效率。</w:t>
      </w:r>
    </w:p>
    <w:p w14:paraId="518E500A" w14:textId="77777777" w:rsidR="00993BE9" w:rsidRDefault="00993BE9" w:rsidP="001E4AB7">
      <w:pPr>
        <w:spacing w:line="460" w:lineRule="exact"/>
        <w:ind w:firstLineChars="200" w:firstLine="480"/>
        <w:jc w:val="both"/>
        <w:rPr>
          <w:rFonts w:ascii="標楷體" w:eastAsia="標楷體" w:hAnsi="標楷體" w:cs="新細明體"/>
          <w:szCs w:val="24"/>
        </w:rPr>
      </w:pPr>
      <w:r w:rsidRPr="004D239A">
        <w:rPr>
          <w:rFonts w:ascii="標楷體" w:eastAsia="標楷體" w:hAnsi="標楷體" w:cs="DFKaiShu-SB-Estd-BF"/>
          <w:b/>
          <w:snapToGrid w:val="0"/>
          <w:kern w:val="0"/>
          <w:szCs w:val="24"/>
        </w:rPr>
        <w:t>（</w:t>
      </w:r>
      <w:r>
        <w:rPr>
          <w:rFonts w:ascii="標楷體" w:eastAsia="標楷體" w:hAnsi="標楷體" w:cs="DFKaiShu-SB-Estd-BF" w:hint="eastAsia"/>
          <w:b/>
          <w:snapToGrid w:val="0"/>
          <w:kern w:val="0"/>
          <w:szCs w:val="24"/>
        </w:rPr>
        <w:t>2</w:t>
      </w:r>
      <w:r w:rsidRPr="004D239A">
        <w:rPr>
          <w:rFonts w:ascii="標楷體" w:eastAsia="標楷體" w:hAnsi="標楷體" w:cs="DFKaiShu-SB-Estd-BF"/>
          <w:b/>
          <w:snapToGrid w:val="0"/>
          <w:kern w:val="0"/>
          <w:szCs w:val="24"/>
        </w:rPr>
        <w:t>）</w:t>
      </w:r>
      <w:r w:rsidRPr="005A6C30">
        <w:rPr>
          <w:rFonts w:ascii="標楷體" w:eastAsia="標楷體" w:hAnsi="標楷體" w:cs="新細明體" w:hint="eastAsia"/>
          <w:b/>
          <w:szCs w:val="24"/>
        </w:rPr>
        <w:t>0423地震公共設施</w:t>
      </w:r>
      <w:r w:rsidRPr="00C46876">
        <w:rPr>
          <w:rFonts w:ascii="標楷體" w:eastAsia="標楷體" w:hAnsi="標楷體" w:cs="新細明體" w:hint="eastAsia"/>
          <w:b/>
          <w:szCs w:val="24"/>
        </w:rPr>
        <w:t>災害復建工程</w:t>
      </w:r>
      <w:r>
        <w:rPr>
          <w:rFonts w:ascii="標楷體" w:eastAsia="標楷體" w:hAnsi="標楷體" w:cs="新細明體" w:hint="eastAsia"/>
          <w:b/>
          <w:szCs w:val="24"/>
        </w:rPr>
        <w:t>提報經費獲核定比率未達5成：</w:t>
      </w:r>
      <w:r w:rsidRPr="00C46876">
        <w:rPr>
          <w:rFonts w:ascii="標楷體" w:eastAsia="標楷體" w:hAnsi="標楷體" w:cs="新細明體" w:hint="eastAsia"/>
          <w:szCs w:val="24"/>
        </w:rPr>
        <w:t>據</w:t>
      </w:r>
      <w:r>
        <w:rPr>
          <w:rFonts w:ascii="標楷體" w:eastAsia="標楷體" w:hAnsi="標楷體" w:cs="新細明體" w:hint="eastAsia"/>
          <w:szCs w:val="24"/>
        </w:rPr>
        <w:t>該</w:t>
      </w:r>
      <w:r w:rsidRPr="00C46876">
        <w:rPr>
          <w:rFonts w:ascii="標楷體" w:eastAsia="標楷體" w:hAnsi="標楷體" w:cs="新細明體" w:hint="eastAsia"/>
          <w:szCs w:val="24"/>
        </w:rPr>
        <w:t>府提供</w:t>
      </w:r>
      <w:r>
        <w:rPr>
          <w:rFonts w:ascii="標楷體" w:eastAsia="標楷體" w:hAnsi="標楷體" w:cs="新細明體" w:hint="eastAsia"/>
          <w:szCs w:val="24"/>
        </w:rPr>
        <w:t>113年</w:t>
      </w:r>
      <w:r w:rsidRPr="00C46876">
        <w:rPr>
          <w:rFonts w:ascii="標楷體" w:eastAsia="標楷體" w:hAnsi="標楷體" w:cs="新細明體" w:hint="eastAsia"/>
          <w:szCs w:val="24"/>
        </w:rPr>
        <w:t>0423地震公共設施災後復建經費申請補助中央單位複勘審議結果列表資料，提報經費合計5億2</w:t>
      </w:r>
      <w:r w:rsidRPr="00C46876">
        <w:rPr>
          <w:rFonts w:ascii="標楷體" w:eastAsia="標楷體" w:hAnsi="標楷體" w:cs="新細明體"/>
          <w:szCs w:val="24"/>
        </w:rPr>
        <w:t>,</w:t>
      </w:r>
      <w:r w:rsidRPr="00C46876">
        <w:rPr>
          <w:rFonts w:ascii="標楷體" w:eastAsia="標楷體" w:hAnsi="標楷體" w:cs="新細明體" w:hint="eastAsia"/>
          <w:szCs w:val="24"/>
        </w:rPr>
        <w:t>548萬餘元，審議經費結果獲核定2億3</w:t>
      </w:r>
      <w:r w:rsidRPr="00C46876">
        <w:rPr>
          <w:rFonts w:ascii="標楷體" w:eastAsia="標楷體" w:hAnsi="標楷體" w:cs="新細明體"/>
          <w:szCs w:val="24"/>
        </w:rPr>
        <w:t>,</w:t>
      </w:r>
      <w:r w:rsidRPr="00C46876">
        <w:rPr>
          <w:rFonts w:ascii="標楷體" w:eastAsia="標楷體" w:hAnsi="標楷體" w:cs="新細明體" w:hint="eastAsia"/>
          <w:szCs w:val="24"/>
        </w:rPr>
        <w:t>241萬餘元，差額達2億9</w:t>
      </w:r>
      <w:r w:rsidRPr="00C46876">
        <w:rPr>
          <w:rFonts w:ascii="標楷體" w:eastAsia="標楷體" w:hAnsi="標楷體" w:cs="新細明體"/>
          <w:szCs w:val="24"/>
        </w:rPr>
        <w:t>,</w:t>
      </w:r>
      <w:r w:rsidRPr="00C46876">
        <w:rPr>
          <w:rFonts w:ascii="標楷體" w:eastAsia="標楷體" w:hAnsi="標楷體" w:cs="新細明體" w:hint="eastAsia"/>
          <w:szCs w:val="24"/>
        </w:rPr>
        <w:t>307萬餘元，其中秀林鄉崇德3鄰邊坡0423震災復建工程等13案，經中央業管單位審議結果，或因位於私人土地內且無具體保全對</w:t>
      </w:r>
      <w:r w:rsidRPr="00826A6F">
        <w:rPr>
          <w:rFonts w:ascii="標楷體" w:eastAsia="標楷體" w:hAnsi="標楷體" w:cs="新細明體" w:hint="eastAsia"/>
          <w:szCs w:val="24"/>
        </w:rPr>
        <w:t>象或無公益性，或非地震及豪雨災害造成損害，或重複提報，或建議先確認復建方案後再循經費處理</w:t>
      </w:r>
      <w:r w:rsidRPr="00EA1F91">
        <w:rPr>
          <w:rFonts w:ascii="標楷體" w:eastAsia="標楷體" w:hAnsi="標楷體" w:cs="新細明體" w:hint="eastAsia"/>
          <w:szCs w:val="24"/>
        </w:rPr>
        <w:t>辦法相關規定辦理等，而遭刪減復建經費，致核定經費未達提報</w:t>
      </w:r>
      <w:r w:rsidRPr="00EA1F91">
        <w:rPr>
          <w:rFonts w:ascii="標楷體" w:eastAsia="標楷體" w:hAnsi="標楷體" w:cs="新細明體" w:hint="eastAsia"/>
          <w:spacing w:val="-2"/>
          <w:szCs w:val="24"/>
        </w:rPr>
        <w:t>經費</w:t>
      </w:r>
      <w:r w:rsidRPr="00EA1F91">
        <w:rPr>
          <w:rFonts w:ascii="標楷體" w:eastAsia="標楷體" w:hAnsi="標楷體" w:cs="新細明體" w:hint="eastAsia"/>
          <w:spacing w:val="-6"/>
          <w:szCs w:val="24"/>
        </w:rPr>
        <w:t>之50％</w:t>
      </w:r>
      <w:r w:rsidRPr="00EA1F91">
        <w:rPr>
          <w:rFonts w:ascii="標楷體" w:eastAsia="標楷體" w:hAnsi="標楷體" w:cs="新細明體" w:hint="eastAsia"/>
          <w:spacing w:val="-2"/>
          <w:szCs w:val="24"/>
        </w:rPr>
        <w:t>，且其中有8案全數</w:t>
      </w:r>
      <w:r w:rsidRPr="00826A6F">
        <w:rPr>
          <w:rFonts w:ascii="標楷體" w:eastAsia="標楷體" w:hAnsi="標楷體" w:cs="新細明體" w:hint="eastAsia"/>
          <w:szCs w:val="24"/>
        </w:rPr>
        <w:t>未獲核定（表</w:t>
      </w:r>
      <w:r w:rsidR="00D25F28">
        <w:rPr>
          <w:rFonts w:ascii="標楷體" w:eastAsia="標楷體" w:hAnsi="標楷體" w:cs="新細明體"/>
          <w:szCs w:val="24"/>
        </w:rPr>
        <w:t>3</w:t>
      </w:r>
      <w:r w:rsidRPr="00826A6F">
        <w:rPr>
          <w:rFonts w:ascii="標楷體" w:eastAsia="標楷體" w:hAnsi="標楷體" w:cs="新細明體" w:hint="eastAsia"/>
          <w:szCs w:val="24"/>
        </w:rPr>
        <w:t>），顯示提</w:t>
      </w:r>
      <w:r w:rsidRPr="00C46876">
        <w:rPr>
          <w:rFonts w:ascii="標楷體" w:eastAsia="標楷體" w:hAnsi="標楷體" w:cs="新細明體" w:hint="eastAsia"/>
          <w:szCs w:val="24"/>
        </w:rPr>
        <w:t>報單位</w:t>
      </w:r>
      <w:r>
        <w:rPr>
          <w:rFonts w:ascii="標楷體" w:eastAsia="標楷體" w:hAnsi="標楷體" w:cs="新細明體" w:hint="eastAsia"/>
          <w:szCs w:val="24"/>
        </w:rPr>
        <w:t>（</w:t>
      </w:r>
      <w:r w:rsidRPr="00C46876">
        <w:rPr>
          <w:rFonts w:ascii="標楷體" w:eastAsia="標楷體" w:hAnsi="標楷體" w:cs="新細明體" w:hint="eastAsia"/>
          <w:szCs w:val="24"/>
        </w:rPr>
        <w:t>各公所</w:t>
      </w:r>
      <w:r>
        <w:rPr>
          <w:rFonts w:ascii="標楷體" w:eastAsia="標楷體" w:hAnsi="標楷體" w:cs="新細明體" w:hint="eastAsia"/>
          <w:szCs w:val="24"/>
        </w:rPr>
        <w:t>）</w:t>
      </w:r>
      <w:r w:rsidRPr="00C46876">
        <w:rPr>
          <w:rFonts w:ascii="標楷體" w:eastAsia="標楷體" w:hAnsi="標楷體" w:cs="新細明體" w:hint="eastAsia"/>
          <w:szCs w:val="24"/>
        </w:rPr>
        <w:t>提報災害復建工程未盡覈實，</w:t>
      </w:r>
      <w:r>
        <w:rPr>
          <w:rFonts w:ascii="標楷體" w:eastAsia="標楷體" w:hAnsi="標楷體" w:cs="新細明體" w:hint="eastAsia"/>
          <w:szCs w:val="24"/>
        </w:rPr>
        <w:t>該</w:t>
      </w:r>
      <w:r w:rsidRPr="00C46876">
        <w:rPr>
          <w:rFonts w:ascii="標楷體" w:eastAsia="標楷體" w:hAnsi="標楷體" w:cs="新細明體" w:hint="eastAsia"/>
          <w:szCs w:val="24"/>
        </w:rPr>
        <w:t>府所屬相關單位亦未</w:t>
      </w:r>
      <w:r>
        <w:rPr>
          <w:rFonts w:ascii="標楷體" w:eastAsia="標楷體" w:hAnsi="標楷體" w:cs="新細明體" w:hint="eastAsia"/>
          <w:szCs w:val="24"/>
        </w:rPr>
        <w:t>詳實</w:t>
      </w:r>
      <w:r w:rsidRPr="00C46876">
        <w:rPr>
          <w:rFonts w:ascii="標楷體" w:eastAsia="標楷體" w:hAnsi="標楷體" w:cs="新細明體" w:hint="eastAsia"/>
          <w:szCs w:val="24"/>
        </w:rPr>
        <w:t>審核，影響整體核列比</w:t>
      </w:r>
      <w:r>
        <w:rPr>
          <w:rFonts w:ascii="標楷體" w:eastAsia="標楷體" w:hAnsi="標楷體" w:cs="新細明體" w:hint="eastAsia"/>
          <w:szCs w:val="24"/>
        </w:rPr>
        <w:t>（</w:t>
      </w:r>
      <w:r w:rsidRPr="00C46876">
        <w:rPr>
          <w:rFonts w:ascii="標楷體" w:eastAsia="標楷體" w:hAnsi="標楷體" w:cs="新細明體" w:hint="eastAsia"/>
          <w:szCs w:val="24"/>
        </w:rPr>
        <w:t>復建工程核定數占提報數之比率</w:t>
      </w:r>
      <w:r>
        <w:rPr>
          <w:rFonts w:ascii="標楷體" w:eastAsia="標楷體" w:hAnsi="標楷體" w:cs="新細明體" w:hint="eastAsia"/>
          <w:szCs w:val="24"/>
        </w:rPr>
        <w:t>）</w:t>
      </w:r>
      <w:r w:rsidRPr="00C46876">
        <w:rPr>
          <w:rFonts w:ascii="標楷體" w:eastAsia="標楷體" w:hAnsi="標楷體" w:cs="新細明體" w:hint="eastAsia"/>
          <w:szCs w:val="24"/>
        </w:rPr>
        <w:t>，致</w:t>
      </w:r>
      <w:r>
        <w:rPr>
          <w:rFonts w:ascii="標楷體" w:eastAsia="標楷體" w:hAnsi="標楷體" w:cs="新細明體" w:hint="eastAsia"/>
          <w:szCs w:val="24"/>
        </w:rPr>
        <w:t>該</w:t>
      </w:r>
      <w:r w:rsidRPr="00C46876">
        <w:rPr>
          <w:rFonts w:ascii="標楷體" w:eastAsia="標楷體" w:hAnsi="標楷體" w:cs="新細明體" w:hint="eastAsia"/>
          <w:szCs w:val="24"/>
        </w:rPr>
        <w:t>府災害準備金編列與救災經費辦理情形項目</w:t>
      </w:r>
      <w:r>
        <w:rPr>
          <w:rFonts w:ascii="標楷體" w:eastAsia="標楷體" w:hAnsi="標楷體" w:cs="新細明體" w:hint="eastAsia"/>
          <w:szCs w:val="24"/>
        </w:rPr>
        <w:t>於</w:t>
      </w:r>
      <w:r w:rsidRPr="00C46876">
        <w:rPr>
          <w:rFonts w:ascii="標楷體" w:eastAsia="標楷體" w:hAnsi="標楷體" w:cs="新細明體" w:hint="eastAsia"/>
          <w:szCs w:val="24"/>
        </w:rPr>
        <w:t>1</w:t>
      </w:r>
      <w:r w:rsidRPr="00C46876">
        <w:rPr>
          <w:rFonts w:ascii="標楷體" w:eastAsia="標楷體" w:hAnsi="標楷體" w:cs="新細明體"/>
          <w:szCs w:val="24"/>
        </w:rPr>
        <w:t>14</w:t>
      </w:r>
      <w:r w:rsidRPr="00C46876">
        <w:rPr>
          <w:rFonts w:ascii="標楷體" w:eastAsia="標楷體" w:hAnsi="標楷體" w:cs="新細明體" w:hint="eastAsia"/>
          <w:szCs w:val="24"/>
        </w:rPr>
        <w:t>年度</w:t>
      </w:r>
      <w:r>
        <w:rPr>
          <w:rFonts w:ascii="標楷體" w:eastAsia="標楷體" w:hAnsi="標楷體" w:cs="新細明體" w:hint="eastAsia"/>
          <w:szCs w:val="24"/>
        </w:rPr>
        <w:t>各直轄市及縣市財政績效與年度預算編制及執行面向之考核結果</w:t>
      </w:r>
      <w:r w:rsidRPr="00C46876">
        <w:rPr>
          <w:rFonts w:ascii="標楷體" w:eastAsia="標楷體" w:hAnsi="標楷體" w:cs="新細明體" w:hint="eastAsia"/>
          <w:szCs w:val="24"/>
        </w:rPr>
        <w:t>，遭</w:t>
      </w:r>
      <w:r>
        <w:rPr>
          <w:rFonts w:ascii="標楷體" w:eastAsia="標楷體" w:hAnsi="標楷體" w:cs="新細明體" w:hint="eastAsia"/>
          <w:szCs w:val="24"/>
        </w:rPr>
        <w:t>中央主管機關</w:t>
      </w:r>
      <w:r w:rsidRPr="00C46876">
        <w:rPr>
          <w:rFonts w:ascii="標楷體" w:eastAsia="標楷體" w:hAnsi="標楷體" w:cs="新細明體" w:hint="eastAsia"/>
          <w:szCs w:val="24"/>
        </w:rPr>
        <w:t>扣減</w:t>
      </w:r>
      <w:r>
        <w:rPr>
          <w:rFonts w:ascii="標楷體" w:eastAsia="標楷體" w:hAnsi="標楷體" w:cs="新細明體" w:hint="eastAsia"/>
          <w:szCs w:val="24"/>
        </w:rPr>
        <w:t>分數</w:t>
      </w:r>
      <w:r w:rsidRPr="00C46876">
        <w:rPr>
          <w:rFonts w:ascii="標楷體" w:eastAsia="標楷體" w:hAnsi="標楷體" w:cs="新細明體" w:hint="eastAsia"/>
          <w:szCs w:val="24"/>
        </w:rPr>
        <w:t>，</w:t>
      </w:r>
      <w:r>
        <w:rPr>
          <w:rFonts w:ascii="標楷體" w:eastAsia="標楷體" w:hAnsi="標楷體" w:cs="新細明體" w:hint="eastAsia"/>
          <w:szCs w:val="24"/>
        </w:rPr>
        <w:t>允宜督促</w:t>
      </w:r>
      <w:r w:rsidRPr="000B693A">
        <w:rPr>
          <w:rFonts w:ascii="標楷體" w:eastAsia="標楷體" w:hAnsi="標楷體" w:cs="新細明體" w:hint="eastAsia"/>
          <w:szCs w:val="24"/>
        </w:rPr>
        <w:t>研謀</w:t>
      </w:r>
      <w:r w:rsidRPr="00C46876">
        <w:rPr>
          <w:rFonts w:ascii="標楷體" w:eastAsia="標楷體" w:hAnsi="標楷體" w:cs="新細明體" w:hint="eastAsia"/>
          <w:szCs w:val="24"/>
        </w:rPr>
        <w:t>改善</w:t>
      </w:r>
      <w:r w:rsidRPr="00C46876">
        <w:rPr>
          <w:rFonts w:ascii="標楷體" w:eastAsia="標楷體" w:hAnsi="標楷體" w:cs="新細明體"/>
          <w:szCs w:val="24"/>
        </w:rPr>
        <w:t>，</w:t>
      </w:r>
      <w:r w:rsidRPr="00C46876">
        <w:rPr>
          <w:rFonts w:ascii="標楷體" w:eastAsia="標楷體" w:hAnsi="標楷體" w:cs="新細明體" w:hint="eastAsia"/>
          <w:szCs w:val="24"/>
        </w:rPr>
        <w:t>以提升</w:t>
      </w:r>
      <w:r w:rsidRPr="00C46876">
        <w:rPr>
          <w:rFonts w:ascii="標楷體" w:eastAsia="標楷體" w:hAnsi="標楷體" w:cs="新細明體"/>
          <w:szCs w:val="24"/>
        </w:rPr>
        <w:t>復建需求</w:t>
      </w:r>
      <w:r w:rsidRPr="00C46876">
        <w:rPr>
          <w:rFonts w:ascii="標楷體" w:eastAsia="標楷體" w:hAnsi="標楷體" w:cs="新細明體" w:hint="eastAsia"/>
          <w:szCs w:val="24"/>
        </w:rPr>
        <w:t>經費核定效能</w:t>
      </w:r>
      <w:r>
        <w:rPr>
          <w:rFonts w:ascii="標楷體" w:eastAsia="標楷體" w:hAnsi="標楷體" w:cs="新細明體" w:hint="eastAsia"/>
          <w:szCs w:val="24"/>
        </w:rPr>
        <w:t>，經函請研謀改善</w:t>
      </w:r>
      <w:r w:rsidRPr="00C46876">
        <w:rPr>
          <w:rFonts w:ascii="標楷體" w:eastAsia="標楷體" w:hAnsi="標楷體" w:cs="新細明體" w:hint="eastAsia"/>
          <w:szCs w:val="24"/>
        </w:rPr>
        <w:t>。據復：將於提報案件時審慎評估案件可行性及相關規定適用性，強化與提報單位溝通與協調機制，以兼顧</w:t>
      </w:r>
      <w:r w:rsidR="001E4AB7" w:rsidRPr="00B64D0D">
        <w:rPr>
          <w:rFonts w:ascii="標楷體" w:eastAsia="標楷體" w:hAnsi="標楷體" w:cs="新細明體"/>
          <w:noProof/>
          <w:sz w:val="18"/>
          <w:szCs w:val="20"/>
        </w:rPr>
        <mc:AlternateContent>
          <mc:Choice Requires="wps">
            <w:drawing>
              <wp:anchor distT="45720" distB="45720" distL="114300" distR="114300" simplePos="0" relativeHeight="252239872" behindDoc="0" locked="0" layoutInCell="1" allowOverlap="1" wp14:anchorId="381320DF" wp14:editId="50E0DE42">
                <wp:simplePos x="0" y="0"/>
                <wp:positionH relativeFrom="margin">
                  <wp:posOffset>11430</wp:posOffset>
                </wp:positionH>
                <wp:positionV relativeFrom="paragraph">
                  <wp:posOffset>1896745</wp:posOffset>
                </wp:positionV>
                <wp:extent cx="6499860" cy="3557270"/>
                <wp:effectExtent l="0" t="0" r="0" b="5080"/>
                <wp:wrapSquare wrapText="bothSides"/>
                <wp:docPr id="485" name="文字方塊 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9860" cy="3557270"/>
                        </a:xfrm>
                        <a:prstGeom prst="rect">
                          <a:avLst/>
                        </a:prstGeom>
                        <a:solidFill>
                          <a:srgbClr val="FFFFFF"/>
                        </a:solidFill>
                        <a:ln w="9525">
                          <a:noFill/>
                          <a:miter lim="800000"/>
                          <a:headEnd/>
                          <a:tailEnd/>
                        </a:ln>
                      </wps:spPr>
                      <wps:txbx>
                        <w:txbxContent>
                          <w:tbl>
                            <w:tblPr>
                              <w:tblW w:w="9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39"/>
                              <w:gridCol w:w="7137"/>
                              <w:gridCol w:w="1967"/>
                            </w:tblGrid>
                            <w:tr w:rsidR="00480B4F" w:rsidRPr="00B64D0D" w14:paraId="598C106D" w14:textId="77777777" w:rsidTr="001E4AB7">
                              <w:trPr>
                                <w:trHeight w:val="454"/>
                              </w:trPr>
                              <w:tc>
                                <w:tcPr>
                                  <w:tcW w:w="9943" w:type="dxa"/>
                                  <w:gridSpan w:val="3"/>
                                  <w:tcBorders>
                                    <w:top w:val="nil"/>
                                    <w:left w:val="nil"/>
                                    <w:bottom w:val="single" w:sz="4" w:space="0" w:color="auto"/>
                                    <w:right w:val="nil"/>
                                  </w:tcBorders>
                                  <w:shd w:val="clear" w:color="auto" w:fill="auto"/>
                                  <w:noWrap/>
                                  <w:vAlign w:val="center"/>
                                </w:tcPr>
                                <w:p w14:paraId="30D4A7A0" w14:textId="77777777" w:rsidR="00480B4F" w:rsidRPr="008F6061" w:rsidRDefault="00480B4F" w:rsidP="008F6061">
                                  <w:pPr>
                                    <w:widowControl/>
                                    <w:spacing w:line="280" w:lineRule="exact"/>
                                    <w:jc w:val="center"/>
                                    <w:rPr>
                                      <w:rFonts w:ascii="標楷體" w:eastAsia="標楷體" w:hAnsi="標楷體" w:cs="新細明體"/>
                                      <w:sz w:val="18"/>
                                      <w:szCs w:val="24"/>
                                    </w:rPr>
                                  </w:pPr>
                                  <w:r w:rsidRPr="008F6061">
                                    <w:rPr>
                                      <w:rFonts w:ascii="標楷體" w:eastAsia="標楷體" w:hAnsi="標楷體" w:cs="新細明體" w:hint="eastAsia"/>
                                      <w:b/>
                                      <w:szCs w:val="24"/>
                                    </w:rPr>
                                    <w:t>表</w:t>
                                  </w:r>
                                  <w:r w:rsidRPr="008F6061">
                                    <w:rPr>
                                      <w:rFonts w:ascii="標楷體" w:eastAsia="標楷體" w:hAnsi="標楷體" w:cs="新細明體"/>
                                      <w:b/>
                                      <w:szCs w:val="24"/>
                                    </w:rPr>
                                    <w:t>3</w:t>
                                  </w:r>
                                  <w:r>
                                    <w:rPr>
                                      <w:rFonts w:ascii="標楷體" w:eastAsia="標楷體" w:hAnsi="標楷體" w:cs="新細明體"/>
                                      <w:b/>
                                      <w:szCs w:val="24"/>
                                    </w:rPr>
                                    <w:t xml:space="preserve"> </w:t>
                                  </w:r>
                                  <w:r w:rsidRPr="008F6061">
                                    <w:rPr>
                                      <w:rFonts w:ascii="標楷體" w:eastAsia="標楷體" w:hAnsi="標楷體" w:cs="新細明體" w:hint="eastAsia"/>
                                      <w:b/>
                                      <w:szCs w:val="24"/>
                                    </w:rPr>
                                    <w:t xml:space="preserve"> 0423地震公共設施災後復建經費未獲核定補</w:t>
                                  </w:r>
                                  <w:r w:rsidRPr="008F6061">
                                    <w:rPr>
                                      <w:rFonts w:ascii="標楷體" w:eastAsia="標楷體" w:hAnsi="標楷體" w:cs="新細明體"/>
                                      <w:b/>
                                      <w:szCs w:val="24"/>
                                    </w:rPr>
                                    <w:t>助</w:t>
                                  </w:r>
                                  <w:r w:rsidRPr="008F6061">
                                    <w:rPr>
                                      <w:rFonts w:ascii="標楷體" w:eastAsia="標楷體" w:hAnsi="標楷體" w:cs="新細明體" w:hint="eastAsia"/>
                                      <w:b/>
                                      <w:szCs w:val="24"/>
                                    </w:rPr>
                                    <w:t>案件</w:t>
                                  </w:r>
                                </w:p>
                                <w:p w14:paraId="692F603E" w14:textId="77777777" w:rsidR="00480B4F" w:rsidRPr="00A92A1F" w:rsidRDefault="00480B4F" w:rsidP="009E07D0">
                                  <w:pPr>
                                    <w:widowControl/>
                                    <w:spacing w:line="280" w:lineRule="exact"/>
                                    <w:jc w:val="right"/>
                                    <w:rPr>
                                      <w:rFonts w:ascii="標楷體" w:eastAsia="標楷體" w:hAnsi="標楷體" w:cs="新細明體"/>
                                      <w:sz w:val="20"/>
                                      <w:szCs w:val="20"/>
                                    </w:rPr>
                                  </w:pPr>
                                  <w:r w:rsidRPr="00A92A1F">
                                    <w:rPr>
                                      <w:rFonts w:ascii="標楷體" w:eastAsia="標楷體" w:hAnsi="標楷體" w:cs="新細明體" w:hint="eastAsia"/>
                                      <w:sz w:val="20"/>
                                      <w:szCs w:val="20"/>
                                    </w:rPr>
                                    <w:t>單位：新臺幣千元</w:t>
                                  </w:r>
                                </w:p>
                              </w:tc>
                            </w:tr>
                            <w:tr w:rsidR="00480B4F" w:rsidRPr="00B64D0D" w14:paraId="2EB27BD9" w14:textId="77777777" w:rsidTr="001E4AB7">
                              <w:trPr>
                                <w:trHeight w:val="482"/>
                              </w:trPr>
                              <w:tc>
                                <w:tcPr>
                                  <w:tcW w:w="839" w:type="dxa"/>
                                  <w:tcBorders>
                                    <w:top w:val="single" w:sz="4" w:space="0" w:color="auto"/>
                                  </w:tcBorders>
                                  <w:shd w:val="clear" w:color="auto" w:fill="F2F2F2" w:themeFill="background1" w:themeFillShade="F2"/>
                                  <w:noWrap/>
                                  <w:vAlign w:val="center"/>
                                  <w:hideMark/>
                                </w:tcPr>
                                <w:p w14:paraId="6D5F00A2" w14:textId="77777777" w:rsidR="00480B4F" w:rsidRPr="00B64D0D" w:rsidRDefault="00480B4F" w:rsidP="009E07D0">
                                  <w:pPr>
                                    <w:widowControl/>
                                    <w:spacing w:line="280" w:lineRule="exact"/>
                                    <w:jc w:val="center"/>
                                    <w:rPr>
                                      <w:rFonts w:ascii="標楷體" w:eastAsia="標楷體" w:hAnsi="標楷體" w:cs="新細明體"/>
                                      <w:sz w:val="20"/>
                                      <w:szCs w:val="20"/>
                                    </w:rPr>
                                  </w:pPr>
                                  <w:r w:rsidRPr="00B64D0D">
                                    <w:rPr>
                                      <w:rFonts w:ascii="標楷體" w:eastAsia="標楷體" w:hAnsi="標楷體" w:cs="新細明體" w:hint="eastAsia"/>
                                      <w:sz w:val="20"/>
                                      <w:szCs w:val="20"/>
                                    </w:rPr>
                                    <w:t>項次</w:t>
                                  </w:r>
                                </w:p>
                              </w:tc>
                              <w:tc>
                                <w:tcPr>
                                  <w:tcW w:w="7137" w:type="dxa"/>
                                  <w:tcBorders>
                                    <w:top w:val="single" w:sz="4" w:space="0" w:color="auto"/>
                                  </w:tcBorders>
                                  <w:shd w:val="clear" w:color="auto" w:fill="F2F2F2" w:themeFill="background1" w:themeFillShade="F2"/>
                                  <w:vAlign w:val="center"/>
                                </w:tcPr>
                                <w:p w14:paraId="70A83B4A" w14:textId="77777777" w:rsidR="00480B4F" w:rsidRPr="00B64D0D" w:rsidRDefault="00480B4F" w:rsidP="009E07D0">
                                  <w:pPr>
                                    <w:widowControl/>
                                    <w:spacing w:line="280" w:lineRule="exact"/>
                                    <w:jc w:val="center"/>
                                    <w:rPr>
                                      <w:rFonts w:ascii="標楷體" w:eastAsia="標楷體" w:hAnsi="標楷體" w:cs="新細明體"/>
                                      <w:sz w:val="20"/>
                                      <w:szCs w:val="20"/>
                                    </w:rPr>
                                  </w:pPr>
                                  <w:r w:rsidRPr="00B64D0D">
                                    <w:rPr>
                                      <w:rFonts w:ascii="標楷體" w:eastAsia="標楷體" w:hAnsi="標楷體" w:cs="新細明體" w:hint="eastAsia"/>
                                      <w:sz w:val="20"/>
                                      <w:szCs w:val="20"/>
                                    </w:rPr>
                                    <w:t>復建工程名稱</w:t>
                                  </w:r>
                                </w:p>
                              </w:tc>
                              <w:tc>
                                <w:tcPr>
                                  <w:tcW w:w="1966" w:type="dxa"/>
                                  <w:tcBorders>
                                    <w:top w:val="single" w:sz="4" w:space="0" w:color="auto"/>
                                  </w:tcBorders>
                                  <w:shd w:val="clear" w:color="auto" w:fill="F2F2F2" w:themeFill="background1" w:themeFillShade="F2"/>
                                  <w:noWrap/>
                                  <w:vAlign w:val="center"/>
                                  <w:hideMark/>
                                </w:tcPr>
                                <w:p w14:paraId="00F76A37" w14:textId="77777777" w:rsidR="00480B4F" w:rsidRPr="00B64D0D" w:rsidRDefault="00480B4F" w:rsidP="009E07D0">
                                  <w:pPr>
                                    <w:widowControl/>
                                    <w:spacing w:line="280" w:lineRule="exact"/>
                                    <w:jc w:val="center"/>
                                    <w:rPr>
                                      <w:rFonts w:ascii="標楷體" w:eastAsia="標楷體" w:hAnsi="標楷體" w:cs="新細明體"/>
                                      <w:sz w:val="20"/>
                                      <w:szCs w:val="20"/>
                                    </w:rPr>
                                  </w:pPr>
                                  <w:r w:rsidRPr="00B64D0D">
                                    <w:rPr>
                                      <w:rFonts w:ascii="標楷體" w:eastAsia="標楷體" w:hAnsi="標楷體" w:cs="新細明體" w:hint="eastAsia"/>
                                      <w:sz w:val="20"/>
                                      <w:szCs w:val="20"/>
                                    </w:rPr>
                                    <w:t>提報經費</w:t>
                                  </w:r>
                                </w:p>
                              </w:tc>
                            </w:tr>
                            <w:tr w:rsidR="00480B4F" w:rsidRPr="00B64D0D" w14:paraId="332F5BCD" w14:textId="77777777" w:rsidTr="001E4AB7">
                              <w:trPr>
                                <w:trHeight w:val="482"/>
                              </w:trPr>
                              <w:tc>
                                <w:tcPr>
                                  <w:tcW w:w="839" w:type="dxa"/>
                                  <w:shd w:val="clear" w:color="auto" w:fill="auto"/>
                                  <w:noWrap/>
                                  <w:vAlign w:val="center"/>
                                  <w:hideMark/>
                                </w:tcPr>
                                <w:p w14:paraId="104612B2" w14:textId="77777777" w:rsidR="00480B4F" w:rsidRPr="00B64D0D" w:rsidRDefault="00480B4F" w:rsidP="009E07D0">
                                  <w:pPr>
                                    <w:widowControl/>
                                    <w:spacing w:line="280" w:lineRule="exact"/>
                                    <w:jc w:val="center"/>
                                    <w:rPr>
                                      <w:rFonts w:ascii="標楷體" w:eastAsia="標楷體" w:hAnsi="標楷體" w:cs="新細明體"/>
                                      <w:sz w:val="20"/>
                                      <w:szCs w:val="20"/>
                                    </w:rPr>
                                  </w:pPr>
                                  <w:r w:rsidRPr="00B64D0D">
                                    <w:rPr>
                                      <w:rFonts w:ascii="標楷體" w:eastAsia="標楷體" w:hAnsi="標楷體" w:cs="新細明體" w:hint="eastAsia"/>
                                      <w:sz w:val="20"/>
                                      <w:szCs w:val="20"/>
                                    </w:rPr>
                                    <w:t>1</w:t>
                                  </w:r>
                                </w:p>
                              </w:tc>
                              <w:tc>
                                <w:tcPr>
                                  <w:tcW w:w="7137" w:type="dxa"/>
                                  <w:vAlign w:val="center"/>
                                </w:tcPr>
                                <w:p w14:paraId="6B47F3FE" w14:textId="77777777" w:rsidR="00480B4F" w:rsidRPr="00B64D0D" w:rsidRDefault="00480B4F" w:rsidP="009E07D0">
                                  <w:pPr>
                                    <w:widowControl/>
                                    <w:spacing w:line="280" w:lineRule="exact"/>
                                    <w:jc w:val="both"/>
                                    <w:rPr>
                                      <w:rFonts w:ascii="標楷體" w:eastAsia="標楷體" w:hAnsi="標楷體" w:cs="新細明體"/>
                                      <w:sz w:val="20"/>
                                      <w:szCs w:val="20"/>
                                    </w:rPr>
                                  </w:pPr>
                                  <w:r w:rsidRPr="00B64D0D">
                                    <w:rPr>
                                      <w:rFonts w:ascii="標楷體" w:eastAsia="標楷體" w:hAnsi="標楷體" w:cs="新細明體" w:hint="eastAsia"/>
                                      <w:sz w:val="20"/>
                                      <w:szCs w:val="20"/>
                                    </w:rPr>
                                    <w:t>秀林鄉崇德3鄰邊坡0423震災復建工程</w:t>
                                  </w:r>
                                </w:p>
                              </w:tc>
                              <w:tc>
                                <w:tcPr>
                                  <w:tcW w:w="1966" w:type="dxa"/>
                                  <w:shd w:val="clear" w:color="auto" w:fill="auto"/>
                                  <w:noWrap/>
                                  <w:vAlign w:val="center"/>
                                  <w:hideMark/>
                                </w:tcPr>
                                <w:p w14:paraId="426837BE" w14:textId="77777777" w:rsidR="00480B4F" w:rsidRPr="00B64D0D" w:rsidRDefault="00480B4F" w:rsidP="009E07D0">
                                  <w:pPr>
                                    <w:widowControl/>
                                    <w:spacing w:line="280" w:lineRule="exact"/>
                                    <w:jc w:val="right"/>
                                    <w:rPr>
                                      <w:rFonts w:ascii="標楷體" w:eastAsia="標楷體" w:hAnsi="標楷體" w:cs="新細明體"/>
                                      <w:sz w:val="20"/>
                                      <w:szCs w:val="20"/>
                                    </w:rPr>
                                  </w:pPr>
                                  <w:r w:rsidRPr="00B64D0D">
                                    <w:rPr>
                                      <w:rFonts w:ascii="標楷體" w:eastAsia="標楷體" w:hAnsi="標楷體" w:cs="新細明體" w:hint="eastAsia"/>
                                      <w:sz w:val="20"/>
                                      <w:szCs w:val="20"/>
                                    </w:rPr>
                                    <w:t>153,977</w:t>
                                  </w:r>
                                </w:p>
                              </w:tc>
                            </w:tr>
                            <w:tr w:rsidR="00480B4F" w:rsidRPr="00B64D0D" w14:paraId="254345E9" w14:textId="77777777" w:rsidTr="001E4AB7">
                              <w:trPr>
                                <w:trHeight w:val="482"/>
                              </w:trPr>
                              <w:tc>
                                <w:tcPr>
                                  <w:tcW w:w="839" w:type="dxa"/>
                                  <w:shd w:val="clear" w:color="auto" w:fill="auto"/>
                                  <w:noWrap/>
                                  <w:vAlign w:val="center"/>
                                  <w:hideMark/>
                                </w:tcPr>
                                <w:p w14:paraId="3AE190E7" w14:textId="77777777" w:rsidR="00480B4F" w:rsidRPr="00B64D0D" w:rsidRDefault="00480B4F" w:rsidP="009E07D0">
                                  <w:pPr>
                                    <w:widowControl/>
                                    <w:spacing w:line="280" w:lineRule="exact"/>
                                    <w:jc w:val="center"/>
                                    <w:rPr>
                                      <w:rFonts w:ascii="標楷體" w:eastAsia="標楷體" w:hAnsi="標楷體" w:cs="新細明體"/>
                                      <w:sz w:val="20"/>
                                      <w:szCs w:val="20"/>
                                    </w:rPr>
                                  </w:pPr>
                                  <w:r w:rsidRPr="00B64D0D">
                                    <w:rPr>
                                      <w:rFonts w:ascii="標楷體" w:eastAsia="標楷體" w:hAnsi="標楷體" w:cs="新細明體" w:hint="eastAsia"/>
                                      <w:sz w:val="20"/>
                                      <w:szCs w:val="20"/>
                                    </w:rPr>
                                    <w:t>2</w:t>
                                  </w:r>
                                </w:p>
                              </w:tc>
                              <w:tc>
                                <w:tcPr>
                                  <w:tcW w:w="7137" w:type="dxa"/>
                                  <w:vAlign w:val="center"/>
                                </w:tcPr>
                                <w:p w14:paraId="7A80C80E" w14:textId="77777777" w:rsidR="00480B4F" w:rsidRPr="00B64D0D" w:rsidRDefault="00480B4F" w:rsidP="009E07D0">
                                  <w:pPr>
                                    <w:widowControl/>
                                    <w:spacing w:line="280" w:lineRule="exact"/>
                                    <w:jc w:val="both"/>
                                    <w:rPr>
                                      <w:rFonts w:ascii="標楷體" w:eastAsia="標楷體" w:hAnsi="標楷體" w:cs="新細明體"/>
                                      <w:sz w:val="20"/>
                                      <w:szCs w:val="20"/>
                                    </w:rPr>
                                  </w:pPr>
                                  <w:r w:rsidRPr="00B64D0D">
                                    <w:rPr>
                                      <w:rFonts w:ascii="標楷體" w:eastAsia="標楷體" w:hAnsi="標楷體" w:cs="新細明體" w:hint="eastAsia"/>
                                      <w:sz w:val="20"/>
                                      <w:szCs w:val="20"/>
                                    </w:rPr>
                                    <w:t>豐濱鄉海上古道0423震災復建工程</w:t>
                                  </w:r>
                                </w:p>
                              </w:tc>
                              <w:tc>
                                <w:tcPr>
                                  <w:tcW w:w="1966" w:type="dxa"/>
                                  <w:shd w:val="clear" w:color="auto" w:fill="auto"/>
                                  <w:noWrap/>
                                  <w:vAlign w:val="center"/>
                                  <w:hideMark/>
                                </w:tcPr>
                                <w:p w14:paraId="3987AEA2" w14:textId="77777777" w:rsidR="00480B4F" w:rsidRPr="00B64D0D" w:rsidRDefault="00480B4F" w:rsidP="009E07D0">
                                  <w:pPr>
                                    <w:widowControl/>
                                    <w:spacing w:line="280" w:lineRule="exact"/>
                                    <w:jc w:val="right"/>
                                    <w:rPr>
                                      <w:rFonts w:ascii="標楷體" w:eastAsia="標楷體" w:hAnsi="標楷體" w:cs="新細明體"/>
                                      <w:sz w:val="20"/>
                                      <w:szCs w:val="20"/>
                                    </w:rPr>
                                  </w:pPr>
                                  <w:r w:rsidRPr="00B64D0D">
                                    <w:rPr>
                                      <w:rFonts w:ascii="標楷體" w:eastAsia="標楷體" w:hAnsi="標楷體" w:cs="新細明體" w:hint="eastAsia"/>
                                      <w:sz w:val="20"/>
                                      <w:szCs w:val="20"/>
                                    </w:rPr>
                                    <w:t>34,015</w:t>
                                  </w:r>
                                </w:p>
                              </w:tc>
                            </w:tr>
                            <w:tr w:rsidR="00480B4F" w:rsidRPr="00B64D0D" w14:paraId="1E12D98D" w14:textId="77777777" w:rsidTr="001E4AB7">
                              <w:trPr>
                                <w:trHeight w:val="482"/>
                              </w:trPr>
                              <w:tc>
                                <w:tcPr>
                                  <w:tcW w:w="839" w:type="dxa"/>
                                  <w:shd w:val="clear" w:color="auto" w:fill="auto"/>
                                  <w:noWrap/>
                                  <w:vAlign w:val="center"/>
                                </w:tcPr>
                                <w:p w14:paraId="20DDB2F2" w14:textId="77777777" w:rsidR="00480B4F" w:rsidRPr="00B64D0D" w:rsidRDefault="00480B4F" w:rsidP="009E07D0">
                                  <w:pPr>
                                    <w:widowControl/>
                                    <w:spacing w:line="280" w:lineRule="exact"/>
                                    <w:jc w:val="center"/>
                                    <w:rPr>
                                      <w:rFonts w:ascii="標楷體" w:eastAsia="標楷體" w:hAnsi="標楷體" w:cs="新細明體"/>
                                      <w:sz w:val="20"/>
                                      <w:szCs w:val="20"/>
                                    </w:rPr>
                                  </w:pPr>
                                  <w:r w:rsidRPr="00B64D0D">
                                    <w:rPr>
                                      <w:rFonts w:ascii="標楷體" w:eastAsia="標楷體" w:hAnsi="標楷體" w:cs="新細明體" w:hint="eastAsia"/>
                                      <w:sz w:val="20"/>
                                      <w:szCs w:val="20"/>
                                    </w:rPr>
                                    <w:t>3</w:t>
                                  </w:r>
                                </w:p>
                              </w:tc>
                              <w:tc>
                                <w:tcPr>
                                  <w:tcW w:w="7137" w:type="dxa"/>
                                  <w:vAlign w:val="center"/>
                                </w:tcPr>
                                <w:p w14:paraId="7426A356" w14:textId="77777777" w:rsidR="00480B4F" w:rsidRPr="00B64D0D" w:rsidRDefault="00480B4F" w:rsidP="009E07D0">
                                  <w:pPr>
                                    <w:widowControl/>
                                    <w:spacing w:line="280" w:lineRule="exact"/>
                                    <w:jc w:val="both"/>
                                    <w:rPr>
                                      <w:rFonts w:ascii="標楷體" w:eastAsia="標楷體" w:hAnsi="標楷體" w:cs="新細明體"/>
                                      <w:sz w:val="20"/>
                                      <w:szCs w:val="20"/>
                                    </w:rPr>
                                  </w:pPr>
                                  <w:r w:rsidRPr="00B64D0D">
                                    <w:rPr>
                                      <w:rFonts w:ascii="標楷體" w:eastAsia="標楷體" w:hAnsi="標楷體" w:cs="新細明體" w:hint="eastAsia"/>
                                      <w:sz w:val="20"/>
                                      <w:szCs w:val="20"/>
                                    </w:rPr>
                                    <w:t>豐濱鄉浴海段400</w:t>
                                  </w:r>
                                  <w:r>
                                    <w:rPr>
                                      <w:rFonts w:ascii="標楷體" w:eastAsia="標楷體" w:hAnsi="標楷體" w:cs="新細明體" w:hint="eastAsia"/>
                                      <w:sz w:val="20"/>
                                      <w:szCs w:val="20"/>
                                    </w:rPr>
                                    <w:t>—</w:t>
                                  </w:r>
                                  <w:r w:rsidRPr="00B64D0D">
                                    <w:rPr>
                                      <w:rFonts w:ascii="標楷體" w:eastAsia="標楷體" w:hAnsi="標楷體" w:cs="新細明體" w:hint="eastAsia"/>
                                      <w:sz w:val="20"/>
                                      <w:szCs w:val="20"/>
                                    </w:rPr>
                                    <w:t>1等地號0423震災復建工程</w:t>
                                  </w:r>
                                </w:p>
                              </w:tc>
                              <w:tc>
                                <w:tcPr>
                                  <w:tcW w:w="1966" w:type="dxa"/>
                                  <w:shd w:val="clear" w:color="auto" w:fill="auto"/>
                                  <w:noWrap/>
                                  <w:vAlign w:val="center"/>
                                  <w:hideMark/>
                                </w:tcPr>
                                <w:p w14:paraId="095507A4" w14:textId="77777777" w:rsidR="00480B4F" w:rsidRPr="00B64D0D" w:rsidRDefault="00480B4F" w:rsidP="009E07D0">
                                  <w:pPr>
                                    <w:widowControl/>
                                    <w:spacing w:line="280" w:lineRule="exact"/>
                                    <w:jc w:val="right"/>
                                    <w:rPr>
                                      <w:rFonts w:ascii="標楷體" w:eastAsia="標楷體" w:hAnsi="標楷體" w:cs="新細明體"/>
                                      <w:sz w:val="20"/>
                                      <w:szCs w:val="20"/>
                                    </w:rPr>
                                  </w:pPr>
                                  <w:r w:rsidRPr="00B64D0D">
                                    <w:rPr>
                                      <w:rFonts w:ascii="標楷體" w:eastAsia="標楷體" w:hAnsi="標楷體" w:cs="新細明體" w:hint="eastAsia"/>
                                      <w:sz w:val="20"/>
                                      <w:szCs w:val="20"/>
                                    </w:rPr>
                                    <w:t>7,110</w:t>
                                  </w:r>
                                </w:p>
                              </w:tc>
                            </w:tr>
                            <w:tr w:rsidR="00480B4F" w:rsidRPr="00B64D0D" w14:paraId="6FC98F06" w14:textId="77777777" w:rsidTr="001E4AB7">
                              <w:trPr>
                                <w:trHeight w:val="482"/>
                              </w:trPr>
                              <w:tc>
                                <w:tcPr>
                                  <w:tcW w:w="839" w:type="dxa"/>
                                  <w:shd w:val="clear" w:color="auto" w:fill="auto"/>
                                  <w:noWrap/>
                                  <w:vAlign w:val="center"/>
                                </w:tcPr>
                                <w:p w14:paraId="5430A7D3" w14:textId="77777777" w:rsidR="00480B4F" w:rsidRPr="00B64D0D" w:rsidRDefault="00480B4F" w:rsidP="009E07D0">
                                  <w:pPr>
                                    <w:widowControl/>
                                    <w:spacing w:line="280" w:lineRule="exact"/>
                                    <w:jc w:val="center"/>
                                    <w:rPr>
                                      <w:rFonts w:ascii="標楷體" w:eastAsia="標楷體" w:hAnsi="標楷體" w:cs="新細明體"/>
                                      <w:sz w:val="20"/>
                                      <w:szCs w:val="20"/>
                                    </w:rPr>
                                  </w:pPr>
                                  <w:r w:rsidRPr="00B64D0D">
                                    <w:rPr>
                                      <w:rFonts w:ascii="標楷體" w:eastAsia="標楷體" w:hAnsi="標楷體" w:cs="新細明體" w:hint="eastAsia"/>
                                      <w:sz w:val="20"/>
                                      <w:szCs w:val="20"/>
                                    </w:rPr>
                                    <w:t>4</w:t>
                                  </w:r>
                                </w:p>
                              </w:tc>
                              <w:tc>
                                <w:tcPr>
                                  <w:tcW w:w="7137" w:type="dxa"/>
                                  <w:vAlign w:val="center"/>
                                </w:tcPr>
                                <w:p w14:paraId="69A32CEE" w14:textId="77777777" w:rsidR="00480B4F" w:rsidRPr="00B64D0D" w:rsidRDefault="00480B4F" w:rsidP="009E07D0">
                                  <w:pPr>
                                    <w:widowControl/>
                                    <w:spacing w:line="280" w:lineRule="exact"/>
                                    <w:jc w:val="both"/>
                                    <w:rPr>
                                      <w:rFonts w:ascii="標楷體" w:eastAsia="標楷體" w:hAnsi="標楷體" w:cs="新細明體"/>
                                      <w:sz w:val="20"/>
                                      <w:szCs w:val="20"/>
                                    </w:rPr>
                                  </w:pPr>
                                  <w:r w:rsidRPr="00B64D0D">
                                    <w:rPr>
                                      <w:rFonts w:ascii="標楷體" w:eastAsia="標楷體" w:hAnsi="標楷體" w:cs="新細明體" w:hint="eastAsia"/>
                                      <w:sz w:val="20"/>
                                      <w:szCs w:val="20"/>
                                    </w:rPr>
                                    <w:t>鳳林鎮山文路邊坡0423震災復建工程</w:t>
                                  </w:r>
                                </w:p>
                              </w:tc>
                              <w:tc>
                                <w:tcPr>
                                  <w:tcW w:w="1966" w:type="dxa"/>
                                  <w:shd w:val="clear" w:color="auto" w:fill="auto"/>
                                  <w:noWrap/>
                                  <w:vAlign w:val="center"/>
                                  <w:hideMark/>
                                </w:tcPr>
                                <w:p w14:paraId="33FF9A27" w14:textId="77777777" w:rsidR="00480B4F" w:rsidRPr="00B64D0D" w:rsidRDefault="00480B4F" w:rsidP="009E07D0">
                                  <w:pPr>
                                    <w:widowControl/>
                                    <w:spacing w:line="280" w:lineRule="exact"/>
                                    <w:jc w:val="right"/>
                                    <w:rPr>
                                      <w:rFonts w:ascii="標楷體" w:eastAsia="標楷體" w:hAnsi="標楷體" w:cs="新細明體"/>
                                      <w:sz w:val="20"/>
                                      <w:szCs w:val="20"/>
                                    </w:rPr>
                                  </w:pPr>
                                  <w:r w:rsidRPr="00B64D0D">
                                    <w:rPr>
                                      <w:rFonts w:ascii="標楷體" w:eastAsia="標楷體" w:hAnsi="標楷體" w:cs="新細明體" w:hint="eastAsia"/>
                                      <w:sz w:val="20"/>
                                      <w:szCs w:val="20"/>
                                    </w:rPr>
                                    <w:t>2,308</w:t>
                                  </w:r>
                                </w:p>
                              </w:tc>
                            </w:tr>
                            <w:tr w:rsidR="00480B4F" w:rsidRPr="00B64D0D" w14:paraId="52D146CB" w14:textId="77777777" w:rsidTr="001E4AB7">
                              <w:trPr>
                                <w:trHeight w:val="482"/>
                              </w:trPr>
                              <w:tc>
                                <w:tcPr>
                                  <w:tcW w:w="839" w:type="dxa"/>
                                  <w:shd w:val="clear" w:color="auto" w:fill="auto"/>
                                  <w:noWrap/>
                                  <w:vAlign w:val="center"/>
                                </w:tcPr>
                                <w:p w14:paraId="2280D69D" w14:textId="77777777" w:rsidR="00480B4F" w:rsidRPr="00B64D0D" w:rsidRDefault="00480B4F" w:rsidP="009E07D0">
                                  <w:pPr>
                                    <w:widowControl/>
                                    <w:spacing w:line="280" w:lineRule="exact"/>
                                    <w:jc w:val="center"/>
                                    <w:rPr>
                                      <w:rFonts w:ascii="標楷體" w:eastAsia="標楷體" w:hAnsi="標楷體" w:cs="新細明體"/>
                                      <w:sz w:val="20"/>
                                      <w:szCs w:val="20"/>
                                    </w:rPr>
                                  </w:pPr>
                                  <w:r w:rsidRPr="00B64D0D">
                                    <w:rPr>
                                      <w:rFonts w:ascii="標楷體" w:eastAsia="標楷體" w:hAnsi="標楷體" w:cs="新細明體" w:hint="eastAsia"/>
                                      <w:sz w:val="20"/>
                                      <w:szCs w:val="20"/>
                                    </w:rPr>
                                    <w:t>5</w:t>
                                  </w:r>
                                </w:p>
                              </w:tc>
                              <w:tc>
                                <w:tcPr>
                                  <w:tcW w:w="7137" w:type="dxa"/>
                                  <w:vAlign w:val="center"/>
                                </w:tcPr>
                                <w:p w14:paraId="43B5FB35" w14:textId="77777777" w:rsidR="00480B4F" w:rsidRPr="00B64D0D" w:rsidRDefault="00480B4F" w:rsidP="009E07D0">
                                  <w:pPr>
                                    <w:widowControl/>
                                    <w:spacing w:line="280" w:lineRule="exact"/>
                                    <w:jc w:val="both"/>
                                    <w:rPr>
                                      <w:rFonts w:ascii="標楷體" w:eastAsia="標楷體" w:hAnsi="標楷體" w:cs="新細明體"/>
                                      <w:sz w:val="20"/>
                                      <w:szCs w:val="20"/>
                                    </w:rPr>
                                  </w:pPr>
                                  <w:r w:rsidRPr="00B64D0D">
                                    <w:rPr>
                                      <w:rFonts w:ascii="標楷體" w:eastAsia="標楷體" w:hAnsi="標楷體" w:cs="新細明體" w:hint="eastAsia"/>
                                      <w:sz w:val="20"/>
                                      <w:szCs w:val="20"/>
                                    </w:rPr>
                                    <w:t>豐濱鄉磯崎村芭崎簡易自來水0423震災復建工程</w:t>
                                  </w:r>
                                </w:p>
                              </w:tc>
                              <w:tc>
                                <w:tcPr>
                                  <w:tcW w:w="1966" w:type="dxa"/>
                                  <w:shd w:val="clear" w:color="auto" w:fill="auto"/>
                                  <w:noWrap/>
                                  <w:vAlign w:val="center"/>
                                  <w:hideMark/>
                                </w:tcPr>
                                <w:p w14:paraId="3773069B" w14:textId="77777777" w:rsidR="00480B4F" w:rsidRPr="00B64D0D" w:rsidRDefault="00480B4F" w:rsidP="009E07D0">
                                  <w:pPr>
                                    <w:widowControl/>
                                    <w:spacing w:line="280" w:lineRule="exact"/>
                                    <w:jc w:val="right"/>
                                    <w:rPr>
                                      <w:rFonts w:ascii="標楷體" w:eastAsia="標楷體" w:hAnsi="標楷體" w:cs="新細明體"/>
                                      <w:sz w:val="20"/>
                                      <w:szCs w:val="20"/>
                                    </w:rPr>
                                  </w:pPr>
                                  <w:r w:rsidRPr="00B64D0D">
                                    <w:rPr>
                                      <w:rFonts w:ascii="標楷體" w:eastAsia="標楷體" w:hAnsi="標楷體" w:cs="新細明體" w:hint="eastAsia"/>
                                      <w:sz w:val="20"/>
                                      <w:szCs w:val="20"/>
                                    </w:rPr>
                                    <w:t>2,300</w:t>
                                  </w:r>
                                </w:p>
                              </w:tc>
                            </w:tr>
                            <w:tr w:rsidR="00480B4F" w:rsidRPr="00B64D0D" w14:paraId="717CC299" w14:textId="77777777" w:rsidTr="001E4AB7">
                              <w:trPr>
                                <w:trHeight w:val="482"/>
                              </w:trPr>
                              <w:tc>
                                <w:tcPr>
                                  <w:tcW w:w="839" w:type="dxa"/>
                                  <w:shd w:val="clear" w:color="auto" w:fill="auto"/>
                                  <w:noWrap/>
                                  <w:vAlign w:val="center"/>
                                </w:tcPr>
                                <w:p w14:paraId="4195B575" w14:textId="77777777" w:rsidR="00480B4F" w:rsidRPr="00B64D0D" w:rsidRDefault="00480B4F" w:rsidP="009E07D0">
                                  <w:pPr>
                                    <w:widowControl/>
                                    <w:spacing w:line="280" w:lineRule="exact"/>
                                    <w:jc w:val="center"/>
                                    <w:rPr>
                                      <w:rFonts w:ascii="標楷體" w:eastAsia="標楷體" w:hAnsi="標楷體" w:cs="新細明體"/>
                                      <w:sz w:val="20"/>
                                      <w:szCs w:val="20"/>
                                    </w:rPr>
                                  </w:pPr>
                                  <w:r w:rsidRPr="00B64D0D">
                                    <w:rPr>
                                      <w:rFonts w:ascii="標楷體" w:eastAsia="標楷體" w:hAnsi="標楷體" w:cs="新細明體" w:hint="eastAsia"/>
                                      <w:sz w:val="20"/>
                                      <w:szCs w:val="20"/>
                                    </w:rPr>
                                    <w:t>6</w:t>
                                  </w:r>
                                </w:p>
                              </w:tc>
                              <w:tc>
                                <w:tcPr>
                                  <w:tcW w:w="7137" w:type="dxa"/>
                                  <w:vAlign w:val="center"/>
                                </w:tcPr>
                                <w:p w14:paraId="275F2FEF" w14:textId="77777777" w:rsidR="00480B4F" w:rsidRPr="00B64D0D" w:rsidRDefault="00480B4F" w:rsidP="009E07D0">
                                  <w:pPr>
                                    <w:widowControl/>
                                    <w:spacing w:line="280" w:lineRule="exact"/>
                                    <w:jc w:val="both"/>
                                    <w:rPr>
                                      <w:rFonts w:ascii="標楷體" w:eastAsia="標楷體" w:hAnsi="標楷體" w:cs="新細明體"/>
                                      <w:sz w:val="20"/>
                                      <w:szCs w:val="20"/>
                                    </w:rPr>
                                  </w:pPr>
                                  <w:r w:rsidRPr="00B64D0D">
                                    <w:rPr>
                                      <w:rFonts w:ascii="標楷體" w:eastAsia="標楷體" w:hAnsi="標楷體" w:cs="新細明體" w:hint="eastAsia"/>
                                      <w:sz w:val="20"/>
                                      <w:szCs w:val="20"/>
                                    </w:rPr>
                                    <w:t>鳳林鎮山文路0423震災復建工程</w:t>
                                  </w:r>
                                </w:p>
                              </w:tc>
                              <w:tc>
                                <w:tcPr>
                                  <w:tcW w:w="1966" w:type="dxa"/>
                                  <w:shd w:val="clear" w:color="auto" w:fill="auto"/>
                                  <w:noWrap/>
                                  <w:vAlign w:val="center"/>
                                  <w:hideMark/>
                                </w:tcPr>
                                <w:p w14:paraId="09BEA2EB" w14:textId="77777777" w:rsidR="00480B4F" w:rsidRPr="00B64D0D" w:rsidRDefault="00480B4F" w:rsidP="009E07D0">
                                  <w:pPr>
                                    <w:widowControl/>
                                    <w:spacing w:line="280" w:lineRule="exact"/>
                                    <w:jc w:val="right"/>
                                    <w:rPr>
                                      <w:rFonts w:ascii="標楷體" w:eastAsia="標楷體" w:hAnsi="標楷體" w:cs="新細明體"/>
                                      <w:sz w:val="20"/>
                                      <w:szCs w:val="20"/>
                                    </w:rPr>
                                  </w:pPr>
                                  <w:r w:rsidRPr="00B64D0D">
                                    <w:rPr>
                                      <w:rFonts w:ascii="標楷體" w:eastAsia="標楷體" w:hAnsi="標楷體" w:cs="新細明體" w:hint="eastAsia"/>
                                      <w:sz w:val="20"/>
                                      <w:szCs w:val="20"/>
                                    </w:rPr>
                                    <w:t>2,092</w:t>
                                  </w:r>
                                </w:p>
                              </w:tc>
                            </w:tr>
                            <w:tr w:rsidR="00480B4F" w:rsidRPr="00B64D0D" w14:paraId="132B15CB" w14:textId="77777777" w:rsidTr="001E4AB7">
                              <w:trPr>
                                <w:trHeight w:val="482"/>
                              </w:trPr>
                              <w:tc>
                                <w:tcPr>
                                  <w:tcW w:w="839" w:type="dxa"/>
                                  <w:shd w:val="clear" w:color="auto" w:fill="auto"/>
                                  <w:noWrap/>
                                  <w:vAlign w:val="center"/>
                                </w:tcPr>
                                <w:p w14:paraId="5A424E62" w14:textId="77777777" w:rsidR="00480B4F" w:rsidRPr="00B64D0D" w:rsidRDefault="00480B4F" w:rsidP="009E07D0">
                                  <w:pPr>
                                    <w:widowControl/>
                                    <w:spacing w:line="280" w:lineRule="exact"/>
                                    <w:jc w:val="center"/>
                                    <w:rPr>
                                      <w:rFonts w:ascii="標楷體" w:eastAsia="標楷體" w:hAnsi="標楷體" w:cs="新細明體"/>
                                      <w:sz w:val="20"/>
                                      <w:szCs w:val="20"/>
                                    </w:rPr>
                                  </w:pPr>
                                  <w:r w:rsidRPr="00B64D0D">
                                    <w:rPr>
                                      <w:rFonts w:ascii="標楷體" w:eastAsia="標楷體" w:hAnsi="標楷體" w:cs="新細明體" w:hint="eastAsia"/>
                                      <w:sz w:val="20"/>
                                      <w:szCs w:val="20"/>
                                    </w:rPr>
                                    <w:t>7</w:t>
                                  </w:r>
                                </w:p>
                              </w:tc>
                              <w:tc>
                                <w:tcPr>
                                  <w:tcW w:w="7137" w:type="dxa"/>
                                  <w:vAlign w:val="center"/>
                                </w:tcPr>
                                <w:p w14:paraId="3CC5E789" w14:textId="77777777" w:rsidR="00480B4F" w:rsidRPr="00B64D0D" w:rsidRDefault="00480B4F" w:rsidP="009E07D0">
                                  <w:pPr>
                                    <w:widowControl/>
                                    <w:spacing w:line="280" w:lineRule="exact"/>
                                    <w:jc w:val="both"/>
                                    <w:rPr>
                                      <w:rFonts w:ascii="標楷體" w:eastAsia="標楷體" w:hAnsi="標楷體" w:cs="新細明體"/>
                                      <w:sz w:val="20"/>
                                      <w:szCs w:val="20"/>
                                    </w:rPr>
                                  </w:pPr>
                                  <w:r w:rsidRPr="00B64D0D">
                                    <w:rPr>
                                      <w:rFonts w:ascii="標楷體" w:eastAsia="標楷體" w:hAnsi="標楷體" w:cs="新細明體" w:hint="eastAsia"/>
                                      <w:sz w:val="20"/>
                                      <w:szCs w:val="20"/>
                                    </w:rPr>
                                    <w:t>壽豐鄉溪口村大湖腳農路0423震災復建工程</w:t>
                                  </w:r>
                                </w:p>
                              </w:tc>
                              <w:tc>
                                <w:tcPr>
                                  <w:tcW w:w="1966" w:type="dxa"/>
                                  <w:shd w:val="clear" w:color="auto" w:fill="auto"/>
                                  <w:noWrap/>
                                  <w:vAlign w:val="center"/>
                                  <w:hideMark/>
                                </w:tcPr>
                                <w:p w14:paraId="0F5035C2" w14:textId="77777777" w:rsidR="00480B4F" w:rsidRPr="00B64D0D" w:rsidRDefault="00480B4F" w:rsidP="009E07D0">
                                  <w:pPr>
                                    <w:widowControl/>
                                    <w:spacing w:line="280" w:lineRule="exact"/>
                                    <w:jc w:val="right"/>
                                    <w:rPr>
                                      <w:rFonts w:ascii="標楷體" w:eastAsia="標楷體" w:hAnsi="標楷體" w:cs="新細明體"/>
                                      <w:sz w:val="20"/>
                                      <w:szCs w:val="20"/>
                                    </w:rPr>
                                  </w:pPr>
                                  <w:r w:rsidRPr="00B64D0D">
                                    <w:rPr>
                                      <w:rFonts w:ascii="標楷體" w:eastAsia="標楷體" w:hAnsi="標楷體" w:cs="新細明體" w:hint="eastAsia"/>
                                      <w:sz w:val="20"/>
                                      <w:szCs w:val="20"/>
                                    </w:rPr>
                                    <w:t>1,620</w:t>
                                  </w:r>
                                </w:p>
                              </w:tc>
                            </w:tr>
                            <w:tr w:rsidR="00480B4F" w:rsidRPr="00B64D0D" w14:paraId="6F2A9AD5" w14:textId="77777777" w:rsidTr="001E4AB7">
                              <w:trPr>
                                <w:trHeight w:val="482"/>
                              </w:trPr>
                              <w:tc>
                                <w:tcPr>
                                  <w:tcW w:w="839" w:type="dxa"/>
                                  <w:shd w:val="clear" w:color="auto" w:fill="auto"/>
                                  <w:noWrap/>
                                  <w:vAlign w:val="center"/>
                                </w:tcPr>
                                <w:p w14:paraId="76EFB6B4" w14:textId="77777777" w:rsidR="00480B4F" w:rsidRPr="00B64D0D" w:rsidRDefault="00480B4F" w:rsidP="009E07D0">
                                  <w:pPr>
                                    <w:widowControl/>
                                    <w:spacing w:line="280" w:lineRule="exact"/>
                                    <w:jc w:val="center"/>
                                    <w:rPr>
                                      <w:rFonts w:ascii="標楷體" w:eastAsia="標楷體" w:hAnsi="標楷體" w:cs="新細明體"/>
                                      <w:sz w:val="20"/>
                                      <w:szCs w:val="20"/>
                                    </w:rPr>
                                  </w:pPr>
                                  <w:r w:rsidRPr="00B64D0D">
                                    <w:rPr>
                                      <w:rFonts w:ascii="標楷體" w:eastAsia="標楷體" w:hAnsi="標楷體" w:cs="新細明體" w:hint="eastAsia"/>
                                      <w:sz w:val="20"/>
                                      <w:szCs w:val="20"/>
                                    </w:rPr>
                                    <w:t>8</w:t>
                                  </w:r>
                                </w:p>
                              </w:tc>
                              <w:tc>
                                <w:tcPr>
                                  <w:tcW w:w="7137" w:type="dxa"/>
                                  <w:vAlign w:val="center"/>
                                </w:tcPr>
                                <w:p w14:paraId="65410CCD" w14:textId="77777777" w:rsidR="00480B4F" w:rsidRPr="00B64D0D" w:rsidRDefault="00480B4F" w:rsidP="009E07D0">
                                  <w:pPr>
                                    <w:widowControl/>
                                    <w:spacing w:line="280" w:lineRule="exact"/>
                                    <w:jc w:val="both"/>
                                    <w:rPr>
                                      <w:rFonts w:ascii="標楷體" w:eastAsia="標楷體" w:hAnsi="標楷體" w:cs="新細明體"/>
                                      <w:sz w:val="20"/>
                                      <w:szCs w:val="20"/>
                                    </w:rPr>
                                  </w:pPr>
                                  <w:r w:rsidRPr="00B64D0D">
                                    <w:rPr>
                                      <w:rFonts w:ascii="標楷體" w:eastAsia="標楷體" w:hAnsi="標楷體" w:cs="新細明體" w:hint="eastAsia"/>
                                      <w:sz w:val="20"/>
                                      <w:szCs w:val="20"/>
                                    </w:rPr>
                                    <w:t>壽豐鄉共和村魚池1號前段道路0423震災復建工程</w:t>
                                  </w:r>
                                </w:p>
                              </w:tc>
                              <w:tc>
                                <w:tcPr>
                                  <w:tcW w:w="1966" w:type="dxa"/>
                                  <w:shd w:val="clear" w:color="auto" w:fill="auto"/>
                                  <w:noWrap/>
                                  <w:vAlign w:val="center"/>
                                  <w:hideMark/>
                                </w:tcPr>
                                <w:p w14:paraId="0B950698" w14:textId="77777777" w:rsidR="00480B4F" w:rsidRPr="00B64D0D" w:rsidRDefault="00480B4F" w:rsidP="009E07D0">
                                  <w:pPr>
                                    <w:widowControl/>
                                    <w:spacing w:line="280" w:lineRule="exact"/>
                                    <w:jc w:val="right"/>
                                    <w:rPr>
                                      <w:rFonts w:ascii="標楷體" w:eastAsia="標楷體" w:hAnsi="標楷體" w:cs="新細明體"/>
                                      <w:sz w:val="20"/>
                                      <w:szCs w:val="20"/>
                                    </w:rPr>
                                  </w:pPr>
                                  <w:r w:rsidRPr="00B64D0D">
                                    <w:rPr>
                                      <w:rFonts w:ascii="標楷體" w:eastAsia="標楷體" w:hAnsi="標楷體" w:cs="新細明體" w:hint="eastAsia"/>
                                      <w:sz w:val="20"/>
                                      <w:szCs w:val="20"/>
                                    </w:rPr>
                                    <w:t>1,120</w:t>
                                  </w:r>
                                </w:p>
                              </w:tc>
                            </w:tr>
                            <w:tr w:rsidR="00480B4F" w:rsidRPr="00B64D0D" w14:paraId="42C9E4EF" w14:textId="77777777" w:rsidTr="001E4AB7">
                              <w:trPr>
                                <w:trHeight w:val="482"/>
                              </w:trPr>
                              <w:tc>
                                <w:tcPr>
                                  <w:tcW w:w="9943" w:type="dxa"/>
                                  <w:gridSpan w:val="3"/>
                                  <w:tcBorders>
                                    <w:top w:val="single" w:sz="4" w:space="0" w:color="auto"/>
                                    <w:left w:val="nil"/>
                                    <w:bottom w:val="nil"/>
                                    <w:right w:val="nil"/>
                                  </w:tcBorders>
                                  <w:shd w:val="clear" w:color="auto" w:fill="auto"/>
                                  <w:noWrap/>
                                  <w:vAlign w:val="center"/>
                                </w:tcPr>
                                <w:p w14:paraId="5082BE43" w14:textId="77777777" w:rsidR="00480B4F" w:rsidRPr="00B64D0D" w:rsidRDefault="00480B4F" w:rsidP="009E07D0">
                                  <w:pPr>
                                    <w:widowControl/>
                                    <w:spacing w:line="280" w:lineRule="exact"/>
                                    <w:rPr>
                                      <w:rFonts w:ascii="標楷體" w:eastAsia="標楷體" w:hAnsi="標楷體" w:cs="新細明體"/>
                                      <w:sz w:val="18"/>
                                      <w:szCs w:val="20"/>
                                    </w:rPr>
                                  </w:pPr>
                                  <w:r w:rsidRPr="00B64D0D">
                                    <w:rPr>
                                      <w:rFonts w:ascii="標楷體" w:eastAsia="標楷體" w:hAnsi="標楷體" w:cs="新細明體" w:hint="eastAsia"/>
                                      <w:sz w:val="18"/>
                                      <w:szCs w:val="20"/>
                                    </w:rPr>
                                    <w:t>資料來源：整理自</w:t>
                                  </w:r>
                                  <w:r>
                                    <w:rPr>
                                      <w:rFonts w:ascii="標楷體" w:eastAsia="標楷體" w:hAnsi="標楷體" w:cs="新細明體" w:hint="eastAsia"/>
                                      <w:sz w:val="18"/>
                                      <w:szCs w:val="20"/>
                                    </w:rPr>
                                    <w:t>花蓮縣政</w:t>
                                  </w:r>
                                  <w:r w:rsidRPr="00B64D0D">
                                    <w:rPr>
                                      <w:rFonts w:ascii="標楷體" w:eastAsia="標楷體" w:hAnsi="標楷體" w:cs="新細明體" w:hint="eastAsia"/>
                                      <w:sz w:val="18"/>
                                      <w:szCs w:val="20"/>
                                    </w:rPr>
                                    <w:t>府提供資料。</w:t>
                                  </w:r>
                                </w:p>
                              </w:tc>
                            </w:tr>
                          </w:tbl>
                          <w:p w14:paraId="5660816F" w14:textId="77777777" w:rsidR="00480B4F" w:rsidRPr="00B64D0D" w:rsidRDefault="00480B4F" w:rsidP="001E4AB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1320DF" id="文字方塊 485" o:spid="_x0000_s1134" type="#_x0000_t202" style="position:absolute;left:0;text-align:left;margin-left:.9pt;margin-top:149.35pt;width:511.8pt;height:280.1pt;z-index:2522398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" stroked="f">
                <v:textbox>
                  <w:txbxContent>
                    <w:tbl>
                      <w:tblPr>
                        <w:tblW w:w="9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39"/>
                        <w:gridCol w:w="7137"/>
                        <w:gridCol w:w="1967"/>
                      </w:tblGrid>
                      <w:tr w:rsidR="00480B4F" w:rsidRPr="00B64D0D" w14:paraId="598C106D" w14:textId="77777777" w:rsidTr="001E4AB7">
                        <w:trPr>
                          <w:trHeight w:val="454"/>
                        </w:trPr>
                        <w:tc>
                          <w:tcPr>
                            <w:tcW w:w="9943" w:type="dxa"/>
                            <w:gridSpan w:val="3"/>
                            <w:tcBorders>
                              <w:top w:val="nil"/>
                              <w:left w:val="nil"/>
                              <w:bottom w:val="single" w:sz="4" w:space="0" w:color="auto"/>
                              <w:right w:val="nil"/>
                            </w:tcBorders>
                            <w:shd w:val="clear" w:color="auto" w:fill="auto"/>
                            <w:noWrap/>
                            <w:vAlign w:val="center"/>
                          </w:tcPr>
                          <w:p w14:paraId="30D4A7A0" w14:textId="77777777" w:rsidR="00480B4F" w:rsidRPr="008F6061" w:rsidRDefault="00480B4F" w:rsidP="008F6061">
                            <w:pPr>
                              <w:widowControl/>
                              <w:spacing w:line="280" w:lineRule="exact"/>
                              <w:jc w:val="center"/>
                              <w:rPr>
                                <w:rFonts w:ascii="標楷體" w:eastAsia="標楷體" w:hAnsi="標楷體" w:cs="新細明體"/>
                                <w:sz w:val="18"/>
                                <w:szCs w:val="24"/>
                              </w:rPr>
                            </w:pPr>
                            <w:r w:rsidRPr="008F6061">
                              <w:rPr>
                                <w:rFonts w:ascii="標楷體" w:eastAsia="標楷體" w:hAnsi="標楷體" w:cs="新細明體" w:hint="eastAsia"/>
                                <w:b/>
                                <w:szCs w:val="24"/>
                              </w:rPr>
                              <w:t>表</w:t>
                            </w:r>
                            <w:r w:rsidRPr="008F6061">
                              <w:rPr>
                                <w:rFonts w:ascii="標楷體" w:eastAsia="標楷體" w:hAnsi="標楷體" w:cs="新細明體"/>
                                <w:b/>
                                <w:szCs w:val="24"/>
                              </w:rPr>
                              <w:t>3</w:t>
                            </w:r>
                            <w:r>
                              <w:rPr>
                                <w:rFonts w:ascii="標楷體" w:eastAsia="標楷體" w:hAnsi="標楷體" w:cs="新細明體"/>
                                <w:b/>
                                <w:szCs w:val="24"/>
                              </w:rPr>
                              <w:t xml:space="preserve"> </w:t>
                            </w:r>
                            <w:r w:rsidRPr="008F6061">
                              <w:rPr>
                                <w:rFonts w:ascii="標楷體" w:eastAsia="標楷體" w:hAnsi="標楷體" w:cs="新細明體" w:hint="eastAsia"/>
                                <w:b/>
                                <w:szCs w:val="24"/>
                              </w:rPr>
                              <w:t xml:space="preserve"> 0423地震公共設施災後復建經費未獲核定補</w:t>
                            </w:r>
                            <w:r w:rsidRPr="008F6061">
                              <w:rPr>
                                <w:rFonts w:ascii="標楷體" w:eastAsia="標楷體" w:hAnsi="標楷體" w:cs="新細明體"/>
                                <w:b/>
                                <w:szCs w:val="24"/>
                              </w:rPr>
                              <w:t>助</w:t>
                            </w:r>
                            <w:r w:rsidRPr="008F6061">
                              <w:rPr>
                                <w:rFonts w:ascii="標楷體" w:eastAsia="標楷體" w:hAnsi="標楷體" w:cs="新細明體" w:hint="eastAsia"/>
                                <w:b/>
                                <w:szCs w:val="24"/>
                              </w:rPr>
                              <w:t>案件</w:t>
                            </w:r>
                          </w:p>
                          <w:p w14:paraId="692F603E" w14:textId="77777777" w:rsidR="00480B4F" w:rsidRPr="00A92A1F" w:rsidRDefault="00480B4F" w:rsidP="009E07D0">
                            <w:pPr>
                              <w:widowControl/>
                              <w:spacing w:line="280" w:lineRule="exact"/>
                              <w:jc w:val="right"/>
                              <w:rPr>
                                <w:rFonts w:ascii="標楷體" w:eastAsia="標楷體" w:hAnsi="標楷體" w:cs="新細明體"/>
                                <w:sz w:val="20"/>
                                <w:szCs w:val="20"/>
                              </w:rPr>
                            </w:pPr>
                            <w:r w:rsidRPr="00A92A1F">
                              <w:rPr>
                                <w:rFonts w:ascii="標楷體" w:eastAsia="標楷體" w:hAnsi="標楷體" w:cs="新細明體" w:hint="eastAsia"/>
                                <w:sz w:val="20"/>
                                <w:szCs w:val="20"/>
                              </w:rPr>
                              <w:t>單位：新臺幣千元</w:t>
                            </w:r>
                          </w:p>
                        </w:tc>
                      </w:tr>
                      <w:tr w:rsidR="00480B4F" w:rsidRPr="00B64D0D" w14:paraId="2EB27BD9" w14:textId="77777777" w:rsidTr="001E4AB7">
                        <w:trPr>
                          <w:trHeight w:val="482"/>
                        </w:trPr>
                        <w:tc>
                          <w:tcPr>
                            <w:tcW w:w="839" w:type="dxa"/>
                            <w:tcBorders>
                              <w:top w:val="single" w:sz="4" w:space="0" w:color="auto"/>
                            </w:tcBorders>
                            <w:shd w:val="clear" w:color="auto" w:fill="F2F2F2" w:themeFill="background1" w:themeFillShade="F2"/>
                            <w:noWrap/>
                            <w:vAlign w:val="center"/>
                            <w:hideMark/>
                          </w:tcPr>
                          <w:p w14:paraId="6D5F00A2" w14:textId="77777777" w:rsidR="00480B4F" w:rsidRPr="00B64D0D" w:rsidRDefault="00480B4F" w:rsidP="009E07D0">
                            <w:pPr>
                              <w:widowControl/>
                              <w:spacing w:line="280" w:lineRule="exact"/>
                              <w:jc w:val="center"/>
                              <w:rPr>
                                <w:rFonts w:ascii="標楷體" w:eastAsia="標楷體" w:hAnsi="標楷體" w:cs="新細明體"/>
                                <w:sz w:val="20"/>
                                <w:szCs w:val="20"/>
                              </w:rPr>
                            </w:pPr>
                            <w:r w:rsidRPr="00B64D0D">
                              <w:rPr>
                                <w:rFonts w:ascii="標楷體" w:eastAsia="標楷體" w:hAnsi="標楷體" w:cs="新細明體" w:hint="eastAsia"/>
                                <w:sz w:val="20"/>
                                <w:szCs w:val="20"/>
                              </w:rPr>
                              <w:t>項次</w:t>
                            </w:r>
                          </w:p>
                        </w:tc>
                        <w:tc>
                          <w:tcPr>
                            <w:tcW w:w="7137" w:type="dxa"/>
                            <w:tcBorders>
                              <w:top w:val="single" w:sz="4" w:space="0" w:color="auto"/>
                            </w:tcBorders>
                            <w:shd w:val="clear" w:color="auto" w:fill="F2F2F2" w:themeFill="background1" w:themeFillShade="F2"/>
                            <w:vAlign w:val="center"/>
                          </w:tcPr>
                          <w:p w14:paraId="70A83B4A" w14:textId="77777777" w:rsidR="00480B4F" w:rsidRPr="00B64D0D" w:rsidRDefault="00480B4F" w:rsidP="009E07D0">
                            <w:pPr>
                              <w:widowControl/>
                              <w:spacing w:line="280" w:lineRule="exact"/>
                              <w:jc w:val="center"/>
                              <w:rPr>
                                <w:rFonts w:ascii="標楷體" w:eastAsia="標楷體" w:hAnsi="標楷體" w:cs="新細明體"/>
                                <w:sz w:val="20"/>
                                <w:szCs w:val="20"/>
                              </w:rPr>
                            </w:pPr>
                            <w:r w:rsidRPr="00B64D0D">
                              <w:rPr>
                                <w:rFonts w:ascii="標楷體" w:eastAsia="標楷體" w:hAnsi="標楷體" w:cs="新細明體" w:hint="eastAsia"/>
                                <w:sz w:val="20"/>
                                <w:szCs w:val="20"/>
                              </w:rPr>
                              <w:t>復建工程名稱</w:t>
                            </w:r>
                          </w:p>
                        </w:tc>
                        <w:tc>
                          <w:tcPr>
                            <w:tcW w:w="1966" w:type="dxa"/>
                            <w:tcBorders>
                              <w:top w:val="single" w:sz="4" w:space="0" w:color="auto"/>
                            </w:tcBorders>
                            <w:shd w:val="clear" w:color="auto" w:fill="F2F2F2" w:themeFill="background1" w:themeFillShade="F2"/>
                            <w:noWrap/>
                            <w:vAlign w:val="center"/>
                            <w:hideMark/>
                          </w:tcPr>
                          <w:p w14:paraId="00F76A37" w14:textId="77777777" w:rsidR="00480B4F" w:rsidRPr="00B64D0D" w:rsidRDefault="00480B4F" w:rsidP="009E07D0">
                            <w:pPr>
                              <w:widowControl/>
                              <w:spacing w:line="280" w:lineRule="exact"/>
                              <w:jc w:val="center"/>
                              <w:rPr>
                                <w:rFonts w:ascii="標楷體" w:eastAsia="標楷體" w:hAnsi="標楷體" w:cs="新細明體"/>
                                <w:sz w:val="20"/>
                                <w:szCs w:val="20"/>
                              </w:rPr>
                            </w:pPr>
                            <w:r w:rsidRPr="00B64D0D">
                              <w:rPr>
                                <w:rFonts w:ascii="標楷體" w:eastAsia="標楷體" w:hAnsi="標楷體" w:cs="新細明體" w:hint="eastAsia"/>
                                <w:sz w:val="20"/>
                                <w:szCs w:val="20"/>
                              </w:rPr>
                              <w:t>提報經費</w:t>
                            </w:r>
                          </w:p>
                        </w:tc>
                      </w:tr>
                      <w:tr w:rsidR="00480B4F" w:rsidRPr="00B64D0D" w14:paraId="332F5BCD" w14:textId="77777777" w:rsidTr="001E4AB7">
                        <w:trPr>
                          <w:trHeight w:val="482"/>
                        </w:trPr>
                        <w:tc>
                          <w:tcPr>
                            <w:tcW w:w="839" w:type="dxa"/>
                            <w:shd w:val="clear" w:color="auto" w:fill="auto"/>
                            <w:noWrap/>
                            <w:vAlign w:val="center"/>
                            <w:hideMark/>
                          </w:tcPr>
                          <w:p w14:paraId="104612B2" w14:textId="77777777" w:rsidR="00480B4F" w:rsidRPr="00B64D0D" w:rsidRDefault="00480B4F" w:rsidP="009E07D0">
                            <w:pPr>
                              <w:widowControl/>
                              <w:spacing w:line="280" w:lineRule="exact"/>
                              <w:jc w:val="center"/>
                              <w:rPr>
                                <w:rFonts w:ascii="標楷體" w:eastAsia="標楷體" w:hAnsi="標楷體" w:cs="新細明體"/>
                                <w:sz w:val="20"/>
                                <w:szCs w:val="20"/>
                              </w:rPr>
                            </w:pPr>
                            <w:r w:rsidRPr="00B64D0D">
                              <w:rPr>
                                <w:rFonts w:ascii="標楷體" w:eastAsia="標楷體" w:hAnsi="標楷體" w:cs="新細明體" w:hint="eastAsia"/>
                                <w:sz w:val="20"/>
                                <w:szCs w:val="20"/>
                              </w:rPr>
                              <w:t>1</w:t>
                            </w:r>
                          </w:p>
                        </w:tc>
                        <w:tc>
                          <w:tcPr>
                            <w:tcW w:w="7137" w:type="dxa"/>
                            <w:vAlign w:val="center"/>
                          </w:tcPr>
                          <w:p w14:paraId="6B47F3FE" w14:textId="77777777" w:rsidR="00480B4F" w:rsidRPr="00B64D0D" w:rsidRDefault="00480B4F" w:rsidP="009E07D0">
                            <w:pPr>
                              <w:widowControl/>
                              <w:spacing w:line="280" w:lineRule="exact"/>
                              <w:jc w:val="both"/>
                              <w:rPr>
                                <w:rFonts w:ascii="標楷體" w:eastAsia="標楷體" w:hAnsi="標楷體" w:cs="新細明體"/>
                                <w:sz w:val="20"/>
                                <w:szCs w:val="20"/>
                              </w:rPr>
                            </w:pPr>
                            <w:r w:rsidRPr="00B64D0D">
                              <w:rPr>
                                <w:rFonts w:ascii="標楷體" w:eastAsia="標楷體" w:hAnsi="標楷體" w:cs="新細明體" w:hint="eastAsia"/>
                                <w:sz w:val="20"/>
                                <w:szCs w:val="20"/>
                              </w:rPr>
                              <w:t>秀林鄉崇德3鄰邊坡0423震災復建工程</w:t>
                            </w:r>
                          </w:p>
                        </w:tc>
                        <w:tc>
                          <w:tcPr>
                            <w:tcW w:w="1966" w:type="dxa"/>
                            <w:shd w:val="clear" w:color="auto" w:fill="auto"/>
                            <w:noWrap/>
                            <w:vAlign w:val="center"/>
                            <w:hideMark/>
                          </w:tcPr>
                          <w:p w14:paraId="426837BE" w14:textId="77777777" w:rsidR="00480B4F" w:rsidRPr="00B64D0D" w:rsidRDefault="00480B4F" w:rsidP="009E07D0">
                            <w:pPr>
                              <w:widowControl/>
                              <w:spacing w:line="280" w:lineRule="exact"/>
                              <w:jc w:val="right"/>
                              <w:rPr>
                                <w:rFonts w:ascii="標楷體" w:eastAsia="標楷體" w:hAnsi="標楷體" w:cs="新細明體"/>
                                <w:sz w:val="20"/>
                                <w:szCs w:val="20"/>
                              </w:rPr>
                            </w:pPr>
                            <w:r w:rsidRPr="00B64D0D">
                              <w:rPr>
                                <w:rFonts w:ascii="標楷體" w:eastAsia="標楷體" w:hAnsi="標楷體" w:cs="新細明體" w:hint="eastAsia"/>
                                <w:sz w:val="20"/>
                                <w:szCs w:val="20"/>
                              </w:rPr>
                              <w:t>153,977</w:t>
                            </w:r>
                          </w:p>
                        </w:tc>
                      </w:tr>
                      <w:tr w:rsidR="00480B4F" w:rsidRPr="00B64D0D" w14:paraId="254345E9" w14:textId="77777777" w:rsidTr="001E4AB7">
                        <w:trPr>
                          <w:trHeight w:val="482"/>
                        </w:trPr>
                        <w:tc>
                          <w:tcPr>
                            <w:tcW w:w="839" w:type="dxa"/>
                            <w:shd w:val="clear" w:color="auto" w:fill="auto"/>
                            <w:noWrap/>
                            <w:vAlign w:val="center"/>
                            <w:hideMark/>
                          </w:tcPr>
                          <w:p w14:paraId="3AE190E7" w14:textId="77777777" w:rsidR="00480B4F" w:rsidRPr="00B64D0D" w:rsidRDefault="00480B4F" w:rsidP="009E07D0">
                            <w:pPr>
                              <w:widowControl/>
                              <w:spacing w:line="280" w:lineRule="exact"/>
                              <w:jc w:val="center"/>
                              <w:rPr>
                                <w:rFonts w:ascii="標楷體" w:eastAsia="標楷體" w:hAnsi="標楷體" w:cs="新細明體"/>
                                <w:sz w:val="20"/>
                                <w:szCs w:val="20"/>
                              </w:rPr>
                            </w:pPr>
                            <w:r w:rsidRPr="00B64D0D">
                              <w:rPr>
                                <w:rFonts w:ascii="標楷體" w:eastAsia="標楷體" w:hAnsi="標楷體" w:cs="新細明體" w:hint="eastAsia"/>
                                <w:sz w:val="20"/>
                                <w:szCs w:val="20"/>
                              </w:rPr>
                              <w:t>2</w:t>
                            </w:r>
                          </w:p>
                        </w:tc>
                        <w:tc>
                          <w:tcPr>
                            <w:tcW w:w="7137" w:type="dxa"/>
                            <w:vAlign w:val="center"/>
                          </w:tcPr>
                          <w:p w14:paraId="7A80C80E" w14:textId="77777777" w:rsidR="00480B4F" w:rsidRPr="00B64D0D" w:rsidRDefault="00480B4F" w:rsidP="009E07D0">
                            <w:pPr>
                              <w:widowControl/>
                              <w:spacing w:line="280" w:lineRule="exact"/>
                              <w:jc w:val="both"/>
                              <w:rPr>
                                <w:rFonts w:ascii="標楷體" w:eastAsia="標楷體" w:hAnsi="標楷體" w:cs="新細明體"/>
                                <w:sz w:val="20"/>
                                <w:szCs w:val="20"/>
                              </w:rPr>
                            </w:pPr>
                            <w:r w:rsidRPr="00B64D0D">
                              <w:rPr>
                                <w:rFonts w:ascii="標楷體" w:eastAsia="標楷體" w:hAnsi="標楷體" w:cs="新細明體" w:hint="eastAsia"/>
                                <w:sz w:val="20"/>
                                <w:szCs w:val="20"/>
                              </w:rPr>
                              <w:t>豐濱鄉海上古道0423震災復建工程</w:t>
                            </w:r>
                          </w:p>
                        </w:tc>
                        <w:tc>
                          <w:tcPr>
                            <w:tcW w:w="1966" w:type="dxa"/>
                            <w:shd w:val="clear" w:color="auto" w:fill="auto"/>
                            <w:noWrap/>
                            <w:vAlign w:val="center"/>
                            <w:hideMark/>
                          </w:tcPr>
                          <w:p w14:paraId="3987AEA2" w14:textId="77777777" w:rsidR="00480B4F" w:rsidRPr="00B64D0D" w:rsidRDefault="00480B4F" w:rsidP="009E07D0">
                            <w:pPr>
                              <w:widowControl/>
                              <w:spacing w:line="280" w:lineRule="exact"/>
                              <w:jc w:val="right"/>
                              <w:rPr>
                                <w:rFonts w:ascii="標楷體" w:eastAsia="標楷體" w:hAnsi="標楷體" w:cs="新細明體"/>
                                <w:sz w:val="20"/>
                                <w:szCs w:val="20"/>
                              </w:rPr>
                            </w:pPr>
                            <w:r w:rsidRPr="00B64D0D">
                              <w:rPr>
                                <w:rFonts w:ascii="標楷體" w:eastAsia="標楷體" w:hAnsi="標楷體" w:cs="新細明體" w:hint="eastAsia"/>
                                <w:sz w:val="20"/>
                                <w:szCs w:val="20"/>
                              </w:rPr>
                              <w:t>34,015</w:t>
                            </w:r>
                          </w:p>
                        </w:tc>
                      </w:tr>
                      <w:tr w:rsidR="00480B4F" w:rsidRPr="00B64D0D" w14:paraId="1E12D98D" w14:textId="77777777" w:rsidTr="001E4AB7">
                        <w:trPr>
                          <w:trHeight w:val="482"/>
                        </w:trPr>
                        <w:tc>
                          <w:tcPr>
                            <w:tcW w:w="839" w:type="dxa"/>
                            <w:shd w:val="clear" w:color="auto" w:fill="auto"/>
                            <w:noWrap/>
                            <w:vAlign w:val="center"/>
                          </w:tcPr>
                          <w:p w14:paraId="20DDB2F2" w14:textId="77777777" w:rsidR="00480B4F" w:rsidRPr="00B64D0D" w:rsidRDefault="00480B4F" w:rsidP="009E07D0">
                            <w:pPr>
                              <w:widowControl/>
                              <w:spacing w:line="280" w:lineRule="exact"/>
                              <w:jc w:val="center"/>
                              <w:rPr>
                                <w:rFonts w:ascii="標楷體" w:eastAsia="標楷體" w:hAnsi="標楷體" w:cs="新細明體"/>
                                <w:sz w:val="20"/>
                                <w:szCs w:val="20"/>
                              </w:rPr>
                            </w:pPr>
                            <w:r w:rsidRPr="00B64D0D">
                              <w:rPr>
                                <w:rFonts w:ascii="標楷體" w:eastAsia="標楷體" w:hAnsi="標楷體" w:cs="新細明體" w:hint="eastAsia"/>
                                <w:sz w:val="20"/>
                                <w:szCs w:val="20"/>
                              </w:rPr>
                              <w:t>3</w:t>
                            </w:r>
                          </w:p>
                        </w:tc>
                        <w:tc>
                          <w:tcPr>
                            <w:tcW w:w="7137" w:type="dxa"/>
                            <w:vAlign w:val="center"/>
                          </w:tcPr>
                          <w:p w14:paraId="7426A356" w14:textId="77777777" w:rsidR="00480B4F" w:rsidRPr="00B64D0D" w:rsidRDefault="00480B4F" w:rsidP="009E07D0">
                            <w:pPr>
                              <w:widowControl/>
                              <w:spacing w:line="280" w:lineRule="exact"/>
                              <w:jc w:val="both"/>
                              <w:rPr>
                                <w:rFonts w:ascii="標楷體" w:eastAsia="標楷體" w:hAnsi="標楷體" w:cs="新細明體"/>
                                <w:sz w:val="20"/>
                                <w:szCs w:val="20"/>
                              </w:rPr>
                            </w:pPr>
                            <w:r w:rsidRPr="00B64D0D">
                              <w:rPr>
                                <w:rFonts w:ascii="標楷體" w:eastAsia="標楷體" w:hAnsi="標楷體" w:cs="新細明體" w:hint="eastAsia"/>
                                <w:sz w:val="20"/>
                                <w:szCs w:val="20"/>
                              </w:rPr>
                              <w:t>豐濱鄉浴海段400</w:t>
                            </w:r>
                            <w:r>
                              <w:rPr>
                                <w:rFonts w:ascii="標楷體" w:eastAsia="標楷體" w:hAnsi="標楷體" w:cs="新細明體" w:hint="eastAsia"/>
                                <w:sz w:val="20"/>
                                <w:szCs w:val="20"/>
                              </w:rPr>
                              <w:t>—</w:t>
                            </w:r>
                            <w:r w:rsidRPr="00B64D0D">
                              <w:rPr>
                                <w:rFonts w:ascii="標楷體" w:eastAsia="標楷體" w:hAnsi="標楷體" w:cs="新細明體" w:hint="eastAsia"/>
                                <w:sz w:val="20"/>
                                <w:szCs w:val="20"/>
                              </w:rPr>
                              <w:t>1等地號0423震災復建工程</w:t>
                            </w:r>
                          </w:p>
                        </w:tc>
                        <w:tc>
                          <w:tcPr>
                            <w:tcW w:w="1966" w:type="dxa"/>
                            <w:shd w:val="clear" w:color="auto" w:fill="auto"/>
                            <w:noWrap/>
                            <w:vAlign w:val="center"/>
                            <w:hideMark/>
                          </w:tcPr>
                          <w:p w14:paraId="095507A4" w14:textId="77777777" w:rsidR="00480B4F" w:rsidRPr="00B64D0D" w:rsidRDefault="00480B4F" w:rsidP="009E07D0">
                            <w:pPr>
                              <w:widowControl/>
                              <w:spacing w:line="280" w:lineRule="exact"/>
                              <w:jc w:val="right"/>
                              <w:rPr>
                                <w:rFonts w:ascii="標楷體" w:eastAsia="標楷體" w:hAnsi="標楷體" w:cs="新細明體"/>
                                <w:sz w:val="20"/>
                                <w:szCs w:val="20"/>
                              </w:rPr>
                            </w:pPr>
                            <w:r w:rsidRPr="00B64D0D">
                              <w:rPr>
                                <w:rFonts w:ascii="標楷體" w:eastAsia="標楷體" w:hAnsi="標楷體" w:cs="新細明體" w:hint="eastAsia"/>
                                <w:sz w:val="20"/>
                                <w:szCs w:val="20"/>
                              </w:rPr>
                              <w:t>7,110</w:t>
                            </w:r>
                          </w:p>
                        </w:tc>
                      </w:tr>
                      <w:tr w:rsidR="00480B4F" w:rsidRPr="00B64D0D" w14:paraId="6FC98F06" w14:textId="77777777" w:rsidTr="001E4AB7">
                        <w:trPr>
                          <w:trHeight w:val="482"/>
                        </w:trPr>
                        <w:tc>
                          <w:tcPr>
                            <w:tcW w:w="839" w:type="dxa"/>
                            <w:shd w:val="clear" w:color="auto" w:fill="auto"/>
                            <w:noWrap/>
                            <w:vAlign w:val="center"/>
                          </w:tcPr>
                          <w:p w14:paraId="5430A7D3" w14:textId="77777777" w:rsidR="00480B4F" w:rsidRPr="00B64D0D" w:rsidRDefault="00480B4F" w:rsidP="009E07D0">
                            <w:pPr>
                              <w:widowControl/>
                              <w:spacing w:line="280" w:lineRule="exact"/>
                              <w:jc w:val="center"/>
                              <w:rPr>
                                <w:rFonts w:ascii="標楷體" w:eastAsia="標楷體" w:hAnsi="標楷體" w:cs="新細明體"/>
                                <w:sz w:val="20"/>
                                <w:szCs w:val="20"/>
                              </w:rPr>
                            </w:pPr>
                            <w:r w:rsidRPr="00B64D0D">
                              <w:rPr>
                                <w:rFonts w:ascii="標楷體" w:eastAsia="標楷體" w:hAnsi="標楷體" w:cs="新細明體" w:hint="eastAsia"/>
                                <w:sz w:val="20"/>
                                <w:szCs w:val="20"/>
                              </w:rPr>
                              <w:t>4</w:t>
                            </w:r>
                          </w:p>
                        </w:tc>
                        <w:tc>
                          <w:tcPr>
                            <w:tcW w:w="7137" w:type="dxa"/>
                            <w:vAlign w:val="center"/>
                          </w:tcPr>
                          <w:p w14:paraId="69A32CEE" w14:textId="77777777" w:rsidR="00480B4F" w:rsidRPr="00B64D0D" w:rsidRDefault="00480B4F" w:rsidP="009E07D0">
                            <w:pPr>
                              <w:widowControl/>
                              <w:spacing w:line="280" w:lineRule="exact"/>
                              <w:jc w:val="both"/>
                              <w:rPr>
                                <w:rFonts w:ascii="標楷體" w:eastAsia="標楷體" w:hAnsi="標楷體" w:cs="新細明體"/>
                                <w:sz w:val="20"/>
                                <w:szCs w:val="20"/>
                              </w:rPr>
                            </w:pPr>
                            <w:r w:rsidRPr="00B64D0D">
                              <w:rPr>
                                <w:rFonts w:ascii="標楷體" w:eastAsia="標楷體" w:hAnsi="標楷體" w:cs="新細明體" w:hint="eastAsia"/>
                                <w:sz w:val="20"/>
                                <w:szCs w:val="20"/>
                              </w:rPr>
                              <w:t>鳳林鎮山文路邊坡0423震災復建工程</w:t>
                            </w:r>
                          </w:p>
                        </w:tc>
                        <w:tc>
                          <w:tcPr>
                            <w:tcW w:w="1966" w:type="dxa"/>
                            <w:shd w:val="clear" w:color="auto" w:fill="auto"/>
                            <w:noWrap/>
                            <w:vAlign w:val="center"/>
                            <w:hideMark/>
                          </w:tcPr>
                          <w:p w14:paraId="33FF9A27" w14:textId="77777777" w:rsidR="00480B4F" w:rsidRPr="00B64D0D" w:rsidRDefault="00480B4F" w:rsidP="009E07D0">
                            <w:pPr>
                              <w:widowControl/>
                              <w:spacing w:line="280" w:lineRule="exact"/>
                              <w:jc w:val="right"/>
                              <w:rPr>
                                <w:rFonts w:ascii="標楷體" w:eastAsia="標楷體" w:hAnsi="標楷體" w:cs="新細明體"/>
                                <w:sz w:val="20"/>
                                <w:szCs w:val="20"/>
                              </w:rPr>
                            </w:pPr>
                            <w:r w:rsidRPr="00B64D0D">
                              <w:rPr>
                                <w:rFonts w:ascii="標楷體" w:eastAsia="標楷體" w:hAnsi="標楷體" w:cs="新細明體" w:hint="eastAsia"/>
                                <w:sz w:val="20"/>
                                <w:szCs w:val="20"/>
                              </w:rPr>
                              <w:t>2,308</w:t>
                            </w:r>
                          </w:p>
                        </w:tc>
                      </w:tr>
                      <w:tr w:rsidR="00480B4F" w:rsidRPr="00B64D0D" w14:paraId="52D146CB" w14:textId="77777777" w:rsidTr="001E4AB7">
                        <w:trPr>
                          <w:trHeight w:val="482"/>
                        </w:trPr>
                        <w:tc>
                          <w:tcPr>
                            <w:tcW w:w="839" w:type="dxa"/>
                            <w:shd w:val="clear" w:color="auto" w:fill="auto"/>
                            <w:noWrap/>
                            <w:vAlign w:val="center"/>
                          </w:tcPr>
                          <w:p w14:paraId="2280D69D" w14:textId="77777777" w:rsidR="00480B4F" w:rsidRPr="00B64D0D" w:rsidRDefault="00480B4F" w:rsidP="009E07D0">
                            <w:pPr>
                              <w:widowControl/>
                              <w:spacing w:line="280" w:lineRule="exact"/>
                              <w:jc w:val="center"/>
                              <w:rPr>
                                <w:rFonts w:ascii="標楷體" w:eastAsia="標楷體" w:hAnsi="標楷體" w:cs="新細明體"/>
                                <w:sz w:val="20"/>
                                <w:szCs w:val="20"/>
                              </w:rPr>
                            </w:pPr>
                            <w:r w:rsidRPr="00B64D0D">
                              <w:rPr>
                                <w:rFonts w:ascii="標楷體" w:eastAsia="標楷體" w:hAnsi="標楷體" w:cs="新細明體" w:hint="eastAsia"/>
                                <w:sz w:val="20"/>
                                <w:szCs w:val="20"/>
                              </w:rPr>
                              <w:t>5</w:t>
                            </w:r>
                          </w:p>
                        </w:tc>
                        <w:tc>
                          <w:tcPr>
                            <w:tcW w:w="7137" w:type="dxa"/>
                            <w:vAlign w:val="center"/>
                          </w:tcPr>
                          <w:p w14:paraId="43B5FB35" w14:textId="77777777" w:rsidR="00480B4F" w:rsidRPr="00B64D0D" w:rsidRDefault="00480B4F" w:rsidP="009E07D0">
                            <w:pPr>
                              <w:widowControl/>
                              <w:spacing w:line="280" w:lineRule="exact"/>
                              <w:jc w:val="both"/>
                              <w:rPr>
                                <w:rFonts w:ascii="標楷體" w:eastAsia="標楷體" w:hAnsi="標楷體" w:cs="新細明體"/>
                                <w:sz w:val="20"/>
                                <w:szCs w:val="20"/>
                              </w:rPr>
                            </w:pPr>
                            <w:r w:rsidRPr="00B64D0D">
                              <w:rPr>
                                <w:rFonts w:ascii="標楷體" w:eastAsia="標楷體" w:hAnsi="標楷體" w:cs="新細明體" w:hint="eastAsia"/>
                                <w:sz w:val="20"/>
                                <w:szCs w:val="20"/>
                              </w:rPr>
                              <w:t>豐濱鄉磯崎村芭崎簡易自來水0423震災復建工程</w:t>
                            </w:r>
                          </w:p>
                        </w:tc>
                        <w:tc>
                          <w:tcPr>
                            <w:tcW w:w="1966" w:type="dxa"/>
                            <w:shd w:val="clear" w:color="auto" w:fill="auto"/>
                            <w:noWrap/>
                            <w:vAlign w:val="center"/>
                            <w:hideMark/>
                          </w:tcPr>
                          <w:p w14:paraId="3773069B" w14:textId="77777777" w:rsidR="00480B4F" w:rsidRPr="00B64D0D" w:rsidRDefault="00480B4F" w:rsidP="009E07D0">
                            <w:pPr>
                              <w:widowControl/>
                              <w:spacing w:line="280" w:lineRule="exact"/>
                              <w:jc w:val="right"/>
                              <w:rPr>
                                <w:rFonts w:ascii="標楷體" w:eastAsia="標楷體" w:hAnsi="標楷體" w:cs="新細明體"/>
                                <w:sz w:val="20"/>
                                <w:szCs w:val="20"/>
                              </w:rPr>
                            </w:pPr>
                            <w:r w:rsidRPr="00B64D0D">
                              <w:rPr>
                                <w:rFonts w:ascii="標楷體" w:eastAsia="標楷體" w:hAnsi="標楷體" w:cs="新細明體" w:hint="eastAsia"/>
                                <w:sz w:val="20"/>
                                <w:szCs w:val="20"/>
                              </w:rPr>
                              <w:t>2,300</w:t>
                            </w:r>
                          </w:p>
                        </w:tc>
                      </w:tr>
                      <w:tr w:rsidR="00480B4F" w:rsidRPr="00B64D0D" w14:paraId="717CC299" w14:textId="77777777" w:rsidTr="001E4AB7">
                        <w:trPr>
                          <w:trHeight w:val="482"/>
                        </w:trPr>
                        <w:tc>
                          <w:tcPr>
                            <w:tcW w:w="839" w:type="dxa"/>
                            <w:shd w:val="clear" w:color="auto" w:fill="auto"/>
                            <w:noWrap/>
                            <w:vAlign w:val="center"/>
                          </w:tcPr>
                          <w:p w14:paraId="4195B575" w14:textId="77777777" w:rsidR="00480B4F" w:rsidRPr="00B64D0D" w:rsidRDefault="00480B4F" w:rsidP="009E07D0">
                            <w:pPr>
                              <w:widowControl/>
                              <w:spacing w:line="280" w:lineRule="exact"/>
                              <w:jc w:val="center"/>
                              <w:rPr>
                                <w:rFonts w:ascii="標楷體" w:eastAsia="標楷體" w:hAnsi="標楷體" w:cs="新細明體"/>
                                <w:sz w:val="20"/>
                                <w:szCs w:val="20"/>
                              </w:rPr>
                            </w:pPr>
                            <w:r w:rsidRPr="00B64D0D">
                              <w:rPr>
                                <w:rFonts w:ascii="標楷體" w:eastAsia="標楷體" w:hAnsi="標楷體" w:cs="新細明體" w:hint="eastAsia"/>
                                <w:sz w:val="20"/>
                                <w:szCs w:val="20"/>
                              </w:rPr>
                              <w:t>6</w:t>
                            </w:r>
                          </w:p>
                        </w:tc>
                        <w:tc>
                          <w:tcPr>
                            <w:tcW w:w="7137" w:type="dxa"/>
                            <w:vAlign w:val="center"/>
                          </w:tcPr>
                          <w:p w14:paraId="275F2FEF" w14:textId="77777777" w:rsidR="00480B4F" w:rsidRPr="00B64D0D" w:rsidRDefault="00480B4F" w:rsidP="009E07D0">
                            <w:pPr>
                              <w:widowControl/>
                              <w:spacing w:line="280" w:lineRule="exact"/>
                              <w:jc w:val="both"/>
                              <w:rPr>
                                <w:rFonts w:ascii="標楷體" w:eastAsia="標楷體" w:hAnsi="標楷體" w:cs="新細明體"/>
                                <w:sz w:val="20"/>
                                <w:szCs w:val="20"/>
                              </w:rPr>
                            </w:pPr>
                            <w:r w:rsidRPr="00B64D0D">
                              <w:rPr>
                                <w:rFonts w:ascii="標楷體" w:eastAsia="標楷體" w:hAnsi="標楷體" w:cs="新細明體" w:hint="eastAsia"/>
                                <w:sz w:val="20"/>
                                <w:szCs w:val="20"/>
                              </w:rPr>
                              <w:t>鳳林鎮山文路0423震災復建工程</w:t>
                            </w:r>
                          </w:p>
                        </w:tc>
                        <w:tc>
                          <w:tcPr>
                            <w:tcW w:w="1966" w:type="dxa"/>
                            <w:shd w:val="clear" w:color="auto" w:fill="auto"/>
                            <w:noWrap/>
                            <w:vAlign w:val="center"/>
                            <w:hideMark/>
                          </w:tcPr>
                          <w:p w14:paraId="09BEA2EB" w14:textId="77777777" w:rsidR="00480B4F" w:rsidRPr="00B64D0D" w:rsidRDefault="00480B4F" w:rsidP="009E07D0">
                            <w:pPr>
                              <w:widowControl/>
                              <w:spacing w:line="280" w:lineRule="exact"/>
                              <w:jc w:val="right"/>
                              <w:rPr>
                                <w:rFonts w:ascii="標楷體" w:eastAsia="標楷體" w:hAnsi="標楷體" w:cs="新細明體"/>
                                <w:sz w:val="20"/>
                                <w:szCs w:val="20"/>
                              </w:rPr>
                            </w:pPr>
                            <w:r w:rsidRPr="00B64D0D">
                              <w:rPr>
                                <w:rFonts w:ascii="標楷體" w:eastAsia="標楷體" w:hAnsi="標楷體" w:cs="新細明體" w:hint="eastAsia"/>
                                <w:sz w:val="20"/>
                                <w:szCs w:val="20"/>
                              </w:rPr>
                              <w:t>2,092</w:t>
                            </w:r>
                          </w:p>
                        </w:tc>
                      </w:tr>
                      <w:tr w:rsidR="00480B4F" w:rsidRPr="00B64D0D" w14:paraId="132B15CB" w14:textId="77777777" w:rsidTr="001E4AB7">
                        <w:trPr>
                          <w:trHeight w:val="482"/>
                        </w:trPr>
                        <w:tc>
                          <w:tcPr>
                            <w:tcW w:w="839" w:type="dxa"/>
                            <w:shd w:val="clear" w:color="auto" w:fill="auto"/>
                            <w:noWrap/>
                            <w:vAlign w:val="center"/>
                          </w:tcPr>
                          <w:p w14:paraId="5A424E62" w14:textId="77777777" w:rsidR="00480B4F" w:rsidRPr="00B64D0D" w:rsidRDefault="00480B4F" w:rsidP="009E07D0">
                            <w:pPr>
                              <w:widowControl/>
                              <w:spacing w:line="280" w:lineRule="exact"/>
                              <w:jc w:val="center"/>
                              <w:rPr>
                                <w:rFonts w:ascii="標楷體" w:eastAsia="標楷體" w:hAnsi="標楷體" w:cs="新細明體"/>
                                <w:sz w:val="20"/>
                                <w:szCs w:val="20"/>
                              </w:rPr>
                            </w:pPr>
                            <w:r w:rsidRPr="00B64D0D">
                              <w:rPr>
                                <w:rFonts w:ascii="標楷體" w:eastAsia="標楷體" w:hAnsi="標楷體" w:cs="新細明體" w:hint="eastAsia"/>
                                <w:sz w:val="20"/>
                                <w:szCs w:val="20"/>
                              </w:rPr>
                              <w:t>7</w:t>
                            </w:r>
                          </w:p>
                        </w:tc>
                        <w:tc>
                          <w:tcPr>
                            <w:tcW w:w="7137" w:type="dxa"/>
                            <w:vAlign w:val="center"/>
                          </w:tcPr>
                          <w:p w14:paraId="3CC5E789" w14:textId="77777777" w:rsidR="00480B4F" w:rsidRPr="00B64D0D" w:rsidRDefault="00480B4F" w:rsidP="009E07D0">
                            <w:pPr>
                              <w:widowControl/>
                              <w:spacing w:line="280" w:lineRule="exact"/>
                              <w:jc w:val="both"/>
                              <w:rPr>
                                <w:rFonts w:ascii="標楷體" w:eastAsia="標楷體" w:hAnsi="標楷體" w:cs="新細明體"/>
                                <w:sz w:val="20"/>
                                <w:szCs w:val="20"/>
                              </w:rPr>
                            </w:pPr>
                            <w:r w:rsidRPr="00B64D0D">
                              <w:rPr>
                                <w:rFonts w:ascii="標楷體" w:eastAsia="標楷體" w:hAnsi="標楷體" w:cs="新細明體" w:hint="eastAsia"/>
                                <w:sz w:val="20"/>
                                <w:szCs w:val="20"/>
                              </w:rPr>
                              <w:t>壽豐鄉溪口村大湖腳農路0423震災復建工程</w:t>
                            </w:r>
                          </w:p>
                        </w:tc>
                        <w:tc>
                          <w:tcPr>
                            <w:tcW w:w="1966" w:type="dxa"/>
                            <w:shd w:val="clear" w:color="auto" w:fill="auto"/>
                            <w:noWrap/>
                            <w:vAlign w:val="center"/>
                            <w:hideMark/>
                          </w:tcPr>
                          <w:p w14:paraId="0F5035C2" w14:textId="77777777" w:rsidR="00480B4F" w:rsidRPr="00B64D0D" w:rsidRDefault="00480B4F" w:rsidP="009E07D0">
                            <w:pPr>
                              <w:widowControl/>
                              <w:spacing w:line="280" w:lineRule="exact"/>
                              <w:jc w:val="right"/>
                              <w:rPr>
                                <w:rFonts w:ascii="標楷體" w:eastAsia="標楷體" w:hAnsi="標楷體" w:cs="新細明體"/>
                                <w:sz w:val="20"/>
                                <w:szCs w:val="20"/>
                              </w:rPr>
                            </w:pPr>
                            <w:r w:rsidRPr="00B64D0D">
                              <w:rPr>
                                <w:rFonts w:ascii="標楷體" w:eastAsia="標楷體" w:hAnsi="標楷體" w:cs="新細明體" w:hint="eastAsia"/>
                                <w:sz w:val="20"/>
                                <w:szCs w:val="20"/>
                              </w:rPr>
                              <w:t>1,620</w:t>
                            </w:r>
                          </w:p>
                        </w:tc>
                      </w:tr>
                      <w:tr w:rsidR="00480B4F" w:rsidRPr="00B64D0D" w14:paraId="6F2A9AD5" w14:textId="77777777" w:rsidTr="001E4AB7">
                        <w:trPr>
                          <w:trHeight w:val="482"/>
                        </w:trPr>
                        <w:tc>
                          <w:tcPr>
                            <w:tcW w:w="839" w:type="dxa"/>
                            <w:shd w:val="clear" w:color="auto" w:fill="auto"/>
                            <w:noWrap/>
                            <w:vAlign w:val="center"/>
                          </w:tcPr>
                          <w:p w14:paraId="76EFB6B4" w14:textId="77777777" w:rsidR="00480B4F" w:rsidRPr="00B64D0D" w:rsidRDefault="00480B4F" w:rsidP="009E07D0">
                            <w:pPr>
                              <w:widowControl/>
                              <w:spacing w:line="280" w:lineRule="exact"/>
                              <w:jc w:val="center"/>
                              <w:rPr>
                                <w:rFonts w:ascii="標楷體" w:eastAsia="標楷體" w:hAnsi="標楷體" w:cs="新細明體"/>
                                <w:sz w:val="20"/>
                                <w:szCs w:val="20"/>
                              </w:rPr>
                            </w:pPr>
                            <w:r w:rsidRPr="00B64D0D">
                              <w:rPr>
                                <w:rFonts w:ascii="標楷體" w:eastAsia="標楷體" w:hAnsi="標楷體" w:cs="新細明體" w:hint="eastAsia"/>
                                <w:sz w:val="20"/>
                                <w:szCs w:val="20"/>
                              </w:rPr>
                              <w:t>8</w:t>
                            </w:r>
                          </w:p>
                        </w:tc>
                        <w:tc>
                          <w:tcPr>
                            <w:tcW w:w="7137" w:type="dxa"/>
                            <w:vAlign w:val="center"/>
                          </w:tcPr>
                          <w:p w14:paraId="65410CCD" w14:textId="77777777" w:rsidR="00480B4F" w:rsidRPr="00B64D0D" w:rsidRDefault="00480B4F" w:rsidP="009E07D0">
                            <w:pPr>
                              <w:widowControl/>
                              <w:spacing w:line="280" w:lineRule="exact"/>
                              <w:jc w:val="both"/>
                              <w:rPr>
                                <w:rFonts w:ascii="標楷體" w:eastAsia="標楷體" w:hAnsi="標楷體" w:cs="新細明體"/>
                                <w:sz w:val="20"/>
                                <w:szCs w:val="20"/>
                              </w:rPr>
                            </w:pPr>
                            <w:r w:rsidRPr="00B64D0D">
                              <w:rPr>
                                <w:rFonts w:ascii="標楷體" w:eastAsia="標楷體" w:hAnsi="標楷體" w:cs="新細明體" w:hint="eastAsia"/>
                                <w:sz w:val="20"/>
                                <w:szCs w:val="20"/>
                              </w:rPr>
                              <w:t>壽豐鄉共和村魚池1號前段道路0423震災復建工程</w:t>
                            </w:r>
                          </w:p>
                        </w:tc>
                        <w:tc>
                          <w:tcPr>
                            <w:tcW w:w="1966" w:type="dxa"/>
                            <w:shd w:val="clear" w:color="auto" w:fill="auto"/>
                            <w:noWrap/>
                            <w:vAlign w:val="center"/>
                            <w:hideMark/>
                          </w:tcPr>
                          <w:p w14:paraId="0B950698" w14:textId="77777777" w:rsidR="00480B4F" w:rsidRPr="00B64D0D" w:rsidRDefault="00480B4F" w:rsidP="009E07D0">
                            <w:pPr>
                              <w:widowControl/>
                              <w:spacing w:line="280" w:lineRule="exact"/>
                              <w:jc w:val="right"/>
                              <w:rPr>
                                <w:rFonts w:ascii="標楷體" w:eastAsia="標楷體" w:hAnsi="標楷體" w:cs="新細明體"/>
                                <w:sz w:val="20"/>
                                <w:szCs w:val="20"/>
                              </w:rPr>
                            </w:pPr>
                            <w:r w:rsidRPr="00B64D0D">
                              <w:rPr>
                                <w:rFonts w:ascii="標楷體" w:eastAsia="標楷體" w:hAnsi="標楷體" w:cs="新細明體" w:hint="eastAsia"/>
                                <w:sz w:val="20"/>
                                <w:szCs w:val="20"/>
                              </w:rPr>
                              <w:t>1,120</w:t>
                            </w:r>
                          </w:p>
                        </w:tc>
                      </w:tr>
                      <w:tr w:rsidR="00480B4F" w:rsidRPr="00B64D0D" w14:paraId="42C9E4EF" w14:textId="77777777" w:rsidTr="001E4AB7">
                        <w:trPr>
                          <w:trHeight w:val="482"/>
                        </w:trPr>
                        <w:tc>
                          <w:tcPr>
                            <w:tcW w:w="9943" w:type="dxa"/>
                            <w:gridSpan w:val="3"/>
                            <w:tcBorders>
                              <w:top w:val="single" w:sz="4" w:space="0" w:color="auto"/>
                              <w:left w:val="nil"/>
                              <w:bottom w:val="nil"/>
                              <w:right w:val="nil"/>
                            </w:tcBorders>
                            <w:shd w:val="clear" w:color="auto" w:fill="auto"/>
                            <w:noWrap/>
                            <w:vAlign w:val="center"/>
                          </w:tcPr>
                          <w:p w14:paraId="5082BE43" w14:textId="77777777" w:rsidR="00480B4F" w:rsidRPr="00B64D0D" w:rsidRDefault="00480B4F" w:rsidP="009E07D0">
                            <w:pPr>
                              <w:widowControl/>
                              <w:spacing w:line="280" w:lineRule="exact"/>
                              <w:rPr>
                                <w:rFonts w:ascii="標楷體" w:eastAsia="標楷體" w:hAnsi="標楷體" w:cs="新細明體"/>
                                <w:sz w:val="18"/>
                                <w:szCs w:val="20"/>
                              </w:rPr>
                            </w:pPr>
                            <w:r w:rsidRPr="00B64D0D">
                              <w:rPr>
                                <w:rFonts w:ascii="標楷體" w:eastAsia="標楷體" w:hAnsi="標楷體" w:cs="新細明體" w:hint="eastAsia"/>
                                <w:sz w:val="18"/>
                                <w:szCs w:val="20"/>
                              </w:rPr>
                              <w:t>資料來源：整理自</w:t>
                            </w:r>
                            <w:r>
                              <w:rPr>
                                <w:rFonts w:ascii="標楷體" w:eastAsia="標楷體" w:hAnsi="標楷體" w:cs="新細明體" w:hint="eastAsia"/>
                                <w:sz w:val="18"/>
                                <w:szCs w:val="20"/>
                              </w:rPr>
                              <w:t>花蓮縣政</w:t>
                            </w:r>
                            <w:r w:rsidRPr="00B64D0D">
                              <w:rPr>
                                <w:rFonts w:ascii="標楷體" w:eastAsia="標楷體" w:hAnsi="標楷體" w:cs="新細明體" w:hint="eastAsia"/>
                                <w:sz w:val="18"/>
                                <w:szCs w:val="20"/>
                              </w:rPr>
                              <w:t>府提供資料。</w:t>
                            </w:r>
                          </w:p>
                        </w:tc>
                      </w:tr>
                    </w:tbl>
                    <w:p w14:paraId="5660816F" w14:textId="77777777" w:rsidR="00480B4F" w:rsidRPr="00B64D0D" w:rsidRDefault="00480B4F" w:rsidP="001E4AB7"/>
                  </w:txbxContent>
                </v:textbox>
                <w10:wrap type="square" anchorx="margin"/>
              </v:shape>
            </w:pict>
          </mc:Fallback>
        </mc:AlternateContent>
      </w:r>
      <w:r w:rsidRPr="00C46876">
        <w:rPr>
          <w:rFonts w:ascii="標楷體" w:eastAsia="標楷體" w:hAnsi="標楷體" w:cs="新細明體" w:hint="eastAsia"/>
          <w:szCs w:val="24"/>
        </w:rPr>
        <w:t>提案積極性與制度適切性</w:t>
      </w:r>
      <w:r>
        <w:rPr>
          <w:rFonts w:ascii="標楷體" w:eastAsia="標楷體" w:hAnsi="標楷體" w:cs="新細明體" w:hint="eastAsia"/>
          <w:szCs w:val="24"/>
        </w:rPr>
        <w:t>，</w:t>
      </w:r>
      <w:r w:rsidRPr="00C46876">
        <w:rPr>
          <w:rFonts w:ascii="標楷體" w:eastAsia="標楷體" w:hAnsi="標楷體" w:cs="新細明體" w:hint="eastAsia"/>
          <w:szCs w:val="24"/>
        </w:rPr>
        <w:t>並督促公所審慎並覈實評估提報災害復建工程案件。</w:t>
      </w:r>
    </w:p>
    <w:p w14:paraId="5BA168DF" w14:textId="77777777" w:rsidR="00993BE9" w:rsidRPr="00C67AD6" w:rsidRDefault="00993BE9" w:rsidP="00C82D99">
      <w:pPr>
        <w:pStyle w:val="6"/>
        <w:spacing w:beforeLines="20" w:before="72" w:line="480" w:lineRule="exact"/>
        <w:ind w:firstLineChars="202" w:firstLine="566"/>
        <w:rPr>
          <w:rFonts w:ascii="標楷體" w:hAnsi="標楷體"/>
          <w:sz w:val="28"/>
          <w:szCs w:val="28"/>
        </w:rPr>
      </w:pPr>
      <w:r w:rsidRPr="00E837FE">
        <w:rPr>
          <w:rFonts w:ascii="標楷體" w:hAnsi="標楷體" w:hint="eastAsia"/>
          <w:sz w:val="28"/>
          <w:szCs w:val="28"/>
        </w:rPr>
        <w:t>（</w:t>
      </w:r>
      <w:r>
        <w:rPr>
          <w:rFonts w:ascii="標楷體" w:hAnsi="標楷體" w:hint="eastAsia"/>
          <w:sz w:val="28"/>
          <w:szCs w:val="28"/>
        </w:rPr>
        <w:t>四）</w:t>
      </w:r>
      <w:r w:rsidRPr="00C67AD6">
        <w:rPr>
          <w:rFonts w:ascii="標楷體" w:hAnsi="標楷體" w:hint="eastAsia"/>
          <w:sz w:val="28"/>
          <w:szCs w:val="28"/>
        </w:rPr>
        <w:t>11</w:t>
      </w:r>
      <w:r>
        <w:rPr>
          <w:rFonts w:ascii="標楷體" w:hAnsi="標楷體"/>
          <w:sz w:val="28"/>
          <w:szCs w:val="28"/>
        </w:rPr>
        <w:t>3</w:t>
      </w:r>
      <w:r w:rsidRPr="00C67AD6">
        <w:rPr>
          <w:rFonts w:ascii="標楷體" w:hAnsi="標楷體" w:hint="eastAsia"/>
          <w:sz w:val="28"/>
          <w:szCs w:val="28"/>
        </w:rPr>
        <w:t>年度重要審核意見追蹤查核情形</w:t>
      </w:r>
    </w:p>
    <w:p w14:paraId="5A4119AA" w14:textId="77777777" w:rsidR="00993BE9" w:rsidRDefault="00993BE9" w:rsidP="00C82D99">
      <w:pPr>
        <w:spacing w:line="460" w:lineRule="exact"/>
        <w:jc w:val="both"/>
        <w:rPr>
          <w:rFonts w:ascii="標楷體" w:eastAsia="標楷體" w:hAnsi="標楷體" w:cs="新細明體"/>
          <w:bCs/>
          <w:szCs w:val="24"/>
        </w:rPr>
      </w:pPr>
      <w:r>
        <w:rPr>
          <w:rFonts w:ascii="標楷體" w:eastAsia="標楷體" w:hAnsi="標楷體" w:cs="Times New Roman" w:hint="eastAsia"/>
          <w:szCs w:val="24"/>
        </w:rPr>
        <w:t xml:space="preserve">    </w:t>
      </w:r>
      <w:r w:rsidRPr="000A5649">
        <w:rPr>
          <w:rFonts w:ascii="標楷體" w:eastAsia="標楷體" w:hAnsi="標楷體" w:cs="Times New Roman" w:hint="eastAsia"/>
          <w:szCs w:val="24"/>
        </w:rPr>
        <w:t>本室於</w:t>
      </w:r>
      <w:r>
        <w:rPr>
          <w:rFonts w:ascii="標楷體" w:eastAsia="標楷體" w:hAnsi="標楷體" w:cs="Times New Roman" w:hint="eastAsia"/>
          <w:szCs w:val="24"/>
        </w:rPr>
        <w:t>11</w:t>
      </w:r>
      <w:r>
        <w:rPr>
          <w:rFonts w:ascii="標楷體" w:eastAsia="標楷體" w:hAnsi="標楷體" w:cs="Times New Roman"/>
          <w:szCs w:val="24"/>
        </w:rPr>
        <w:t>3</w:t>
      </w:r>
      <w:r w:rsidRPr="000A5649">
        <w:rPr>
          <w:rFonts w:ascii="標楷體" w:eastAsia="標楷體" w:hAnsi="標楷體" w:cs="Times New Roman" w:hint="eastAsia"/>
          <w:szCs w:val="24"/>
        </w:rPr>
        <w:t>年度審核報告</w:t>
      </w:r>
      <w:r>
        <w:rPr>
          <w:rFonts w:ascii="標楷體" w:eastAsia="標楷體" w:hAnsi="標楷體" w:cs="Times New Roman" w:hint="eastAsia"/>
          <w:szCs w:val="24"/>
        </w:rPr>
        <w:t>內</w:t>
      </w:r>
      <w:r w:rsidRPr="000A5649">
        <w:rPr>
          <w:rFonts w:ascii="標楷體" w:eastAsia="標楷體" w:hAnsi="標楷體" w:cs="Times New Roman" w:hint="eastAsia"/>
          <w:szCs w:val="24"/>
        </w:rPr>
        <w:t>列重要審核意見，</w:t>
      </w:r>
      <w:r>
        <w:rPr>
          <w:rFonts w:ascii="標楷體" w:eastAsia="標楷體" w:hAnsi="標楷體" w:cs="Times New Roman" w:hint="eastAsia"/>
          <w:szCs w:val="24"/>
        </w:rPr>
        <w:t>計有</w:t>
      </w:r>
      <w:r w:rsidRPr="00007806">
        <w:rPr>
          <w:rFonts w:ascii="標楷體" w:eastAsia="標楷體" w:hAnsi="標楷體" w:cs="Times New Roman" w:hint="eastAsia"/>
          <w:szCs w:val="24"/>
        </w:rPr>
        <w:t>為恢復地震災害後各項公共設施功能，辦理0403地震災後復建工程，惟未於災後復建審議專區公布撥補經費資訊，且復建工程近7成迄未完工，亟待研謀改進及積極趕辦</w:t>
      </w:r>
      <w:r w:rsidRPr="008E1D86">
        <w:rPr>
          <w:rFonts w:ascii="標楷體" w:eastAsia="標楷體" w:hAnsi="標楷體" w:cs="Times New Roman" w:hint="eastAsia"/>
          <w:szCs w:val="24"/>
        </w:rPr>
        <w:t>1項</w:t>
      </w:r>
      <w:r>
        <w:rPr>
          <w:rFonts w:ascii="標楷體" w:eastAsia="標楷體" w:hAnsi="標楷體" w:cs="Times New Roman" w:hint="eastAsia"/>
          <w:szCs w:val="24"/>
        </w:rPr>
        <w:t>，</w:t>
      </w:r>
      <w:r w:rsidRPr="00873784">
        <w:rPr>
          <w:rFonts w:ascii="標楷體" w:eastAsia="標楷體" w:hAnsi="標楷體" w:cs="Times New Roman" w:hint="eastAsia"/>
          <w:szCs w:val="24"/>
        </w:rPr>
        <w:t>經賡續追蹤查核實際辦理結果，</w:t>
      </w:r>
      <w:r>
        <w:rPr>
          <w:rFonts w:ascii="標楷體" w:eastAsia="標楷體" w:hAnsi="標楷體" w:cs="Times New Roman" w:hint="eastAsia"/>
          <w:szCs w:val="24"/>
        </w:rPr>
        <w:t>已依改善措施持續辦理</w:t>
      </w:r>
      <w:r w:rsidRPr="004332C6">
        <w:rPr>
          <w:rFonts w:ascii="標楷體" w:eastAsia="標楷體" w:hAnsi="標楷體" w:cs="新細明體" w:hint="eastAsia"/>
          <w:bCs/>
          <w:szCs w:val="24"/>
        </w:rPr>
        <w:t>。</w:t>
      </w:r>
    </w:p>
    <w:p w14:paraId="0E8262C1" w14:textId="77777777" w:rsidR="00993BE9" w:rsidRDefault="00993BE9" w:rsidP="007C538E">
      <w:pPr>
        <w:pStyle w:val="1"/>
        <w:spacing w:beforeLines="100" w:before="360" w:after="6" w:line="460" w:lineRule="exact"/>
        <w:rPr>
          <w:rFonts w:ascii="標楷體" w:eastAsia="標楷體" w:hAnsi="標楷體"/>
          <w:sz w:val="36"/>
          <w:szCs w:val="36"/>
        </w:rPr>
      </w:pPr>
      <w:bookmarkStart w:id="199" w:name="_Toc201940267"/>
      <w:bookmarkStart w:id="200" w:name="_Toc233292147"/>
      <w:bookmarkStart w:id="201" w:name="_Toc233360798"/>
      <w:bookmarkStart w:id="202" w:name="_Toc233623069"/>
      <w:bookmarkStart w:id="203" w:name="_Toc233792596"/>
      <w:bookmarkStart w:id="204" w:name="_Toc392255759"/>
      <w:bookmarkStart w:id="205" w:name="_Toc392252034"/>
      <w:r>
        <w:rPr>
          <w:rFonts w:ascii="標楷體" w:eastAsia="標楷體" w:hAnsi="標楷體" w:hint="eastAsia"/>
          <w:sz w:val="36"/>
          <w:szCs w:val="36"/>
        </w:rPr>
        <w:t>拾肆、調整公教員工待遇準備</w:t>
      </w:r>
      <w:bookmarkEnd w:id="199"/>
      <w:bookmarkEnd w:id="200"/>
      <w:bookmarkEnd w:id="201"/>
      <w:bookmarkEnd w:id="202"/>
      <w:bookmarkEnd w:id="203"/>
    </w:p>
    <w:p w14:paraId="3B135158" w14:textId="77777777" w:rsidR="00993BE9" w:rsidRPr="004865B8" w:rsidRDefault="00993BE9" w:rsidP="007C538E">
      <w:pPr>
        <w:snapToGrid w:val="0"/>
        <w:spacing w:beforeLines="30" w:before="108" w:line="460" w:lineRule="exact"/>
        <w:ind w:firstLineChars="200" w:firstLine="480"/>
        <w:jc w:val="both"/>
        <w:rPr>
          <w:rFonts w:ascii="標楷體" w:eastAsia="標楷體" w:hAnsi="標楷體"/>
          <w:szCs w:val="24"/>
        </w:rPr>
      </w:pPr>
      <w:r w:rsidRPr="004865B8">
        <w:rPr>
          <w:rFonts w:ascii="標楷體" w:eastAsia="標楷體" w:hAnsi="標楷體" w:hint="eastAsia"/>
          <w:szCs w:val="24"/>
        </w:rPr>
        <w:t>調整公教員工待遇準備11</w:t>
      </w:r>
      <w:r>
        <w:rPr>
          <w:rFonts w:ascii="標楷體" w:eastAsia="標楷體" w:hAnsi="標楷體"/>
          <w:szCs w:val="24"/>
        </w:rPr>
        <w:t>4</w:t>
      </w:r>
      <w:r w:rsidRPr="004865B8">
        <w:rPr>
          <w:rFonts w:ascii="標楷體" w:eastAsia="標楷體" w:hAnsi="標楷體" w:hint="eastAsia"/>
          <w:szCs w:val="24"/>
        </w:rPr>
        <w:t>年度預算</w:t>
      </w:r>
      <w:r>
        <w:rPr>
          <w:rFonts w:ascii="標楷體" w:eastAsia="標楷體" w:hAnsi="標楷體" w:hint="eastAsia"/>
          <w:szCs w:val="24"/>
        </w:rPr>
        <w:t>數2</w:t>
      </w:r>
      <w:r w:rsidRPr="004865B8">
        <w:rPr>
          <w:rFonts w:ascii="標楷體" w:eastAsia="標楷體" w:hAnsi="標楷體" w:hint="eastAsia"/>
          <w:szCs w:val="24"/>
        </w:rPr>
        <w:t>億</w:t>
      </w:r>
      <w:r>
        <w:rPr>
          <w:rFonts w:ascii="標楷體" w:eastAsia="標楷體" w:hAnsi="標楷體" w:hint="eastAsia"/>
          <w:szCs w:val="24"/>
        </w:rPr>
        <w:t>6</w:t>
      </w:r>
      <w:r>
        <w:rPr>
          <w:rFonts w:ascii="標楷體" w:eastAsia="標楷體" w:hAnsi="標楷體"/>
          <w:szCs w:val="24"/>
        </w:rPr>
        <w:t>,042</w:t>
      </w:r>
      <w:r w:rsidRPr="004865B8">
        <w:rPr>
          <w:rFonts w:ascii="標楷體" w:eastAsia="標楷體" w:hAnsi="標楷體" w:hint="eastAsia"/>
          <w:szCs w:val="24"/>
        </w:rPr>
        <w:t>萬餘元，經縣政府等</w:t>
      </w:r>
      <w:r>
        <w:rPr>
          <w:rFonts w:ascii="標楷體" w:eastAsia="標楷體" w:hAnsi="標楷體" w:hint="eastAsia"/>
          <w:szCs w:val="24"/>
        </w:rPr>
        <w:t>7</w:t>
      </w:r>
      <w:r w:rsidRPr="004865B8">
        <w:rPr>
          <w:rFonts w:ascii="標楷體" w:eastAsia="標楷體" w:hAnsi="標楷體" w:hint="eastAsia"/>
          <w:szCs w:val="24"/>
        </w:rPr>
        <w:t>個主管機關依實際需要核准動支</w:t>
      </w:r>
      <w:r>
        <w:rPr>
          <w:rFonts w:ascii="標楷體" w:eastAsia="標楷體" w:hAnsi="標楷體" w:hint="eastAsia"/>
          <w:szCs w:val="24"/>
        </w:rPr>
        <w:t>1</w:t>
      </w:r>
      <w:r w:rsidRPr="004865B8">
        <w:rPr>
          <w:rFonts w:ascii="標楷體" w:eastAsia="標楷體" w:hAnsi="標楷體" w:hint="eastAsia"/>
          <w:szCs w:val="24"/>
        </w:rPr>
        <w:t>億</w:t>
      </w:r>
      <w:r>
        <w:rPr>
          <w:rFonts w:ascii="標楷體" w:eastAsia="標楷體" w:hAnsi="標楷體" w:hint="eastAsia"/>
          <w:szCs w:val="24"/>
        </w:rPr>
        <w:t>2</w:t>
      </w:r>
      <w:r>
        <w:rPr>
          <w:rFonts w:ascii="標楷體" w:eastAsia="標楷體" w:hAnsi="標楷體"/>
          <w:szCs w:val="24"/>
        </w:rPr>
        <w:t>,938</w:t>
      </w:r>
      <w:r w:rsidRPr="004865B8">
        <w:rPr>
          <w:rFonts w:ascii="標楷體" w:eastAsia="標楷體" w:hAnsi="標楷體" w:hint="eastAsia"/>
          <w:szCs w:val="24"/>
        </w:rPr>
        <w:t>萬餘元</w:t>
      </w:r>
      <w:r w:rsidRPr="007041E4">
        <w:rPr>
          <w:rFonts w:ascii="標楷體" w:eastAsia="標楷體" w:hAnsi="標楷體"/>
          <w:szCs w:val="24"/>
        </w:rPr>
        <w:t>（</w:t>
      </w:r>
      <w:r>
        <w:rPr>
          <w:rFonts w:ascii="標楷體" w:eastAsia="標楷體" w:hAnsi="標楷體" w:hint="eastAsia"/>
          <w:szCs w:val="24"/>
        </w:rPr>
        <w:t>4</w:t>
      </w:r>
      <w:r>
        <w:rPr>
          <w:rFonts w:ascii="標楷體" w:eastAsia="標楷體" w:hAnsi="標楷體"/>
          <w:szCs w:val="24"/>
        </w:rPr>
        <w:t>9.68</w:t>
      </w:r>
      <w:r w:rsidRPr="004865B8">
        <w:rPr>
          <w:rFonts w:ascii="標楷體" w:eastAsia="標楷體" w:hAnsi="標楷體" w:hint="eastAsia"/>
          <w:szCs w:val="24"/>
        </w:rPr>
        <w:t>％</w:t>
      </w:r>
      <w:r>
        <w:rPr>
          <w:rFonts w:ascii="標楷體" w:eastAsia="標楷體" w:hAnsi="標楷體" w:cs="Times New Roman" w:hint="eastAsia"/>
          <w:szCs w:val="32"/>
        </w:rPr>
        <w:t>）</w:t>
      </w:r>
      <w:r w:rsidRPr="004865B8">
        <w:rPr>
          <w:rFonts w:ascii="標楷體" w:eastAsia="標楷體" w:hAnsi="標楷體" w:hint="eastAsia"/>
          <w:szCs w:val="24"/>
        </w:rPr>
        <w:t>，動支數額均經納入各機關年度預算配合相關計畫執行，並已分別併入各機關預、決算數，11</w:t>
      </w:r>
      <w:r>
        <w:rPr>
          <w:rFonts w:ascii="標楷體" w:eastAsia="標楷體" w:hAnsi="標楷體"/>
          <w:szCs w:val="24"/>
        </w:rPr>
        <w:t>4</w:t>
      </w:r>
      <w:r w:rsidRPr="004865B8">
        <w:rPr>
          <w:rFonts w:ascii="標楷體" w:eastAsia="標楷體" w:hAnsi="標楷體" w:hint="eastAsia"/>
          <w:szCs w:val="24"/>
        </w:rPr>
        <w:t>年度動支後賸餘</w:t>
      </w:r>
      <w:r>
        <w:rPr>
          <w:rFonts w:ascii="標楷體" w:eastAsia="標楷體" w:hAnsi="標楷體" w:hint="eastAsia"/>
          <w:szCs w:val="24"/>
        </w:rPr>
        <w:t>1</w:t>
      </w:r>
      <w:r w:rsidRPr="004865B8">
        <w:rPr>
          <w:rFonts w:ascii="標楷體" w:eastAsia="標楷體" w:hAnsi="標楷體" w:hint="eastAsia"/>
          <w:szCs w:val="24"/>
        </w:rPr>
        <w:t>億</w:t>
      </w:r>
      <w:r>
        <w:rPr>
          <w:rFonts w:ascii="標楷體" w:eastAsia="標楷體" w:hAnsi="標楷體" w:hint="eastAsia"/>
          <w:szCs w:val="24"/>
        </w:rPr>
        <w:t>3</w:t>
      </w:r>
      <w:r>
        <w:rPr>
          <w:rFonts w:ascii="標楷體" w:eastAsia="標楷體" w:hAnsi="標楷體"/>
          <w:szCs w:val="24"/>
        </w:rPr>
        <w:t>,103</w:t>
      </w:r>
      <w:r w:rsidRPr="004865B8">
        <w:rPr>
          <w:rFonts w:ascii="標楷體" w:eastAsia="標楷體" w:hAnsi="標楷體" w:hint="eastAsia"/>
          <w:szCs w:val="24"/>
        </w:rPr>
        <w:t>萬餘元</w:t>
      </w:r>
      <w:r>
        <w:rPr>
          <w:rFonts w:ascii="標楷體" w:eastAsia="標楷體" w:hAnsi="標楷體" w:hint="eastAsia"/>
          <w:szCs w:val="24"/>
        </w:rPr>
        <w:t>（5</w:t>
      </w:r>
      <w:r>
        <w:rPr>
          <w:rFonts w:ascii="標楷體" w:eastAsia="標楷體" w:hAnsi="標楷體"/>
          <w:szCs w:val="24"/>
        </w:rPr>
        <w:t>0.32</w:t>
      </w:r>
      <w:r w:rsidRPr="004865B8">
        <w:rPr>
          <w:rFonts w:ascii="標楷體" w:eastAsia="標楷體" w:hAnsi="標楷體" w:hint="eastAsia"/>
          <w:szCs w:val="24"/>
        </w:rPr>
        <w:t>％</w:t>
      </w:r>
      <w:r>
        <w:rPr>
          <w:rFonts w:ascii="標楷體" w:eastAsia="標楷體" w:hAnsi="標楷體" w:hint="eastAsia"/>
          <w:szCs w:val="24"/>
        </w:rPr>
        <w:t>）</w:t>
      </w:r>
      <w:r w:rsidRPr="004865B8">
        <w:rPr>
          <w:rFonts w:ascii="標楷體" w:eastAsia="標楷體" w:hAnsi="標楷體" w:hint="eastAsia"/>
          <w:szCs w:val="24"/>
        </w:rPr>
        <w:t>。</w:t>
      </w:r>
      <w:r w:rsidRPr="007D408F">
        <w:rPr>
          <w:rFonts w:ascii="標楷體" w:eastAsia="標楷體" w:hAnsi="標楷體" w:hint="eastAsia"/>
          <w:kern w:val="0"/>
        </w:rPr>
        <w:t>（</w:t>
      </w:r>
      <w:r w:rsidRPr="00C4600C">
        <w:rPr>
          <w:rFonts w:ascii="標楷體" w:eastAsia="標楷體" w:hAnsi="標楷體"/>
          <w:szCs w:val="24"/>
        </w:rPr>
        <w:t>歲出決算之審定及各項差異之原因分析等詳細內容，請至審計部全球資訊網/總決算審核報告/總決算審核報告查詢平台查閱</w:t>
      </w:r>
      <w:r>
        <w:rPr>
          <w:rFonts w:ascii="標楷體" w:eastAsia="標楷體" w:hAnsi="標楷體" w:hint="eastAsia"/>
          <w:szCs w:val="24"/>
        </w:rPr>
        <w:t>。</w:t>
      </w:r>
      <w:r>
        <w:rPr>
          <w:rFonts w:ascii="標楷體" w:eastAsia="標楷體" w:hAnsi="標楷體" w:cs="Times New Roman" w:hint="eastAsia"/>
          <w:szCs w:val="32"/>
        </w:rPr>
        <w:t>）</w:t>
      </w:r>
    </w:p>
    <w:p w14:paraId="6F245E87" w14:textId="77777777" w:rsidR="00993BE9" w:rsidRPr="00A029DF" w:rsidRDefault="00993BE9" w:rsidP="007C4460">
      <w:pPr>
        <w:pStyle w:val="1"/>
        <w:spacing w:beforeLines="100" w:before="360" w:after="6" w:line="480" w:lineRule="exact"/>
        <w:rPr>
          <w:rFonts w:ascii="標楷體" w:eastAsia="標楷體" w:hAnsi="標楷體"/>
          <w:bCs w:val="0"/>
          <w:szCs w:val="20"/>
        </w:rPr>
      </w:pPr>
      <w:bookmarkStart w:id="206" w:name="_Toc201940268"/>
      <w:bookmarkStart w:id="207" w:name="_Toc233792597"/>
      <w:r>
        <w:rPr>
          <w:rFonts w:ascii="標楷體" w:eastAsia="標楷體" w:hAnsi="標楷體" w:hint="eastAsia"/>
          <w:sz w:val="36"/>
          <w:szCs w:val="36"/>
        </w:rPr>
        <w:t>拾伍、</w:t>
      </w:r>
      <w:r w:rsidRPr="005F51D9">
        <w:rPr>
          <w:rFonts w:ascii="標楷體" w:eastAsia="標楷體" w:hAnsi="標楷體" w:hint="eastAsia"/>
          <w:sz w:val="36"/>
          <w:szCs w:val="36"/>
        </w:rPr>
        <w:t>第二預備金</w:t>
      </w:r>
      <w:bookmarkEnd w:id="204"/>
      <w:bookmarkEnd w:id="205"/>
      <w:bookmarkEnd w:id="206"/>
      <w:bookmarkEnd w:id="207"/>
      <w:r>
        <w:rPr>
          <w:rFonts w:ascii="標楷體" w:eastAsia="標楷體" w:hAnsi="標楷體" w:hint="eastAsia"/>
          <w:szCs w:val="24"/>
        </w:rPr>
        <w:t xml:space="preserve">    </w:t>
      </w:r>
    </w:p>
    <w:p w14:paraId="614B5EC5" w14:textId="77777777" w:rsidR="00993BE9" w:rsidRPr="00A029DF" w:rsidRDefault="00993BE9" w:rsidP="00691BCF">
      <w:pPr>
        <w:pStyle w:val="6"/>
        <w:spacing w:beforeLines="50" w:before="180" w:line="480" w:lineRule="exact"/>
        <w:ind w:firstLineChars="202" w:firstLine="566"/>
        <w:rPr>
          <w:rFonts w:ascii="標楷體" w:hAnsi="標楷體"/>
          <w:sz w:val="28"/>
          <w:szCs w:val="28"/>
        </w:rPr>
      </w:pPr>
      <w:r w:rsidRPr="00A029DF">
        <w:rPr>
          <w:rFonts w:ascii="標楷體" w:hAnsi="標楷體" w:hint="eastAsia"/>
          <w:sz w:val="28"/>
          <w:szCs w:val="28"/>
        </w:rPr>
        <w:t>（一</w:t>
      </w:r>
      <w:r>
        <w:rPr>
          <w:rFonts w:ascii="標楷體" w:hAnsi="標楷體" w:hint="eastAsia"/>
          <w:sz w:val="28"/>
          <w:szCs w:val="28"/>
        </w:rPr>
        <w:t>）</w:t>
      </w:r>
      <w:r w:rsidRPr="007D408F">
        <w:rPr>
          <w:rFonts w:ascii="標楷體" w:hAnsi="標楷體" w:hint="eastAsia"/>
          <w:sz w:val="28"/>
          <w:szCs w:val="28"/>
        </w:rPr>
        <w:t>預算執行之審核</w:t>
      </w:r>
    </w:p>
    <w:p w14:paraId="237FA3FA" w14:textId="77777777" w:rsidR="00993BE9" w:rsidRDefault="00993BE9" w:rsidP="00211578">
      <w:pPr>
        <w:snapToGrid w:val="0"/>
        <w:spacing w:beforeLines="20" w:before="72" w:line="480" w:lineRule="exact"/>
        <w:ind w:firstLineChars="200" w:firstLine="480"/>
        <w:jc w:val="both"/>
        <w:rPr>
          <w:rFonts w:ascii="標楷體" w:eastAsia="標楷體" w:hAnsi="標楷體" w:cs="Times New Roman"/>
          <w:szCs w:val="32"/>
        </w:rPr>
      </w:pPr>
      <w:r w:rsidRPr="00E837FE">
        <w:rPr>
          <w:rFonts w:ascii="標楷體" w:eastAsia="標楷體" w:hAnsi="標楷體" w:hint="eastAsia"/>
          <w:szCs w:val="24"/>
        </w:rPr>
        <w:t>第二預備金預算數6,000萬元，計有縣政府</w:t>
      </w:r>
      <w:r>
        <w:rPr>
          <w:rFonts w:ascii="標楷體" w:eastAsia="標楷體" w:hAnsi="標楷體" w:hint="eastAsia"/>
          <w:szCs w:val="24"/>
        </w:rPr>
        <w:t>等4</w:t>
      </w:r>
      <w:r w:rsidRPr="00E837FE">
        <w:rPr>
          <w:rFonts w:ascii="標楷體" w:eastAsia="標楷體" w:hAnsi="標楷體" w:hint="eastAsia"/>
          <w:szCs w:val="24"/>
        </w:rPr>
        <w:t>個主管機關</w:t>
      </w:r>
      <w:r>
        <w:rPr>
          <w:rFonts w:ascii="標楷體" w:eastAsia="標楷體" w:hAnsi="標楷體" w:hint="eastAsia"/>
          <w:szCs w:val="24"/>
        </w:rPr>
        <w:t>，</w:t>
      </w:r>
      <w:r w:rsidRPr="00E837FE">
        <w:rPr>
          <w:rFonts w:ascii="標楷體" w:eastAsia="標楷體" w:hAnsi="標楷體"/>
          <w:szCs w:val="24"/>
        </w:rPr>
        <w:t>依預算法第70條規定申請動支</w:t>
      </w:r>
      <w:r>
        <w:rPr>
          <w:rFonts w:ascii="標楷體" w:eastAsia="標楷體" w:hAnsi="標楷體" w:hint="eastAsia"/>
          <w:kern w:val="0"/>
          <w:szCs w:val="24"/>
        </w:rPr>
        <w:t>，經縣政府核准動支</w:t>
      </w:r>
      <w:r w:rsidRPr="00DB265A">
        <w:rPr>
          <w:rFonts w:ascii="標楷體" w:eastAsia="標楷體" w:hAnsi="標楷體" w:hint="eastAsia"/>
          <w:kern w:val="0"/>
          <w:szCs w:val="24"/>
        </w:rPr>
        <w:t>5</w:t>
      </w:r>
      <w:r w:rsidRPr="00DB265A">
        <w:rPr>
          <w:rFonts w:ascii="標楷體" w:eastAsia="標楷體" w:hAnsi="標楷體"/>
          <w:kern w:val="0"/>
          <w:szCs w:val="24"/>
        </w:rPr>
        <w:t>,899</w:t>
      </w:r>
      <w:r w:rsidRPr="00DB265A">
        <w:rPr>
          <w:rFonts w:ascii="標楷體" w:eastAsia="標楷體" w:hAnsi="標楷體" w:hint="eastAsia"/>
          <w:kern w:val="0"/>
          <w:szCs w:val="24"/>
        </w:rPr>
        <w:t>萬餘元（9</w:t>
      </w:r>
      <w:r w:rsidRPr="00DB265A">
        <w:rPr>
          <w:rFonts w:ascii="標楷體" w:eastAsia="標楷體" w:hAnsi="標楷體"/>
          <w:kern w:val="0"/>
          <w:szCs w:val="24"/>
        </w:rPr>
        <w:t>8.33</w:t>
      </w:r>
      <w:r w:rsidRPr="00DB265A">
        <w:rPr>
          <w:rFonts w:ascii="標楷體" w:eastAsia="標楷體" w:hAnsi="標楷體" w:hint="eastAsia"/>
          <w:kern w:val="0"/>
          <w:szCs w:val="24"/>
        </w:rPr>
        <w:t>％），未動支數</w:t>
      </w:r>
      <w:r w:rsidRPr="00DB265A">
        <w:rPr>
          <w:rFonts w:ascii="標楷體" w:eastAsia="標楷體" w:hAnsi="標楷體"/>
          <w:kern w:val="0"/>
          <w:szCs w:val="24"/>
        </w:rPr>
        <w:t>100</w:t>
      </w:r>
      <w:r w:rsidRPr="00DB265A">
        <w:rPr>
          <w:rFonts w:ascii="標楷體" w:eastAsia="標楷體" w:hAnsi="標楷體" w:hint="eastAsia"/>
          <w:kern w:val="0"/>
          <w:szCs w:val="24"/>
        </w:rPr>
        <w:t>萬餘元（1</w:t>
      </w:r>
      <w:r w:rsidRPr="00DB265A">
        <w:rPr>
          <w:rFonts w:ascii="標楷體" w:eastAsia="標楷體" w:hAnsi="標楷體"/>
          <w:kern w:val="0"/>
          <w:szCs w:val="24"/>
        </w:rPr>
        <w:t>.67</w:t>
      </w:r>
      <w:r w:rsidRPr="00DB265A">
        <w:rPr>
          <w:rFonts w:ascii="標楷體" w:eastAsia="標楷體" w:hAnsi="標楷體" w:hint="eastAsia"/>
          <w:kern w:val="0"/>
          <w:szCs w:val="24"/>
        </w:rPr>
        <w:t>％）</w:t>
      </w:r>
      <w:r>
        <w:rPr>
          <w:rFonts w:ascii="標楷體" w:eastAsia="標楷體" w:hAnsi="標楷體" w:hint="eastAsia"/>
          <w:kern w:val="0"/>
          <w:szCs w:val="24"/>
        </w:rPr>
        <w:t>。</w:t>
      </w:r>
      <w:r>
        <w:rPr>
          <w:rFonts w:ascii="標楷體" w:eastAsia="標楷體" w:hAnsi="標楷體" w:hint="eastAsia"/>
          <w:szCs w:val="24"/>
        </w:rPr>
        <w:t>縣政府</w:t>
      </w:r>
      <w:r w:rsidRPr="00066F33">
        <w:rPr>
          <w:rFonts w:ascii="標楷體" w:eastAsia="標楷體" w:hAnsi="標楷體" w:hint="eastAsia"/>
          <w:szCs w:val="24"/>
        </w:rPr>
        <w:t>各機關申請核准動支第二預備金之總額，占年度歲出決算審定數</w:t>
      </w:r>
      <w:r>
        <w:rPr>
          <w:rFonts w:ascii="標楷體" w:eastAsia="標楷體" w:hAnsi="標楷體" w:hint="eastAsia"/>
          <w:szCs w:val="24"/>
        </w:rPr>
        <w:t>之</w:t>
      </w:r>
      <w:r w:rsidRPr="00923CC6">
        <w:rPr>
          <w:rFonts w:ascii="標楷體" w:eastAsia="標楷體" w:hAnsi="標楷體" w:hint="eastAsia"/>
          <w:szCs w:val="24"/>
        </w:rPr>
        <w:t>0.</w:t>
      </w:r>
      <w:r w:rsidRPr="00923CC6">
        <w:rPr>
          <w:rFonts w:ascii="標楷體" w:eastAsia="標楷體" w:hAnsi="標楷體"/>
          <w:szCs w:val="24"/>
        </w:rPr>
        <w:t>18</w:t>
      </w:r>
      <w:r w:rsidRPr="009D57B8">
        <w:rPr>
          <w:rFonts w:ascii="標楷體" w:eastAsia="標楷體" w:hAnsi="標楷體" w:hint="eastAsia"/>
          <w:szCs w:val="24"/>
        </w:rPr>
        <w:t>％</w:t>
      </w:r>
      <w:r w:rsidRPr="006E7F17">
        <w:rPr>
          <w:rFonts w:ascii="標楷體" w:eastAsia="標楷體" w:hAnsi="標楷體" w:hint="eastAsia"/>
          <w:szCs w:val="24"/>
        </w:rPr>
        <w:t>，</w:t>
      </w:r>
      <w:r w:rsidRPr="00066F33">
        <w:rPr>
          <w:rFonts w:ascii="標楷體" w:eastAsia="標楷體" w:hAnsi="標楷體" w:hint="eastAsia"/>
          <w:szCs w:val="24"/>
        </w:rPr>
        <w:t>動支數額均經併入各機關年度預算配合相關計畫執行，</w:t>
      </w:r>
      <w:r>
        <w:rPr>
          <w:rFonts w:ascii="標楷體" w:eastAsia="標楷體" w:hAnsi="標楷體" w:hint="eastAsia"/>
          <w:szCs w:val="24"/>
        </w:rPr>
        <w:t>縣政府</w:t>
      </w:r>
      <w:r w:rsidRPr="00066F33">
        <w:rPr>
          <w:rFonts w:ascii="標楷體" w:eastAsia="標楷體" w:hAnsi="標楷體" w:hint="eastAsia"/>
          <w:szCs w:val="24"/>
        </w:rPr>
        <w:t>並依預算法第70條規定編具第二預備金動支數額表，</w:t>
      </w:r>
      <w:r w:rsidRPr="00F10602">
        <w:rPr>
          <w:rFonts w:ascii="標楷體" w:eastAsia="標楷體" w:hAnsi="標楷體" w:hint="eastAsia"/>
          <w:szCs w:val="24"/>
        </w:rPr>
        <w:t>於</w:t>
      </w:r>
      <w:r w:rsidRPr="00432FA2">
        <w:rPr>
          <w:rFonts w:ascii="標楷體" w:eastAsia="標楷體" w:hAnsi="標楷體" w:hint="eastAsia"/>
          <w:szCs w:val="24"/>
        </w:rPr>
        <w:t>11</w:t>
      </w:r>
      <w:r>
        <w:rPr>
          <w:rFonts w:ascii="標楷體" w:eastAsia="標楷體" w:hAnsi="標楷體"/>
          <w:szCs w:val="24"/>
        </w:rPr>
        <w:t>5</w:t>
      </w:r>
      <w:r w:rsidRPr="00432FA2">
        <w:rPr>
          <w:rFonts w:ascii="標楷體" w:eastAsia="標楷體" w:hAnsi="標楷體" w:hint="eastAsia"/>
          <w:szCs w:val="24"/>
        </w:rPr>
        <w:t>年</w:t>
      </w:r>
      <w:r>
        <w:rPr>
          <w:rFonts w:ascii="標楷體" w:eastAsia="標楷體" w:hAnsi="標楷體" w:hint="eastAsia"/>
          <w:szCs w:val="24"/>
        </w:rPr>
        <w:t>3</w:t>
      </w:r>
      <w:r w:rsidRPr="00432FA2">
        <w:rPr>
          <w:rFonts w:ascii="標楷體" w:eastAsia="標楷體" w:hAnsi="標楷體" w:hint="eastAsia"/>
          <w:szCs w:val="24"/>
        </w:rPr>
        <w:t>月</w:t>
      </w:r>
      <w:r>
        <w:rPr>
          <w:rFonts w:ascii="標楷體" w:eastAsia="標楷體" w:hAnsi="標楷體" w:hint="eastAsia"/>
          <w:szCs w:val="24"/>
        </w:rPr>
        <w:t>3</w:t>
      </w:r>
      <w:r w:rsidRPr="00432FA2">
        <w:rPr>
          <w:rFonts w:ascii="標楷體" w:eastAsia="標楷體" w:hAnsi="標楷體" w:hint="eastAsia"/>
          <w:szCs w:val="24"/>
        </w:rPr>
        <w:t>日以府主歲字第</w:t>
      </w:r>
      <w:r w:rsidRPr="00432FA2">
        <w:rPr>
          <w:rFonts w:ascii="標楷體" w:eastAsia="標楷體" w:hAnsi="標楷體"/>
          <w:szCs w:val="24"/>
        </w:rPr>
        <w:t>11</w:t>
      </w:r>
      <w:r>
        <w:rPr>
          <w:rFonts w:ascii="標楷體" w:eastAsia="標楷體" w:hAnsi="標楷體"/>
          <w:szCs w:val="24"/>
        </w:rPr>
        <w:t>5</w:t>
      </w:r>
      <w:r w:rsidRPr="00432FA2">
        <w:rPr>
          <w:rFonts w:ascii="標楷體" w:eastAsia="標楷體" w:hAnsi="標楷體"/>
          <w:szCs w:val="24"/>
        </w:rPr>
        <w:t>00</w:t>
      </w:r>
      <w:r>
        <w:rPr>
          <w:rFonts w:ascii="標楷體" w:eastAsia="標楷體" w:hAnsi="標楷體"/>
          <w:szCs w:val="24"/>
        </w:rPr>
        <w:t>39611</w:t>
      </w:r>
      <w:r w:rsidRPr="00432FA2">
        <w:rPr>
          <w:rFonts w:ascii="標楷體" w:eastAsia="標楷體" w:hAnsi="標楷體" w:hint="eastAsia"/>
          <w:szCs w:val="24"/>
        </w:rPr>
        <w:t>號</w:t>
      </w:r>
      <w:r w:rsidRPr="00F10602">
        <w:rPr>
          <w:rFonts w:ascii="標楷體" w:eastAsia="標楷體" w:hAnsi="標楷體" w:hint="eastAsia"/>
          <w:szCs w:val="24"/>
        </w:rPr>
        <w:t>函</w:t>
      </w:r>
      <w:r>
        <w:rPr>
          <w:rFonts w:ascii="標楷體" w:eastAsia="標楷體" w:hAnsi="標楷體" w:hint="eastAsia"/>
          <w:szCs w:val="24"/>
        </w:rPr>
        <w:t>送</w:t>
      </w:r>
      <w:r w:rsidRPr="00F10602">
        <w:rPr>
          <w:rFonts w:ascii="標楷體" w:eastAsia="標楷體" w:hAnsi="標楷體" w:hint="eastAsia"/>
          <w:szCs w:val="24"/>
        </w:rPr>
        <w:t>請花蓮縣議會審議，並經花蓮縣議會</w:t>
      </w:r>
      <w:r w:rsidRPr="00432FA2">
        <w:rPr>
          <w:rFonts w:ascii="標楷體" w:eastAsia="標楷體" w:hAnsi="標楷體" w:hint="eastAsia"/>
          <w:szCs w:val="24"/>
        </w:rPr>
        <w:t>第20屆第</w:t>
      </w:r>
      <w:r>
        <w:rPr>
          <w:rFonts w:ascii="標楷體" w:eastAsia="標楷體" w:hAnsi="標楷體" w:hint="eastAsia"/>
          <w:szCs w:val="24"/>
        </w:rPr>
        <w:t>1</w:t>
      </w:r>
      <w:r>
        <w:rPr>
          <w:rFonts w:ascii="標楷體" w:eastAsia="標楷體" w:hAnsi="標楷體"/>
          <w:szCs w:val="24"/>
        </w:rPr>
        <w:t>9</w:t>
      </w:r>
      <w:r>
        <w:rPr>
          <w:rFonts w:ascii="標楷體" w:eastAsia="標楷體" w:hAnsi="標楷體" w:hint="eastAsia"/>
          <w:szCs w:val="24"/>
        </w:rPr>
        <w:t>、2</w:t>
      </w:r>
      <w:r>
        <w:rPr>
          <w:rFonts w:ascii="標楷體" w:eastAsia="標楷體" w:hAnsi="標楷體"/>
          <w:szCs w:val="24"/>
        </w:rPr>
        <w:t>0</w:t>
      </w:r>
      <w:r w:rsidRPr="00432FA2">
        <w:rPr>
          <w:rFonts w:ascii="標楷體" w:eastAsia="標楷體" w:hAnsi="標楷體" w:hint="eastAsia"/>
          <w:szCs w:val="24"/>
        </w:rPr>
        <w:t>次臨時大會</w:t>
      </w:r>
      <w:r w:rsidRPr="00F10602">
        <w:rPr>
          <w:rFonts w:ascii="標楷體" w:eastAsia="標楷體" w:hAnsi="標楷體" w:hint="eastAsia"/>
          <w:szCs w:val="24"/>
        </w:rPr>
        <w:t>審議通過。</w:t>
      </w:r>
      <w:r w:rsidRPr="007D408F">
        <w:rPr>
          <w:rFonts w:ascii="標楷體" w:eastAsia="標楷體" w:hAnsi="標楷體" w:hint="eastAsia"/>
          <w:kern w:val="0"/>
        </w:rPr>
        <w:t>（</w:t>
      </w:r>
      <w:r w:rsidRPr="00C4600C">
        <w:rPr>
          <w:rFonts w:ascii="標楷體" w:eastAsia="標楷體" w:hAnsi="標楷體" w:hint="eastAsia"/>
          <w:szCs w:val="24"/>
        </w:rPr>
        <w:t>第二預備金動支事由，請至審計部全球資訊網/總決算審核報告/總決算審核報告查詢平臺查閱。</w:t>
      </w:r>
      <w:r>
        <w:rPr>
          <w:rFonts w:ascii="標楷體" w:eastAsia="標楷體" w:hAnsi="標楷體" w:cs="Times New Roman" w:hint="eastAsia"/>
          <w:szCs w:val="32"/>
        </w:rPr>
        <w:t>）</w:t>
      </w:r>
    </w:p>
    <w:p w14:paraId="72C283AF" w14:textId="77777777" w:rsidR="00993BE9" w:rsidRPr="00F8714E" w:rsidRDefault="00993BE9" w:rsidP="007C538E">
      <w:pPr>
        <w:pStyle w:val="6"/>
        <w:spacing w:beforeLines="50" w:before="180"/>
        <w:ind w:firstLine="641"/>
        <w:rPr>
          <w:rFonts w:ascii="標楷體" w:hAnsi="標楷體"/>
          <w:sz w:val="32"/>
          <w:szCs w:val="28"/>
        </w:rPr>
      </w:pPr>
      <w:r w:rsidRPr="00F8714E">
        <w:rPr>
          <w:rFonts w:ascii="標楷體" w:hAnsi="標楷體" w:hint="eastAsia"/>
          <w:sz w:val="32"/>
          <w:szCs w:val="28"/>
        </w:rPr>
        <w:t>（二）重要審核意見</w:t>
      </w:r>
    </w:p>
    <w:p w14:paraId="2B42D6EC" w14:textId="77777777" w:rsidR="00993BE9" w:rsidRPr="008D414E" w:rsidRDefault="00993BE9" w:rsidP="00211578">
      <w:pPr>
        <w:adjustRightInd w:val="0"/>
        <w:spacing w:beforeLines="30" w:before="108" w:line="480" w:lineRule="exact"/>
        <w:ind w:firstLineChars="202" w:firstLine="566"/>
        <w:jc w:val="both"/>
        <w:outlineLvl w:val="1"/>
        <w:rPr>
          <w:rFonts w:ascii="標楷體" w:eastAsia="標楷體" w:hAnsi="標楷體" w:cs="Times New Roman"/>
          <w:b/>
          <w:snapToGrid w:val="0"/>
          <w:sz w:val="28"/>
          <w:szCs w:val="32"/>
        </w:rPr>
      </w:pPr>
      <w:bookmarkStart w:id="208" w:name="_Toc233792598"/>
      <w:r>
        <w:rPr>
          <w:rFonts w:ascii="標楷體" w:eastAsia="標楷體" w:hAnsi="標楷體" w:hint="eastAsia"/>
          <w:b/>
          <w:sz w:val="28"/>
          <w:szCs w:val="32"/>
        </w:rPr>
        <w:t>為應政事臨時需要或計畫經費不敷使用，核准動支第二預備金，惟</w:t>
      </w:r>
      <w:r w:rsidRPr="005A64F3">
        <w:rPr>
          <w:rFonts w:ascii="標楷體" w:eastAsia="標楷體" w:hAnsi="標楷體" w:hint="eastAsia"/>
          <w:b/>
          <w:sz w:val="28"/>
          <w:szCs w:val="32"/>
        </w:rPr>
        <w:t>補助民間團體或個人案件金額及比率逐年增加</w:t>
      </w:r>
      <w:r>
        <w:rPr>
          <w:rFonts w:ascii="標楷體" w:eastAsia="標楷體" w:hAnsi="標楷體" w:hint="eastAsia"/>
          <w:b/>
          <w:sz w:val="28"/>
          <w:szCs w:val="32"/>
        </w:rPr>
        <w:t>，且多屬經常性活動</w:t>
      </w:r>
      <w:r w:rsidRPr="005A64F3">
        <w:rPr>
          <w:rFonts w:ascii="標楷體" w:eastAsia="標楷體" w:hAnsi="標楷體" w:hint="eastAsia"/>
          <w:b/>
          <w:sz w:val="28"/>
          <w:szCs w:val="32"/>
        </w:rPr>
        <w:t>，</w:t>
      </w:r>
      <w:r>
        <w:rPr>
          <w:rFonts w:ascii="標楷體" w:eastAsia="標楷體" w:hAnsi="標楷體" w:hint="eastAsia"/>
          <w:b/>
          <w:sz w:val="28"/>
          <w:szCs w:val="32"/>
        </w:rPr>
        <w:t>又部分動支案件未經檢討年度預算，及擴充採購緊急避難包之需求評估等未盡周延情事，允宜研謀改善</w:t>
      </w:r>
      <w:r w:rsidRPr="008D414E">
        <w:rPr>
          <w:rFonts w:ascii="標楷體" w:eastAsia="標楷體" w:hAnsi="標楷體" w:cs="Times New Roman" w:hint="eastAsia"/>
          <w:b/>
          <w:snapToGrid w:val="0"/>
          <w:sz w:val="28"/>
          <w:szCs w:val="32"/>
        </w:rPr>
        <w:t>。</w:t>
      </w:r>
      <w:bookmarkEnd w:id="208"/>
    </w:p>
    <w:p w14:paraId="3E3BE96F" w14:textId="77777777" w:rsidR="00993BE9" w:rsidRDefault="00691BCF" w:rsidP="00211578">
      <w:pPr>
        <w:snapToGrid w:val="0"/>
        <w:spacing w:beforeLines="30" w:before="108" w:line="480" w:lineRule="exact"/>
        <w:ind w:firstLineChars="200" w:firstLine="480"/>
        <w:jc w:val="both"/>
        <w:rPr>
          <w:rFonts w:ascii="標楷體" w:eastAsia="標楷體" w:hAnsi="標楷體"/>
        </w:rPr>
      </w:pPr>
      <w:r w:rsidRPr="003A6E39">
        <w:rPr>
          <w:rFonts w:ascii="標楷體" w:eastAsia="標楷體" w:hAnsi="標楷體" w:hint="eastAsia"/>
          <w:noProof/>
          <w:spacing w:val="-2"/>
          <w:szCs w:val="32"/>
        </w:rPr>
        <w:drawing>
          <wp:anchor distT="0" distB="0" distL="114300" distR="114300" simplePos="0" relativeHeight="252235776" behindDoc="0" locked="0" layoutInCell="1" allowOverlap="1" wp14:anchorId="5DBB5C3F" wp14:editId="77CEC7A8">
            <wp:simplePos x="0" y="0"/>
            <wp:positionH relativeFrom="margin">
              <wp:posOffset>2373630</wp:posOffset>
            </wp:positionH>
            <wp:positionV relativeFrom="paragraph">
              <wp:posOffset>1417282</wp:posOffset>
            </wp:positionV>
            <wp:extent cx="4105910" cy="2493645"/>
            <wp:effectExtent l="0" t="0" r="8890" b="1905"/>
            <wp:wrapSquare wrapText="bothSides"/>
            <wp:docPr id="486" name="圖表 486"/>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14:sizeRelH relativeFrom="page">
              <wp14:pctWidth>0</wp14:pctWidth>
            </wp14:sizeRelH>
            <wp14:sizeRelV relativeFrom="page">
              <wp14:pctHeight>0</wp14:pctHeight>
            </wp14:sizeRelV>
          </wp:anchor>
        </w:drawing>
      </w:r>
      <w:r w:rsidR="00993BE9" w:rsidRPr="003A6E39">
        <w:rPr>
          <w:rFonts w:ascii="標楷體" w:eastAsia="標楷體" w:hAnsi="標楷體" w:hint="eastAsia"/>
          <w:spacing w:val="-2"/>
          <w:szCs w:val="32"/>
        </w:rPr>
        <w:t>縣政府為應政事臨時需要或計畫經費不敷使用，依預算法第70條規定於112至114年度動支</w:t>
      </w:r>
      <w:r w:rsidR="00993BE9" w:rsidRPr="003A6E39">
        <w:rPr>
          <w:rFonts w:ascii="標楷體" w:eastAsia="標楷體" w:hAnsi="標楷體" w:hint="eastAsia"/>
          <w:spacing w:val="-2"/>
          <w:szCs w:val="24"/>
        </w:rPr>
        <w:t>第二預備金</w:t>
      </w:r>
      <w:r w:rsidR="00993BE9" w:rsidRPr="003A6E39">
        <w:rPr>
          <w:rFonts w:ascii="標楷體" w:eastAsia="標楷體" w:hAnsi="標楷體" w:hint="eastAsia"/>
          <w:spacing w:val="-2"/>
          <w:szCs w:val="32"/>
        </w:rPr>
        <w:t>總額分別為5</w:t>
      </w:r>
      <w:r w:rsidR="00993BE9" w:rsidRPr="003A6E39">
        <w:rPr>
          <w:rFonts w:ascii="標楷體" w:eastAsia="標楷體" w:hAnsi="標楷體"/>
          <w:spacing w:val="-2"/>
          <w:szCs w:val="32"/>
        </w:rPr>
        <w:t>,</w:t>
      </w:r>
      <w:r w:rsidR="00993BE9" w:rsidRPr="003A6E39">
        <w:rPr>
          <w:rFonts w:ascii="標楷體" w:eastAsia="標楷體" w:hAnsi="標楷體" w:hint="eastAsia"/>
          <w:spacing w:val="-2"/>
          <w:szCs w:val="32"/>
        </w:rPr>
        <w:t>876萬餘元、6</w:t>
      </w:r>
      <w:r w:rsidR="00993BE9" w:rsidRPr="003A6E39">
        <w:rPr>
          <w:rFonts w:ascii="標楷體" w:eastAsia="標楷體" w:hAnsi="標楷體"/>
          <w:spacing w:val="-2"/>
          <w:szCs w:val="32"/>
        </w:rPr>
        <w:t>,000</w:t>
      </w:r>
      <w:r w:rsidR="00993BE9" w:rsidRPr="003A6E39">
        <w:rPr>
          <w:rFonts w:ascii="標楷體" w:eastAsia="標楷體" w:hAnsi="標楷體" w:hint="eastAsia"/>
          <w:spacing w:val="-2"/>
          <w:szCs w:val="32"/>
        </w:rPr>
        <w:t>萬元、5</w:t>
      </w:r>
      <w:r w:rsidR="00993BE9" w:rsidRPr="003A6E39">
        <w:rPr>
          <w:rFonts w:ascii="標楷體" w:eastAsia="標楷體" w:hAnsi="標楷體"/>
          <w:spacing w:val="-2"/>
          <w:szCs w:val="32"/>
        </w:rPr>
        <w:t>,</w:t>
      </w:r>
      <w:r w:rsidR="00993BE9" w:rsidRPr="003A6E39">
        <w:rPr>
          <w:rFonts w:ascii="標楷體" w:eastAsia="標楷體" w:hAnsi="標楷體" w:hint="eastAsia"/>
          <w:spacing w:val="-2"/>
          <w:szCs w:val="32"/>
        </w:rPr>
        <w:t>899萬餘元。經查第二預備金動支及執行情形，核有：1.補助民間團體或個人金額由112年度3</w:t>
      </w:r>
      <w:r w:rsidR="00993BE9" w:rsidRPr="003A6E39">
        <w:rPr>
          <w:rFonts w:ascii="標楷體" w:eastAsia="標楷體" w:hAnsi="標楷體"/>
          <w:spacing w:val="-2"/>
          <w:szCs w:val="32"/>
        </w:rPr>
        <w:t>00</w:t>
      </w:r>
      <w:r w:rsidR="00993BE9" w:rsidRPr="003A6E39">
        <w:rPr>
          <w:rFonts w:ascii="標楷體" w:eastAsia="標楷體" w:hAnsi="標楷體" w:hint="eastAsia"/>
          <w:spacing w:val="-2"/>
          <w:szCs w:val="32"/>
        </w:rPr>
        <w:t>萬餘元，逐年增加至114年度1</w:t>
      </w:r>
      <w:r w:rsidR="00993BE9" w:rsidRPr="003A6E39">
        <w:rPr>
          <w:rFonts w:ascii="標楷體" w:eastAsia="標楷體" w:hAnsi="標楷體"/>
          <w:spacing w:val="-2"/>
          <w:szCs w:val="32"/>
        </w:rPr>
        <w:t>,329</w:t>
      </w:r>
      <w:r w:rsidR="00993BE9" w:rsidRPr="003A6E39">
        <w:rPr>
          <w:rFonts w:ascii="標楷體" w:eastAsia="標楷體" w:hAnsi="標楷體" w:hint="eastAsia"/>
          <w:spacing w:val="-2"/>
          <w:szCs w:val="32"/>
        </w:rPr>
        <w:t>萬餘元，且占各該年度動支第二預備金總額比率由5</w:t>
      </w:r>
      <w:r w:rsidR="00993BE9" w:rsidRPr="003A6E39">
        <w:rPr>
          <w:rFonts w:ascii="標楷體" w:eastAsia="標楷體" w:hAnsi="標楷體"/>
          <w:spacing w:val="-2"/>
          <w:szCs w:val="32"/>
        </w:rPr>
        <w:t>.11</w:t>
      </w:r>
      <w:r w:rsidR="00993BE9" w:rsidRPr="003A6E39">
        <w:rPr>
          <w:rFonts w:ascii="標楷體" w:eastAsia="標楷體" w:hAnsi="標楷體" w:hint="eastAsia"/>
          <w:spacing w:val="-2"/>
          <w:szCs w:val="32"/>
        </w:rPr>
        <w:t>％增加至2</w:t>
      </w:r>
      <w:r w:rsidR="00993BE9" w:rsidRPr="003A6E39">
        <w:rPr>
          <w:rFonts w:ascii="標楷體" w:eastAsia="標楷體" w:hAnsi="標楷體"/>
          <w:spacing w:val="-2"/>
          <w:szCs w:val="32"/>
        </w:rPr>
        <w:t>2.54</w:t>
      </w:r>
      <w:r w:rsidR="00993BE9" w:rsidRPr="003A6E39">
        <w:rPr>
          <w:rFonts w:ascii="標楷體" w:eastAsia="標楷體" w:hAnsi="標楷體" w:hint="eastAsia"/>
          <w:spacing w:val="-2"/>
          <w:szCs w:val="32"/>
        </w:rPr>
        <w:t>％（圖1），各年度多為補助民間團體辦理交流、節慶及出國行銷等活動。按該等補助業務多屬經常性業務支出，允宜循預算程序覈實納編預算，確保第二預備金資源有效運用於臨時或緊急政事需要，強化預備金之執行彈性與量能；2.</w:t>
      </w:r>
      <w:r w:rsidR="00993BE9" w:rsidRPr="003A6E39">
        <w:rPr>
          <w:rFonts w:ascii="標楷體" w:eastAsia="標楷體" w:hAnsi="標楷體" w:hint="eastAsia"/>
          <w:spacing w:val="-2"/>
        </w:rPr>
        <w:t>部分動支第二預備金案件，如辦理「花蓮縣有機農業生物信用額度方法學研究計畫」經費400萬元、「1</w:t>
      </w:r>
      <w:r w:rsidR="00993BE9" w:rsidRPr="003A6E39">
        <w:rPr>
          <w:rFonts w:ascii="標楷體" w:eastAsia="標楷體" w:hAnsi="標楷體"/>
          <w:spacing w:val="-2"/>
        </w:rPr>
        <w:t>14</w:t>
      </w:r>
      <w:r w:rsidR="00993BE9" w:rsidRPr="003A6E39">
        <w:rPr>
          <w:rFonts w:ascii="標楷體" w:eastAsia="標楷體" w:hAnsi="標楷體" w:hint="eastAsia"/>
          <w:spacing w:val="-2"/>
        </w:rPr>
        <w:t>年50歲以上法定社福族群、</w:t>
      </w:r>
      <w:r w:rsidR="00993BE9" w:rsidRPr="003A6E39">
        <w:rPr>
          <w:rFonts w:ascii="標楷體" w:eastAsia="標楷體" w:hAnsi="標楷體"/>
          <w:spacing w:val="-2"/>
        </w:rPr>
        <w:t>65（</w:t>
      </w:r>
      <w:r w:rsidR="00993BE9" w:rsidRPr="003A6E39">
        <w:rPr>
          <w:rFonts w:ascii="標楷體" w:eastAsia="標楷體" w:hAnsi="標楷體" w:hint="eastAsia"/>
          <w:spacing w:val="-2"/>
        </w:rPr>
        <w:t>原民55）歲以上慢性病長者接種帶狀疱</w:t>
      </w:r>
      <w:r w:rsidR="00DB29DC">
        <w:rPr>
          <w:rFonts w:ascii="標楷體" w:eastAsia="標楷體" w:hAnsi="標楷體" w:hint="eastAsia"/>
          <w:spacing w:val="-2"/>
        </w:rPr>
        <w:t>疹</w:t>
      </w:r>
      <w:r w:rsidR="00993BE9" w:rsidRPr="003A6E39">
        <w:rPr>
          <w:rFonts w:ascii="標楷體" w:eastAsia="標楷體" w:hAnsi="標楷體" w:hint="eastAsia"/>
          <w:spacing w:val="-2"/>
        </w:rPr>
        <w:t>病毒疫苗接種計畫」增加施打對象經費325萬元，未經檢討年度經費，循預算編列程序辦理追加預算，逕以第二預備金因應；又114年度動支案件辦理經費保留者計有3案，保留比率達70％以上者計2案；3.消防局辦理13萬組緊急避難包採購案，避難包、救護包及檢核手冊陸續於114年5月至7月間完成驗收，114年6月19日開始發放，惟首批物資尚在履約驗收階段，在未掌握實際領取率之情況下，以「戶數成長」及「推廣宣導」為由，於同年5月14日及6月6日兩度簽請動支第二預備金合計251萬餘元，擴充採購5,000組，總量達13萬5,000組。經本室於115年3月17日查</w:t>
      </w:r>
      <w:r w:rsidR="00FB76F7">
        <w:rPr>
          <w:rFonts w:ascii="標楷體" w:eastAsia="標楷體" w:hAnsi="標楷體" w:hint="eastAsia"/>
          <w:spacing w:val="-2"/>
        </w:rPr>
        <w:t>核</w:t>
      </w:r>
      <w:r w:rsidR="00993BE9" w:rsidRPr="003A6E39">
        <w:rPr>
          <w:rFonts w:ascii="標楷體" w:eastAsia="標楷體" w:hAnsi="標楷體" w:hint="eastAsia"/>
          <w:spacing w:val="-2"/>
        </w:rPr>
        <w:t>發現，自發放作業起逾8個月，尚有2萬餘組未完成配發，主要係因採購評估僅以戶籍統計數為據，漏未周延考量籍在人不在或無人簽收空屋等實務因素，致採購規模遠超實際需求，顯示</w:t>
      </w:r>
      <w:r w:rsidR="00993BE9" w:rsidRPr="003A6E39">
        <w:rPr>
          <w:rFonts w:ascii="標楷體" w:eastAsia="標楷體" w:hAnsi="標楷體" w:hint="eastAsia"/>
          <w:bCs/>
          <w:spacing w:val="-2"/>
        </w:rPr>
        <w:t>動支預備金擴充採購緊急避難包之需求評估未盡周延</w:t>
      </w:r>
      <w:r w:rsidR="00993BE9" w:rsidRPr="003A6E39">
        <w:rPr>
          <w:rFonts w:ascii="標楷體" w:eastAsia="標楷體" w:hAnsi="標楷體" w:hint="eastAsia"/>
          <w:spacing w:val="-2"/>
          <w:szCs w:val="32"/>
        </w:rPr>
        <w:t>等情事，經函請研謀改善。</w:t>
      </w:r>
      <w:r w:rsidR="00993BE9" w:rsidRPr="003A6E39">
        <w:rPr>
          <w:rFonts w:ascii="標楷體" w:eastAsia="標楷體" w:hAnsi="標楷體" w:hint="eastAsia"/>
          <w:spacing w:val="-2"/>
          <w:kern w:val="0"/>
          <w:szCs w:val="32"/>
        </w:rPr>
        <w:t>據復：1.爾後對於具常態性及可預見性之業務，循預算程序妥適編列年度預算，以符第二預備金設置及運用原則；另將加強計畫管考，定期檢視動支情形，並建立基本追蹤指標，以提升執行效能與資源有效彈性運用；2</w:t>
      </w:r>
      <w:r w:rsidR="00993BE9" w:rsidRPr="003A6E39">
        <w:rPr>
          <w:rFonts w:ascii="標楷體" w:eastAsia="標楷體" w:hAnsi="標楷體"/>
          <w:spacing w:val="-2"/>
          <w:kern w:val="0"/>
          <w:szCs w:val="32"/>
        </w:rPr>
        <w:t>.</w:t>
      </w:r>
      <w:r w:rsidR="00993BE9" w:rsidRPr="003A6E39">
        <w:rPr>
          <w:rFonts w:ascii="標楷體" w:eastAsia="標楷體" w:hAnsi="標楷體" w:hint="eastAsia"/>
          <w:spacing w:val="-2"/>
          <w:kern w:val="0"/>
          <w:szCs w:val="32"/>
        </w:rPr>
        <w:t>爾後於評估動支預備金時，倘屬跨年度執行之長期計畫，將依各年度實際執行進度動支經費，並強化預算執行率之滾動式檢討；另將衡酌計畫推動之急迫性及實際需求，妥為評估經費來源，並優先循追加（減）預算程序辦理，以符合預算編列及執行相關規定；</w:t>
      </w:r>
      <w:r w:rsidR="00993BE9" w:rsidRPr="003A6E39">
        <w:rPr>
          <w:rFonts w:ascii="標楷體" w:eastAsia="標楷體" w:hAnsi="標楷體" w:hint="eastAsia"/>
          <w:spacing w:val="-2"/>
          <w:szCs w:val="32"/>
        </w:rPr>
        <w:t>3.嗣後</w:t>
      </w:r>
      <w:r w:rsidR="00993BE9" w:rsidRPr="003A6E39">
        <w:rPr>
          <w:rFonts w:ascii="標楷體" w:eastAsia="標楷體" w:hAnsi="標楷體" w:hint="eastAsia"/>
          <w:spacing w:val="-2"/>
        </w:rPr>
        <w:t>將採分批採購與首波發放後再評估之動態調整模式，並於申請動支預備金時檢附需求差異分析及急迫性理由，以提升公帑運用效益及預算控管嚴謹性。</w:t>
      </w:r>
    </w:p>
    <w:sectPr w:rsidR="00993BE9" w:rsidSect="00C15D1D">
      <w:footerReference w:type="default" r:id="rId83"/>
      <w:pgSz w:w="11906" w:h="16838" w:code="9"/>
      <w:pgMar w:top="1418" w:right="851" w:bottom="1418" w:left="851" w:header="1021" w:footer="737"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9EC80E" w14:textId="77777777" w:rsidR="00480B4F" w:rsidRDefault="00480B4F" w:rsidP="00313F91">
      <w:r>
        <w:separator/>
      </w:r>
    </w:p>
  </w:endnote>
  <w:endnote w:type="continuationSeparator" w:id="0">
    <w:p w14:paraId="631F395C" w14:textId="77777777" w:rsidR="00480B4F" w:rsidRDefault="00480B4F" w:rsidP="00313F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0002AFF" w:usb1="4000ACFF" w:usb2="00000001"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A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華康楷書體W5外字集">
    <w:altName w:val="新細明體"/>
    <w:charset w:val="88"/>
    <w:family w:val="modern"/>
    <w:pitch w:val="fixed"/>
    <w:sig w:usb0="00000001" w:usb1="08080000" w:usb2="00000010" w:usb3="00000000" w:csb0="00100000" w:csb1="00000000"/>
  </w:font>
  <w:font w:name="Arial Unicode MS">
    <w:panose1 w:val="020B0604020202020204"/>
    <w:charset w:val="88"/>
    <w:family w:val="swiss"/>
    <w:pitch w:val="variable"/>
    <w:sig w:usb0="F7FFAFFF" w:usb1="E9DFFFFF" w:usb2="0000003F" w:usb3="00000000" w:csb0="003F01FF" w:csb1="00000000"/>
  </w:font>
  <w:font w:name="華康楷書體W5">
    <w:altName w:val="全字庫正楷體"/>
    <w:charset w:val="88"/>
    <w:family w:val="script"/>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華康楷書體W3">
    <w:altName w:val="標楷體"/>
    <w:charset w:val="88"/>
    <w:family w:val="script"/>
    <w:pitch w:val="fixed"/>
    <w:sig w:usb0="80000001" w:usb1="28091800" w:usb2="00000016" w:usb3="00000000" w:csb0="00100000" w:csb1="00000000"/>
  </w:font>
  <w:font w:name="Tahoma">
    <w:panose1 w:val="020B0604030504040204"/>
    <w:charset w:val="00"/>
    <w:family w:val="swiss"/>
    <w:pitch w:val="variable"/>
    <w:sig w:usb0="E1002EFF" w:usb1="C000605B" w:usb2="00000029" w:usb3="00000000" w:csb0="000101FF" w:csb1="00000000"/>
  </w:font>
  <w:font w:name="Mangal">
    <w:panose1 w:val="02040503050203030202"/>
    <w:charset w:val="00"/>
    <w:family w:val="roman"/>
    <w:pitch w:val="variable"/>
    <w:sig w:usb0="00008003" w:usb1="00000000" w:usb2="00000000" w:usb3="00000000" w:csb0="00000001" w:csb1="00000000"/>
  </w:font>
  <w:font w:name="Aptos">
    <w:charset w:val="00"/>
    <w:family w:val="swiss"/>
    <w:pitch w:val="variable"/>
    <w:sig w:usb0="20000287" w:usb1="00000003" w:usb2="00000000" w:usb3="00000000" w:csb0="0000019F" w:csb1="00000000"/>
  </w:font>
  <w:font w:name="DFKaiShu-SB-Estd-BF">
    <w:altName w:val="Arial Unicode MS"/>
    <w:panose1 w:val="00000000000000000000"/>
    <w:charset w:val="88"/>
    <w:family w:val="auto"/>
    <w:notTrueType/>
    <w:pitch w:val="default"/>
    <w:sig w:usb0="00000001" w:usb1="08080000" w:usb2="00000010" w:usb3="00000000" w:csb0="00100000" w:csb1="00000000"/>
  </w:font>
  <w:font w:name="全字庫正宋體">
    <w:panose1 w:val="02020300000000000000"/>
    <w:charset w:val="88"/>
    <w:family w:val="roman"/>
    <w:pitch w:val="variable"/>
    <w:sig w:usb0="F7FFAEFF" w:usb1="E9DFFFFF" w:usb2="681FFFFF" w:usb3="00000000" w:csb0="003F00FF" w:csb1="00000000"/>
  </w:font>
  <w:font w:name="Cambria Math">
    <w:panose1 w:val="02040503050406030204"/>
    <w:charset w:val="00"/>
    <w:family w:val="roman"/>
    <w:pitch w:val="variable"/>
    <w:sig w:usb0="E00006FF" w:usb1="420024FF" w:usb2="02000000" w:usb3="00000000" w:csb0="0000019F" w:csb1="00000000"/>
  </w:font>
  <w:font w:name="Public Sans">
    <w:panose1 w:val="00000000000000000000"/>
    <w:charset w:val="00"/>
    <w:family w:val="roman"/>
    <w:notTrueType/>
    <w:pitch w:val="default"/>
  </w:font>
  <w:font w:name="MS-PGothic">
    <w:altName w:val="Arial Unicode MS"/>
    <w:panose1 w:val="00000000000000000000"/>
    <w:charset w:val="88"/>
    <w:family w:val="auto"/>
    <w:notTrueType/>
    <w:pitch w:val="default"/>
    <w:sig w:usb0="00000001" w:usb1="08080000" w:usb2="00000010" w:usb3="00000000" w:csb0="0010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5AEAD4" w14:textId="1862F3A8" w:rsidR="00480B4F" w:rsidRPr="00EE3D9D" w:rsidRDefault="00480B4F" w:rsidP="00EE3D9D">
    <w:pPr>
      <w:pStyle w:val="a8"/>
      <w:jc w:val="center"/>
      <w:rPr>
        <w:rFonts w:ascii="標楷體" w:eastAsia="標楷體" w:hAnsi="標楷體"/>
        <w:sz w:val="24"/>
        <w:szCs w:val="24"/>
      </w:rPr>
    </w:pPr>
    <w:r>
      <w:rPr>
        <w:rFonts w:ascii="標楷體" w:eastAsia="標楷體" w:hAnsi="標楷體" w:hint="eastAsia"/>
        <w:sz w:val="24"/>
        <w:szCs w:val="24"/>
      </w:rPr>
      <w:t>索引－</w:t>
    </w:r>
    <w:r w:rsidRPr="00400CE0">
      <w:rPr>
        <w:rFonts w:ascii="標楷體" w:eastAsia="標楷體" w:hAnsi="標楷體"/>
        <w:sz w:val="24"/>
        <w:szCs w:val="24"/>
      </w:rPr>
      <w:fldChar w:fldCharType="begin"/>
    </w:r>
    <w:r w:rsidRPr="00400CE0">
      <w:rPr>
        <w:rFonts w:ascii="標楷體" w:eastAsia="標楷體" w:hAnsi="標楷體"/>
        <w:sz w:val="24"/>
        <w:szCs w:val="24"/>
      </w:rPr>
      <w:instrText xml:space="preserve"> PAGE   \* MERGEFORMAT </w:instrText>
    </w:r>
    <w:r w:rsidRPr="00400CE0">
      <w:rPr>
        <w:rFonts w:ascii="標楷體" w:eastAsia="標楷體" w:hAnsi="標楷體"/>
        <w:sz w:val="24"/>
        <w:szCs w:val="24"/>
      </w:rPr>
      <w:fldChar w:fldCharType="separate"/>
    </w:r>
    <w:r w:rsidR="00384C98" w:rsidRPr="00384C98">
      <w:rPr>
        <w:rFonts w:ascii="標楷體" w:eastAsia="標楷體" w:hAnsi="標楷體"/>
        <w:noProof/>
        <w:sz w:val="24"/>
        <w:szCs w:val="24"/>
        <w:lang w:val="zh-TW"/>
      </w:rPr>
      <w:t>1</w:t>
    </w:r>
    <w:r w:rsidRPr="00400CE0">
      <w:rPr>
        <w:rFonts w:ascii="標楷體" w:eastAsia="標楷體" w:hAnsi="標楷體"/>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0E8B4E" w14:textId="1836350C" w:rsidR="00480B4F" w:rsidRPr="00EE3D9D" w:rsidRDefault="00480B4F" w:rsidP="00EE3D9D">
    <w:pPr>
      <w:pStyle w:val="a8"/>
      <w:jc w:val="center"/>
      <w:rPr>
        <w:rFonts w:ascii="標楷體" w:eastAsia="標楷體" w:hAnsi="標楷體"/>
        <w:sz w:val="24"/>
        <w:szCs w:val="24"/>
      </w:rPr>
    </w:pPr>
    <w:r>
      <w:rPr>
        <w:rFonts w:ascii="標楷體" w:eastAsia="標楷體" w:hAnsi="標楷體" w:hint="eastAsia"/>
        <w:sz w:val="24"/>
        <w:szCs w:val="24"/>
      </w:rPr>
      <w:t>乙－</w:t>
    </w:r>
    <w:r w:rsidRPr="00400CE0">
      <w:rPr>
        <w:rFonts w:ascii="標楷體" w:eastAsia="標楷體" w:hAnsi="標楷體"/>
        <w:sz w:val="24"/>
        <w:szCs w:val="24"/>
      </w:rPr>
      <w:fldChar w:fldCharType="begin"/>
    </w:r>
    <w:r w:rsidRPr="00400CE0">
      <w:rPr>
        <w:rFonts w:ascii="標楷體" w:eastAsia="標楷體" w:hAnsi="標楷體"/>
        <w:sz w:val="24"/>
        <w:szCs w:val="24"/>
      </w:rPr>
      <w:instrText xml:space="preserve"> PAGE   \* MERGEFORMAT </w:instrText>
    </w:r>
    <w:r w:rsidRPr="00400CE0">
      <w:rPr>
        <w:rFonts w:ascii="標楷體" w:eastAsia="標楷體" w:hAnsi="標楷體"/>
        <w:sz w:val="24"/>
        <w:szCs w:val="24"/>
      </w:rPr>
      <w:fldChar w:fldCharType="separate"/>
    </w:r>
    <w:r w:rsidR="00454C0E" w:rsidRPr="00454C0E">
      <w:rPr>
        <w:rFonts w:ascii="標楷體" w:eastAsia="標楷體" w:hAnsi="標楷體"/>
        <w:noProof/>
        <w:sz w:val="24"/>
        <w:szCs w:val="24"/>
        <w:lang w:val="zh-TW"/>
      </w:rPr>
      <w:t>98</w:t>
    </w:r>
    <w:r w:rsidRPr="00400CE0">
      <w:rPr>
        <w:rFonts w:ascii="標楷體" w:eastAsia="標楷體" w:hAnsi="標楷體"/>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CE7204" w14:textId="77777777" w:rsidR="00480B4F" w:rsidRDefault="00480B4F" w:rsidP="00313F91">
      <w:r>
        <w:separator/>
      </w:r>
    </w:p>
  </w:footnote>
  <w:footnote w:type="continuationSeparator" w:id="0">
    <w:p w14:paraId="68A4EB0E" w14:textId="77777777" w:rsidR="00480B4F" w:rsidRDefault="00480B4F" w:rsidP="00313F9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taiwaneseCountingThousand"/>
      <w:suff w:val="nothing"/>
      <w:lvlText w:val="%1、"/>
      <w:lvlJc w:val="left"/>
      <w:pPr>
        <w:tabs>
          <w:tab w:val="num" w:pos="0"/>
        </w:tabs>
        <w:ind w:left="960" w:hanging="640"/>
      </w:pPr>
      <w:rPr>
        <w:rFonts w:ascii="Times New Roman" w:eastAsia="標楷體"/>
      </w:rPr>
    </w:lvl>
    <w:lvl w:ilvl="1">
      <w:start w:val="1"/>
      <w:numFmt w:val="taiwaneseCountingThousand"/>
      <w:suff w:val="nothing"/>
      <w:lvlText w:val="(%2)"/>
      <w:lvlJc w:val="left"/>
      <w:pPr>
        <w:tabs>
          <w:tab w:val="num" w:pos="0"/>
        </w:tabs>
        <w:ind w:left="1320" w:hanging="560"/>
      </w:pPr>
      <w:rPr>
        <w:rFonts w:ascii="Times New Roman" w:eastAsia="標楷體"/>
      </w:rPr>
    </w:lvl>
    <w:lvl w:ilvl="2">
      <w:start w:val="1"/>
      <w:numFmt w:val="decimalFullWidth"/>
      <w:suff w:val="nothing"/>
      <w:lvlText w:val="%3、"/>
      <w:lvlJc w:val="right"/>
      <w:pPr>
        <w:tabs>
          <w:tab w:val="num" w:pos="0"/>
        </w:tabs>
        <w:ind w:left="1700" w:firstLine="0"/>
      </w:pPr>
      <w:rPr>
        <w:rFonts w:ascii="Times New Roman" w:eastAsia="標楷體"/>
      </w:rPr>
    </w:lvl>
    <w:lvl w:ilvl="3">
      <w:start w:val="1"/>
      <w:numFmt w:val="decimalFullWidth"/>
      <w:suff w:val="nothing"/>
      <w:lvlText w:val="(%4)"/>
      <w:lvlJc w:val="left"/>
      <w:pPr>
        <w:tabs>
          <w:tab w:val="num" w:pos="0"/>
        </w:tabs>
        <w:ind w:left="2040" w:hanging="540"/>
      </w:pPr>
      <w:rPr>
        <w:rFonts w:ascii="Times New Roman" w:eastAsia="標楷體"/>
      </w:rPr>
    </w:lvl>
    <w:lvl w:ilvl="4">
      <w:start w:val="1"/>
      <w:numFmt w:val="ideographTraditional"/>
      <w:suff w:val="nothing"/>
      <w:lvlText w:val="%5、"/>
      <w:lvlJc w:val="left"/>
      <w:pPr>
        <w:tabs>
          <w:tab w:val="num" w:pos="0"/>
        </w:tabs>
        <w:ind w:left="2500" w:hanging="640"/>
      </w:pPr>
      <w:rPr>
        <w:rFonts w:ascii="Times New Roman" w:eastAsia="標楷體"/>
      </w:rPr>
    </w:lvl>
    <w:lvl w:ilvl="5">
      <w:start w:val="1"/>
      <w:numFmt w:val="ideographTraditional"/>
      <w:suff w:val="nothing"/>
      <w:lvlText w:val="(%6)"/>
      <w:lvlJc w:val="right"/>
      <w:pPr>
        <w:tabs>
          <w:tab w:val="num" w:pos="0"/>
        </w:tabs>
        <w:ind w:left="2840" w:firstLine="0"/>
      </w:pPr>
      <w:rPr>
        <w:rFonts w:ascii="Times New Roman" w:eastAsia="標楷體"/>
      </w:rPr>
    </w:lvl>
    <w:lvl w:ilvl="6">
      <w:start w:val="1"/>
      <w:numFmt w:val="ideographZodiac"/>
      <w:suff w:val="nothing"/>
      <w:lvlText w:val="%7、"/>
      <w:lvlJc w:val="left"/>
      <w:pPr>
        <w:tabs>
          <w:tab w:val="num" w:pos="0"/>
        </w:tabs>
        <w:ind w:left="3320" w:hanging="640"/>
      </w:pPr>
      <w:rPr>
        <w:rFonts w:ascii="Times New Roman" w:eastAsia="標楷體"/>
      </w:rPr>
    </w:lvl>
    <w:lvl w:ilvl="7">
      <w:start w:val="1"/>
      <w:numFmt w:val="ideographZodiac"/>
      <w:suff w:val="nothing"/>
      <w:lvlText w:val="(%8)"/>
      <w:lvlJc w:val="left"/>
      <w:pPr>
        <w:tabs>
          <w:tab w:val="num" w:pos="0"/>
        </w:tabs>
        <w:ind w:left="3660" w:hanging="540"/>
      </w:pPr>
      <w:rPr>
        <w:rFonts w:ascii="Times New Roman" w:eastAsia="標楷體"/>
      </w:rPr>
    </w:lvl>
    <w:lvl w:ilvl="8">
      <w:start w:val="1"/>
      <w:numFmt w:val="ideographZodiac"/>
      <w:suff w:val="nothing"/>
      <w:lvlText w:val=""/>
      <w:lvlJc w:val="right"/>
      <w:pPr>
        <w:tabs>
          <w:tab w:val="num" w:pos="0"/>
        </w:tabs>
        <w:ind w:left="960" w:firstLine="0"/>
      </w:pPr>
      <w:rPr>
        <w:rFonts w:ascii="Times New Roman" w:eastAsia="標楷體"/>
      </w:rPr>
    </w:lvl>
  </w:abstractNum>
  <w:abstractNum w:abstractNumId="1" w15:restartNumberingAfterBreak="0">
    <w:nsid w:val="034759C5"/>
    <w:multiLevelType w:val="hybridMultilevel"/>
    <w:tmpl w:val="5F887172"/>
    <w:lvl w:ilvl="0" w:tplc="1AB84792">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5D01DA7"/>
    <w:multiLevelType w:val="hybridMultilevel"/>
    <w:tmpl w:val="8CFADD46"/>
    <w:lvl w:ilvl="0" w:tplc="787A7D36">
      <w:start w:val="1"/>
      <w:numFmt w:val="taiwaneseCountingThousand"/>
      <w:lvlText w:val="(%1)"/>
      <w:lvlJc w:val="left"/>
      <w:pPr>
        <w:ind w:left="405" w:hanging="40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9400486"/>
    <w:multiLevelType w:val="hybridMultilevel"/>
    <w:tmpl w:val="33A6EB28"/>
    <w:lvl w:ilvl="0" w:tplc="78829CD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9E11FA9"/>
    <w:multiLevelType w:val="hybridMultilevel"/>
    <w:tmpl w:val="846454BC"/>
    <w:lvl w:ilvl="0" w:tplc="DD803C20">
      <w:start w:val="1"/>
      <w:numFmt w:val="taiwaneseCountingThousand"/>
      <w:lvlText w:val="(%1)"/>
      <w:lvlJc w:val="left"/>
      <w:pPr>
        <w:ind w:left="480" w:hanging="480"/>
      </w:pPr>
      <w:rPr>
        <w:rFonts w:hint="default"/>
        <w:b w:val="0"/>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AA80237"/>
    <w:multiLevelType w:val="hybridMultilevel"/>
    <w:tmpl w:val="730ABC5E"/>
    <w:lvl w:ilvl="0" w:tplc="E7DEDD06">
      <w:start w:val="1"/>
      <w:numFmt w:val="taiwaneseCountingThousand"/>
      <w:lvlText w:val="(%1)"/>
      <w:lvlJc w:val="left"/>
      <w:pPr>
        <w:ind w:left="360" w:hanging="36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0EEC34D3"/>
    <w:multiLevelType w:val="hybridMultilevel"/>
    <w:tmpl w:val="5F887172"/>
    <w:lvl w:ilvl="0" w:tplc="1AB84792">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110A51F2"/>
    <w:multiLevelType w:val="hybridMultilevel"/>
    <w:tmpl w:val="F594C044"/>
    <w:lvl w:ilvl="0" w:tplc="0409000F">
      <w:start w:val="1"/>
      <w:numFmt w:val="decimal"/>
      <w:lvlText w:val="%1."/>
      <w:lvlJc w:val="left"/>
      <w:pPr>
        <w:ind w:left="1560" w:hanging="480"/>
      </w:pPr>
    </w:lvl>
    <w:lvl w:ilvl="1" w:tplc="04090019" w:tentative="1">
      <w:start w:val="1"/>
      <w:numFmt w:val="ideographTraditional"/>
      <w:lvlText w:val="%2、"/>
      <w:lvlJc w:val="left"/>
      <w:pPr>
        <w:ind w:left="2040" w:hanging="480"/>
      </w:pPr>
    </w:lvl>
    <w:lvl w:ilvl="2" w:tplc="0409001B" w:tentative="1">
      <w:start w:val="1"/>
      <w:numFmt w:val="lowerRoman"/>
      <w:lvlText w:val="%3."/>
      <w:lvlJc w:val="right"/>
      <w:pPr>
        <w:ind w:left="2520" w:hanging="480"/>
      </w:pPr>
    </w:lvl>
    <w:lvl w:ilvl="3" w:tplc="0409000F" w:tentative="1">
      <w:start w:val="1"/>
      <w:numFmt w:val="decimal"/>
      <w:lvlText w:val="%4."/>
      <w:lvlJc w:val="left"/>
      <w:pPr>
        <w:ind w:left="3000" w:hanging="480"/>
      </w:pPr>
    </w:lvl>
    <w:lvl w:ilvl="4" w:tplc="04090019" w:tentative="1">
      <w:start w:val="1"/>
      <w:numFmt w:val="ideographTraditional"/>
      <w:lvlText w:val="%5、"/>
      <w:lvlJc w:val="left"/>
      <w:pPr>
        <w:ind w:left="3480" w:hanging="480"/>
      </w:pPr>
    </w:lvl>
    <w:lvl w:ilvl="5" w:tplc="0409001B" w:tentative="1">
      <w:start w:val="1"/>
      <w:numFmt w:val="lowerRoman"/>
      <w:lvlText w:val="%6."/>
      <w:lvlJc w:val="right"/>
      <w:pPr>
        <w:ind w:left="3960" w:hanging="480"/>
      </w:pPr>
    </w:lvl>
    <w:lvl w:ilvl="6" w:tplc="0409000F" w:tentative="1">
      <w:start w:val="1"/>
      <w:numFmt w:val="decimal"/>
      <w:lvlText w:val="%7."/>
      <w:lvlJc w:val="left"/>
      <w:pPr>
        <w:ind w:left="4440" w:hanging="480"/>
      </w:pPr>
    </w:lvl>
    <w:lvl w:ilvl="7" w:tplc="04090019" w:tentative="1">
      <w:start w:val="1"/>
      <w:numFmt w:val="ideographTraditional"/>
      <w:lvlText w:val="%8、"/>
      <w:lvlJc w:val="left"/>
      <w:pPr>
        <w:ind w:left="4920" w:hanging="480"/>
      </w:pPr>
    </w:lvl>
    <w:lvl w:ilvl="8" w:tplc="0409001B" w:tentative="1">
      <w:start w:val="1"/>
      <w:numFmt w:val="lowerRoman"/>
      <w:lvlText w:val="%9."/>
      <w:lvlJc w:val="right"/>
      <w:pPr>
        <w:ind w:left="5400" w:hanging="480"/>
      </w:pPr>
    </w:lvl>
  </w:abstractNum>
  <w:abstractNum w:abstractNumId="8" w15:restartNumberingAfterBreak="0">
    <w:nsid w:val="13641B3E"/>
    <w:multiLevelType w:val="hybridMultilevel"/>
    <w:tmpl w:val="9EC8F6B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16D2323D"/>
    <w:multiLevelType w:val="hybridMultilevel"/>
    <w:tmpl w:val="24F64820"/>
    <w:lvl w:ilvl="0" w:tplc="58A2BE10">
      <w:start w:val="1"/>
      <w:numFmt w:val="taiwaneseCountingThousand"/>
      <w:lvlText w:val="%1、"/>
      <w:lvlJc w:val="left"/>
      <w:pPr>
        <w:tabs>
          <w:tab w:val="num" w:pos="1360"/>
        </w:tabs>
        <w:ind w:left="1360" w:hanging="720"/>
      </w:pPr>
      <w:rPr>
        <w:rFonts w:hint="eastAsia"/>
      </w:rPr>
    </w:lvl>
    <w:lvl w:ilvl="1" w:tplc="04090019" w:tentative="1">
      <w:start w:val="1"/>
      <w:numFmt w:val="ideographTraditional"/>
      <w:lvlText w:val="%2、"/>
      <w:lvlJc w:val="left"/>
      <w:pPr>
        <w:tabs>
          <w:tab w:val="num" w:pos="1600"/>
        </w:tabs>
        <w:ind w:left="1600" w:hanging="480"/>
      </w:pPr>
    </w:lvl>
    <w:lvl w:ilvl="2" w:tplc="0409001B" w:tentative="1">
      <w:start w:val="1"/>
      <w:numFmt w:val="lowerRoman"/>
      <w:lvlText w:val="%3."/>
      <w:lvlJc w:val="right"/>
      <w:pPr>
        <w:tabs>
          <w:tab w:val="num" w:pos="2080"/>
        </w:tabs>
        <w:ind w:left="2080" w:hanging="480"/>
      </w:pPr>
    </w:lvl>
    <w:lvl w:ilvl="3" w:tplc="0409000F" w:tentative="1">
      <w:start w:val="1"/>
      <w:numFmt w:val="decimal"/>
      <w:lvlText w:val="%4."/>
      <w:lvlJc w:val="left"/>
      <w:pPr>
        <w:tabs>
          <w:tab w:val="num" w:pos="2560"/>
        </w:tabs>
        <w:ind w:left="2560" w:hanging="480"/>
      </w:pPr>
    </w:lvl>
    <w:lvl w:ilvl="4" w:tplc="04090019" w:tentative="1">
      <w:start w:val="1"/>
      <w:numFmt w:val="ideographTraditional"/>
      <w:lvlText w:val="%5、"/>
      <w:lvlJc w:val="left"/>
      <w:pPr>
        <w:tabs>
          <w:tab w:val="num" w:pos="3040"/>
        </w:tabs>
        <w:ind w:left="3040" w:hanging="480"/>
      </w:pPr>
    </w:lvl>
    <w:lvl w:ilvl="5" w:tplc="0409001B" w:tentative="1">
      <w:start w:val="1"/>
      <w:numFmt w:val="lowerRoman"/>
      <w:lvlText w:val="%6."/>
      <w:lvlJc w:val="right"/>
      <w:pPr>
        <w:tabs>
          <w:tab w:val="num" w:pos="3520"/>
        </w:tabs>
        <w:ind w:left="3520" w:hanging="480"/>
      </w:pPr>
    </w:lvl>
    <w:lvl w:ilvl="6" w:tplc="0409000F" w:tentative="1">
      <w:start w:val="1"/>
      <w:numFmt w:val="decimal"/>
      <w:lvlText w:val="%7."/>
      <w:lvlJc w:val="left"/>
      <w:pPr>
        <w:tabs>
          <w:tab w:val="num" w:pos="4000"/>
        </w:tabs>
        <w:ind w:left="4000" w:hanging="480"/>
      </w:pPr>
    </w:lvl>
    <w:lvl w:ilvl="7" w:tplc="04090019" w:tentative="1">
      <w:start w:val="1"/>
      <w:numFmt w:val="ideographTraditional"/>
      <w:lvlText w:val="%8、"/>
      <w:lvlJc w:val="left"/>
      <w:pPr>
        <w:tabs>
          <w:tab w:val="num" w:pos="4480"/>
        </w:tabs>
        <w:ind w:left="4480" w:hanging="480"/>
      </w:pPr>
    </w:lvl>
    <w:lvl w:ilvl="8" w:tplc="0409001B" w:tentative="1">
      <w:start w:val="1"/>
      <w:numFmt w:val="lowerRoman"/>
      <w:lvlText w:val="%9."/>
      <w:lvlJc w:val="right"/>
      <w:pPr>
        <w:tabs>
          <w:tab w:val="num" w:pos="4960"/>
        </w:tabs>
        <w:ind w:left="4960" w:hanging="480"/>
      </w:pPr>
    </w:lvl>
  </w:abstractNum>
  <w:abstractNum w:abstractNumId="10" w15:restartNumberingAfterBreak="0">
    <w:nsid w:val="1C343884"/>
    <w:multiLevelType w:val="hybridMultilevel"/>
    <w:tmpl w:val="ACE45686"/>
    <w:lvl w:ilvl="0" w:tplc="F25E9B64">
      <w:start w:val="1"/>
      <w:numFmt w:val="decimal"/>
      <w:lvlText w:val="索引—%1"/>
      <w:lvlJc w:val="left"/>
      <w:pPr>
        <w:ind w:left="480" w:hanging="480"/>
      </w:pPr>
      <w:rPr>
        <w:rFonts w:ascii="標楷體" w:eastAsia="標楷體" w:hAnsi="標楷體"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1FB17D21"/>
    <w:multiLevelType w:val="hybridMultilevel"/>
    <w:tmpl w:val="9A683890"/>
    <w:lvl w:ilvl="0" w:tplc="1AB84792">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26F54788"/>
    <w:multiLevelType w:val="multilevel"/>
    <w:tmpl w:val="44D072F6"/>
    <w:lvl w:ilvl="0">
      <w:start w:val="1"/>
      <w:numFmt w:val="decimal"/>
      <w:lvlText w:val="索引—%1"/>
      <w:lvlJc w:val="center"/>
      <w:pPr>
        <w:ind w:left="425" w:hanging="137"/>
      </w:pPr>
      <w:rPr>
        <w:rFonts w:ascii="標楷體" w:eastAsia="標楷體" w:hAnsi="標楷體" w:hint="eastAsia"/>
      </w:rPr>
    </w:lvl>
    <w:lvl w:ilvl="1">
      <w:start w:val="1"/>
      <w:numFmt w:val="decimal"/>
      <w:lvlText w:val="%1.%2"/>
      <w:lvlJc w:val="left"/>
      <w:pPr>
        <w:ind w:left="992" w:hanging="567"/>
      </w:pPr>
      <w:rPr>
        <w:rFonts w:hint="eastAsia"/>
      </w:rPr>
    </w:lvl>
    <w:lvl w:ilvl="2">
      <w:start w:val="1"/>
      <w:numFmt w:val="decimal"/>
      <w:lvlRestart w:val="1"/>
      <w:lvlText w:val="索引—%3"/>
      <w:lvlJc w:val="center"/>
      <w:pPr>
        <w:ind w:left="1418" w:hanging="567"/>
      </w:pPr>
      <w:rPr>
        <w:rFonts w:ascii="標楷體" w:eastAsia="標楷體" w:hAnsi="標楷體" w:hint="eastAsia"/>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 w15:restartNumberingAfterBreak="0">
    <w:nsid w:val="2B6D42EB"/>
    <w:multiLevelType w:val="hybridMultilevel"/>
    <w:tmpl w:val="5F887172"/>
    <w:lvl w:ilvl="0" w:tplc="1AB84792">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2F9805C0"/>
    <w:multiLevelType w:val="hybridMultilevel"/>
    <w:tmpl w:val="98628370"/>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320412AA"/>
    <w:multiLevelType w:val="hybridMultilevel"/>
    <w:tmpl w:val="8ACC4CE0"/>
    <w:lvl w:ilvl="0" w:tplc="78BC618A">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35A94881"/>
    <w:multiLevelType w:val="hybridMultilevel"/>
    <w:tmpl w:val="2DB03DA0"/>
    <w:lvl w:ilvl="0" w:tplc="9326C3BC">
      <w:start w:val="1"/>
      <w:numFmt w:val="taiwaneseCountingThousand"/>
      <w:lvlText w:val="(%1)"/>
      <w:lvlJc w:val="left"/>
      <w:pPr>
        <w:ind w:left="480" w:hanging="480"/>
      </w:pPr>
      <w:rPr>
        <w:rFonts w:hint="default"/>
        <w:b w:val="0"/>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3BFB5203"/>
    <w:multiLevelType w:val="hybridMultilevel"/>
    <w:tmpl w:val="C5FE4560"/>
    <w:lvl w:ilvl="0" w:tplc="BADE88AC">
      <w:start w:val="1"/>
      <w:numFmt w:val="taiwaneseCountingThousand"/>
      <w:lvlText w:val="%1、"/>
      <w:lvlJc w:val="left"/>
      <w:pPr>
        <w:ind w:left="1060" w:hanging="720"/>
      </w:pPr>
      <w:rPr>
        <w:rFonts w:hint="default"/>
      </w:rPr>
    </w:lvl>
    <w:lvl w:ilvl="1" w:tplc="04090019" w:tentative="1">
      <w:start w:val="1"/>
      <w:numFmt w:val="ideographTraditional"/>
      <w:lvlText w:val="%2、"/>
      <w:lvlJc w:val="left"/>
      <w:pPr>
        <w:ind w:left="1300" w:hanging="480"/>
      </w:pPr>
    </w:lvl>
    <w:lvl w:ilvl="2" w:tplc="0409001B" w:tentative="1">
      <w:start w:val="1"/>
      <w:numFmt w:val="lowerRoman"/>
      <w:lvlText w:val="%3."/>
      <w:lvlJc w:val="right"/>
      <w:pPr>
        <w:ind w:left="1780" w:hanging="480"/>
      </w:pPr>
    </w:lvl>
    <w:lvl w:ilvl="3" w:tplc="0409000F" w:tentative="1">
      <w:start w:val="1"/>
      <w:numFmt w:val="decimal"/>
      <w:lvlText w:val="%4."/>
      <w:lvlJc w:val="left"/>
      <w:pPr>
        <w:ind w:left="2260" w:hanging="480"/>
      </w:pPr>
    </w:lvl>
    <w:lvl w:ilvl="4" w:tplc="04090019" w:tentative="1">
      <w:start w:val="1"/>
      <w:numFmt w:val="ideographTraditional"/>
      <w:lvlText w:val="%5、"/>
      <w:lvlJc w:val="left"/>
      <w:pPr>
        <w:ind w:left="2740" w:hanging="480"/>
      </w:pPr>
    </w:lvl>
    <w:lvl w:ilvl="5" w:tplc="0409001B" w:tentative="1">
      <w:start w:val="1"/>
      <w:numFmt w:val="lowerRoman"/>
      <w:lvlText w:val="%6."/>
      <w:lvlJc w:val="right"/>
      <w:pPr>
        <w:ind w:left="3220" w:hanging="480"/>
      </w:pPr>
    </w:lvl>
    <w:lvl w:ilvl="6" w:tplc="0409000F" w:tentative="1">
      <w:start w:val="1"/>
      <w:numFmt w:val="decimal"/>
      <w:lvlText w:val="%7."/>
      <w:lvlJc w:val="left"/>
      <w:pPr>
        <w:ind w:left="3700" w:hanging="480"/>
      </w:pPr>
    </w:lvl>
    <w:lvl w:ilvl="7" w:tplc="04090019" w:tentative="1">
      <w:start w:val="1"/>
      <w:numFmt w:val="ideographTraditional"/>
      <w:lvlText w:val="%8、"/>
      <w:lvlJc w:val="left"/>
      <w:pPr>
        <w:ind w:left="4180" w:hanging="480"/>
      </w:pPr>
    </w:lvl>
    <w:lvl w:ilvl="8" w:tplc="0409001B" w:tentative="1">
      <w:start w:val="1"/>
      <w:numFmt w:val="lowerRoman"/>
      <w:lvlText w:val="%9."/>
      <w:lvlJc w:val="right"/>
      <w:pPr>
        <w:ind w:left="4660" w:hanging="480"/>
      </w:pPr>
    </w:lvl>
  </w:abstractNum>
  <w:abstractNum w:abstractNumId="18" w15:restartNumberingAfterBreak="0">
    <w:nsid w:val="3FB54B5B"/>
    <w:multiLevelType w:val="hybridMultilevel"/>
    <w:tmpl w:val="914EDD02"/>
    <w:lvl w:ilvl="0" w:tplc="873813D8">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405B316C"/>
    <w:multiLevelType w:val="hybridMultilevel"/>
    <w:tmpl w:val="644646D8"/>
    <w:lvl w:ilvl="0" w:tplc="4BC8C40C">
      <w:start w:val="1"/>
      <w:numFmt w:val="taiwaneseCountingThousand"/>
      <w:lvlText w:val="%1、"/>
      <w:lvlJc w:val="left"/>
      <w:pPr>
        <w:ind w:left="480" w:hanging="480"/>
      </w:pPr>
      <w:rPr>
        <w:b/>
        <w:color w:val="auto"/>
        <w:sz w:val="32"/>
        <w:lang w:val="en-US"/>
      </w:rPr>
    </w:lvl>
    <w:lvl w:ilvl="1" w:tplc="F4805276">
      <w:start w:val="1"/>
      <w:numFmt w:val="taiwaneseCountingThousand"/>
      <w:lvlText w:val="(%2)"/>
      <w:lvlJc w:val="left"/>
      <w:pPr>
        <w:ind w:left="1342" w:hanging="720"/>
      </w:pPr>
      <w:rPr>
        <w:rFonts w:hint="default"/>
      </w:r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20" w15:restartNumberingAfterBreak="0">
    <w:nsid w:val="41A87ED2"/>
    <w:multiLevelType w:val="hybridMultilevel"/>
    <w:tmpl w:val="01CA1206"/>
    <w:lvl w:ilvl="0" w:tplc="B0809A5E">
      <w:start w:val="1"/>
      <w:numFmt w:val="decimal"/>
      <w:lvlText w:val="索—%1."/>
      <w:lvlJc w:val="left"/>
      <w:pPr>
        <w:ind w:left="1560" w:hanging="480"/>
      </w:pPr>
      <w:rPr>
        <w:rFonts w:hint="eastAsia"/>
      </w:rPr>
    </w:lvl>
    <w:lvl w:ilvl="1" w:tplc="04090019" w:tentative="1">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43182711"/>
    <w:multiLevelType w:val="hybridMultilevel"/>
    <w:tmpl w:val="B4E8B9CC"/>
    <w:lvl w:ilvl="0" w:tplc="926A55FA">
      <w:start w:val="1"/>
      <w:numFmt w:val="decimal"/>
      <w:lvlText w:val="索引—%1"/>
      <w:lvlJc w:val="left"/>
      <w:pPr>
        <w:ind w:left="480" w:hanging="480"/>
      </w:pPr>
      <w:rPr>
        <w:rFonts w:ascii="標楷體" w:eastAsia="標楷體" w:hAnsi="標楷體"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3BD77E7"/>
    <w:multiLevelType w:val="hybridMultilevel"/>
    <w:tmpl w:val="F8CC575E"/>
    <w:lvl w:ilvl="0" w:tplc="21AE8CBE">
      <w:start w:val="1"/>
      <w:numFmt w:val="taiwaneseCountingThousand"/>
      <w:lvlText w:val="(%1)"/>
      <w:lvlJc w:val="left"/>
      <w:pPr>
        <w:ind w:left="480" w:hanging="480"/>
      </w:pPr>
      <w:rPr>
        <w:rFonts w:hint="default"/>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44E65BA1"/>
    <w:multiLevelType w:val="multilevel"/>
    <w:tmpl w:val="1B3C4E5C"/>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索引-"/>
      <w:lvlJc w:val="center"/>
      <w:pPr>
        <w:ind w:left="1418" w:hanging="567"/>
      </w:pPr>
      <w:rPr>
        <w:rFonts w:ascii="標楷體" w:eastAsia="標楷體" w:hAnsi="標楷體" w:hint="eastAsia"/>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4"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48C15FAB"/>
    <w:multiLevelType w:val="multilevel"/>
    <w:tmpl w:val="336ABD88"/>
    <w:lvl w:ilvl="0">
      <w:start w:val="1"/>
      <w:numFmt w:val="decimal"/>
      <w:lvlText w:val="索引—%1"/>
      <w:lvlJc w:val="center"/>
      <w:pPr>
        <w:ind w:left="425" w:hanging="137"/>
      </w:pPr>
      <w:rPr>
        <w:rFonts w:ascii="標楷體" w:eastAsia="標楷體" w:hAnsi="標楷體" w:hint="eastAsia"/>
      </w:rPr>
    </w:lvl>
    <w:lvl w:ilvl="1">
      <w:start w:val="1"/>
      <w:numFmt w:val="decimal"/>
      <w:lvlText w:val="%1.%2"/>
      <w:lvlJc w:val="left"/>
      <w:pPr>
        <w:ind w:left="992" w:hanging="567"/>
      </w:pPr>
      <w:rPr>
        <w:rFonts w:hint="eastAsia"/>
      </w:rPr>
    </w:lvl>
    <w:lvl w:ilvl="2">
      <w:start w:val="1"/>
      <w:numFmt w:val="none"/>
      <w:lvlRestart w:val="1"/>
      <w:lvlText w:val="索引—%3"/>
      <w:lvlJc w:val="center"/>
      <w:pPr>
        <w:ind w:left="1560" w:hanging="567"/>
      </w:pPr>
      <w:rPr>
        <w:rFonts w:ascii="標楷體" w:eastAsia="標楷體" w:hAnsi="標楷體" w:hint="eastAsia"/>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6" w15:restartNumberingAfterBreak="0">
    <w:nsid w:val="495D3BFF"/>
    <w:multiLevelType w:val="hybridMultilevel"/>
    <w:tmpl w:val="BBC031A0"/>
    <w:lvl w:ilvl="0" w:tplc="9326C3BC">
      <w:start w:val="1"/>
      <w:numFmt w:val="taiwaneseCountingThousand"/>
      <w:lvlText w:val="(%1)"/>
      <w:lvlJc w:val="left"/>
      <w:pPr>
        <w:ind w:left="488" w:hanging="480"/>
      </w:pPr>
      <w:rPr>
        <w:rFonts w:hint="default"/>
        <w:b w:val="0"/>
        <w:color w:val="auto"/>
      </w:rPr>
    </w:lvl>
    <w:lvl w:ilvl="1" w:tplc="04090019" w:tentative="1">
      <w:start w:val="1"/>
      <w:numFmt w:val="ideographTraditional"/>
      <w:lvlText w:val="%2、"/>
      <w:lvlJc w:val="left"/>
      <w:pPr>
        <w:ind w:left="968" w:hanging="480"/>
      </w:pPr>
    </w:lvl>
    <w:lvl w:ilvl="2" w:tplc="0409001B" w:tentative="1">
      <w:start w:val="1"/>
      <w:numFmt w:val="lowerRoman"/>
      <w:lvlText w:val="%3."/>
      <w:lvlJc w:val="right"/>
      <w:pPr>
        <w:ind w:left="1448" w:hanging="480"/>
      </w:pPr>
    </w:lvl>
    <w:lvl w:ilvl="3" w:tplc="0409000F" w:tentative="1">
      <w:start w:val="1"/>
      <w:numFmt w:val="decimal"/>
      <w:lvlText w:val="%4."/>
      <w:lvlJc w:val="left"/>
      <w:pPr>
        <w:ind w:left="1928" w:hanging="480"/>
      </w:pPr>
    </w:lvl>
    <w:lvl w:ilvl="4" w:tplc="04090019" w:tentative="1">
      <w:start w:val="1"/>
      <w:numFmt w:val="ideographTraditional"/>
      <w:lvlText w:val="%5、"/>
      <w:lvlJc w:val="left"/>
      <w:pPr>
        <w:ind w:left="2408" w:hanging="480"/>
      </w:pPr>
    </w:lvl>
    <w:lvl w:ilvl="5" w:tplc="0409001B" w:tentative="1">
      <w:start w:val="1"/>
      <w:numFmt w:val="lowerRoman"/>
      <w:lvlText w:val="%6."/>
      <w:lvlJc w:val="right"/>
      <w:pPr>
        <w:ind w:left="2888" w:hanging="480"/>
      </w:pPr>
    </w:lvl>
    <w:lvl w:ilvl="6" w:tplc="0409000F" w:tentative="1">
      <w:start w:val="1"/>
      <w:numFmt w:val="decimal"/>
      <w:lvlText w:val="%7."/>
      <w:lvlJc w:val="left"/>
      <w:pPr>
        <w:ind w:left="3368" w:hanging="480"/>
      </w:pPr>
    </w:lvl>
    <w:lvl w:ilvl="7" w:tplc="04090019" w:tentative="1">
      <w:start w:val="1"/>
      <w:numFmt w:val="ideographTraditional"/>
      <w:lvlText w:val="%8、"/>
      <w:lvlJc w:val="left"/>
      <w:pPr>
        <w:ind w:left="3848" w:hanging="480"/>
      </w:pPr>
    </w:lvl>
    <w:lvl w:ilvl="8" w:tplc="0409001B" w:tentative="1">
      <w:start w:val="1"/>
      <w:numFmt w:val="lowerRoman"/>
      <w:lvlText w:val="%9."/>
      <w:lvlJc w:val="right"/>
      <w:pPr>
        <w:ind w:left="4328" w:hanging="480"/>
      </w:pPr>
    </w:lvl>
  </w:abstractNum>
  <w:abstractNum w:abstractNumId="27" w15:restartNumberingAfterBreak="0">
    <w:nsid w:val="4E612911"/>
    <w:multiLevelType w:val="hybridMultilevel"/>
    <w:tmpl w:val="4320A436"/>
    <w:lvl w:ilvl="0" w:tplc="8CF8AD8E">
      <w:start w:val="1"/>
      <w:numFmt w:val="taiwaneseCountingThousand"/>
      <w:lvlText w:val="(%1)"/>
      <w:lvlJc w:val="left"/>
      <w:pPr>
        <w:ind w:left="360" w:hanging="36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4F6D5E77"/>
    <w:multiLevelType w:val="hybridMultilevel"/>
    <w:tmpl w:val="8A8A747E"/>
    <w:lvl w:ilvl="0" w:tplc="9326C3BC">
      <w:start w:val="1"/>
      <w:numFmt w:val="taiwaneseCountingThousand"/>
      <w:lvlText w:val="(%1)"/>
      <w:lvlJc w:val="left"/>
      <w:pPr>
        <w:ind w:left="480" w:hanging="480"/>
      </w:pPr>
      <w:rPr>
        <w:rFonts w:hint="default"/>
        <w:b w:val="0"/>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502B555B"/>
    <w:multiLevelType w:val="hybridMultilevel"/>
    <w:tmpl w:val="CA90AFB6"/>
    <w:lvl w:ilvl="0" w:tplc="485ED2D4">
      <w:start w:val="1"/>
      <w:numFmt w:val="taiwaneseCountingThousand"/>
      <w:lvlText w:val="(%1)"/>
      <w:lvlJc w:val="left"/>
      <w:pPr>
        <w:ind w:left="360" w:hanging="36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0" w15:restartNumberingAfterBreak="0">
    <w:nsid w:val="566A72F3"/>
    <w:multiLevelType w:val="hybridMultilevel"/>
    <w:tmpl w:val="E18413AC"/>
    <w:lvl w:ilvl="0" w:tplc="C9F8D474">
      <w:start w:val="1"/>
      <w:numFmt w:val="decimal"/>
      <w:lvlText w:val="索引 — %1"/>
      <w:lvlJc w:val="left"/>
      <w:pPr>
        <w:ind w:left="1560" w:hanging="480"/>
      </w:pPr>
      <w:rPr>
        <w:rFonts w:ascii="標楷體" w:eastAsia="標楷體" w:hAnsi="標楷體" w:hint="eastAsia"/>
      </w:rPr>
    </w:lvl>
    <w:lvl w:ilvl="1" w:tplc="04090019" w:tentative="1">
      <w:start w:val="1"/>
      <w:numFmt w:val="ideographTraditional"/>
      <w:lvlText w:val="%2、"/>
      <w:lvlJc w:val="left"/>
      <w:pPr>
        <w:ind w:left="2040" w:hanging="480"/>
      </w:pPr>
    </w:lvl>
    <w:lvl w:ilvl="2" w:tplc="0409001B" w:tentative="1">
      <w:start w:val="1"/>
      <w:numFmt w:val="lowerRoman"/>
      <w:lvlText w:val="%3."/>
      <w:lvlJc w:val="right"/>
      <w:pPr>
        <w:ind w:left="2520" w:hanging="480"/>
      </w:pPr>
    </w:lvl>
    <w:lvl w:ilvl="3" w:tplc="0409000F" w:tentative="1">
      <w:start w:val="1"/>
      <w:numFmt w:val="decimal"/>
      <w:lvlText w:val="%4."/>
      <w:lvlJc w:val="left"/>
      <w:pPr>
        <w:ind w:left="3000" w:hanging="480"/>
      </w:pPr>
    </w:lvl>
    <w:lvl w:ilvl="4" w:tplc="04090019" w:tentative="1">
      <w:start w:val="1"/>
      <w:numFmt w:val="ideographTraditional"/>
      <w:lvlText w:val="%5、"/>
      <w:lvlJc w:val="left"/>
      <w:pPr>
        <w:ind w:left="3480" w:hanging="480"/>
      </w:pPr>
    </w:lvl>
    <w:lvl w:ilvl="5" w:tplc="0409001B" w:tentative="1">
      <w:start w:val="1"/>
      <w:numFmt w:val="lowerRoman"/>
      <w:lvlText w:val="%6."/>
      <w:lvlJc w:val="right"/>
      <w:pPr>
        <w:ind w:left="3960" w:hanging="480"/>
      </w:pPr>
    </w:lvl>
    <w:lvl w:ilvl="6" w:tplc="0409000F" w:tentative="1">
      <w:start w:val="1"/>
      <w:numFmt w:val="decimal"/>
      <w:lvlText w:val="%7."/>
      <w:lvlJc w:val="left"/>
      <w:pPr>
        <w:ind w:left="4440" w:hanging="480"/>
      </w:pPr>
    </w:lvl>
    <w:lvl w:ilvl="7" w:tplc="04090019" w:tentative="1">
      <w:start w:val="1"/>
      <w:numFmt w:val="ideographTraditional"/>
      <w:lvlText w:val="%8、"/>
      <w:lvlJc w:val="left"/>
      <w:pPr>
        <w:ind w:left="4920" w:hanging="480"/>
      </w:pPr>
    </w:lvl>
    <w:lvl w:ilvl="8" w:tplc="0409001B" w:tentative="1">
      <w:start w:val="1"/>
      <w:numFmt w:val="lowerRoman"/>
      <w:lvlText w:val="%9."/>
      <w:lvlJc w:val="right"/>
      <w:pPr>
        <w:ind w:left="5400" w:hanging="480"/>
      </w:pPr>
    </w:lvl>
  </w:abstractNum>
  <w:abstractNum w:abstractNumId="31" w15:restartNumberingAfterBreak="0">
    <w:nsid w:val="59C92A92"/>
    <w:multiLevelType w:val="hybridMultilevel"/>
    <w:tmpl w:val="730ABC5E"/>
    <w:lvl w:ilvl="0" w:tplc="E7DEDD06">
      <w:start w:val="1"/>
      <w:numFmt w:val="taiwaneseCountingThousand"/>
      <w:lvlText w:val="(%1)"/>
      <w:lvlJc w:val="left"/>
      <w:pPr>
        <w:ind w:left="360" w:hanging="36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5C27169B"/>
    <w:multiLevelType w:val="hybridMultilevel"/>
    <w:tmpl w:val="D744FF16"/>
    <w:lvl w:ilvl="0" w:tplc="1B4C96AC">
      <w:start w:val="1"/>
      <w:numFmt w:val="decimal"/>
      <w:lvlText w:val="表%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5D09677E"/>
    <w:multiLevelType w:val="multilevel"/>
    <w:tmpl w:val="FAE6F90A"/>
    <w:lvl w:ilvl="0">
      <w:start w:val="1"/>
      <w:numFmt w:val="decimal"/>
      <w:lvlText w:val="索引—%1"/>
      <w:lvlJc w:val="center"/>
      <w:pPr>
        <w:ind w:left="425" w:hanging="137"/>
      </w:pPr>
      <w:rPr>
        <w:rFonts w:ascii="標楷體" w:eastAsia="標楷體" w:hAnsi="標楷體" w:hint="eastAsia"/>
      </w:rPr>
    </w:lvl>
    <w:lvl w:ilvl="1">
      <w:start w:val="1"/>
      <w:numFmt w:val="decimal"/>
      <w:lvlText w:val="%1.%2"/>
      <w:lvlJc w:val="left"/>
      <w:pPr>
        <w:ind w:left="992" w:hanging="567"/>
      </w:pPr>
      <w:rPr>
        <w:rFonts w:hint="eastAsia"/>
      </w:rPr>
    </w:lvl>
    <w:lvl w:ilvl="2">
      <w:start w:val="1"/>
      <w:numFmt w:val="decimal"/>
      <w:lvlText w:val="%3索引—"/>
      <w:lvlJc w:val="center"/>
      <w:pPr>
        <w:ind w:left="1418" w:hanging="567"/>
      </w:pPr>
      <w:rPr>
        <w:rFonts w:ascii="標楷體" w:eastAsia="標楷體" w:hAnsi="標楷體" w:hint="eastAsia"/>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4" w15:restartNumberingAfterBreak="0">
    <w:nsid w:val="5F9948AE"/>
    <w:multiLevelType w:val="hybridMultilevel"/>
    <w:tmpl w:val="5F887172"/>
    <w:lvl w:ilvl="0" w:tplc="1AB84792">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62D2669A"/>
    <w:multiLevelType w:val="hybridMultilevel"/>
    <w:tmpl w:val="D6DEA4C6"/>
    <w:lvl w:ilvl="0" w:tplc="34D8B33E">
      <w:start w:val="1"/>
      <w:numFmt w:val="taiwaneseCountingThousand"/>
      <w:lvlText w:val="(%1)"/>
      <w:lvlJc w:val="left"/>
      <w:pPr>
        <w:ind w:left="405" w:hanging="40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64ED1E73"/>
    <w:multiLevelType w:val="hybridMultilevel"/>
    <w:tmpl w:val="CF3E2C8A"/>
    <w:lvl w:ilvl="0" w:tplc="F8CA2988">
      <w:start w:val="1"/>
      <w:numFmt w:val="taiwaneseCountingThousand"/>
      <w:lvlText w:val="(%1)"/>
      <w:lvlJc w:val="left"/>
      <w:pPr>
        <w:ind w:left="720" w:hanging="480"/>
      </w:pPr>
      <w:rPr>
        <w:color w:val="auto"/>
      </w:rPr>
    </w:lvl>
    <w:lvl w:ilvl="1" w:tplc="04090019">
      <w:start w:val="1"/>
      <w:numFmt w:val="ideographTraditional"/>
      <w:lvlText w:val="%2、"/>
      <w:lvlJc w:val="left"/>
      <w:pPr>
        <w:ind w:left="1200" w:hanging="480"/>
      </w:pPr>
    </w:lvl>
    <w:lvl w:ilvl="2" w:tplc="0409001B">
      <w:start w:val="1"/>
      <w:numFmt w:val="lowerRoman"/>
      <w:lvlText w:val="%3."/>
      <w:lvlJc w:val="right"/>
      <w:pPr>
        <w:ind w:left="1680" w:hanging="480"/>
      </w:pPr>
    </w:lvl>
    <w:lvl w:ilvl="3" w:tplc="0409000F">
      <w:start w:val="1"/>
      <w:numFmt w:val="decimal"/>
      <w:lvlText w:val="%4."/>
      <w:lvlJc w:val="left"/>
      <w:pPr>
        <w:ind w:left="2160" w:hanging="480"/>
      </w:pPr>
    </w:lvl>
    <w:lvl w:ilvl="4" w:tplc="04090019">
      <w:start w:val="1"/>
      <w:numFmt w:val="ideographTraditional"/>
      <w:lvlText w:val="%5、"/>
      <w:lvlJc w:val="left"/>
      <w:pPr>
        <w:ind w:left="2640" w:hanging="480"/>
      </w:pPr>
    </w:lvl>
    <w:lvl w:ilvl="5" w:tplc="0409001B">
      <w:start w:val="1"/>
      <w:numFmt w:val="lowerRoman"/>
      <w:lvlText w:val="%6."/>
      <w:lvlJc w:val="right"/>
      <w:pPr>
        <w:ind w:left="3120" w:hanging="480"/>
      </w:pPr>
    </w:lvl>
    <w:lvl w:ilvl="6" w:tplc="0409000F">
      <w:start w:val="1"/>
      <w:numFmt w:val="decimal"/>
      <w:lvlText w:val="%7."/>
      <w:lvlJc w:val="left"/>
      <w:pPr>
        <w:ind w:left="3600" w:hanging="480"/>
      </w:pPr>
    </w:lvl>
    <w:lvl w:ilvl="7" w:tplc="04090019">
      <w:start w:val="1"/>
      <w:numFmt w:val="ideographTraditional"/>
      <w:lvlText w:val="%8、"/>
      <w:lvlJc w:val="left"/>
      <w:pPr>
        <w:ind w:left="4080" w:hanging="480"/>
      </w:pPr>
    </w:lvl>
    <w:lvl w:ilvl="8" w:tplc="0409001B">
      <w:start w:val="1"/>
      <w:numFmt w:val="lowerRoman"/>
      <w:lvlText w:val="%9."/>
      <w:lvlJc w:val="right"/>
      <w:pPr>
        <w:ind w:left="4560" w:hanging="480"/>
      </w:pPr>
    </w:lvl>
  </w:abstractNum>
  <w:abstractNum w:abstractNumId="37" w15:restartNumberingAfterBreak="0">
    <w:nsid w:val="657F0F0A"/>
    <w:multiLevelType w:val="hybridMultilevel"/>
    <w:tmpl w:val="9A683890"/>
    <w:lvl w:ilvl="0" w:tplc="1AB84792">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66883DFC"/>
    <w:multiLevelType w:val="hybridMultilevel"/>
    <w:tmpl w:val="F4422704"/>
    <w:lvl w:ilvl="0" w:tplc="01BA8A8A">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15:restartNumberingAfterBreak="0">
    <w:nsid w:val="69C50575"/>
    <w:multiLevelType w:val="hybridMultilevel"/>
    <w:tmpl w:val="7F22C2AA"/>
    <w:lvl w:ilvl="0" w:tplc="A1A858B2">
      <w:start w:val="1"/>
      <w:numFmt w:val="taiwaneseCountingThousand"/>
      <w:lvlText w:val="(%1)"/>
      <w:lvlJc w:val="left"/>
      <w:pPr>
        <w:ind w:left="405" w:hanging="405"/>
      </w:pPr>
      <w:rPr>
        <w:rFonts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6A6C090B"/>
    <w:multiLevelType w:val="hybridMultilevel"/>
    <w:tmpl w:val="12884E86"/>
    <w:lvl w:ilvl="0" w:tplc="391C682C">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1" w15:restartNumberingAfterBreak="0">
    <w:nsid w:val="71214010"/>
    <w:multiLevelType w:val="hybridMultilevel"/>
    <w:tmpl w:val="B0AC4A12"/>
    <w:lvl w:ilvl="0" w:tplc="5DCE0B90">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728F3195"/>
    <w:multiLevelType w:val="hybridMultilevel"/>
    <w:tmpl w:val="E2AEE542"/>
    <w:lvl w:ilvl="0" w:tplc="03540352">
      <w:start w:val="1"/>
      <w:numFmt w:val="taiwaneseCountingThousand"/>
      <w:lvlText w:val="(%1)"/>
      <w:lvlJc w:val="left"/>
      <w:pPr>
        <w:ind w:left="405" w:hanging="40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737651EB"/>
    <w:multiLevelType w:val="hybridMultilevel"/>
    <w:tmpl w:val="46A0D014"/>
    <w:lvl w:ilvl="0" w:tplc="6B4E19EE">
      <w:start w:val="1"/>
      <w:numFmt w:val="ideographTraditional"/>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4" w15:restartNumberingAfterBreak="0">
    <w:nsid w:val="768D47B1"/>
    <w:multiLevelType w:val="hybridMultilevel"/>
    <w:tmpl w:val="7B68A292"/>
    <w:lvl w:ilvl="0" w:tplc="3056DFDC">
      <w:start w:val="1"/>
      <w:numFmt w:val="taiwaneseCountingThousand"/>
      <w:lvlText w:val="（%1）"/>
      <w:lvlJc w:val="left"/>
      <w:pPr>
        <w:tabs>
          <w:tab w:val="num" w:pos="1080"/>
        </w:tabs>
        <w:ind w:left="1080" w:hanging="108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5" w15:restartNumberingAfterBreak="0">
    <w:nsid w:val="76B83E84"/>
    <w:multiLevelType w:val="hybridMultilevel"/>
    <w:tmpl w:val="768EB908"/>
    <w:lvl w:ilvl="0" w:tplc="18A27158">
      <w:start w:val="1"/>
      <w:numFmt w:val="taiwaneseCountingThousand"/>
      <w:lvlText w:val="（%1）"/>
      <w:lvlJc w:val="left"/>
      <w:pPr>
        <w:ind w:left="720" w:hanging="720"/>
      </w:pPr>
      <w:rPr>
        <w:rFonts w:hint="default"/>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6" w15:restartNumberingAfterBreak="0">
    <w:nsid w:val="792F6082"/>
    <w:multiLevelType w:val="hybridMultilevel"/>
    <w:tmpl w:val="37565B7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7" w15:restartNumberingAfterBreak="0">
    <w:nsid w:val="796C72E9"/>
    <w:multiLevelType w:val="hybridMultilevel"/>
    <w:tmpl w:val="58202B0E"/>
    <w:lvl w:ilvl="0" w:tplc="643CEE0C">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3"/>
  </w:num>
  <w:num w:numId="2">
    <w:abstractNumId w:val="38"/>
  </w:num>
  <w:num w:numId="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7"/>
  </w:num>
  <w:num w:numId="5">
    <w:abstractNumId w:val="43"/>
  </w:num>
  <w:num w:numId="6">
    <w:abstractNumId w:val="9"/>
  </w:num>
  <w:num w:numId="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num>
  <w:num w:numId="9">
    <w:abstractNumId w:val="18"/>
  </w:num>
  <w:num w:numId="10">
    <w:abstractNumId w:val="24"/>
  </w:num>
  <w:num w:numId="11">
    <w:abstractNumId w:val="19"/>
  </w:num>
  <w:num w:numId="12">
    <w:abstractNumId w:val="1"/>
  </w:num>
  <w:num w:numId="13">
    <w:abstractNumId w:val="6"/>
  </w:num>
  <w:num w:numId="14">
    <w:abstractNumId w:val="34"/>
  </w:num>
  <w:num w:numId="15">
    <w:abstractNumId w:val="5"/>
  </w:num>
  <w:num w:numId="16">
    <w:abstractNumId w:val="37"/>
  </w:num>
  <w:num w:numId="17">
    <w:abstractNumId w:val="11"/>
  </w:num>
  <w:num w:numId="18">
    <w:abstractNumId w:val="31"/>
  </w:num>
  <w:num w:numId="19">
    <w:abstractNumId w:val="8"/>
  </w:num>
  <w:num w:numId="20">
    <w:abstractNumId w:val="22"/>
  </w:num>
  <w:num w:numId="21">
    <w:abstractNumId w:val="39"/>
  </w:num>
  <w:num w:numId="22">
    <w:abstractNumId w:val="42"/>
  </w:num>
  <w:num w:numId="23">
    <w:abstractNumId w:val="30"/>
  </w:num>
  <w:num w:numId="24">
    <w:abstractNumId w:val="21"/>
  </w:num>
  <w:num w:numId="25">
    <w:abstractNumId w:val="7"/>
  </w:num>
  <w:num w:numId="26">
    <w:abstractNumId w:val="20"/>
  </w:num>
  <w:num w:numId="27">
    <w:abstractNumId w:val="23"/>
  </w:num>
  <w:num w:numId="28">
    <w:abstractNumId w:val="10"/>
  </w:num>
  <w:num w:numId="29">
    <w:abstractNumId w:val="33"/>
  </w:num>
  <w:num w:numId="30">
    <w:abstractNumId w:val="12"/>
  </w:num>
  <w:num w:numId="31">
    <w:abstractNumId w:val="25"/>
  </w:num>
  <w:num w:numId="32">
    <w:abstractNumId w:val="32"/>
  </w:num>
  <w:num w:numId="33">
    <w:abstractNumId w:val="35"/>
  </w:num>
  <w:num w:numId="34">
    <w:abstractNumId w:val="2"/>
  </w:num>
  <w:num w:numId="35">
    <w:abstractNumId w:val="41"/>
  </w:num>
  <w:num w:numId="36">
    <w:abstractNumId w:val="16"/>
  </w:num>
  <w:num w:numId="37">
    <w:abstractNumId w:val="15"/>
  </w:num>
  <w:num w:numId="38">
    <w:abstractNumId w:val="40"/>
  </w:num>
  <w:num w:numId="39">
    <w:abstractNumId w:val="3"/>
  </w:num>
  <w:num w:numId="40">
    <w:abstractNumId w:val="45"/>
  </w:num>
  <w:num w:numId="41">
    <w:abstractNumId w:val="47"/>
  </w:num>
  <w:num w:numId="42">
    <w:abstractNumId w:val="4"/>
  </w:num>
  <w:num w:numId="4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0"/>
  </w:num>
  <w:num w:numId="45">
    <w:abstractNumId w:val="28"/>
  </w:num>
  <w:num w:numId="46">
    <w:abstractNumId w:val="26"/>
  </w:num>
  <w:num w:numId="47">
    <w:abstractNumId w:val="46"/>
  </w:num>
  <w:num w:numId="48">
    <w:abstractNumId w:val="1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activeWritingStyle w:appName="MSWord" w:lang="en-US" w:vendorID="64" w:dllVersion="6" w:nlCheck="1" w:checkStyle="0"/>
  <w:activeWritingStyle w:appName="MSWord" w:lang="zh-TW" w:vendorID="64" w:dllVersion="5" w:nlCheck="1" w:checkStyle="1"/>
  <w:activeWritingStyle w:appName="MSWord" w:lang="zh-HK" w:vendorID="64" w:dllVersion="5" w:nlCheck="1" w:checkStyle="1"/>
  <w:activeWritingStyle w:appName="MSWord" w:lang="zh-TW" w:vendorID="64" w:dllVersion="0" w:nlCheck="1" w:checkStyle="1"/>
  <w:activeWritingStyle w:appName="MSWord" w:lang="en-US" w:vendorID="64" w:dllVersion="4096" w:nlCheck="1" w:checkStyle="0"/>
  <w:activeWritingStyle w:appName="MSWord" w:lang="zh-TW" w:vendorID="64" w:dllVersion="131077" w:nlCheck="1" w:checkStyle="1"/>
  <w:proofState w:spelling="clean"/>
  <w:defaultTabStop w:val="120"/>
  <w:displayHorizontalDrawingGridEvery w:val="0"/>
  <w:displayVerticalDrawingGridEvery w:val="2"/>
  <w:characterSpacingControl w:val="compressPunctuation"/>
  <w:hdrShapeDefaults>
    <o:shapedefaults v:ext="edit" spidmax="6144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02CB"/>
    <w:rsid w:val="00000E44"/>
    <w:rsid w:val="000018F2"/>
    <w:rsid w:val="000024A0"/>
    <w:rsid w:val="00002967"/>
    <w:rsid w:val="00002AE5"/>
    <w:rsid w:val="00003959"/>
    <w:rsid w:val="0000434F"/>
    <w:rsid w:val="0000456D"/>
    <w:rsid w:val="000047FB"/>
    <w:rsid w:val="00004D6A"/>
    <w:rsid w:val="00004EDA"/>
    <w:rsid w:val="000056A0"/>
    <w:rsid w:val="000058FF"/>
    <w:rsid w:val="00005CB0"/>
    <w:rsid w:val="000060CA"/>
    <w:rsid w:val="00006776"/>
    <w:rsid w:val="00007930"/>
    <w:rsid w:val="00007AC1"/>
    <w:rsid w:val="00007D8F"/>
    <w:rsid w:val="0001066B"/>
    <w:rsid w:val="0001171C"/>
    <w:rsid w:val="00012826"/>
    <w:rsid w:val="0001286A"/>
    <w:rsid w:val="00012EC6"/>
    <w:rsid w:val="000133B2"/>
    <w:rsid w:val="00013504"/>
    <w:rsid w:val="00013E0E"/>
    <w:rsid w:val="00014686"/>
    <w:rsid w:val="000148A3"/>
    <w:rsid w:val="00014DB2"/>
    <w:rsid w:val="00014E59"/>
    <w:rsid w:val="00015BF2"/>
    <w:rsid w:val="00015D43"/>
    <w:rsid w:val="00015EC7"/>
    <w:rsid w:val="00016E34"/>
    <w:rsid w:val="00017577"/>
    <w:rsid w:val="0001773D"/>
    <w:rsid w:val="000178DA"/>
    <w:rsid w:val="0001792E"/>
    <w:rsid w:val="00017CD1"/>
    <w:rsid w:val="00017F63"/>
    <w:rsid w:val="000208A8"/>
    <w:rsid w:val="00021968"/>
    <w:rsid w:val="00021CCA"/>
    <w:rsid w:val="00022525"/>
    <w:rsid w:val="00022ACF"/>
    <w:rsid w:val="00022AFE"/>
    <w:rsid w:val="00022D43"/>
    <w:rsid w:val="0002393A"/>
    <w:rsid w:val="00023948"/>
    <w:rsid w:val="00023F28"/>
    <w:rsid w:val="00024698"/>
    <w:rsid w:val="000248E8"/>
    <w:rsid w:val="00024AA6"/>
    <w:rsid w:val="00024B55"/>
    <w:rsid w:val="00024D79"/>
    <w:rsid w:val="00026595"/>
    <w:rsid w:val="000266CA"/>
    <w:rsid w:val="00026BA1"/>
    <w:rsid w:val="00026BAF"/>
    <w:rsid w:val="00026D44"/>
    <w:rsid w:val="0003072D"/>
    <w:rsid w:val="00030B98"/>
    <w:rsid w:val="00032568"/>
    <w:rsid w:val="00032ECB"/>
    <w:rsid w:val="000330D3"/>
    <w:rsid w:val="00033492"/>
    <w:rsid w:val="00033757"/>
    <w:rsid w:val="00033E59"/>
    <w:rsid w:val="000345C1"/>
    <w:rsid w:val="00034F40"/>
    <w:rsid w:val="00035092"/>
    <w:rsid w:val="00035308"/>
    <w:rsid w:val="000356C6"/>
    <w:rsid w:val="00035745"/>
    <w:rsid w:val="00035A7F"/>
    <w:rsid w:val="00036CA1"/>
    <w:rsid w:val="000374BC"/>
    <w:rsid w:val="00037588"/>
    <w:rsid w:val="0003764D"/>
    <w:rsid w:val="000379A0"/>
    <w:rsid w:val="00037A39"/>
    <w:rsid w:val="00040799"/>
    <w:rsid w:val="000410D5"/>
    <w:rsid w:val="00041FA8"/>
    <w:rsid w:val="0004238D"/>
    <w:rsid w:val="00043408"/>
    <w:rsid w:val="00043F6C"/>
    <w:rsid w:val="00044A2E"/>
    <w:rsid w:val="00044D96"/>
    <w:rsid w:val="0004618F"/>
    <w:rsid w:val="00046548"/>
    <w:rsid w:val="000479B2"/>
    <w:rsid w:val="00047DAC"/>
    <w:rsid w:val="00047F80"/>
    <w:rsid w:val="00050FAA"/>
    <w:rsid w:val="000518C8"/>
    <w:rsid w:val="00051ACE"/>
    <w:rsid w:val="00051FF5"/>
    <w:rsid w:val="000529FE"/>
    <w:rsid w:val="00054556"/>
    <w:rsid w:val="00054D9D"/>
    <w:rsid w:val="00055231"/>
    <w:rsid w:val="000555CA"/>
    <w:rsid w:val="00055B94"/>
    <w:rsid w:val="00055DA6"/>
    <w:rsid w:val="000568D9"/>
    <w:rsid w:val="00056E7B"/>
    <w:rsid w:val="00056F15"/>
    <w:rsid w:val="000579A5"/>
    <w:rsid w:val="00057AA9"/>
    <w:rsid w:val="00060A64"/>
    <w:rsid w:val="00061B60"/>
    <w:rsid w:val="00061FF2"/>
    <w:rsid w:val="00062CBA"/>
    <w:rsid w:val="00064100"/>
    <w:rsid w:val="0006457D"/>
    <w:rsid w:val="000646BE"/>
    <w:rsid w:val="00064D08"/>
    <w:rsid w:val="00064D0D"/>
    <w:rsid w:val="00065D20"/>
    <w:rsid w:val="000660E4"/>
    <w:rsid w:val="000666D4"/>
    <w:rsid w:val="00066E5D"/>
    <w:rsid w:val="000672E5"/>
    <w:rsid w:val="0006730B"/>
    <w:rsid w:val="00067DE4"/>
    <w:rsid w:val="00070142"/>
    <w:rsid w:val="00070CE4"/>
    <w:rsid w:val="00071100"/>
    <w:rsid w:val="00071719"/>
    <w:rsid w:val="000720BE"/>
    <w:rsid w:val="0007218A"/>
    <w:rsid w:val="00073DB8"/>
    <w:rsid w:val="000748B0"/>
    <w:rsid w:val="00074FE6"/>
    <w:rsid w:val="00075B4E"/>
    <w:rsid w:val="000762A1"/>
    <w:rsid w:val="00077681"/>
    <w:rsid w:val="000776E3"/>
    <w:rsid w:val="000800BF"/>
    <w:rsid w:val="000805BF"/>
    <w:rsid w:val="00080601"/>
    <w:rsid w:val="00080CA7"/>
    <w:rsid w:val="000811FB"/>
    <w:rsid w:val="0008298B"/>
    <w:rsid w:val="00082BE5"/>
    <w:rsid w:val="00082E98"/>
    <w:rsid w:val="000833C4"/>
    <w:rsid w:val="000834A1"/>
    <w:rsid w:val="000836F2"/>
    <w:rsid w:val="000837AD"/>
    <w:rsid w:val="00083839"/>
    <w:rsid w:val="00083DC6"/>
    <w:rsid w:val="00084362"/>
    <w:rsid w:val="000846E7"/>
    <w:rsid w:val="0008577A"/>
    <w:rsid w:val="00085E3E"/>
    <w:rsid w:val="000861D1"/>
    <w:rsid w:val="00086355"/>
    <w:rsid w:val="0008734A"/>
    <w:rsid w:val="00087E68"/>
    <w:rsid w:val="00090392"/>
    <w:rsid w:val="000908A6"/>
    <w:rsid w:val="00090E14"/>
    <w:rsid w:val="000915D5"/>
    <w:rsid w:val="00091815"/>
    <w:rsid w:val="00091FA9"/>
    <w:rsid w:val="00092182"/>
    <w:rsid w:val="00092315"/>
    <w:rsid w:val="0009288F"/>
    <w:rsid w:val="00092ADC"/>
    <w:rsid w:val="00092B6D"/>
    <w:rsid w:val="00092F5B"/>
    <w:rsid w:val="00093399"/>
    <w:rsid w:val="000933DC"/>
    <w:rsid w:val="00093B4D"/>
    <w:rsid w:val="0009406D"/>
    <w:rsid w:val="00094AA1"/>
    <w:rsid w:val="00094DA7"/>
    <w:rsid w:val="00095AF5"/>
    <w:rsid w:val="00095E58"/>
    <w:rsid w:val="00096C5D"/>
    <w:rsid w:val="000976AB"/>
    <w:rsid w:val="00097C6D"/>
    <w:rsid w:val="000A026F"/>
    <w:rsid w:val="000A14EE"/>
    <w:rsid w:val="000A24BE"/>
    <w:rsid w:val="000A3516"/>
    <w:rsid w:val="000A3D9D"/>
    <w:rsid w:val="000A404C"/>
    <w:rsid w:val="000A4726"/>
    <w:rsid w:val="000A4EC6"/>
    <w:rsid w:val="000A50CC"/>
    <w:rsid w:val="000A5104"/>
    <w:rsid w:val="000A5BE1"/>
    <w:rsid w:val="000A60FF"/>
    <w:rsid w:val="000A6F92"/>
    <w:rsid w:val="000B0136"/>
    <w:rsid w:val="000B01E7"/>
    <w:rsid w:val="000B04D0"/>
    <w:rsid w:val="000B0691"/>
    <w:rsid w:val="000B07A7"/>
    <w:rsid w:val="000B0DC3"/>
    <w:rsid w:val="000B0E18"/>
    <w:rsid w:val="000B1158"/>
    <w:rsid w:val="000B11C7"/>
    <w:rsid w:val="000B12AD"/>
    <w:rsid w:val="000B19B0"/>
    <w:rsid w:val="000B2580"/>
    <w:rsid w:val="000B2C05"/>
    <w:rsid w:val="000B3756"/>
    <w:rsid w:val="000B393A"/>
    <w:rsid w:val="000B3F50"/>
    <w:rsid w:val="000B4992"/>
    <w:rsid w:val="000B5411"/>
    <w:rsid w:val="000B5450"/>
    <w:rsid w:val="000B6104"/>
    <w:rsid w:val="000B6321"/>
    <w:rsid w:val="000B6343"/>
    <w:rsid w:val="000B6DC2"/>
    <w:rsid w:val="000B73BF"/>
    <w:rsid w:val="000B774F"/>
    <w:rsid w:val="000B7CB0"/>
    <w:rsid w:val="000C010C"/>
    <w:rsid w:val="000C07BD"/>
    <w:rsid w:val="000C0B0E"/>
    <w:rsid w:val="000C0F33"/>
    <w:rsid w:val="000C1806"/>
    <w:rsid w:val="000C1828"/>
    <w:rsid w:val="000C1C42"/>
    <w:rsid w:val="000C27F3"/>
    <w:rsid w:val="000C2860"/>
    <w:rsid w:val="000C2885"/>
    <w:rsid w:val="000C2FAC"/>
    <w:rsid w:val="000C317F"/>
    <w:rsid w:val="000C3872"/>
    <w:rsid w:val="000C504B"/>
    <w:rsid w:val="000C557C"/>
    <w:rsid w:val="000C6A23"/>
    <w:rsid w:val="000D02CB"/>
    <w:rsid w:val="000D02E8"/>
    <w:rsid w:val="000D0634"/>
    <w:rsid w:val="000D0772"/>
    <w:rsid w:val="000D0D27"/>
    <w:rsid w:val="000D1836"/>
    <w:rsid w:val="000D1BD8"/>
    <w:rsid w:val="000D2D3E"/>
    <w:rsid w:val="000D328A"/>
    <w:rsid w:val="000D3651"/>
    <w:rsid w:val="000D365F"/>
    <w:rsid w:val="000D39DA"/>
    <w:rsid w:val="000D3EEE"/>
    <w:rsid w:val="000D4490"/>
    <w:rsid w:val="000D453E"/>
    <w:rsid w:val="000D498F"/>
    <w:rsid w:val="000D4E9F"/>
    <w:rsid w:val="000D56CB"/>
    <w:rsid w:val="000D57C0"/>
    <w:rsid w:val="000D5973"/>
    <w:rsid w:val="000D5AF3"/>
    <w:rsid w:val="000D5B1B"/>
    <w:rsid w:val="000D5DD6"/>
    <w:rsid w:val="000D6574"/>
    <w:rsid w:val="000D738E"/>
    <w:rsid w:val="000D76D3"/>
    <w:rsid w:val="000D7930"/>
    <w:rsid w:val="000E0B5C"/>
    <w:rsid w:val="000E1360"/>
    <w:rsid w:val="000E140A"/>
    <w:rsid w:val="000E19CC"/>
    <w:rsid w:val="000E1E57"/>
    <w:rsid w:val="000E2088"/>
    <w:rsid w:val="000E285D"/>
    <w:rsid w:val="000E28E7"/>
    <w:rsid w:val="000E2C81"/>
    <w:rsid w:val="000E457F"/>
    <w:rsid w:val="000E523B"/>
    <w:rsid w:val="000E575B"/>
    <w:rsid w:val="000E5831"/>
    <w:rsid w:val="000E6DEE"/>
    <w:rsid w:val="000E76E7"/>
    <w:rsid w:val="000F0AAB"/>
    <w:rsid w:val="000F0D6F"/>
    <w:rsid w:val="000F202F"/>
    <w:rsid w:val="000F23E0"/>
    <w:rsid w:val="000F25F8"/>
    <w:rsid w:val="000F2E70"/>
    <w:rsid w:val="000F37D8"/>
    <w:rsid w:val="000F4287"/>
    <w:rsid w:val="000F47E6"/>
    <w:rsid w:val="000F487F"/>
    <w:rsid w:val="000F59FD"/>
    <w:rsid w:val="000F73CE"/>
    <w:rsid w:val="000F750C"/>
    <w:rsid w:val="000F78C1"/>
    <w:rsid w:val="000F79C1"/>
    <w:rsid w:val="000F7E61"/>
    <w:rsid w:val="00100022"/>
    <w:rsid w:val="0010084B"/>
    <w:rsid w:val="00100983"/>
    <w:rsid w:val="00102314"/>
    <w:rsid w:val="0010386B"/>
    <w:rsid w:val="00104779"/>
    <w:rsid w:val="0010477E"/>
    <w:rsid w:val="0010509C"/>
    <w:rsid w:val="00105A93"/>
    <w:rsid w:val="00106013"/>
    <w:rsid w:val="00106B46"/>
    <w:rsid w:val="00107240"/>
    <w:rsid w:val="00110293"/>
    <w:rsid w:val="001104C0"/>
    <w:rsid w:val="00110B0D"/>
    <w:rsid w:val="00110B89"/>
    <w:rsid w:val="00111690"/>
    <w:rsid w:val="00111D79"/>
    <w:rsid w:val="00111DCD"/>
    <w:rsid w:val="00112327"/>
    <w:rsid w:val="00112442"/>
    <w:rsid w:val="0011252A"/>
    <w:rsid w:val="001126A8"/>
    <w:rsid w:val="001129D2"/>
    <w:rsid w:val="001131E9"/>
    <w:rsid w:val="00113313"/>
    <w:rsid w:val="0011390C"/>
    <w:rsid w:val="001153E8"/>
    <w:rsid w:val="00115692"/>
    <w:rsid w:val="00115A1F"/>
    <w:rsid w:val="0011634C"/>
    <w:rsid w:val="00116407"/>
    <w:rsid w:val="00116981"/>
    <w:rsid w:val="001169E1"/>
    <w:rsid w:val="00116E9C"/>
    <w:rsid w:val="001210A8"/>
    <w:rsid w:val="00121D75"/>
    <w:rsid w:val="001223C8"/>
    <w:rsid w:val="001224F1"/>
    <w:rsid w:val="00122746"/>
    <w:rsid w:val="001229A2"/>
    <w:rsid w:val="00122F36"/>
    <w:rsid w:val="001239ED"/>
    <w:rsid w:val="00124A0F"/>
    <w:rsid w:val="0012519A"/>
    <w:rsid w:val="001253F5"/>
    <w:rsid w:val="00125A0E"/>
    <w:rsid w:val="00125BFA"/>
    <w:rsid w:val="0012639D"/>
    <w:rsid w:val="0012647D"/>
    <w:rsid w:val="00126C9B"/>
    <w:rsid w:val="0012780F"/>
    <w:rsid w:val="00127F1E"/>
    <w:rsid w:val="00130076"/>
    <w:rsid w:val="0013013C"/>
    <w:rsid w:val="001302C4"/>
    <w:rsid w:val="001304BE"/>
    <w:rsid w:val="00130685"/>
    <w:rsid w:val="001309EC"/>
    <w:rsid w:val="00131517"/>
    <w:rsid w:val="0013155D"/>
    <w:rsid w:val="00131807"/>
    <w:rsid w:val="0013223A"/>
    <w:rsid w:val="0013272A"/>
    <w:rsid w:val="00132944"/>
    <w:rsid w:val="00132D92"/>
    <w:rsid w:val="00133705"/>
    <w:rsid w:val="00133CB7"/>
    <w:rsid w:val="00134107"/>
    <w:rsid w:val="001360CD"/>
    <w:rsid w:val="001364B3"/>
    <w:rsid w:val="00136586"/>
    <w:rsid w:val="001369BB"/>
    <w:rsid w:val="001378DB"/>
    <w:rsid w:val="00137E61"/>
    <w:rsid w:val="00140814"/>
    <w:rsid w:val="0014098B"/>
    <w:rsid w:val="001414FF"/>
    <w:rsid w:val="0014212E"/>
    <w:rsid w:val="00142426"/>
    <w:rsid w:val="00142B4E"/>
    <w:rsid w:val="00142FAF"/>
    <w:rsid w:val="0014488C"/>
    <w:rsid w:val="00145009"/>
    <w:rsid w:val="0014510B"/>
    <w:rsid w:val="00145363"/>
    <w:rsid w:val="00145BED"/>
    <w:rsid w:val="001462D3"/>
    <w:rsid w:val="00146879"/>
    <w:rsid w:val="001469D8"/>
    <w:rsid w:val="001502D3"/>
    <w:rsid w:val="00150808"/>
    <w:rsid w:val="00150D2E"/>
    <w:rsid w:val="00151081"/>
    <w:rsid w:val="001529EF"/>
    <w:rsid w:val="0015352E"/>
    <w:rsid w:val="00153FA0"/>
    <w:rsid w:val="00154068"/>
    <w:rsid w:val="001546AF"/>
    <w:rsid w:val="00155310"/>
    <w:rsid w:val="00155D4A"/>
    <w:rsid w:val="001562D0"/>
    <w:rsid w:val="001568FB"/>
    <w:rsid w:val="00156A90"/>
    <w:rsid w:val="00157255"/>
    <w:rsid w:val="00157AC0"/>
    <w:rsid w:val="00157F49"/>
    <w:rsid w:val="001608CA"/>
    <w:rsid w:val="00161322"/>
    <w:rsid w:val="00161647"/>
    <w:rsid w:val="00161711"/>
    <w:rsid w:val="0016188E"/>
    <w:rsid w:val="00161916"/>
    <w:rsid w:val="00161AAA"/>
    <w:rsid w:val="001624AC"/>
    <w:rsid w:val="001627FD"/>
    <w:rsid w:val="00162DD3"/>
    <w:rsid w:val="00163323"/>
    <w:rsid w:val="001639AC"/>
    <w:rsid w:val="001645CB"/>
    <w:rsid w:val="001645DB"/>
    <w:rsid w:val="001647F5"/>
    <w:rsid w:val="00165D69"/>
    <w:rsid w:val="00165DF4"/>
    <w:rsid w:val="00165F38"/>
    <w:rsid w:val="001660E4"/>
    <w:rsid w:val="0016655C"/>
    <w:rsid w:val="001666FA"/>
    <w:rsid w:val="00166C29"/>
    <w:rsid w:val="00167003"/>
    <w:rsid w:val="00167310"/>
    <w:rsid w:val="00167801"/>
    <w:rsid w:val="00170157"/>
    <w:rsid w:val="00170457"/>
    <w:rsid w:val="001705BD"/>
    <w:rsid w:val="00170BAE"/>
    <w:rsid w:val="00171C14"/>
    <w:rsid w:val="00172189"/>
    <w:rsid w:val="00172705"/>
    <w:rsid w:val="001727FC"/>
    <w:rsid w:val="001730D5"/>
    <w:rsid w:val="00173E07"/>
    <w:rsid w:val="00173FB9"/>
    <w:rsid w:val="00174224"/>
    <w:rsid w:val="001752C7"/>
    <w:rsid w:val="00175474"/>
    <w:rsid w:val="00175814"/>
    <w:rsid w:val="00175955"/>
    <w:rsid w:val="00175C75"/>
    <w:rsid w:val="00175D22"/>
    <w:rsid w:val="00175DBE"/>
    <w:rsid w:val="001766C8"/>
    <w:rsid w:val="00176CE0"/>
    <w:rsid w:val="00177499"/>
    <w:rsid w:val="00177799"/>
    <w:rsid w:val="001818A8"/>
    <w:rsid w:val="00181CFD"/>
    <w:rsid w:val="00181D94"/>
    <w:rsid w:val="00181D9C"/>
    <w:rsid w:val="0018204E"/>
    <w:rsid w:val="001821A3"/>
    <w:rsid w:val="001827C5"/>
    <w:rsid w:val="00182CD4"/>
    <w:rsid w:val="00182FDD"/>
    <w:rsid w:val="0018350B"/>
    <w:rsid w:val="001853DC"/>
    <w:rsid w:val="001855F3"/>
    <w:rsid w:val="00185B7A"/>
    <w:rsid w:val="00185F56"/>
    <w:rsid w:val="0018712D"/>
    <w:rsid w:val="001910F3"/>
    <w:rsid w:val="00191BD0"/>
    <w:rsid w:val="001920EF"/>
    <w:rsid w:val="00192475"/>
    <w:rsid w:val="001938E6"/>
    <w:rsid w:val="0019391D"/>
    <w:rsid w:val="00194DDE"/>
    <w:rsid w:val="00194E11"/>
    <w:rsid w:val="00195E49"/>
    <w:rsid w:val="00196728"/>
    <w:rsid w:val="00196BA7"/>
    <w:rsid w:val="001977E9"/>
    <w:rsid w:val="00197AEF"/>
    <w:rsid w:val="00197AF5"/>
    <w:rsid w:val="001A0473"/>
    <w:rsid w:val="001A07E9"/>
    <w:rsid w:val="001A13AB"/>
    <w:rsid w:val="001A16AE"/>
    <w:rsid w:val="001A1C96"/>
    <w:rsid w:val="001A28C2"/>
    <w:rsid w:val="001A2957"/>
    <w:rsid w:val="001A312E"/>
    <w:rsid w:val="001A3793"/>
    <w:rsid w:val="001A4426"/>
    <w:rsid w:val="001A459A"/>
    <w:rsid w:val="001A4657"/>
    <w:rsid w:val="001A4C59"/>
    <w:rsid w:val="001A5121"/>
    <w:rsid w:val="001A5157"/>
    <w:rsid w:val="001A57E2"/>
    <w:rsid w:val="001A5885"/>
    <w:rsid w:val="001A5902"/>
    <w:rsid w:val="001A5CA3"/>
    <w:rsid w:val="001A5D11"/>
    <w:rsid w:val="001A62F8"/>
    <w:rsid w:val="001A676E"/>
    <w:rsid w:val="001A76F6"/>
    <w:rsid w:val="001A777B"/>
    <w:rsid w:val="001A7C8E"/>
    <w:rsid w:val="001B02D9"/>
    <w:rsid w:val="001B0342"/>
    <w:rsid w:val="001B05C3"/>
    <w:rsid w:val="001B0635"/>
    <w:rsid w:val="001B0870"/>
    <w:rsid w:val="001B0A53"/>
    <w:rsid w:val="001B12D5"/>
    <w:rsid w:val="001B1776"/>
    <w:rsid w:val="001B19DF"/>
    <w:rsid w:val="001B1E10"/>
    <w:rsid w:val="001B1E6F"/>
    <w:rsid w:val="001B2022"/>
    <w:rsid w:val="001B2E4D"/>
    <w:rsid w:val="001B2ED5"/>
    <w:rsid w:val="001B3CCE"/>
    <w:rsid w:val="001B401A"/>
    <w:rsid w:val="001B42EF"/>
    <w:rsid w:val="001B48B2"/>
    <w:rsid w:val="001B628C"/>
    <w:rsid w:val="001B6878"/>
    <w:rsid w:val="001B6A35"/>
    <w:rsid w:val="001B7798"/>
    <w:rsid w:val="001B79C6"/>
    <w:rsid w:val="001B7AF6"/>
    <w:rsid w:val="001B7E06"/>
    <w:rsid w:val="001C0867"/>
    <w:rsid w:val="001C1450"/>
    <w:rsid w:val="001C1FFF"/>
    <w:rsid w:val="001C2485"/>
    <w:rsid w:val="001C2DF6"/>
    <w:rsid w:val="001C2F07"/>
    <w:rsid w:val="001C34C0"/>
    <w:rsid w:val="001C5ED6"/>
    <w:rsid w:val="001C6643"/>
    <w:rsid w:val="001C6EBE"/>
    <w:rsid w:val="001C7C49"/>
    <w:rsid w:val="001D0B92"/>
    <w:rsid w:val="001D0D61"/>
    <w:rsid w:val="001D0DB7"/>
    <w:rsid w:val="001D0E41"/>
    <w:rsid w:val="001D18BA"/>
    <w:rsid w:val="001D2AEC"/>
    <w:rsid w:val="001D2E50"/>
    <w:rsid w:val="001D2F7C"/>
    <w:rsid w:val="001D3699"/>
    <w:rsid w:val="001D36A2"/>
    <w:rsid w:val="001D43D1"/>
    <w:rsid w:val="001D46AB"/>
    <w:rsid w:val="001D5116"/>
    <w:rsid w:val="001D5B1E"/>
    <w:rsid w:val="001D6073"/>
    <w:rsid w:val="001D645F"/>
    <w:rsid w:val="001D68B8"/>
    <w:rsid w:val="001D692B"/>
    <w:rsid w:val="001D7220"/>
    <w:rsid w:val="001D730E"/>
    <w:rsid w:val="001D7933"/>
    <w:rsid w:val="001E0BAB"/>
    <w:rsid w:val="001E1E1E"/>
    <w:rsid w:val="001E2C74"/>
    <w:rsid w:val="001E34E3"/>
    <w:rsid w:val="001E4620"/>
    <w:rsid w:val="001E4AB7"/>
    <w:rsid w:val="001E4F44"/>
    <w:rsid w:val="001E55B7"/>
    <w:rsid w:val="001E6036"/>
    <w:rsid w:val="001E614A"/>
    <w:rsid w:val="001E66A5"/>
    <w:rsid w:val="001E6FFE"/>
    <w:rsid w:val="001F0074"/>
    <w:rsid w:val="001F0114"/>
    <w:rsid w:val="001F0226"/>
    <w:rsid w:val="001F0400"/>
    <w:rsid w:val="001F04F1"/>
    <w:rsid w:val="001F0A25"/>
    <w:rsid w:val="001F0D5A"/>
    <w:rsid w:val="001F11B1"/>
    <w:rsid w:val="001F1D44"/>
    <w:rsid w:val="001F240D"/>
    <w:rsid w:val="001F29E4"/>
    <w:rsid w:val="001F2A31"/>
    <w:rsid w:val="001F33F1"/>
    <w:rsid w:val="001F3BE8"/>
    <w:rsid w:val="001F43D7"/>
    <w:rsid w:val="001F45BF"/>
    <w:rsid w:val="001F4CE0"/>
    <w:rsid w:val="001F4D89"/>
    <w:rsid w:val="001F5162"/>
    <w:rsid w:val="001F5803"/>
    <w:rsid w:val="001F5827"/>
    <w:rsid w:val="001F5FCA"/>
    <w:rsid w:val="001F6A9A"/>
    <w:rsid w:val="001F6D35"/>
    <w:rsid w:val="002004F7"/>
    <w:rsid w:val="0020053C"/>
    <w:rsid w:val="00200575"/>
    <w:rsid w:val="00200CA9"/>
    <w:rsid w:val="00201981"/>
    <w:rsid w:val="0020224C"/>
    <w:rsid w:val="002022BC"/>
    <w:rsid w:val="00202419"/>
    <w:rsid w:val="0020280A"/>
    <w:rsid w:val="00202FF9"/>
    <w:rsid w:val="002045A8"/>
    <w:rsid w:val="00204C5A"/>
    <w:rsid w:val="00205B95"/>
    <w:rsid w:val="00205DC5"/>
    <w:rsid w:val="0020668B"/>
    <w:rsid w:val="00206A1C"/>
    <w:rsid w:val="002071A1"/>
    <w:rsid w:val="002077CF"/>
    <w:rsid w:val="00210937"/>
    <w:rsid w:val="0021101A"/>
    <w:rsid w:val="00211578"/>
    <w:rsid w:val="002119BF"/>
    <w:rsid w:val="00211D6A"/>
    <w:rsid w:val="00212A1D"/>
    <w:rsid w:val="00212BAE"/>
    <w:rsid w:val="00212ED8"/>
    <w:rsid w:val="00213EF0"/>
    <w:rsid w:val="0021422E"/>
    <w:rsid w:val="00214EE7"/>
    <w:rsid w:val="002154F4"/>
    <w:rsid w:val="00215812"/>
    <w:rsid w:val="00215B25"/>
    <w:rsid w:val="00215C23"/>
    <w:rsid w:val="00215C7C"/>
    <w:rsid w:val="00215CFE"/>
    <w:rsid w:val="0021650A"/>
    <w:rsid w:val="002169A7"/>
    <w:rsid w:val="002173BA"/>
    <w:rsid w:val="0021765F"/>
    <w:rsid w:val="00217906"/>
    <w:rsid w:val="00217A6E"/>
    <w:rsid w:val="00217D55"/>
    <w:rsid w:val="00220A7C"/>
    <w:rsid w:val="00220F33"/>
    <w:rsid w:val="0022128E"/>
    <w:rsid w:val="00221507"/>
    <w:rsid w:val="00221735"/>
    <w:rsid w:val="00222875"/>
    <w:rsid w:val="00222C9F"/>
    <w:rsid w:val="00222F75"/>
    <w:rsid w:val="002237EB"/>
    <w:rsid w:val="002239EC"/>
    <w:rsid w:val="00223F39"/>
    <w:rsid w:val="0022441E"/>
    <w:rsid w:val="00225C60"/>
    <w:rsid w:val="00225E35"/>
    <w:rsid w:val="002262A5"/>
    <w:rsid w:val="00226DF7"/>
    <w:rsid w:val="00226FDD"/>
    <w:rsid w:val="002276FF"/>
    <w:rsid w:val="00227CD8"/>
    <w:rsid w:val="00230EF8"/>
    <w:rsid w:val="00230FF7"/>
    <w:rsid w:val="00231AA0"/>
    <w:rsid w:val="00231F4E"/>
    <w:rsid w:val="002328FE"/>
    <w:rsid w:val="00232D2E"/>
    <w:rsid w:val="002333E2"/>
    <w:rsid w:val="00233779"/>
    <w:rsid w:val="00233C16"/>
    <w:rsid w:val="002342B6"/>
    <w:rsid w:val="00234398"/>
    <w:rsid w:val="002348E9"/>
    <w:rsid w:val="002357BC"/>
    <w:rsid w:val="00235DEA"/>
    <w:rsid w:val="002368A2"/>
    <w:rsid w:val="00237FB0"/>
    <w:rsid w:val="00240EF1"/>
    <w:rsid w:val="00241DDC"/>
    <w:rsid w:val="002421E4"/>
    <w:rsid w:val="00242513"/>
    <w:rsid w:val="002431FE"/>
    <w:rsid w:val="002435B7"/>
    <w:rsid w:val="00243614"/>
    <w:rsid w:val="00243AA5"/>
    <w:rsid w:val="00243B59"/>
    <w:rsid w:val="00243E40"/>
    <w:rsid w:val="00245BE7"/>
    <w:rsid w:val="002460B8"/>
    <w:rsid w:val="00246C3B"/>
    <w:rsid w:val="002477FF"/>
    <w:rsid w:val="002505C1"/>
    <w:rsid w:val="0025074A"/>
    <w:rsid w:val="00250B2D"/>
    <w:rsid w:val="00250B9D"/>
    <w:rsid w:val="00251AAA"/>
    <w:rsid w:val="002530C2"/>
    <w:rsid w:val="00253905"/>
    <w:rsid w:val="00253A7F"/>
    <w:rsid w:val="00254D01"/>
    <w:rsid w:val="00254D8C"/>
    <w:rsid w:val="00254E6F"/>
    <w:rsid w:val="002550AE"/>
    <w:rsid w:val="002555FA"/>
    <w:rsid w:val="00256E19"/>
    <w:rsid w:val="0025762D"/>
    <w:rsid w:val="002577A3"/>
    <w:rsid w:val="002577EF"/>
    <w:rsid w:val="00257AB1"/>
    <w:rsid w:val="00257D8B"/>
    <w:rsid w:val="00260C9B"/>
    <w:rsid w:val="00260F71"/>
    <w:rsid w:val="00262A11"/>
    <w:rsid w:val="00263003"/>
    <w:rsid w:val="00263239"/>
    <w:rsid w:val="002634A0"/>
    <w:rsid w:val="00263873"/>
    <w:rsid w:val="00264FDC"/>
    <w:rsid w:val="002652F8"/>
    <w:rsid w:val="0026561E"/>
    <w:rsid w:val="00265C35"/>
    <w:rsid w:val="00266733"/>
    <w:rsid w:val="00266A60"/>
    <w:rsid w:val="00266EDC"/>
    <w:rsid w:val="00266F43"/>
    <w:rsid w:val="00267042"/>
    <w:rsid w:val="00267363"/>
    <w:rsid w:val="00267743"/>
    <w:rsid w:val="00267F7B"/>
    <w:rsid w:val="00270208"/>
    <w:rsid w:val="002702E2"/>
    <w:rsid w:val="00270B6C"/>
    <w:rsid w:val="00270B82"/>
    <w:rsid w:val="00270F59"/>
    <w:rsid w:val="00271269"/>
    <w:rsid w:val="0027186A"/>
    <w:rsid w:val="00271CA1"/>
    <w:rsid w:val="00271D13"/>
    <w:rsid w:val="002728BE"/>
    <w:rsid w:val="00272B82"/>
    <w:rsid w:val="002734D5"/>
    <w:rsid w:val="00273E12"/>
    <w:rsid w:val="002740A0"/>
    <w:rsid w:val="002745E3"/>
    <w:rsid w:val="00274753"/>
    <w:rsid w:val="002761E5"/>
    <w:rsid w:val="00276392"/>
    <w:rsid w:val="00276BF4"/>
    <w:rsid w:val="00276FFB"/>
    <w:rsid w:val="002775B2"/>
    <w:rsid w:val="002778E6"/>
    <w:rsid w:val="00277C9E"/>
    <w:rsid w:val="00277D63"/>
    <w:rsid w:val="00277E72"/>
    <w:rsid w:val="0028041E"/>
    <w:rsid w:val="00280688"/>
    <w:rsid w:val="00280C2F"/>
    <w:rsid w:val="002814AA"/>
    <w:rsid w:val="002817D2"/>
    <w:rsid w:val="00281E9A"/>
    <w:rsid w:val="00282B10"/>
    <w:rsid w:val="00282FC0"/>
    <w:rsid w:val="00283682"/>
    <w:rsid w:val="0028429C"/>
    <w:rsid w:val="00284696"/>
    <w:rsid w:val="002858FB"/>
    <w:rsid w:val="002859BC"/>
    <w:rsid w:val="00285ADA"/>
    <w:rsid w:val="0028633E"/>
    <w:rsid w:val="00286AD4"/>
    <w:rsid w:val="002879C9"/>
    <w:rsid w:val="00287CFB"/>
    <w:rsid w:val="0029075F"/>
    <w:rsid w:val="002908C9"/>
    <w:rsid w:val="00291A1C"/>
    <w:rsid w:val="00291C2E"/>
    <w:rsid w:val="0029280F"/>
    <w:rsid w:val="00292DD7"/>
    <w:rsid w:val="00293005"/>
    <w:rsid w:val="00293CBA"/>
    <w:rsid w:val="002954F0"/>
    <w:rsid w:val="00295C21"/>
    <w:rsid w:val="0029629F"/>
    <w:rsid w:val="00296F1B"/>
    <w:rsid w:val="002971E9"/>
    <w:rsid w:val="00297AF2"/>
    <w:rsid w:val="00297E35"/>
    <w:rsid w:val="002A0772"/>
    <w:rsid w:val="002A0B16"/>
    <w:rsid w:val="002A1196"/>
    <w:rsid w:val="002A1E50"/>
    <w:rsid w:val="002A2213"/>
    <w:rsid w:val="002A239C"/>
    <w:rsid w:val="002A25FB"/>
    <w:rsid w:val="002A2CDF"/>
    <w:rsid w:val="002A319D"/>
    <w:rsid w:val="002A3313"/>
    <w:rsid w:val="002A44C3"/>
    <w:rsid w:val="002A4F31"/>
    <w:rsid w:val="002A5117"/>
    <w:rsid w:val="002A5D42"/>
    <w:rsid w:val="002A66F1"/>
    <w:rsid w:val="002A6709"/>
    <w:rsid w:val="002A6DEE"/>
    <w:rsid w:val="002A73B4"/>
    <w:rsid w:val="002B0DF6"/>
    <w:rsid w:val="002B1FA8"/>
    <w:rsid w:val="002B2564"/>
    <w:rsid w:val="002B2BC7"/>
    <w:rsid w:val="002B2C24"/>
    <w:rsid w:val="002B2D3E"/>
    <w:rsid w:val="002B3955"/>
    <w:rsid w:val="002B4339"/>
    <w:rsid w:val="002B4404"/>
    <w:rsid w:val="002B48D7"/>
    <w:rsid w:val="002B4D80"/>
    <w:rsid w:val="002B6186"/>
    <w:rsid w:val="002B6846"/>
    <w:rsid w:val="002B6FB1"/>
    <w:rsid w:val="002B7227"/>
    <w:rsid w:val="002B7429"/>
    <w:rsid w:val="002B7D50"/>
    <w:rsid w:val="002C0486"/>
    <w:rsid w:val="002C0B55"/>
    <w:rsid w:val="002C22E2"/>
    <w:rsid w:val="002C26F0"/>
    <w:rsid w:val="002C29DB"/>
    <w:rsid w:val="002C2E60"/>
    <w:rsid w:val="002C3B1D"/>
    <w:rsid w:val="002C4621"/>
    <w:rsid w:val="002C496D"/>
    <w:rsid w:val="002C5DD6"/>
    <w:rsid w:val="002C6037"/>
    <w:rsid w:val="002C6711"/>
    <w:rsid w:val="002C6847"/>
    <w:rsid w:val="002C6CCB"/>
    <w:rsid w:val="002C7A4A"/>
    <w:rsid w:val="002C7BB0"/>
    <w:rsid w:val="002D025C"/>
    <w:rsid w:val="002D0FC6"/>
    <w:rsid w:val="002D13F5"/>
    <w:rsid w:val="002D148E"/>
    <w:rsid w:val="002D1E25"/>
    <w:rsid w:val="002D234C"/>
    <w:rsid w:val="002D2FC5"/>
    <w:rsid w:val="002D360F"/>
    <w:rsid w:val="002D3FA6"/>
    <w:rsid w:val="002D4E3D"/>
    <w:rsid w:val="002D4F35"/>
    <w:rsid w:val="002D6683"/>
    <w:rsid w:val="002D66C8"/>
    <w:rsid w:val="002D66D2"/>
    <w:rsid w:val="002D7E33"/>
    <w:rsid w:val="002E05A1"/>
    <w:rsid w:val="002E06CB"/>
    <w:rsid w:val="002E27F5"/>
    <w:rsid w:val="002E2DC6"/>
    <w:rsid w:val="002E30EE"/>
    <w:rsid w:val="002E3363"/>
    <w:rsid w:val="002E3B74"/>
    <w:rsid w:val="002E3FFE"/>
    <w:rsid w:val="002E49B3"/>
    <w:rsid w:val="002E504E"/>
    <w:rsid w:val="002E5448"/>
    <w:rsid w:val="002E565F"/>
    <w:rsid w:val="002E699B"/>
    <w:rsid w:val="002E6C2B"/>
    <w:rsid w:val="002E6F08"/>
    <w:rsid w:val="002E79BC"/>
    <w:rsid w:val="002F02AC"/>
    <w:rsid w:val="002F0567"/>
    <w:rsid w:val="002F0C52"/>
    <w:rsid w:val="002F0CFC"/>
    <w:rsid w:val="002F0D5F"/>
    <w:rsid w:val="002F11BF"/>
    <w:rsid w:val="002F1789"/>
    <w:rsid w:val="002F1AEE"/>
    <w:rsid w:val="002F2A88"/>
    <w:rsid w:val="002F30FC"/>
    <w:rsid w:val="002F3147"/>
    <w:rsid w:val="002F3371"/>
    <w:rsid w:val="002F3C04"/>
    <w:rsid w:val="002F4702"/>
    <w:rsid w:val="002F4D6D"/>
    <w:rsid w:val="002F56C2"/>
    <w:rsid w:val="002F57AB"/>
    <w:rsid w:val="002F598F"/>
    <w:rsid w:val="002F6472"/>
    <w:rsid w:val="002F7F5A"/>
    <w:rsid w:val="003002D9"/>
    <w:rsid w:val="003005E5"/>
    <w:rsid w:val="0030183C"/>
    <w:rsid w:val="00302151"/>
    <w:rsid w:val="003022D0"/>
    <w:rsid w:val="00302343"/>
    <w:rsid w:val="00303725"/>
    <w:rsid w:val="00303846"/>
    <w:rsid w:val="00303B66"/>
    <w:rsid w:val="003059D3"/>
    <w:rsid w:val="00306270"/>
    <w:rsid w:val="00306B9A"/>
    <w:rsid w:val="0030781A"/>
    <w:rsid w:val="003109BA"/>
    <w:rsid w:val="00310D18"/>
    <w:rsid w:val="003112AF"/>
    <w:rsid w:val="0031195E"/>
    <w:rsid w:val="00311F30"/>
    <w:rsid w:val="003122E4"/>
    <w:rsid w:val="0031237B"/>
    <w:rsid w:val="003124EF"/>
    <w:rsid w:val="00312F97"/>
    <w:rsid w:val="003137E2"/>
    <w:rsid w:val="00313A6A"/>
    <w:rsid w:val="00313F91"/>
    <w:rsid w:val="00314BC5"/>
    <w:rsid w:val="0031505E"/>
    <w:rsid w:val="0031589E"/>
    <w:rsid w:val="00315A4F"/>
    <w:rsid w:val="00315EEA"/>
    <w:rsid w:val="00316AAE"/>
    <w:rsid w:val="00316FAF"/>
    <w:rsid w:val="00317D52"/>
    <w:rsid w:val="003200CA"/>
    <w:rsid w:val="00320531"/>
    <w:rsid w:val="0032065F"/>
    <w:rsid w:val="00320EFC"/>
    <w:rsid w:val="0032198D"/>
    <w:rsid w:val="003219E2"/>
    <w:rsid w:val="003225B6"/>
    <w:rsid w:val="00322786"/>
    <w:rsid w:val="00322968"/>
    <w:rsid w:val="003229CC"/>
    <w:rsid w:val="00322CF4"/>
    <w:rsid w:val="00324042"/>
    <w:rsid w:val="00324BDA"/>
    <w:rsid w:val="003255DF"/>
    <w:rsid w:val="00325868"/>
    <w:rsid w:val="00326997"/>
    <w:rsid w:val="00327B64"/>
    <w:rsid w:val="00327CAE"/>
    <w:rsid w:val="003302D3"/>
    <w:rsid w:val="0033071A"/>
    <w:rsid w:val="0033138C"/>
    <w:rsid w:val="00331D71"/>
    <w:rsid w:val="00331DA8"/>
    <w:rsid w:val="003331E9"/>
    <w:rsid w:val="003332AA"/>
    <w:rsid w:val="003345DC"/>
    <w:rsid w:val="00334C6E"/>
    <w:rsid w:val="0033521A"/>
    <w:rsid w:val="003353CC"/>
    <w:rsid w:val="00335BEA"/>
    <w:rsid w:val="003362AC"/>
    <w:rsid w:val="00336924"/>
    <w:rsid w:val="003376E3"/>
    <w:rsid w:val="00337B10"/>
    <w:rsid w:val="00337B65"/>
    <w:rsid w:val="00337CBA"/>
    <w:rsid w:val="00337F60"/>
    <w:rsid w:val="00337F9B"/>
    <w:rsid w:val="0034028E"/>
    <w:rsid w:val="00340E50"/>
    <w:rsid w:val="00341420"/>
    <w:rsid w:val="00341732"/>
    <w:rsid w:val="00341886"/>
    <w:rsid w:val="00341DCE"/>
    <w:rsid w:val="00341E6B"/>
    <w:rsid w:val="00342371"/>
    <w:rsid w:val="00342788"/>
    <w:rsid w:val="00343B08"/>
    <w:rsid w:val="00343C1A"/>
    <w:rsid w:val="0034432D"/>
    <w:rsid w:val="00344ECB"/>
    <w:rsid w:val="00345192"/>
    <w:rsid w:val="003469DE"/>
    <w:rsid w:val="00346CAB"/>
    <w:rsid w:val="003472D1"/>
    <w:rsid w:val="0034755D"/>
    <w:rsid w:val="0034760A"/>
    <w:rsid w:val="00347D2B"/>
    <w:rsid w:val="0035021C"/>
    <w:rsid w:val="003508F8"/>
    <w:rsid w:val="00350DCD"/>
    <w:rsid w:val="00351841"/>
    <w:rsid w:val="00351B19"/>
    <w:rsid w:val="00351BDA"/>
    <w:rsid w:val="003526D1"/>
    <w:rsid w:val="00352B9F"/>
    <w:rsid w:val="00353F1D"/>
    <w:rsid w:val="003542BB"/>
    <w:rsid w:val="00354D3C"/>
    <w:rsid w:val="003551D3"/>
    <w:rsid w:val="003552A6"/>
    <w:rsid w:val="00355399"/>
    <w:rsid w:val="00356201"/>
    <w:rsid w:val="003572E8"/>
    <w:rsid w:val="0036068E"/>
    <w:rsid w:val="00360AEC"/>
    <w:rsid w:val="00360E62"/>
    <w:rsid w:val="00361071"/>
    <w:rsid w:val="003613F7"/>
    <w:rsid w:val="00361C4C"/>
    <w:rsid w:val="0036229C"/>
    <w:rsid w:val="00362350"/>
    <w:rsid w:val="00362BF0"/>
    <w:rsid w:val="00362EEE"/>
    <w:rsid w:val="0036389A"/>
    <w:rsid w:val="00363A27"/>
    <w:rsid w:val="00363DE0"/>
    <w:rsid w:val="003647B1"/>
    <w:rsid w:val="00364BC8"/>
    <w:rsid w:val="00364C2A"/>
    <w:rsid w:val="00364FBF"/>
    <w:rsid w:val="00365402"/>
    <w:rsid w:val="00365497"/>
    <w:rsid w:val="00366D61"/>
    <w:rsid w:val="00366EF1"/>
    <w:rsid w:val="0036734F"/>
    <w:rsid w:val="0036783A"/>
    <w:rsid w:val="0036793A"/>
    <w:rsid w:val="0036795C"/>
    <w:rsid w:val="00367A7A"/>
    <w:rsid w:val="00367DA6"/>
    <w:rsid w:val="003709F5"/>
    <w:rsid w:val="00370BE6"/>
    <w:rsid w:val="00370DEB"/>
    <w:rsid w:val="003716D8"/>
    <w:rsid w:val="00371C38"/>
    <w:rsid w:val="00372B39"/>
    <w:rsid w:val="00373143"/>
    <w:rsid w:val="003731D6"/>
    <w:rsid w:val="003732D3"/>
    <w:rsid w:val="00373EAA"/>
    <w:rsid w:val="003745BE"/>
    <w:rsid w:val="00374B9A"/>
    <w:rsid w:val="00375E70"/>
    <w:rsid w:val="00376117"/>
    <w:rsid w:val="003762D7"/>
    <w:rsid w:val="00376A8A"/>
    <w:rsid w:val="003774AE"/>
    <w:rsid w:val="003801B9"/>
    <w:rsid w:val="003803F5"/>
    <w:rsid w:val="00381200"/>
    <w:rsid w:val="00382388"/>
    <w:rsid w:val="003825D4"/>
    <w:rsid w:val="003826FA"/>
    <w:rsid w:val="003828EF"/>
    <w:rsid w:val="00382D32"/>
    <w:rsid w:val="00382E23"/>
    <w:rsid w:val="00383CF0"/>
    <w:rsid w:val="00384AF3"/>
    <w:rsid w:val="00384BF9"/>
    <w:rsid w:val="00384C98"/>
    <w:rsid w:val="00385461"/>
    <w:rsid w:val="00385902"/>
    <w:rsid w:val="0038671B"/>
    <w:rsid w:val="003900B9"/>
    <w:rsid w:val="0039092A"/>
    <w:rsid w:val="00391075"/>
    <w:rsid w:val="00391737"/>
    <w:rsid w:val="00391CA6"/>
    <w:rsid w:val="00392757"/>
    <w:rsid w:val="00392BF7"/>
    <w:rsid w:val="00392CA3"/>
    <w:rsid w:val="003931FB"/>
    <w:rsid w:val="003944C5"/>
    <w:rsid w:val="00394A41"/>
    <w:rsid w:val="00394C6A"/>
    <w:rsid w:val="00394E62"/>
    <w:rsid w:val="00394F02"/>
    <w:rsid w:val="003954C7"/>
    <w:rsid w:val="00395961"/>
    <w:rsid w:val="003964B6"/>
    <w:rsid w:val="0039667C"/>
    <w:rsid w:val="00396B66"/>
    <w:rsid w:val="00396D49"/>
    <w:rsid w:val="0039777B"/>
    <w:rsid w:val="00397981"/>
    <w:rsid w:val="003979A8"/>
    <w:rsid w:val="00397C6B"/>
    <w:rsid w:val="00397C9A"/>
    <w:rsid w:val="00397D36"/>
    <w:rsid w:val="00397E12"/>
    <w:rsid w:val="00397F8E"/>
    <w:rsid w:val="003A175B"/>
    <w:rsid w:val="003A2175"/>
    <w:rsid w:val="003A2B7C"/>
    <w:rsid w:val="003A2C93"/>
    <w:rsid w:val="003A4214"/>
    <w:rsid w:val="003A4322"/>
    <w:rsid w:val="003A4358"/>
    <w:rsid w:val="003A4E59"/>
    <w:rsid w:val="003A6B76"/>
    <w:rsid w:val="003A6E39"/>
    <w:rsid w:val="003A7949"/>
    <w:rsid w:val="003B0883"/>
    <w:rsid w:val="003B103A"/>
    <w:rsid w:val="003B15B4"/>
    <w:rsid w:val="003B197A"/>
    <w:rsid w:val="003B1D23"/>
    <w:rsid w:val="003B21C3"/>
    <w:rsid w:val="003B235A"/>
    <w:rsid w:val="003B5AD7"/>
    <w:rsid w:val="003B5C67"/>
    <w:rsid w:val="003B6235"/>
    <w:rsid w:val="003B7A37"/>
    <w:rsid w:val="003C004C"/>
    <w:rsid w:val="003C00CC"/>
    <w:rsid w:val="003C02E3"/>
    <w:rsid w:val="003C0AE6"/>
    <w:rsid w:val="003C0C41"/>
    <w:rsid w:val="003C12B0"/>
    <w:rsid w:val="003C1310"/>
    <w:rsid w:val="003C183A"/>
    <w:rsid w:val="003C1F66"/>
    <w:rsid w:val="003C20E7"/>
    <w:rsid w:val="003C2344"/>
    <w:rsid w:val="003C237D"/>
    <w:rsid w:val="003C24ED"/>
    <w:rsid w:val="003C29E4"/>
    <w:rsid w:val="003C356A"/>
    <w:rsid w:val="003C38FA"/>
    <w:rsid w:val="003C4EBD"/>
    <w:rsid w:val="003C6492"/>
    <w:rsid w:val="003C6B3E"/>
    <w:rsid w:val="003C6DB8"/>
    <w:rsid w:val="003C75DB"/>
    <w:rsid w:val="003C78E7"/>
    <w:rsid w:val="003D05E3"/>
    <w:rsid w:val="003D0CBB"/>
    <w:rsid w:val="003D2879"/>
    <w:rsid w:val="003D2B98"/>
    <w:rsid w:val="003D3571"/>
    <w:rsid w:val="003D4358"/>
    <w:rsid w:val="003D4DEF"/>
    <w:rsid w:val="003D6AF5"/>
    <w:rsid w:val="003D7819"/>
    <w:rsid w:val="003D7BBB"/>
    <w:rsid w:val="003E0AEC"/>
    <w:rsid w:val="003E2CBB"/>
    <w:rsid w:val="003E3039"/>
    <w:rsid w:val="003E3B53"/>
    <w:rsid w:val="003E404F"/>
    <w:rsid w:val="003E40A9"/>
    <w:rsid w:val="003E4332"/>
    <w:rsid w:val="003E45A6"/>
    <w:rsid w:val="003E4A3B"/>
    <w:rsid w:val="003E4D8E"/>
    <w:rsid w:val="003E5C86"/>
    <w:rsid w:val="003E630A"/>
    <w:rsid w:val="003E631C"/>
    <w:rsid w:val="003E6718"/>
    <w:rsid w:val="003E7E98"/>
    <w:rsid w:val="003F0542"/>
    <w:rsid w:val="003F0848"/>
    <w:rsid w:val="003F0EBF"/>
    <w:rsid w:val="003F1247"/>
    <w:rsid w:val="003F20B2"/>
    <w:rsid w:val="003F20BB"/>
    <w:rsid w:val="003F2373"/>
    <w:rsid w:val="003F2766"/>
    <w:rsid w:val="003F34BB"/>
    <w:rsid w:val="003F3703"/>
    <w:rsid w:val="003F3BBC"/>
    <w:rsid w:val="003F3E5A"/>
    <w:rsid w:val="003F5387"/>
    <w:rsid w:val="003F5430"/>
    <w:rsid w:val="003F549C"/>
    <w:rsid w:val="003F5888"/>
    <w:rsid w:val="003F5D4E"/>
    <w:rsid w:val="003F6726"/>
    <w:rsid w:val="003F67A0"/>
    <w:rsid w:val="003F67EE"/>
    <w:rsid w:val="003F6B87"/>
    <w:rsid w:val="003F7A89"/>
    <w:rsid w:val="00400291"/>
    <w:rsid w:val="00401706"/>
    <w:rsid w:val="00401821"/>
    <w:rsid w:val="004021DD"/>
    <w:rsid w:val="0040254A"/>
    <w:rsid w:val="00402699"/>
    <w:rsid w:val="00402726"/>
    <w:rsid w:val="004029F8"/>
    <w:rsid w:val="00403391"/>
    <w:rsid w:val="00404F6C"/>
    <w:rsid w:val="0040558D"/>
    <w:rsid w:val="004058DA"/>
    <w:rsid w:val="0040671C"/>
    <w:rsid w:val="00406F1D"/>
    <w:rsid w:val="00410859"/>
    <w:rsid w:val="0041086E"/>
    <w:rsid w:val="00410B99"/>
    <w:rsid w:val="00411A6D"/>
    <w:rsid w:val="0041221B"/>
    <w:rsid w:val="00412530"/>
    <w:rsid w:val="00412C96"/>
    <w:rsid w:val="00413430"/>
    <w:rsid w:val="00413701"/>
    <w:rsid w:val="00415245"/>
    <w:rsid w:val="00415F0D"/>
    <w:rsid w:val="00416116"/>
    <w:rsid w:val="004165E3"/>
    <w:rsid w:val="00416983"/>
    <w:rsid w:val="00416B60"/>
    <w:rsid w:val="0041738E"/>
    <w:rsid w:val="004175F1"/>
    <w:rsid w:val="004176D4"/>
    <w:rsid w:val="00417832"/>
    <w:rsid w:val="00420331"/>
    <w:rsid w:val="004203F9"/>
    <w:rsid w:val="00420C53"/>
    <w:rsid w:val="00421C50"/>
    <w:rsid w:val="00421E7E"/>
    <w:rsid w:val="0042271E"/>
    <w:rsid w:val="00422B90"/>
    <w:rsid w:val="0042377C"/>
    <w:rsid w:val="004239AC"/>
    <w:rsid w:val="0042403C"/>
    <w:rsid w:val="00424521"/>
    <w:rsid w:val="00424ACE"/>
    <w:rsid w:val="0042515C"/>
    <w:rsid w:val="004254B1"/>
    <w:rsid w:val="00425C86"/>
    <w:rsid w:val="004265AF"/>
    <w:rsid w:val="004265BE"/>
    <w:rsid w:val="00426D30"/>
    <w:rsid w:val="00426DB9"/>
    <w:rsid w:val="004275BF"/>
    <w:rsid w:val="004300FE"/>
    <w:rsid w:val="004316F7"/>
    <w:rsid w:val="00431A6D"/>
    <w:rsid w:val="0043201B"/>
    <w:rsid w:val="0043230E"/>
    <w:rsid w:val="00432B35"/>
    <w:rsid w:val="00432DE7"/>
    <w:rsid w:val="00432E46"/>
    <w:rsid w:val="0043445F"/>
    <w:rsid w:val="00434699"/>
    <w:rsid w:val="004348EA"/>
    <w:rsid w:val="00435159"/>
    <w:rsid w:val="004355A8"/>
    <w:rsid w:val="00435A6C"/>
    <w:rsid w:val="00435B91"/>
    <w:rsid w:val="00435FAA"/>
    <w:rsid w:val="00437DAA"/>
    <w:rsid w:val="00440288"/>
    <w:rsid w:val="004403D6"/>
    <w:rsid w:val="00440536"/>
    <w:rsid w:val="00440688"/>
    <w:rsid w:val="004425C5"/>
    <w:rsid w:val="004437C8"/>
    <w:rsid w:val="00443898"/>
    <w:rsid w:val="00443DE2"/>
    <w:rsid w:val="004447B9"/>
    <w:rsid w:val="004448E9"/>
    <w:rsid w:val="00445152"/>
    <w:rsid w:val="004452F0"/>
    <w:rsid w:val="00445473"/>
    <w:rsid w:val="00445640"/>
    <w:rsid w:val="00445817"/>
    <w:rsid w:val="004460CC"/>
    <w:rsid w:val="00446A45"/>
    <w:rsid w:val="0044747E"/>
    <w:rsid w:val="00447BEB"/>
    <w:rsid w:val="00450566"/>
    <w:rsid w:val="004507BE"/>
    <w:rsid w:val="00450D3A"/>
    <w:rsid w:val="004515CE"/>
    <w:rsid w:val="00451AB0"/>
    <w:rsid w:val="00451DE2"/>
    <w:rsid w:val="00451FD5"/>
    <w:rsid w:val="0045256A"/>
    <w:rsid w:val="0045289B"/>
    <w:rsid w:val="00453007"/>
    <w:rsid w:val="0045336C"/>
    <w:rsid w:val="00454005"/>
    <w:rsid w:val="00454C0E"/>
    <w:rsid w:val="00454D70"/>
    <w:rsid w:val="00454FE8"/>
    <w:rsid w:val="00455134"/>
    <w:rsid w:val="004553E1"/>
    <w:rsid w:val="00455811"/>
    <w:rsid w:val="00455F07"/>
    <w:rsid w:val="0045674A"/>
    <w:rsid w:val="00456BE8"/>
    <w:rsid w:val="00456C27"/>
    <w:rsid w:val="004574DA"/>
    <w:rsid w:val="00457BDB"/>
    <w:rsid w:val="00460555"/>
    <w:rsid w:val="00461867"/>
    <w:rsid w:val="00461AC7"/>
    <w:rsid w:val="00462406"/>
    <w:rsid w:val="0046256E"/>
    <w:rsid w:val="00462B46"/>
    <w:rsid w:val="00462D08"/>
    <w:rsid w:val="004631E7"/>
    <w:rsid w:val="0046353C"/>
    <w:rsid w:val="00463B65"/>
    <w:rsid w:val="004648BD"/>
    <w:rsid w:val="00464913"/>
    <w:rsid w:val="00465272"/>
    <w:rsid w:val="00465C75"/>
    <w:rsid w:val="00465D48"/>
    <w:rsid w:val="0046740D"/>
    <w:rsid w:val="004675FC"/>
    <w:rsid w:val="00467A32"/>
    <w:rsid w:val="00467A36"/>
    <w:rsid w:val="004709CE"/>
    <w:rsid w:val="00470A9B"/>
    <w:rsid w:val="00471216"/>
    <w:rsid w:val="00471617"/>
    <w:rsid w:val="00471864"/>
    <w:rsid w:val="00471888"/>
    <w:rsid w:val="004721DB"/>
    <w:rsid w:val="004722E7"/>
    <w:rsid w:val="00472891"/>
    <w:rsid w:val="00472CBB"/>
    <w:rsid w:val="00472ECC"/>
    <w:rsid w:val="00473277"/>
    <w:rsid w:val="00473318"/>
    <w:rsid w:val="0047379B"/>
    <w:rsid w:val="00473CAB"/>
    <w:rsid w:val="00473E82"/>
    <w:rsid w:val="00474052"/>
    <w:rsid w:val="00474490"/>
    <w:rsid w:val="004747F3"/>
    <w:rsid w:val="00474C25"/>
    <w:rsid w:val="00474DF7"/>
    <w:rsid w:val="00475248"/>
    <w:rsid w:val="004754B5"/>
    <w:rsid w:val="00475714"/>
    <w:rsid w:val="004767DB"/>
    <w:rsid w:val="00477080"/>
    <w:rsid w:val="00477473"/>
    <w:rsid w:val="0047790E"/>
    <w:rsid w:val="00480777"/>
    <w:rsid w:val="00480B4F"/>
    <w:rsid w:val="0048160F"/>
    <w:rsid w:val="00481C0D"/>
    <w:rsid w:val="00482426"/>
    <w:rsid w:val="00482693"/>
    <w:rsid w:val="00482B98"/>
    <w:rsid w:val="00482E6D"/>
    <w:rsid w:val="00482FB8"/>
    <w:rsid w:val="00483048"/>
    <w:rsid w:val="004833FE"/>
    <w:rsid w:val="00483F5C"/>
    <w:rsid w:val="00484FF7"/>
    <w:rsid w:val="004851CE"/>
    <w:rsid w:val="0048545F"/>
    <w:rsid w:val="00485940"/>
    <w:rsid w:val="004859D0"/>
    <w:rsid w:val="004862BC"/>
    <w:rsid w:val="00486B2B"/>
    <w:rsid w:val="0049010A"/>
    <w:rsid w:val="00490259"/>
    <w:rsid w:val="0049276E"/>
    <w:rsid w:val="004927C7"/>
    <w:rsid w:val="00492992"/>
    <w:rsid w:val="00492BB9"/>
    <w:rsid w:val="00493B8E"/>
    <w:rsid w:val="00494009"/>
    <w:rsid w:val="004942CC"/>
    <w:rsid w:val="004945B4"/>
    <w:rsid w:val="0049521E"/>
    <w:rsid w:val="00495439"/>
    <w:rsid w:val="00495540"/>
    <w:rsid w:val="00495F5E"/>
    <w:rsid w:val="00496D20"/>
    <w:rsid w:val="00496ECD"/>
    <w:rsid w:val="004979EB"/>
    <w:rsid w:val="004A00C4"/>
    <w:rsid w:val="004A0A8E"/>
    <w:rsid w:val="004A0C25"/>
    <w:rsid w:val="004A0E7C"/>
    <w:rsid w:val="004A1C9E"/>
    <w:rsid w:val="004A2055"/>
    <w:rsid w:val="004A257E"/>
    <w:rsid w:val="004A2CFA"/>
    <w:rsid w:val="004A2D7A"/>
    <w:rsid w:val="004A2FC8"/>
    <w:rsid w:val="004A35F5"/>
    <w:rsid w:val="004A45CA"/>
    <w:rsid w:val="004A51B0"/>
    <w:rsid w:val="004A5230"/>
    <w:rsid w:val="004A5896"/>
    <w:rsid w:val="004A5B28"/>
    <w:rsid w:val="004A5C89"/>
    <w:rsid w:val="004A5E78"/>
    <w:rsid w:val="004A6406"/>
    <w:rsid w:val="004A6DF8"/>
    <w:rsid w:val="004B03E2"/>
    <w:rsid w:val="004B04AE"/>
    <w:rsid w:val="004B04EE"/>
    <w:rsid w:val="004B0CA9"/>
    <w:rsid w:val="004B0FD2"/>
    <w:rsid w:val="004B12B6"/>
    <w:rsid w:val="004B1D93"/>
    <w:rsid w:val="004B2FE7"/>
    <w:rsid w:val="004B3C43"/>
    <w:rsid w:val="004B3E06"/>
    <w:rsid w:val="004B3F25"/>
    <w:rsid w:val="004B437D"/>
    <w:rsid w:val="004B46D4"/>
    <w:rsid w:val="004B55EC"/>
    <w:rsid w:val="004B5FA2"/>
    <w:rsid w:val="004B6383"/>
    <w:rsid w:val="004B665C"/>
    <w:rsid w:val="004B6DAA"/>
    <w:rsid w:val="004B7370"/>
    <w:rsid w:val="004B74E9"/>
    <w:rsid w:val="004B790D"/>
    <w:rsid w:val="004B7CBC"/>
    <w:rsid w:val="004B7FD9"/>
    <w:rsid w:val="004C17F5"/>
    <w:rsid w:val="004C18F6"/>
    <w:rsid w:val="004C20DC"/>
    <w:rsid w:val="004C21F1"/>
    <w:rsid w:val="004C23C8"/>
    <w:rsid w:val="004C2DE4"/>
    <w:rsid w:val="004C37D2"/>
    <w:rsid w:val="004C5534"/>
    <w:rsid w:val="004C56D4"/>
    <w:rsid w:val="004C617C"/>
    <w:rsid w:val="004C6273"/>
    <w:rsid w:val="004C69A5"/>
    <w:rsid w:val="004D0257"/>
    <w:rsid w:val="004D0307"/>
    <w:rsid w:val="004D047D"/>
    <w:rsid w:val="004D1221"/>
    <w:rsid w:val="004D20D6"/>
    <w:rsid w:val="004D2E12"/>
    <w:rsid w:val="004D4243"/>
    <w:rsid w:val="004D491F"/>
    <w:rsid w:val="004D7073"/>
    <w:rsid w:val="004D7087"/>
    <w:rsid w:val="004D7268"/>
    <w:rsid w:val="004D72B1"/>
    <w:rsid w:val="004D7751"/>
    <w:rsid w:val="004D785E"/>
    <w:rsid w:val="004E072B"/>
    <w:rsid w:val="004E1478"/>
    <w:rsid w:val="004E1600"/>
    <w:rsid w:val="004E188A"/>
    <w:rsid w:val="004E23C1"/>
    <w:rsid w:val="004E26EE"/>
    <w:rsid w:val="004E2BA7"/>
    <w:rsid w:val="004E30A9"/>
    <w:rsid w:val="004E3B6F"/>
    <w:rsid w:val="004E3F2F"/>
    <w:rsid w:val="004E41ED"/>
    <w:rsid w:val="004E4374"/>
    <w:rsid w:val="004E48D2"/>
    <w:rsid w:val="004E4CCA"/>
    <w:rsid w:val="004E5C81"/>
    <w:rsid w:val="004E5E18"/>
    <w:rsid w:val="004E6452"/>
    <w:rsid w:val="004E66E1"/>
    <w:rsid w:val="004E7080"/>
    <w:rsid w:val="004E78CD"/>
    <w:rsid w:val="004F0230"/>
    <w:rsid w:val="004F0C3C"/>
    <w:rsid w:val="004F1697"/>
    <w:rsid w:val="004F1CE6"/>
    <w:rsid w:val="004F1EBF"/>
    <w:rsid w:val="004F201B"/>
    <w:rsid w:val="004F2BB1"/>
    <w:rsid w:val="004F3590"/>
    <w:rsid w:val="004F371E"/>
    <w:rsid w:val="004F6209"/>
    <w:rsid w:val="004F7837"/>
    <w:rsid w:val="00500C49"/>
    <w:rsid w:val="00500E48"/>
    <w:rsid w:val="00501261"/>
    <w:rsid w:val="005019F4"/>
    <w:rsid w:val="00501A30"/>
    <w:rsid w:val="00501A9C"/>
    <w:rsid w:val="0050402A"/>
    <w:rsid w:val="00505217"/>
    <w:rsid w:val="00506623"/>
    <w:rsid w:val="00507767"/>
    <w:rsid w:val="0051055F"/>
    <w:rsid w:val="0051181C"/>
    <w:rsid w:val="00511A51"/>
    <w:rsid w:val="00511C23"/>
    <w:rsid w:val="00513662"/>
    <w:rsid w:val="00513CB1"/>
    <w:rsid w:val="00513D8E"/>
    <w:rsid w:val="00514025"/>
    <w:rsid w:val="0051463A"/>
    <w:rsid w:val="00515224"/>
    <w:rsid w:val="00515480"/>
    <w:rsid w:val="00516255"/>
    <w:rsid w:val="00516648"/>
    <w:rsid w:val="0051675E"/>
    <w:rsid w:val="00517432"/>
    <w:rsid w:val="00517D14"/>
    <w:rsid w:val="00520314"/>
    <w:rsid w:val="005207FA"/>
    <w:rsid w:val="00520C0E"/>
    <w:rsid w:val="005236FF"/>
    <w:rsid w:val="005238CF"/>
    <w:rsid w:val="005238ED"/>
    <w:rsid w:val="005239C8"/>
    <w:rsid w:val="00524848"/>
    <w:rsid w:val="00524A14"/>
    <w:rsid w:val="00525153"/>
    <w:rsid w:val="0052587F"/>
    <w:rsid w:val="00525F27"/>
    <w:rsid w:val="005263F1"/>
    <w:rsid w:val="005273EE"/>
    <w:rsid w:val="00527F33"/>
    <w:rsid w:val="00530EDF"/>
    <w:rsid w:val="00530FF0"/>
    <w:rsid w:val="00531413"/>
    <w:rsid w:val="0053251F"/>
    <w:rsid w:val="005325C0"/>
    <w:rsid w:val="00532D9D"/>
    <w:rsid w:val="00533051"/>
    <w:rsid w:val="00533BAC"/>
    <w:rsid w:val="00533D53"/>
    <w:rsid w:val="005342FA"/>
    <w:rsid w:val="0053471B"/>
    <w:rsid w:val="00534EFC"/>
    <w:rsid w:val="00535A34"/>
    <w:rsid w:val="00535BD6"/>
    <w:rsid w:val="00535DF9"/>
    <w:rsid w:val="00535F21"/>
    <w:rsid w:val="00536868"/>
    <w:rsid w:val="005368C3"/>
    <w:rsid w:val="0053704B"/>
    <w:rsid w:val="00537816"/>
    <w:rsid w:val="00540145"/>
    <w:rsid w:val="0054110C"/>
    <w:rsid w:val="00541A50"/>
    <w:rsid w:val="00541E25"/>
    <w:rsid w:val="005428F0"/>
    <w:rsid w:val="00543938"/>
    <w:rsid w:val="00543B10"/>
    <w:rsid w:val="00543DB6"/>
    <w:rsid w:val="00544CE9"/>
    <w:rsid w:val="0054507B"/>
    <w:rsid w:val="00546FC5"/>
    <w:rsid w:val="00550373"/>
    <w:rsid w:val="005508FB"/>
    <w:rsid w:val="0055098E"/>
    <w:rsid w:val="00550CFF"/>
    <w:rsid w:val="005511B2"/>
    <w:rsid w:val="0055155B"/>
    <w:rsid w:val="005517F0"/>
    <w:rsid w:val="00552C10"/>
    <w:rsid w:val="00552C27"/>
    <w:rsid w:val="00553E21"/>
    <w:rsid w:val="00554326"/>
    <w:rsid w:val="00554B85"/>
    <w:rsid w:val="00554D70"/>
    <w:rsid w:val="0055519C"/>
    <w:rsid w:val="00555D4E"/>
    <w:rsid w:val="00555D67"/>
    <w:rsid w:val="00555EDB"/>
    <w:rsid w:val="00557143"/>
    <w:rsid w:val="005575E1"/>
    <w:rsid w:val="0055772E"/>
    <w:rsid w:val="00557E0F"/>
    <w:rsid w:val="00557F0D"/>
    <w:rsid w:val="00560FA0"/>
    <w:rsid w:val="00561F8A"/>
    <w:rsid w:val="005620CA"/>
    <w:rsid w:val="005626AF"/>
    <w:rsid w:val="00563FE8"/>
    <w:rsid w:val="005642FC"/>
    <w:rsid w:val="00564661"/>
    <w:rsid w:val="005646A4"/>
    <w:rsid w:val="00565431"/>
    <w:rsid w:val="0056547E"/>
    <w:rsid w:val="005655CE"/>
    <w:rsid w:val="005657A9"/>
    <w:rsid w:val="00565E4E"/>
    <w:rsid w:val="00566224"/>
    <w:rsid w:val="005678F3"/>
    <w:rsid w:val="005707E4"/>
    <w:rsid w:val="00571388"/>
    <w:rsid w:val="00572373"/>
    <w:rsid w:val="00572F0A"/>
    <w:rsid w:val="005735BA"/>
    <w:rsid w:val="00573724"/>
    <w:rsid w:val="00573BD0"/>
    <w:rsid w:val="00573F6E"/>
    <w:rsid w:val="00573F75"/>
    <w:rsid w:val="005756C1"/>
    <w:rsid w:val="00575A56"/>
    <w:rsid w:val="00576444"/>
    <w:rsid w:val="0057662A"/>
    <w:rsid w:val="005769F3"/>
    <w:rsid w:val="0057772A"/>
    <w:rsid w:val="0057784A"/>
    <w:rsid w:val="0058052D"/>
    <w:rsid w:val="005808E6"/>
    <w:rsid w:val="00580D15"/>
    <w:rsid w:val="005821D1"/>
    <w:rsid w:val="005829F6"/>
    <w:rsid w:val="00583100"/>
    <w:rsid w:val="00583ED1"/>
    <w:rsid w:val="0058406A"/>
    <w:rsid w:val="005840BF"/>
    <w:rsid w:val="00584286"/>
    <w:rsid w:val="00584C22"/>
    <w:rsid w:val="00585058"/>
    <w:rsid w:val="00585510"/>
    <w:rsid w:val="00585965"/>
    <w:rsid w:val="00585F9A"/>
    <w:rsid w:val="00586CD3"/>
    <w:rsid w:val="00590079"/>
    <w:rsid w:val="005902CB"/>
    <w:rsid w:val="005907EC"/>
    <w:rsid w:val="00590AC3"/>
    <w:rsid w:val="005916B3"/>
    <w:rsid w:val="00591C01"/>
    <w:rsid w:val="005921AF"/>
    <w:rsid w:val="005924AC"/>
    <w:rsid w:val="005924E9"/>
    <w:rsid w:val="005933F7"/>
    <w:rsid w:val="005935AB"/>
    <w:rsid w:val="00594431"/>
    <w:rsid w:val="00594BC3"/>
    <w:rsid w:val="0059693A"/>
    <w:rsid w:val="00596A54"/>
    <w:rsid w:val="005978EB"/>
    <w:rsid w:val="00597927"/>
    <w:rsid w:val="005A0080"/>
    <w:rsid w:val="005A0637"/>
    <w:rsid w:val="005A0996"/>
    <w:rsid w:val="005A09A3"/>
    <w:rsid w:val="005A0E03"/>
    <w:rsid w:val="005A1183"/>
    <w:rsid w:val="005A121D"/>
    <w:rsid w:val="005A139E"/>
    <w:rsid w:val="005A1722"/>
    <w:rsid w:val="005A1929"/>
    <w:rsid w:val="005A20E7"/>
    <w:rsid w:val="005A2737"/>
    <w:rsid w:val="005A34D7"/>
    <w:rsid w:val="005A47F1"/>
    <w:rsid w:val="005A4DDD"/>
    <w:rsid w:val="005A5CCD"/>
    <w:rsid w:val="005A5ECF"/>
    <w:rsid w:val="005A66BB"/>
    <w:rsid w:val="005A74A0"/>
    <w:rsid w:val="005A7B08"/>
    <w:rsid w:val="005B064E"/>
    <w:rsid w:val="005B06AB"/>
    <w:rsid w:val="005B0B6C"/>
    <w:rsid w:val="005B101B"/>
    <w:rsid w:val="005B2C94"/>
    <w:rsid w:val="005B2F80"/>
    <w:rsid w:val="005B3A3D"/>
    <w:rsid w:val="005B3B3F"/>
    <w:rsid w:val="005B40E5"/>
    <w:rsid w:val="005B4314"/>
    <w:rsid w:val="005B442D"/>
    <w:rsid w:val="005B4440"/>
    <w:rsid w:val="005B4C58"/>
    <w:rsid w:val="005B5150"/>
    <w:rsid w:val="005B5445"/>
    <w:rsid w:val="005B5FCB"/>
    <w:rsid w:val="005B61C9"/>
    <w:rsid w:val="005B6774"/>
    <w:rsid w:val="005B67D9"/>
    <w:rsid w:val="005B6D2E"/>
    <w:rsid w:val="005C070F"/>
    <w:rsid w:val="005C0B3C"/>
    <w:rsid w:val="005C0FB7"/>
    <w:rsid w:val="005C1A97"/>
    <w:rsid w:val="005C34BA"/>
    <w:rsid w:val="005C353A"/>
    <w:rsid w:val="005C45CE"/>
    <w:rsid w:val="005C499B"/>
    <w:rsid w:val="005C517C"/>
    <w:rsid w:val="005C52F3"/>
    <w:rsid w:val="005C5549"/>
    <w:rsid w:val="005C5971"/>
    <w:rsid w:val="005C6666"/>
    <w:rsid w:val="005C6933"/>
    <w:rsid w:val="005C7042"/>
    <w:rsid w:val="005C7AE9"/>
    <w:rsid w:val="005D0092"/>
    <w:rsid w:val="005D03FE"/>
    <w:rsid w:val="005D0C0F"/>
    <w:rsid w:val="005D100B"/>
    <w:rsid w:val="005D1376"/>
    <w:rsid w:val="005D1F5E"/>
    <w:rsid w:val="005D1F83"/>
    <w:rsid w:val="005D1FFB"/>
    <w:rsid w:val="005D28E1"/>
    <w:rsid w:val="005D55F4"/>
    <w:rsid w:val="005D5A66"/>
    <w:rsid w:val="005D602C"/>
    <w:rsid w:val="005D630B"/>
    <w:rsid w:val="005D77F5"/>
    <w:rsid w:val="005D78A9"/>
    <w:rsid w:val="005D7DC6"/>
    <w:rsid w:val="005E0BDE"/>
    <w:rsid w:val="005E2114"/>
    <w:rsid w:val="005E21C9"/>
    <w:rsid w:val="005E2346"/>
    <w:rsid w:val="005E245F"/>
    <w:rsid w:val="005E24D4"/>
    <w:rsid w:val="005E28E0"/>
    <w:rsid w:val="005E32F4"/>
    <w:rsid w:val="005E35C6"/>
    <w:rsid w:val="005E3C55"/>
    <w:rsid w:val="005E412B"/>
    <w:rsid w:val="005E4DBE"/>
    <w:rsid w:val="005E553D"/>
    <w:rsid w:val="005E6B10"/>
    <w:rsid w:val="005E6CB5"/>
    <w:rsid w:val="005E76D0"/>
    <w:rsid w:val="005E796A"/>
    <w:rsid w:val="005E7AFA"/>
    <w:rsid w:val="005E7B4E"/>
    <w:rsid w:val="005E7C50"/>
    <w:rsid w:val="005E7EF7"/>
    <w:rsid w:val="005F03CF"/>
    <w:rsid w:val="005F0FF5"/>
    <w:rsid w:val="005F10F5"/>
    <w:rsid w:val="005F13A9"/>
    <w:rsid w:val="005F13FC"/>
    <w:rsid w:val="005F1696"/>
    <w:rsid w:val="005F1BB0"/>
    <w:rsid w:val="005F22C8"/>
    <w:rsid w:val="005F26A4"/>
    <w:rsid w:val="005F28A8"/>
    <w:rsid w:val="005F3396"/>
    <w:rsid w:val="005F36FF"/>
    <w:rsid w:val="005F401D"/>
    <w:rsid w:val="005F46FB"/>
    <w:rsid w:val="005F4A48"/>
    <w:rsid w:val="005F4B51"/>
    <w:rsid w:val="005F507A"/>
    <w:rsid w:val="005F51D9"/>
    <w:rsid w:val="005F553C"/>
    <w:rsid w:val="005F5661"/>
    <w:rsid w:val="005F610D"/>
    <w:rsid w:val="00600662"/>
    <w:rsid w:val="00600672"/>
    <w:rsid w:val="006012E9"/>
    <w:rsid w:val="00601D4A"/>
    <w:rsid w:val="00601E65"/>
    <w:rsid w:val="006020E7"/>
    <w:rsid w:val="00602168"/>
    <w:rsid w:val="006026F6"/>
    <w:rsid w:val="00602A13"/>
    <w:rsid w:val="00602F2D"/>
    <w:rsid w:val="00603290"/>
    <w:rsid w:val="00603679"/>
    <w:rsid w:val="00603D9E"/>
    <w:rsid w:val="0060476B"/>
    <w:rsid w:val="00604B2F"/>
    <w:rsid w:val="00604E25"/>
    <w:rsid w:val="00604F91"/>
    <w:rsid w:val="00605442"/>
    <w:rsid w:val="00605664"/>
    <w:rsid w:val="006058D6"/>
    <w:rsid w:val="0060772D"/>
    <w:rsid w:val="00607897"/>
    <w:rsid w:val="00607990"/>
    <w:rsid w:val="006109DB"/>
    <w:rsid w:val="00610CAC"/>
    <w:rsid w:val="006113C2"/>
    <w:rsid w:val="00611440"/>
    <w:rsid w:val="00611DE9"/>
    <w:rsid w:val="00612322"/>
    <w:rsid w:val="00613CBC"/>
    <w:rsid w:val="00614DC0"/>
    <w:rsid w:val="00615300"/>
    <w:rsid w:val="00616B4B"/>
    <w:rsid w:val="00617AF2"/>
    <w:rsid w:val="00617C23"/>
    <w:rsid w:val="00620251"/>
    <w:rsid w:val="0062060E"/>
    <w:rsid w:val="00620A35"/>
    <w:rsid w:val="00620C1B"/>
    <w:rsid w:val="00620DA6"/>
    <w:rsid w:val="00621029"/>
    <w:rsid w:val="006216F7"/>
    <w:rsid w:val="00621E15"/>
    <w:rsid w:val="006222DD"/>
    <w:rsid w:val="00622FE3"/>
    <w:rsid w:val="00623021"/>
    <w:rsid w:val="006233A1"/>
    <w:rsid w:val="00623A29"/>
    <w:rsid w:val="00623B9C"/>
    <w:rsid w:val="006244F1"/>
    <w:rsid w:val="0062485E"/>
    <w:rsid w:val="0062488A"/>
    <w:rsid w:val="006251F0"/>
    <w:rsid w:val="00625B08"/>
    <w:rsid w:val="00625F44"/>
    <w:rsid w:val="00626AF2"/>
    <w:rsid w:val="00626CEB"/>
    <w:rsid w:val="00626F69"/>
    <w:rsid w:val="00627AE3"/>
    <w:rsid w:val="00630367"/>
    <w:rsid w:val="006313B4"/>
    <w:rsid w:val="00631988"/>
    <w:rsid w:val="006319DF"/>
    <w:rsid w:val="00631F79"/>
    <w:rsid w:val="00632278"/>
    <w:rsid w:val="00632D4E"/>
    <w:rsid w:val="00632FAE"/>
    <w:rsid w:val="0063503F"/>
    <w:rsid w:val="00635754"/>
    <w:rsid w:val="006358CB"/>
    <w:rsid w:val="00635909"/>
    <w:rsid w:val="00635BD0"/>
    <w:rsid w:val="006361B9"/>
    <w:rsid w:val="006365E3"/>
    <w:rsid w:val="0063681B"/>
    <w:rsid w:val="006368EA"/>
    <w:rsid w:val="00636A41"/>
    <w:rsid w:val="006370EB"/>
    <w:rsid w:val="00637396"/>
    <w:rsid w:val="00637764"/>
    <w:rsid w:val="0064017F"/>
    <w:rsid w:val="00640666"/>
    <w:rsid w:val="00640A57"/>
    <w:rsid w:val="00640B62"/>
    <w:rsid w:val="00640EEF"/>
    <w:rsid w:val="00640FC2"/>
    <w:rsid w:val="0064198A"/>
    <w:rsid w:val="00641B06"/>
    <w:rsid w:val="00642623"/>
    <w:rsid w:val="00643036"/>
    <w:rsid w:val="00643262"/>
    <w:rsid w:val="00643379"/>
    <w:rsid w:val="00643786"/>
    <w:rsid w:val="006438CF"/>
    <w:rsid w:val="00643AF1"/>
    <w:rsid w:val="0064554A"/>
    <w:rsid w:val="00645DC2"/>
    <w:rsid w:val="0064612A"/>
    <w:rsid w:val="00647651"/>
    <w:rsid w:val="006478D0"/>
    <w:rsid w:val="00647B7C"/>
    <w:rsid w:val="00650A8E"/>
    <w:rsid w:val="00651A79"/>
    <w:rsid w:val="006522ED"/>
    <w:rsid w:val="0065235D"/>
    <w:rsid w:val="00653486"/>
    <w:rsid w:val="0065353A"/>
    <w:rsid w:val="0065366F"/>
    <w:rsid w:val="006548C6"/>
    <w:rsid w:val="006551A2"/>
    <w:rsid w:val="00655659"/>
    <w:rsid w:val="006560DF"/>
    <w:rsid w:val="006561A1"/>
    <w:rsid w:val="006563EE"/>
    <w:rsid w:val="0065691D"/>
    <w:rsid w:val="00656E10"/>
    <w:rsid w:val="006571EA"/>
    <w:rsid w:val="006572E8"/>
    <w:rsid w:val="006575B5"/>
    <w:rsid w:val="006577CB"/>
    <w:rsid w:val="00657B40"/>
    <w:rsid w:val="00660445"/>
    <w:rsid w:val="0066047B"/>
    <w:rsid w:val="00660C26"/>
    <w:rsid w:val="0066214E"/>
    <w:rsid w:val="00662430"/>
    <w:rsid w:val="006624A8"/>
    <w:rsid w:val="00662818"/>
    <w:rsid w:val="00662D2D"/>
    <w:rsid w:val="00662FBA"/>
    <w:rsid w:val="00663220"/>
    <w:rsid w:val="0066329B"/>
    <w:rsid w:val="00663317"/>
    <w:rsid w:val="00663586"/>
    <w:rsid w:val="00663A96"/>
    <w:rsid w:val="00664BCA"/>
    <w:rsid w:val="0066502A"/>
    <w:rsid w:val="00665DFC"/>
    <w:rsid w:val="00666005"/>
    <w:rsid w:val="0066609D"/>
    <w:rsid w:val="00666468"/>
    <w:rsid w:val="00666594"/>
    <w:rsid w:val="00666A04"/>
    <w:rsid w:val="006670D4"/>
    <w:rsid w:val="00667136"/>
    <w:rsid w:val="00667F17"/>
    <w:rsid w:val="006709B2"/>
    <w:rsid w:val="00671001"/>
    <w:rsid w:val="006712F8"/>
    <w:rsid w:val="00671317"/>
    <w:rsid w:val="00672577"/>
    <w:rsid w:val="00672702"/>
    <w:rsid w:val="00672704"/>
    <w:rsid w:val="0067334B"/>
    <w:rsid w:val="00673B71"/>
    <w:rsid w:val="00673F0A"/>
    <w:rsid w:val="00674163"/>
    <w:rsid w:val="006742B5"/>
    <w:rsid w:val="006749E2"/>
    <w:rsid w:val="00674AA4"/>
    <w:rsid w:val="006763A4"/>
    <w:rsid w:val="006763F4"/>
    <w:rsid w:val="00676EE4"/>
    <w:rsid w:val="006773D7"/>
    <w:rsid w:val="00677A2A"/>
    <w:rsid w:val="006806E6"/>
    <w:rsid w:val="006808AC"/>
    <w:rsid w:val="0068092E"/>
    <w:rsid w:val="006809D2"/>
    <w:rsid w:val="00681502"/>
    <w:rsid w:val="0068169B"/>
    <w:rsid w:val="00681A03"/>
    <w:rsid w:val="00683A2D"/>
    <w:rsid w:val="00683B32"/>
    <w:rsid w:val="00683E1F"/>
    <w:rsid w:val="00684879"/>
    <w:rsid w:val="00684AC4"/>
    <w:rsid w:val="00684AE3"/>
    <w:rsid w:val="00684AE4"/>
    <w:rsid w:val="00684CDD"/>
    <w:rsid w:val="00686BD0"/>
    <w:rsid w:val="00690136"/>
    <w:rsid w:val="0069014C"/>
    <w:rsid w:val="006903E0"/>
    <w:rsid w:val="00690500"/>
    <w:rsid w:val="00690520"/>
    <w:rsid w:val="00691BCF"/>
    <w:rsid w:val="00691C23"/>
    <w:rsid w:val="00692B08"/>
    <w:rsid w:val="0069345A"/>
    <w:rsid w:val="006937EB"/>
    <w:rsid w:val="00693A6F"/>
    <w:rsid w:val="006940EA"/>
    <w:rsid w:val="00694968"/>
    <w:rsid w:val="00695387"/>
    <w:rsid w:val="00696054"/>
    <w:rsid w:val="006961FE"/>
    <w:rsid w:val="006962BC"/>
    <w:rsid w:val="006963C8"/>
    <w:rsid w:val="00697320"/>
    <w:rsid w:val="00697A29"/>
    <w:rsid w:val="006A0197"/>
    <w:rsid w:val="006A0636"/>
    <w:rsid w:val="006A0BA8"/>
    <w:rsid w:val="006A0DE1"/>
    <w:rsid w:val="006A123E"/>
    <w:rsid w:val="006A163E"/>
    <w:rsid w:val="006A18A7"/>
    <w:rsid w:val="006A1BC9"/>
    <w:rsid w:val="006A1BD7"/>
    <w:rsid w:val="006A22A7"/>
    <w:rsid w:val="006A27DF"/>
    <w:rsid w:val="006A2FCD"/>
    <w:rsid w:val="006A311B"/>
    <w:rsid w:val="006A31DD"/>
    <w:rsid w:val="006A34E8"/>
    <w:rsid w:val="006A3D77"/>
    <w:rsid w:val="006A41F4"/>
    <w:rsid w:val="006A4F46"/>
    <w:rsid w:val="006A5AEA"/>
    <w:rsid w:val="006A6FBD"/>
    <w:rsid w:val="006A7547"/>
    <w:rsid w:val="006B00D3"/>
    <w:rsid w:val="006B1271"/>
    <w:rsid w:val="006B1648"/>
    <w:rsid w:val="006B18BC"/>
    <w:rsid w:val="006B1C9D"/>
    <w:rsid w:val="006B1EAD"/>
    <w:rsid w:val="006B2189"/>
    <w:rsid w:val="006B2536"/>
    <w:rsid w:val="006B32AE"/>
    <w:rsid w:val="006B339C"/>
    <w:rsid w:val="006B3D20"/>
    <w:rsid w:val="006B415B"/>
    <w:rsid w:val="006B51E6"/>
    <w:rsid w:val="006B533F"/>
    <w:rsid w:val="006B578B"/>
    <w:rsid w:val="006B5C8A"/>
    <w:rsid w:val="006B5D29"/>
    <w:rsid w:val="006B5F8A"/>
    <w:rsid w:val="006B60F3"/>
    <w:rsid w:val="006C0486"/>
    <w:rsid w:val="006C0F05"/>
    <w:rsid w:val="006C1257"/>
    <w:rsid w:val="006C1300"/>
    <w:rsid w:val="006C1486"/>
    <w:rsid w:val="006C148D"/>
    <w:rsid w:val="006C1614"/>
    <w:rsid w:val="006C1A1D"/>
    <w:rsid w:val="006C1AF9"/>
    <w:rsid w:val="006C1BA6"/>
    <w:rsid w:val="006C2DE4"/>
    <w:rsid w:val="006C2EAE"/>
    <w:rsid w:val="006C381D"/>
    <w:rsid w:val="006C3B74"/>
    <w:rsid w:val="006C3C63"/>
    <w:rsid w:val="006C3D8A"/>
    <w:rsid w:val="006C3EEC"/>
    <w:rsid w:val="006C3F3D"/>
    <w:rsid w:val="006C41E4"/>
    <w:rsid w:val="006C465B"/>
    <w:rsid w:val="006C5321"/>
    <w:rsid w:val="006C5963"/>
    <w:rsid w:val="006C5D55"/>
    <w:rsid w:val="006C5E92"/>
    <w:rsid w:val="006C607A"/>
    <w:rsid w:val="006D0AB2"/>
    <w:rsid w:val="006D0C4A"/>
    <w:rsid w:val="006D0D9F"/>
    <w:rsid w:val="006D1C7F"/>
    <w:rsid w:val="006D1E07"/>
    <w:rsid w:val="006D1FC9"/>
    <w:rsid w:val="006D2346"/>
    <w:rsid w:val="006D30DD"/>
    <w:rsid w:val="006D3E59"/>
    <w:rsid w:val="006D3E85"/>
    <w:rsid w:val="006D431C"/>
    <w:rsid w:val="006D498F"/>
    <w:rsid w:val="006D4BE1"/>
    <w:rsid w:val="006D4C08"/>
    <w:rsid w:val="006D55A0"/>
    <w:rsid w:val="006D66EC"/>
    <w:rsid w:val="006D7C97"/>
    <w:rsid w:val="006E00AC"/>
    <w:rsid w:val="006E04C7"/>
    <w:rsid w:val="006E0E3C"/>
    <w:rsid w:val="006E101A"/>
    <w:rsid w:val="006E170C"/>
    <w:rsid w:val="006E24CB"/>
    <w:rsid w:val="006E3F67"/>
    <w:rsid w:val="006E4374"/>
    <w:rsid w:val="006E5128"/>
    <w:rsid w:val="006E5BE9"/>
    <w:rsid w:val="006E60C1"/>
    <w:rsid w:val="006E67FD"/>
    <w:rsid w:val="006E6AB0"/>
    <w:rsid w:val="006E6B36"/>
    <w:rsid w:val="006E6BA5"/>
    <w:rsid w:val="006E6FA9"/>
    <w:rsid w:val="006E7E45"/>
    <w:rsid w:val="006F00D5"/>
    <w:rsid w:val="006F0503"/>
    <w:rsid w:val="006F0595"/>
    <w:rsid w:val="006F05C4"/>
    <w:rsid w:val="006F05F6"/>
    <w:rsid w:val="006F188B"/>
    <w:rsid w:val="006F24F2"/>
    <w:rsid w:val="006F2BE6"/>
    <w:rsid w:val="006F2CEC"/>
    <w:rsid w:val="006F2FC4"/>
    <w:rsid w:val="006F3049"/>
    <w:rsid w:val="006F3D9B"/>
    <w:rsid w:val="006F5A45"/>
    <w:rsid w:val="006F6C46"/>
    <w:rsid w:val="006F77BE"/>
    <w:rsid w:val="00700AD5"/>
    <w:rsid w:val="00701407"/>
    <w:rsid w:val="00701526"/>
    <w:rsid w:val="007017F3"/>
    <w:rsid w:val="0070211C"/>
    <w:rsid w:val="00702827"/>
    <w:rsid w:val="007028AF"/>
    <w:rsid w:val="00703373"/>
    <w:rsid w:val="007034DF"/>
    <w:rsid w:val="0070367B"/>
    <w:rsid w:val="007037AB"/>
    <w:rsid w:val="007039E4"/>
    <w:rsid w:val="007044AA"/>
    <w:rsid w:val="0070457A"/>
    <w:rsid w:val="0070567E"/>
    <w:rsid w:val="00706203"/>
    <w:rsid w:val="0070643B"/>
    <w:rsid w:val="007067B2"/>
    <w:rsid w:val="007076CE"/>
    <w:rsid w:val="0071050D"/>
    <w:rsid w:val="00710904"/>
    <w:rsid w:val="007110D1"/>
    <w:rsid w:val="0071112C"/>
    <w:rsid w:val="00711C5A"/>
    <w:rsid w:val="00711F27"/>
    <w:rsid w:val="00711FDD"/>
    <w:rsid w:val="007120BD"/>
    <w:rsid w:val="007122E2"/>
    <w:rsid w:val="00712DB8"/>
    <w:rsid w:val="007133BE"/>
    <w:rsid w:val="00713C82"/>
    <w:rsid w:val="00714122"/>
    <w:rsid w:val="00714206"/>
    <w:rsid w:val="0071439D"/>
    <w:rsid w:val="007150B9"/>
    <w:rsid w:val="00715169"/>
    <w:rsid w:val="007154F5"/>
    <w:rsid w:val="0071568E"/>
    <w:rsid w:val="00716376"/>
    <w:rsid w:val="00717686"/>
    <w:rsid w:val="00720180"/>
    <w:rsid w:val="007208A2"/>
    <w:rsid w:val="00720F89"/>
    <w:rsid w:val="007210F0"/>
    <w:rsid w:val="0072117A"/>
    <w:rsid w:val="007215AE"/>
    <w:rsid w:val="007215C4"/>
    <w:rsid w:val="00722A41"/>
    <w:rsid w:val="00723428"/>
    <w:rsid w:val="00723BCE"/>
    <w:rsid w:val="00723CC3"/>
    <w:rsid w:val="00723DE4"/>
    <w:rsid w:val="007244FD"/>
    <w:rsid w:val="00724559"/>
    <w:rsid w:val="00724799"/>
    <w:rsid w:val="007249D9"/>
    <w:rsid w:val="00725130"/>
    <w:rsid w:val="0072523A"/>
    <w:rsid w:val="0072541F"/>
    <w:rsid w:val="00725626"/>
    <w:rsid w:val="007265E4"/>
    <w:rsid w:val="00726BD9"/>
    <w:rsid w:val="007279BD"/>
    <w:rsid w:val="00727A3D"/>
    <w:rsid w:val="00730AE5"/>
    <w:rsid w:val="00730C83"/>
    <w:rsid w:val="00730F7B"/>
    <w:rsid w:val="007319F1"/>
    <w:rsid w:val="00732BE5"/>
    <w:rsid w:val="00732CD8"/>
    <w:rsid w:val="00734190"/>
    <w:rsid w:val="00734253"/>
    <w:rsid w:val="0073595C"/>
    <w:rsid w:val="00735ED3"/>
    <w:rsid w:val="007366AD"/>
    <w:rsid w:val="007367E7"/>
    <w:rsid w:val="00736978"/>
    <w:rsid w:val="00736D61"/>
    <w:rsid w:val="00737687"/>
    <w:rsid w:val="00737719"/>
    <w:rsid w:val="00737DB8"/>
    <w:rsid w:val="0074082B"/>
    <w:rsid w:val="007408A2"/>
    <w:rsid w:val="00740D9A"/>
    <w:rsid w:val="00741042"/>
    <w:rsid w:val="007415A7"/>
    <w:rsid w:val="00741686"/>
    <w:rsid w:val="0074184E"/>
    <w:rsid w:val="00741C62"/>
    <w:rsid w:val="00742A0B"/>
    <w:rsid w:val="00742A5F"/>
    <w:rsid w:val="00743585"/>
    <w:rsid w:val="007438CA"/>
    <w:rsid w:val="00743960"/>
    <w:rsid w:val="00743A18"/>
    <w:rsid w:val="00743A7C"/>
    <w:rsid w:val="00743B90"/>
    <w:rsid w:val="00743C4B"/>
    <w:rsid w:val="00743D33"/>
    <w:rsid w:val="00744111"/>
    <w:rsid w:val="00744193"/>
    <w:rsid w:val="00744427"/>
    <w:rsid w:val="00744E10"/>
    <w:rsid w:val="00744F0D"/>
    <w:rsid w:val="00744F62"/>
    <w:rsid w:val="0074596D"/>
    <w:rsid w:val="00745A4C"/>
    <w:rsid w:val="00745BF4"/>
    <w:rsid w:val="00746A89"/>
    <w:rsid w:val="00746BDE"/>
    <w:rsid w:val="00746C30"/>
    <w:rsid w:val="00747DF7"/>
    <w:rsid w:val="007501FE"/>
    <w:rsid w:val="007505C7"/>
    <w:rsid w:val="00750BE5"/>
    <w:rsid w:val="00750EFE"/>
    <w:rsid w:val="007530C4"/>
    <w:rsid w:val="00753402"/>
    <w:rsid w:val="00753753"/>
    <w:rsid w:val="00753824"/>
    <w:rsid w:val="00753B4D"/>
    <w:rsid w:val="0075497F"/>
    <w:rsid w:val="00754A6F"/>
    <w:rsid w:val="0075523A"/>
    <w:rsid w:val="007553BA"/>
    <w:rsid w:val="00755486"/>
    <w:rsid w:val="0075569F"/>
    <w:rsid w:val="00755C60"/>
    <w:rsid w:val="00755DDF"/>
    <w:rsid w:val="00757710"/>
    <w:rsid w:val="007577C9"/>
    <w:rsid w:val="00757A48"/>
    <w:rsid w:val="007604B5"/>
    <w:rsid w:val="0076171E"/>
    <w:rsid w:val="00762760"/>
    <w:rsid w:val="0076319B"/>
    <w:rsid w:val="00763745"/>
    <w:rsid w:val="0076400F"/>
    <w:rsid w:val="0076542C"/>
    <w:rsid w:val="007658D1"/>
    <w:rsid w:val="00765BB9"/>
    <w:rsid w:val="00766497"/>
    <w:rsid w:val="007665D9"/>
    <w:rsid w:val="007669B2"/>
    <w:rsid w:val="0076718C"/>
    <w:rsid w:val="007674E7"/>
    <w:rsid w:val="007675F1"/>
    <w:rsid w:val="007678CB"/>
    <w:rsid w:val="007679F4"/>
    <w:rsid w:val="00767A92"/>
    <w:rsid w:val="0077043B"/>
    <w:rsid w:val="007707DF"/>
    <w:rsid w:val="00770FD0"/>
    <w:rsid w:val="00771463"/>
    <w:rsid w:val="0077184E"/>
    <w:rsid w:val="007721F6"/>
    <w:rsid w:val="00772629"/>
    <w:rsid w:val="00772B29"/>
    <w:rsid w:val="00772EB8"/>
    <w:rsid w:val="00772FFA"/>
    <w:rsid w:val="00774C8B"/>
    <w:rsid w:val="00774E3A"/>
    <w:rsid w:val="0077539A"/>
    <w:rsid w:val="007753E5"/>
    <w:rsid w:val="007759FC"/>
    <w:rsid w:val="0077651C"/>
    <w:rsid w:val="00776F17"/>
    <w:rsid w:val="00777094"/>
    <w:rsid w:val="00777433"/>
    <w:rsid w:val="00777C2E"/>
    <w:rsid w:val="007801A9"/>
    <w:rsid w:val="00780347"/>
    <w:rsid w:val="0078099B"/>
    <w:rsid w:val="00782DDE"/>
    <w:rsid w:val="007830D8"/>
    <w:rsid w:val="007837F5"/>
    <w:rsid w:val="007838A9"/>
    <w:rsid w:val="0078400B"/>
    <w:rsid w:val="0078440C"/>
    <w:rsid w:val="007844E6"/>
    <w:rsid w:val="007851A6"/>
    <w:rsid w:val="00785BB4"/>
    <w:rsid w:val="00786BAB"/>
    <w:rsid w:val="007873BA"/>
    <w:rsid w:val="00787620"/>
    <w:rsid w:val="00787F79"/>
    <w:rsid w:val="00792266"/>
    <w:rsid w:val="007929CE"/>
    <w:rsid w:val="00793110"/>
    <w:rsid w:val="00793A25"/>
    <w:rsid w:val="00794072"/>
    <w:rsid w:val="007940A1"/>
    <w:rsid w:val="00794445"/>
    <w:rsid w:val="00794566"/>
    <w:rsid w:val="00794EC4"/>
    <w:rsid w:val="00794F38"/>
    <w:rsid w:val="00795A46"/>
    <w:rsid w:val="00795D9E"/>
    <w:rsid w:val="00796B40"/>
    <w:rsid w:val="00796BC3"/>
    <w:rsid w:val="00796EF8"/>
    <w:rsid w:val="00796F17"/>
    <w:rsid w:val="007972DF"/>
    <w:rsid w:val="00797D3E"/>
    <w:rsid w:val="007A0539"/>
    <w:rsid w:val="007A0FBD"/>
    <w:rsid w:val="007A1739"/>
    <w:rsid w:val="007A177C"/>
    <w:rsid w:val="007A1EAC"/>
    <w:rsid w:val="007A201B"/>
    <w:rsid w:val="007A204B"/>
    <w:rsid w:val="007A2B92"/>
    <w:rsid w:val="007A2F19"/>
    <w:rsid w:val="007A3331"/>
    <w:rsid w:val="007A6152"/>
    <w:rsid w:val="007A62AE"/>
    <w:rsid w:val="007A62F1"/>
    <w:rsid w:val="007A75F2"/>
    <w:rsid w:val="007A7ACC"/>
    <w:rsid w:val="007B01EF"/>
    <w:rsid w:val="007B01F1"/>
    <w:rsid w:val="007B0362"/>
    <w:rsid w:val="007B0CA2"/>
    <w:rsid w:val="007B0EC3"/>
    <w:rsid w:val="007B1D69"/>
    <w:rsid w:val="007B21BD"/>
    <w:rsid w:val="007B27B2"/>
    <w:rsid w:val="007B2BB1"/>
    <w:rsid w:val="007B34A5"/>
    <w:rsid w:val="007B3564"/>
    <w:rsid w:val="007B404E"/>
    <w:rsid w:val="007B4F89"/>
    <w:rsid w:val="007B5CF4"/>
    <w:rsid w:val="007B6E9D"/>
    <w:rsid w:val="007B70D8"/>
    <w:rsid w:val="007B740C"/>
    <w:rsid w:val="007C025F"/>
    <w:rsid w:val="007C0D1C"/>
    <w:rsid w:val="007C0ED5"/>
    <w:rsid w:val="007C2B84"/>
    <w:rsid w:val="007C2D0D"/>
    <w:rsid w:val="007C388D"/>
    <w:rsid w:val="007C3950"/>
    <w:rsid w:val="007C43A7"/>
    <w:rsid w:val="007C4460"/>
    <w:rsid w:val="007C4833"/>
    <w:rsid w:val="007C487E"/>
    <w:rsid w:val="007C538E"/>
    <w:rsid w:val="007C59C7"/>
    <w:rsid w:val="007C6D52"/>
    <w:rsid w:val="007C6E52"/>
    <w:rsid w:val="007C6FCC"/>
    <w:rsid w:val="007D00F2"/>
    <w:rsid w:val="007D0394"/>
    <w:rsid w:val="007D06D9"/>
    <w:rsid w:val="007D0D85"/>
    <w:rsid w:val="007D1CEC"/>
    <w:rsid w:val="007D1DC3"/>
    <w:rsid w:val="007D21D6"/>
    <w:rsid w:val="007D251C"/>
    <w:rsid w:val="007D2556"/>
    <w:rsid w:val="007D386D"/>
    <w:rsid w:val="007D3C64"/>
    <w:rsid w:val="007D4CC5"/>
    <w:rsid w:val="007D570D"/>
    <w:rsid w:val="007D5BF4"/>
    <w:rsid w:val="007D62D3"/>
    <w:rsid w:val="007D6428"/>
    <w:rsid w:val="007D6523"/>
    <w:rsid w:val="007D65E0"/>
    <w:rsid w:val="007D6729"/>
    <w:rsid w:val="007D6C09"/>
    <w:rsid w:val="007D6E0F"/>
    <w:rsid w:val="007D6EBE"/>
    <w:rsid w:val="007D6FBE"/>
    <w:rsid w:val="007D7114"/>
    <w:rsid w:val="007D7A4E"/>
    <w:rsid w:val="007D7B76"/>
    <w:rsid w:val="007E073B"/>
    <w:rsid w:val="007E0AAE"/>
    <w:rsid w:val="007E1036"/>
    <w:rsid w:val="007E1F49"/>
    <w:rsid w:val="007E21C3"/>
    <w:rsid w:val="007E29B3"/>
    <w:rsid w:val="007E2F64"/>
    <w:rsid w:val="007E3C7B"/>
    <w:rsid w:val="007E426D"/>
    <w:rsid w:val="007E438F"/>
    <w:rsid w:val="007E43E1"/>
    <w:rsid w:val="007E449D"/>
    <w:rsid w:val="007E44FB"/>
    <w:rsid w:val="007E49DB"/>
    <w:rsid w:val="007E4A31"/>
    <w:rsid w:val="007E4AEB"/>
    <w:rsid w:val="007E5466"/>
    <w:rsid w:val="007E6010"/>
    <w:rsid w:val="007E6E75"/>
    <w:rsid w:val="007E6FBC"/>
    <w:rsid w:val="007E7307"/>
    <w:rsid w:val="007E7480"/>
    <w:rsid w:val="007E76BC"/>
    <w:rsid w:val="007F003D"/>
    <w:rsid w:val="007F0D5D"/>
    <w:rsid w:val="007F1636"/>
    <w:rsid w:val="007F24C3"/>
    <w:rsid w:val="007F24CE"/>
    <w:rsid w:val="007F283D"/>
    <w:rsid w:val="007F2A6F"/>
    <w:rsid w:val="007F3047"/>
    <w:rsid w:val="007F3075"/>
    <w:rsid w:val="007F33E6"/>
    <w:rsid w:val="007F369D"/>
    <w:rsid w:val="007F47F2"/>
    <w:rsid w:val="007F493C"/>
    <w:rsid w:val="007F505A"/>
    <w:rsid w:val="007F5356"/>
    <w:rsid w:val="007F5638"/>
    <w:rsid w:val="007F5E19"/>
    <w:rsid w:val="007F6E19"/>
    <w:rsid w:val="007F6F8E"/>
    <w:rsid w:val="007F7698"/>
    <w:rsid w:val="0080019B"/>
    <w:rsid w:val="00800522"/>
    <w:rsid w:val="00800AD7"/>
    <w:rsid w:val="00800C16"/>
    <w:rsid w:val="00800D1D"/>
    <w:rsid w:val="008013E2"/>
    <w:rsid w:val="008023D3"/>
    <w:rsid w:val="0080255B"/>
    <w:rsid w:val="008029EF"/>
    <w:rsid w:val="00802C3A"/>
    <w:rsid w:val="00803171"/>
    <w:rsid w:val="00803304"/>
    <w:rsid w:val="00803ECB"/>
    <w:rsid w:val="00803F25"/>
    <w:rsid w:val="00805436"/>
    <w:rsid w:val="00805A08"/>
    <w:rsid w:val="00805EFF"/>
    <w:rsid w:val="0080613F"/>
    <w:rsid w:val="0080651C"/>
    <w:rsid w:val="008078A8"/>
    <w:rsid w:val="00807975"/>
    <w:rsid w:val="008103B8"/>
    <w:rsid w:val="00810755"/>
    <w:rsid w:val="00811027"/>
    <w:rsid w:val="008113AF"/>
    <w:rsid w:val="00811B24"/>
    <w:rsid w:val="00811E21"/>
    <w:rsid w:val="0081239A"/>
    <w:rsid w:val="0081280F"/>
    <w:rsid w:val="00813918"/>
    <w:rsid w:val="00813A01"/>
    <w:rsid w:val="00813ABA"/>
    <w:rsid w:val="0081456B"/>
    <w:rsid w:val="00814FCA"/>
    <w:rsid w:val="0081569E"/>
    <w:rsid w:val="00815CE8"/>
    <w:rsid w:val="0081613C"/>
    <w:rsid w:val="00816923"/>
    <w:rsid w:val="00816CAE"/>
    <w:rsid w:val="00816F09"/>
    <w:rsid w:val="008171B0"/>
    <w:rsid w:val="00817EE6"/>
    <w:rsid w:val="00820C09"/>
    <w:rsid w:val="008211F5"/>
    <w:rsid w:val="008213E7"/>
    <w:rsid w:val="00821F05"/>
    <w:rsid w:val="008226DC"/>
    <w:rsid w:val="00822D8F"/>
    <w:rsid w:val="00822E21"/>
    <w:rsid w:val="00822E2D"/>
    <w:rsid w:val="00823197"/>
    <w:rsid w:val="00823D1E"/>
    <w:rsid w:val="00823DA7"/>
    <w:rsid w:val="008240F6"/>
    <w:rsid w:val="008241C9"/>
    <w:rsid w:val="00825134"/>
    <w:rsid w:val="0082581C"/>
    <w:rsid w:val="008264BF"/>
    <w:rsid w:val="008265EE"/>
    <w:rsid w:val="0082695E"/>
    <w:rsid w:val="008300D6"/>
    <w:rsid w:val="008308BC"/>
    <w:rsid w:val="00830C10"/>
    <w:rsid w:val="0083125C"/>
    <w:rsid w:val="00832AB0"/>
    <w:rsid w:val="00832FCE"/>
    <w:rsid w:val="00833931"/>
    <w:rsid w:val="008343BB"/>
    <w:rsid w:val="00834C95"/>
    <w:rsid w:val="0083540E"/>
    <w:rsid w:val="0083575E"/>
    <w:rsid w:val="0083576E"/>
    <w:rsid w:val="00835B1A"/>
    <w:rsid w:val="00836458"/>
    <w:rsid w:val="008364FE"/>
    <w:rsid w:val="0083663F"/>
    <w:rsid w:val="00836C74"/>
    <w:rsid w:val="0083750B"/>
    <w:rsid w:val="00837571"/>
    <w:rsid w:val="00837B11"/>
    <w:rsid w:val="008403F7"/>
    <w:rsid w:val="008404FB"/>
    <w:rsid w:val="00840844"/>
    <w:rsid w:val="00840BE1"/>
    <w:rsid w:val="00840D63"/>
    <w:rsid w:val="00840FD0"/>
    <w:rsid w:val="0084152D"/>
    <w:rsid w:val="00841A16"/>
    <w:rsid w:val="008421E0"/>
    <w:rsid w:val="008429BC"/>
    <w:rsid w:val="0084339A"/>
    <w:rsid w:val="008442EA"/>
    <w:rsid w:val="008447CA"/>
    <w:rsid w:val="008447F6"/>
    <w:rsid w:val="00844921"/>
    <w:rsid w:val="00844FF4"/>
    <w:rsid w:val="0084518F"/>
    <w:rsid w:val="00845568"/>
    <w:rsid w:val="008457E2"/>
    <w:rsid w:val="008473C7"/>
    <w:rsid w:val="00847535"/>
    <w:rsid w:val="0084791C"/>
    <w:rsid w:val="00850B76"/>
    <w:rsid w:val="00850EE6"/>
    <w:rsid w:val="008519A0"/>
    <w:rsid w:val="00851A59"/>
    <w:rsid w:val="008531F8"/>
    <w:rsid w:val="0085348B"/>
    <w:rsid w:val="008535AA"/>
    <w:rsid w:val="0085389B"/>
    <w:rsid w:val="008539EE"/>
    <w:rsid w:val="00853F54"/>
    <w:rsid w:val="00854A80"/>
    <w:rsid w:val="00855D9C"/>
    <w:rsid w:val="00855FC4"/>
    <w:rsid w:val="0085604F"/>
    <w:rsid w:val="00856740"/>
    <w:rsid w:val="00856A5C"/>
    <w:rsid w:val="00856DA4"/>
    <w:rsid w:val="00856EFC"/>
    <w:rsid w:val="00857BAC"/>
    <w:rsid w:val="00860BDD"/>
    <w:rsid w:val="00860E10"/>
    <w:rsid w:val="00861370"/>
    <w:rsid w:val="00861911"/>
    <w:rsid w:val="0086214A"/>
    <w:rsid w:val="008624A5"/>
    <w:rsid w:val="008634F5"/>
    <w:rsid w:val="00863AAD"/>
    <w:rsid w:val="00863D07"/>
    <w:rsid w:val="0086423C"/>
    <w:rsid w:val="00864586"/>
    <w:rsid w:val="0086510D"/>
    <w:rsid w:val="008654C8"/>
    <w:rsid w:val="00865CDC"/>
    <w:rsid w:val="008669A1"/>
    <w:rsid w:val="0086712B"/>
    <w:rsid w:val="0086714B"/>
    <w:rsid w:val="00867DDC"/>
    <w:rsid w:val="008704D1"/>
    <w:rsid w:val="00870846"/>
    <w:rsid w:val="008712BF"/>
    <w:rsid w:val="00871346"/>
    <w:rsid w:val="00872843"/>
    <w:rsid w:val="008728CB"/>
    <w:rsid w:val="00872984"/>
    <w:rsid w:val="00872997"/>
    <w:rsid w:val="00872C03"/>
    <w:rsid w:val="00872C85"/>
    <w:rsid w:val="00872D1D"/>
    <w:rsid w:val="00872E87"/>
    <w:rsid w:val="0087315B"/>
    <w:rsid w:val="0087320A"/>
    <w:rsid w:val="00873B3B"/>
    <w:rsid w:val="00874338"/>
    <w:rsid w:val="00874765"/>
    <w:rsid w:val="00874BAB"/>
    <w:rsid w:val="00874C4E"/>
    <w:rsid w:val="00874DD5"/>
    <w:rsid w:val="00875054"/>
    <w:rsid w:val="0087578C"/>
    <w:rsid w:val="00875CA7"/>
    <w:rsid w:val="008760E2"/>
    <w:rsid w:val="008762F9"/>
    <w:rsid w:val="00876B37"/>
    <w:rsid w:val="00876C30"/>
    <w:rsid w:val="0087728B"/>
    <w:rsid w:val="00877AFE"/>
    <w:rsid w:val="00880113"/>
    <w:rsid w:val="008803E9"/>
    <w:rsid w:val="008807EF"/>
    <w:rsid w:val="008809E6"/>
    <w:rsid w:val="00880C55"/>
    <w:rsid w:val="00882A86"/>
    <w:rsid w:val="0088447E"/>
    <w:rsid w:val="00884541"/>
    <w:rsid w:val="00884B8E"/>
    <w:rsid w:val="00884C13"/>
    <w:rsid w:val="00885655"/>
    <w:rsid w:val="008856B7"/>
    <w:rsid w:val="00885791"/>
    <w:rsid w:val="00885FE9"/>
    <w:rsid w:val="0088672C"/>
    <w:rsid w:val="008869E8"/>
    <w:rsid w:val="008870DD"/>
    <w:rsid w:val="00887A60"/>
    <w:rsid w:val="00887D3B"/>
    <w:rsid w:val="00887E16"/>
    <w:rsid w:val="0089085A"/>
    <w:rsid w:val="00891292"/>
    <w:rsid w:val="00891D9F"/>
    <w:rsid w:val="00891F37"/>
    <w:rsid w:val="00891FC2"/>
    <w:rsid w:val="00892164"/>
    <w:rsid w:val="0089281E"/>
    <w:rsid w:val="00893363"/>
    <w:rsid w:val="0089348A"/>
    <w:rsid w:val="00893DA8"/>
    <w:rsid w:val="00894AFA"/>
    <w:rsid w:val="00895436"/>
    <w:rsid w:val="00895DF0"/>
    <w:rsid w:val="00896583"/>
    <w:rsid w:val="00896E98"/>
    <w:rsid w:val="0089706D"/>
    <w:rsid w:val="008A0227"/>
    <w:rsid w:val="008A035E"/>
    <w:rsid w:val="008A061C"/>
    <w:rsid w:val="008A0AD7"/>
    <w:rsid w:val="008A0BF9"/>
    <w:rsid w:val="008A0FE7"/>
    <w:rsid w:val="008A1432"/>
    <w:rsid w:val="008A2502"/>
    <w:rsid w:val="008A291A"/>
    <w:rsid w:val="008A2A2B"/>
    <w:rsid w:val="008A2BF5"/>
    <w:rsid w:val="008A2C76"/>
    <w:rsid w:val="008A2F15"/>
    <w:rsid w:val="008A3168"/>
    <w:rsid w:val="008A3FCA"/>
    <w:rsid w:val="008A4937"/>
    <w:rsid w:val="008A4BCC"/>
    <w:rsid w:val="008A5703"/>
    <w:rsid w:val="008A66EF"/>
    <w:rsid w:val="008A677D"/>
    <w:rsid w:val="008A706D"/>
    <w:rsid w:val="008A70FB"/>
    <w:rsid w:val="008A7122"/>
    <w:rsid w:val="008A7E9E"/>
    <w:rsid w:val="008B02F4"/>
    <w:rsid w:val="008B09CF"/>
    <w:rsid w:val="008B1256"/>
    <w:rsid w:val="008B13D2"/>
    <w:rsid w:val="008B159A"/>
    <w:rsid w:val="008B17CD"/>
    <w:rsid w:val="008B1AF5"/>
    <w:rsid w:val="008B1B81"/>
    <w:rsid w:val="008B1FFB"/>
    <w:rsid w:val="008B288B"/>
    <w:rsid w:val="008B29CA"/>
    <w:rsid w:val="008B2E93"/>
    <w:rsid w:val="008B34CF"/>
    <w:rsid w:val="008B35B6"/>
    <w:rsid w:val="008B3E5E"/>
    <w:rsid w:val="008B4173"/>
    <w:rsid w:val="008B49D4"/>
    <w:rsid w:val="008B4AD6"/>
    <w:rsid w:val="008B5108"/>
    <w:rsid w:val="008B63D4"/>
    <w:rsid w:val="008B6EF6"/>
    <w:rsid w:val="008C06A5"/>
    <w:rsid w:val="008C1074"/>
    <w:rsid w:val="008C1C3D"/>
    <w:rsid w:val="008C1DC8"/>
    <w:rsid w:val="008C2E76"/>
    <w:rsid w:val="008C35CC"/>
    <w:rsid w:val="008C43F5"/>
    <w:rsid w:val="008C46F2"/>
    <w:rsid w:val="008C581B"/>
    <w:rsid w:val="008C5E22"/>
    <w:rsid w:val="008C5F84"/>
    <w:rsid w:val="008C6AB2"/>
    <w:rsid w:val="008C72AD"/>
    <w:rsid w:val="008C7674"/>
    <w:rsid w:val="008D04F5"/>
    <w:rsid w:val="008D0CC3"/>
    <w:rsid w:val="008D2263"/>
    <w:rsid w:val="008D253A"/>
    <w:rsid w:val="008D3788"/>
    <w:rsid w:val="008D3E1B"/>
    <w:rsid w:val="008D3F3C"/>
    <w:rsid w:val="008D3FC9"/>
    <w:rsid w:val="008D468E"/>
    <w:rsid w:val="008D4A3F"/>
    <w:rsid w:val="008D5638"/>
    <w:rsid w:val="008D6179"/>
    <w:rsid w:val="008D73C6"/>
    <w:rsid w:val="008D7F6F"/>
    <w:rsid w:val="008E0648"/>
    <w:rsid w:val="008E1098"/>
    <w:rsid w:val="008E137B"/>
    <w:rsid w:val="008E1E8C"/>
    <w:rsid w:val="008E23D1"/>
    <w:rsid w:val="008E3400"/>
    <w:rsid w:val="008E3C4D"/>
    <w:rsid w:val="008E424F"/>
    <w:rsid w:val="008E54DC"/>
    <w:rsid w:val="008E59A0"/>
    <w:rsid w:val="008E6DB0"/>
    <w:rsid w:val="008E7F5D"/>
    <w:rsid w:val="008F001C"/>
    <w:rsid w:val="008F0EB1"/>
    <w:rsid w:val="008F13D6"/>
    <w:rsid w:val="008F22D7"/>
    <w:rsid w:val="008F2487"/>
    <w:rsid w:val="008F24CC"/>
    <w:rsid w:val="008F320B"/>
    <w:rsid w:val="008F4B48"/>
    <w:rsid w:val="008F5327"/>
    <w:rsid w:val="008F5E21"/>
    <w:rsid w:val="008F5E49"/>
    <w:rsid w:val="008F5ECF"/>
    <w:rsid w:val="008F6061"/>
    <w:rsid w:val="008F6694"/>
    <w:rsid w:val="008F758B"/>
    <w:rsid w:val="009001CE"/>
    <w:rsid w:val="0090042D"/>
    <w:rsid w:val="00900C3E"/>
    <w:rsid w:val="00900EBD"/>
    <w:rsid w:val="0090124D"/>
    <w:rsid w:val="00901BAC"/>
    <w:rsid w:val="00902A12"/>
    <w:rsid w:val="00902D5F"/>
    <w:rsid w:val="0090323F"/>
    <w:rsid w:val="009038D2"/>
    <w:rsid w:val="00903B02"/>
    <w:rsid w:val="00903B35"/>
    <w:rsid w:val="009056B1"/>
    <w:rsid w:val="00906177"/>
    <w:rsid w:val="00906BBB"/>
    <w:rsid w:val="00910986"/>
    <w:rsid w:val="00910C61"/>
    <w:rsid w:val="00910D9D"/>
    <w:rsid w:val="009111F1"/>
    <w:rsid w:val="00912475"/>
    <w:rsid w:val="009126DD"/>
    <w:rsid w:val="00912B2F"/>
    <w:rsid w:val="00913480"/>
    <w:rsid w:val="00913AC2"/>
    <w:rsid w:val="00914562"/>
    <w:rsid w:val="009145C8"/>
    <w:rsid w:val="00914BE5"/>
    <w:rsid w:val="00914E20"/>
    <w:rsid w:val="0091504F"/>
    <w:rsid w:val="009151D5"/>
    <w:rsid w:val="00915476"/>
    <w:rsid w:val="0091588B"/>
    <w:rsid w:val="00915A0C"/>
    <w:rsid w:val="00916441"/>
    <w:rsid w:val="00916C47"/>
    <w:rsid w:val="00916FE3"/>
    <w:rsid w:val="00917A43"/>
    <w:rsid w:val="00917F90"/>
    <w:rsid w:val="00921058"/>
    <w:rsid w:val="009225FC"/>
    <w:rsid w:val="009227CF"/>
    <w:rsid w:val="00922B14"/>
    <w:rsid w:val="00922B69"/>
    <w:rsid w:val="00922D36"/>
    <w:rsid w:val="009238C9"/>
    <w:rsid w:val="00924243"/>
    <w:rsid w:val="0092469B"/>
    <w:rsid w:val="00924997"/>
    <w:rsid w:val="009254A1"/>
    <w:rsid w:val="0092591B"/>
    <w:rsid w:val="00926860"/>
    <w:rsid w:val="00926E0E"/>
    <w:rsid w:val="00930679"/>
    <w:rsid w:val="00930849"/>
    <w:rsid w:val="00930C1B"/>
    <w:rsid w:val="00932FB2"/>
    <w:rsid w:val="00933CEC"/>
    <w:rsid w:val="00934BBF"/>
    <w:rsid w:val="00934BE9"/>
    <w:rsid w:val="00935495"/>
    <w:rsid w:val="00935514"/>
    <w:rsid w:val="0093557C"/>
    <w:rsid w:val="009359D1"/>
    <w:rsid w:val="00935D7C"/>
    <w:rsid w:val="009366D4"/>
    <w:rsid w:val="0093713D"/>
    <w:rsid w:val="009379BC"/>
    <w:rsid w:val="00937CAF"/>
    <w:rsid w:val="00940449"/>
    <w:rsid w:val="00941EA8"/>
    <w:rsid w:val="00942202"/>
    <w:rsid w:val="00942DCC"/>
    <w:rsid w:val="00943885"/>
    <w:rsid w:val="009442CB"/>
    <w:rsid w:val="00944D3D"/>
    <w:rsid w:val="00945172"/>
    <w:rsid w:val="009451B1"/>
    <w:rsid w:val="009452EF"/>
    <w:rsid w:val="00946364"/>
    <w:rsid w:val="00946822"/>
    <w:rsid w:val="009468C1"/>
    <w:rsid w:val="00946CF9"/>
    <w:rsid w:val="00946EED"/>
    <w:rsid w:val="00947C30"/>
    <w:rsid w:val="00950227"/>
    <w:rsid w:val="0095033A"/>
    <w:rsid w:val="009507E8"/>
    <w:rsid w:val="00950E62"/>
    <w:rsid w:val="00951EC1"/>
    <w:rsid w:val="0095212F"/>
    <w:rsid w:val="0095219B"/>
    <w:rsid w:val="009539C5"/>
    <w:rsid w:val="00953BF2"/>
    <w:rsid w:val="00954340"/>
    <w:rsid w:val="009548B6"/>
    <w:rsid w:val="009548D2"/>
    <w:rsid w:val="00954BAD"/>
    <w:rsid w:val="00955108"/>
    <w:rsid w:val="00956DF2"/>
    <w:rsid w:val="00956F68"/>
    <w:rsid w:val="00957673"/>
    <w:rsid w:val="009601A5"/>
    <w:rsid w:val="0096028F"/>
    <w:rsid w:val="0096117A"/>
    <w:rsid w:val="009616CE"/>
    <w:rsid w:val="00961BE5"/>
    <w:rsid w:val="00961E7A"/>
    <w:rsid w:val="00962851"/>
    <w:rsid w:val="00962D40"/>
    <w:rsid w:val="0096396A"/>
    <w:rsid w:val="00965A33"/>
    <w:rsid w:val="00966C18"/>
    <w:rsid w:val="00967261"/>
    <w:rsid w:val="0096757E"/>
    <w:rsid w:val="00970241"/>
    <w:rsid w:val="009702C4"/>
    <w:rsid w:val="009705DE"/>
    <w:rsid w:val="00970B31"/>
    <w:rsid w:val="009713AE"/>
    <w:rsid w:val="00971675"/>
    <w:rsid w:val="00971ADD"/>
    <w:rsid w:val="00971BC5"/>
    <w:rsid w:val="00972099"/>
    <w:rsid w:val="0097273C"/>
    <w:rsid w:val="00972BF1"/>
    <w:rsid w:val="0097377B"/>
    <w:rsid w:val="009743B0"/>
    <w:rsid w:val="00974C42"/>
    <w:rsid w:val="00975589"/>
    <w:rsid w:val="00975B34"/>
    <w:rsid w:val="00975D1A"/>
    <w:rsid w:val="00975D52"/>
    <w:rsid w:val="00976803"/>
    <w:rsid w:val="009778C9"/>
    <w:rsid w:val="0098018E"/>
    <w:rsid w:val="00980199"/>
    <w:rsid w:val="00981871"/>
    <w:rsid w:val="00981EF0"/>
    <w:rsid w:val="00981FE1"/>
    <w:rsid w:val="009820D3"/>
    <w:rsid w:val="0098298D"/>
    <w:rsid w:val="00982C51"/>
    <w:rsid w:val="00983514"/>
    <w:rsid w:val="0098416B"/>
    <w:rsid w:val="00984BE3"/>
    <w:rsid w:val="009858FD"/>
    <w:rsid w:val="00986072"/>
    <w:rsid w:val="00986DB2"/>
    <w:rsid w:val="00987B9D"/>
    <w:rsid w:val="009907D8"/>
    <w:rsid w:val="00990E2C"/>
    <w:rsid w:val="009910F1"/>
    <w:rsid w:val="0099202F"/>
    <w:rsid w:val="00992B3E"/>
    <w:rsid w:val="00993282"/>
    <w:rsid w:val="009938CB"/>
    <w:rsid w:val="00993BE9"/>
    <w:rsid w:val="00994505"/>
    <w:rsid w:val="009947EC"/>
    <w:rsid w:val="009952DE"/>
    <w:rsid w:val="0099558B"/>
    <w:rsid w:val="00995ACC"/>
    <w:rsid w:val="00995B5E"/>
    <w:rsid w:val="00995E48"/>
    <w:rsid w:val="00995ED1"/>
    <w:rsid w:val="0099675D"/>
    <w:rsid w:val="009967DD"/>
    <w:rsid w:val="0099685C"/>
    <w:rsid w:val="00996869"/>
    <w:rsid w:val="00996BC4"/>
    <w:rsid w:val="00997EEF"/>
    <w:rsid w:val="009A0356"/>
    <w:rsid w:val="009A0F1A"/>
    <w:rsid w:val="009A1451"/>
    <w:rsid w:val="009A19DE"/>
    <w:rsid w:val="009A214C"/>
    <w:rsid w:val="009A236E"/>
    <w:rsid w:val="009A2370"/>
    <w:rsid w:val="009A2590"/>
    <w:rsid w:val="009A2E33"/>
    <w:rsid w:val="009A34E0"/>
    <w:rsid w:val="009A3524"/>
    <w:rsid w:val="009A3F3B"/>
    <w:rsid w:val="009A4F4B"/>
    <w:rsid w:val="009A5691"/>
    <w:rsid w:val="009A60F7"/>
    <w:rsid w:val="009A61D4"/>
    <w:rsid w:val="009A62C6"/>
    <w:rsid w:val="009A6AE9"/>
    <w:rsid w:val="009A772C"/>
    <w:rsid w:val="009A7734"/>
    <w:rsid w:val="009B1465"/>
    <w:rsid w:val="009B18F8"/>
    <w:rsid w:val="009B1C05"/>
    <w:rsid w:val="009B22CD"/>
    <w:rsid w:val="009B495D"/>
    <w:rsid w:val="009B4CF0"/>
    <w:rsid w:val="009B4D1C"/>
    <w:rsid w:val="009B4E79"/>
    <w:rsid w:val="009B4F9C"/>
    <w:rsid w:val="009B5085"/>
    <w:rsid w:val="009B527C"/>
    <w:rsid w:val="009B5429"/>
    <w:rsid w:val="009B5D4A"/>
    <w:rsid w:val="009B660A"/>
    <w:rsid w:val="009B6F94"/>
    <w:rsid w:val="009B76C7"/>
    <w:rsid w:val="009C0562"/>
    <w:rsid w:val="009C0BDC"/>
    <w:rsid w:val="009C1010"/>
    <w:rsid w:val="009C1310"/>
    <w:rsid w:val="009C1F94"/>
    <w:rsid w:val="009C26DA"/>
    <w:rsid w:val="009C2D12"/>
    <w:rsid w:val="009C3EC2"/>
    <w:rsid w:val="009C50CA"/>
    <w:rsid w:val="009C5179"/>
    <w:rsid w:val="009C55E8"/>
    <w:rsid w:val="009C5D17"/>
    <w:rsid w:val="009C659A"/>
    <w:rsid w:val="009C69CE"/>
    <w:rsid w:val="009C6D13"/>
    <w:rsid w:val="009C6ECD"/>
    <w:rsid w:val="009C7283"/>
    <w:rsid w:val="009C7D1E"/>
    <w:rsid w:val="009D0077"/>
    <w:rsid w:val="009D1AC0"/>
    <w:rsid w:val="009D233B"/>
    <w:rsid w:val="009D24CA"/>
    <w:rsid w:val="009D2B1D"/>
    <w:rsid w:val="009D2C53"/>
    <w:rsid w:val="009D2FEE"/>
    <w:rsid w:val="009D34C3"/>
    <w:rsid w:val="009D39C5"/>
    <w:rsid w:val="009D476D"/>
    <w:rsid w:val="009D4E96"/>
    <w:rsid w:val="009D50C7"/>
    <w:rsid w:val="009D5211"/>
    <w:rsid w:val="009D53CF"/>
    <w:rsid w:val="009D5473"/>
    <w:rsid w:val="009D56AA"/>
    <w:rsid w:val="009D5854"/>
    <w:rsid w:val="009D6387"/>
    <w:rsid w:val="009D6D9B"/>
    <w:rsid w:val="009D7382"/>
    <w:rsid w:val="009D7BA6"/>
    <w:rsid w:val="009D7F3F"/>
    <w:rsid w:val="009E0182"/>
    <w:rsid w:val="009E07D0"/>
    <w:rsid w:val="009E1D9F"/>
    <w:rsid w:val="009E1F5B"/>
    <w:rsid w:val="009E2029"/>
    <w:rsid w:val="009E24C4"/>
    <w:rsid w:val="009E345E"/>
    <w:rsid w:val="009E34D7"/>
    <w:rsid w:val="009E3A9E"/>
    <w:rsid w:val="009E3DC6"/>
    <w:rsid w:val="009E4872"/>
    <w:rsid w:val="009E59B8"/>
    <w:rsid w:val="009E5CF7"/>
    <w:rsid w:val="009E6629"/>
    <w:rsid w:val="009E69E0"/>
    <w:rsid w:val="009E715F"/>
    <w:rsid w:val="009E78CF"/>
    <w:rsid w:val="009E7ABD"/>
    <w:rsid w:val="009E7E32"/>
    <w:rsid w:val="009E7EDA"/>
    <w:rsid w:val="009F0404"/>
    <w:rsid w:val="009F0531"/>
    <w:rsid w:val="009F057A"/>
    <w:rsid w:val="009F094D"/>
    <w:rsid w:val="009F0D4F"/>
    <w:rsid w:val="009F14C5"/>
    <w:rsid w:val="009F1511"/>
    <w:rsid w:val="009F1DE0"/>
    <w:rsid w:val="009F21B2"/>
    <w:rsid w:val="009F27FB"/>
    <w:rsid w:val="009F28BE"/>
    <w:rsid w:val="009F29F5"/>
    <w:rsid w:val="009F2FDA"/>
    <w:rsid w:val="009F411C"/>
    <w:rsid w:val="009F4A84"/>
    <w:rsid w:val="009F5010"/>
    <w:rsid w:val="009F6A29"/>
    <w:rsid w:val="009F6A97"/>
    <w:rsid w:val="009F6F45"/>
    <w:rsid w:val="009F740A"/>
    <w:rsid w:val="00A00097"/>
    <w:rsid w:val="00A00D08"/>
    <w:rsid w:val="00A012FC"/>
    <w:rsid w:val="00A015DB"/>
    <w:rsid w:val="00A01D53"/>
    <w:rsid w:val="00A0248A"/>
    <w:rsid w:val="00A02ACF"/>
    <w:rsid w:val="00A03AE0"/>
    <w:rsid w:val="00A03DA3"/>
    <w:rsid w:val="00A0445B"/>
    <w:rsid w:val="00A046FA"/>
    <w:rsid w:val="00A050C2"/>
    <w:rsid w:val="00A05990"/>
    <w:rsid w:val="00A05ECE"/>
    <w:rsid w:val="00A06764"/>
    <w:rsid w:val="00A067BE"/>
    <w:rsid w:val="00A06A79"/>
    <w:rsid w:val="00A06BDB"/>
    <w:rsid w:val="00A06EB9"/>
    <w:rsid w:val="00A076E9"/>
    <w:rsid w:val="00A07E30"/>
    <w:rsid w:val="00A07F46"/>
    <w:rsid w:val="00A1144B"/>
    <w:rsid w:val="00A11785"/>
    <w:rsid w:val="00A118F4"/>
    <w:rsid w:val="00A11B5A"/>
    <w:rsid w:val="00A11C2E"/>
    <w:rsid w:val="00A11CCF"/>
    <w:rsid w:val="00A126B3"/>
    <w:rsid w:val="00A12955"/>
    <w:rsid w:val="00A12A30"/>
    <w:rsid w:val="00A12F00"/>
    <w:rsid w:val="00A13492"/>
    <w:rsid w:val="00A138CF"/>
    <w:rsid w:val="00A14390"/>
    <w:rsid w:val="00A14435"/>
    <w:rsid w:val="00A147D3"/>
    <w:rsid w:val="00A14DE2"/>
    <w:rsid w:val="00A15945"/>
    <w:rsid w:val="00A15F90"/>
    <w:rsid w:val="00A16B8B"/>
    <w:rsid w:val="00A16D22"/>
    <w:rsid w:val="00A16E18"/>
    <w:rsid w:val="00A16F78"/>
    <w:rsid w:val="00A178F0"/>
    <w:rsid w:val="00A17ABB"/>
    <w:rsid w:val="00A17C3B"/>
    <w:rsid w:val="00A17DEB"/>
    <w:rsid w:val="00A203DF"/>
    <w:rsid w:val="00A20502"/>
    <w:rsid w:val="00A20A00"/>
    <w:rsid w:val="00A20B0B"/>
    <w:rsid w:val="00A20F4A"/>
    <w:rsid w:val="00A23644"/>
    <w:rsid w:val="00A2367D"/>
    <w:rsid w:val="00A2375F"/>
    <w:rsid w:val="00A23851"/>
    <w:rsid w:val="00A25EFC"/>
    <w:rsid w:val="00A2606C"/>
    <w:rsid w:val="00A26B53"/>
    <w:rsid w:val="00A27121"/>
    <w:rsid w:val="00A27552"/>
    <w:rsid w:val="00A276E0"/>
    <w:rsid w:val="00A30368"/>
    <w:rsid w:val="00A30532"/>
    <w:rsid w:val="00A30C6F"/>
    <w:rsid w:val="00A30EE8"/>
    <w:rsid w:val="00A310C1"/>
    <w:rsid w:val="00A31118"/>
    <w:rsid w:val="00A31421"/>
    <w:rsid w:val="00A31529"/>
    <w:rsid w:val="00A31824"/>
    <w:rsid w:val="00A31950"/>
    <w:rsid w:val="00A31D54"/>
    <w:rsid w:val="00A32111"/>
    <w:rsid w:val="00A32B37"/>
    <w:rsid w:val="00A32E59"/>
    <w:rsid w:val="00A3302E"/>
    <w:rsid w:val="00A3327B"/>
    <w:rsid w:val="00A332D8"/>
    <w:rsid w:val="00A3400A"/>
    <w:rsid w:val="00A34487"/>
    <w:rsid w:val="00A349D9"/>
    <w:rsid w:val="00A34A45"/>
    <w:rsid w:val="00A34C99"/>
    <w:rsid w:val="00A34CDE"/>
    <w:rsid w:val="00A34D69"/>
    <w:rsid w:val="00A3568D"/>
    <w:rsid w:val="00A363A7"/>
    <w:rsid w:val="00A372CB"/>
    <w:rsid w:val="00A37832"/>
    <w:rsid w:val="00A40DE4"/>
    <w:rsid w:val="00A4123B"/>
    <w:rsid w:val="00A43CBC"/>
    <w:rsid w:val="00A45009"/>
    <w:rsid w:val="00A45368"/>
    <w:rsid w:val="00A45492"/>
    <w:rsid w:val="00A45767"/>
    <w:rsid w:val="00A45B9C"/>
    <w:rsid w:val="00A45D6E"/>
    <w:rsid w:val="00A4647B"/>
    <w:rsid w:val="00A46951"/>
    <w:rsid w:val="00A47880"/>
    <w:rsid w:val="00A47AB3"/>
    <w:rsid w:val="00A47F08"/>
    <w:rsid w:val="00A50233"/>
    <w:rsid w:val="00A5079B"/>
    <w:rsid w:val="00A50F38"/>
    <w:rsid w:val="00A50F87"/>
    <w:rsid w:val="00A517D0"/>
    <w:rsid w:val="00A51C43"/>
    <w:rsid w:val="00A522FC"/>
    <w:rsid w:val="00A5257C"/>
    <w:rsid w:val="00A52AB3"/>
    <w:rsid w:val="00A52D3C"/>
    <w:rsid w:val="00A53192"/>
    <w:rsid w:val="00A5349F"/>
    <w:rsid w:val="00A53DA7"/>
    <w:rsid w:val="00A54925"/>
    <w:rsid w:val="00A54AD3"/>
    <w:rsid w:val="00A54BAD"/>
    <w:rsid w:val="00A552F1"/>
    <w:rsid w:val="00A5586A"/>
    <w:rsid w:val="00A559E8"/>
    <w:rsid w:val="00A565E9"/>
    <w:rsid w:val="00A57D1F"/>
    <w:rsid w:val="00A608B8"/>
    <w:rsid w:val="00A609DA"/>
    <w:rsid w:val="00A618F7"/>
    <w:rsid w:val="00A61D56"/>
    <w:rsid w:val="00A63256"/>
    <w:rsid w:val="00A64139"/>
    <w:rsid w:val="00A64380"/>
    <w:rsid w:val="00A6478D"/>
    <w:rsid w:val="00A65698"/>
    <w:rsid w:val="00A65B39"/>
    <w:rsid w:val="00A66017"/>
    <w:rsid w:val="00A66BF5"/>
    <w:rsid w:val="00A66CCC"/>
    <w:rsid w:val="00A66DA3"/>
    <w:rsid w:val="00A66FA7"/>
    <w:rsid w:val="00A67741"/>
    <w:rsid w:val="00A677D3"/>
    <w:rsid w:val="00A67B92"/>
    <w:rsid w:val="00A67C45"/>
    <w:rsid w:val="00A67E58"/>
    <w:rsid w:val="00A70177"/>
    <w:rsid w:val="00A701D4"/>
    <w:rsid w:val="00A708F1"/>
    <w:rsid w:val="00A70C60"/>
    <w:rsid w:val="00A7112C"/>
    <w:rsid w:val="00A71611"/>
    <w:rsid w:val="00A7187A"/>
    <w:rsid w:val="00A71C31"/>
    <w:rsid w:val="00A71DD2"/>
    <w:rsid w:val="00A71EB2"/>
    <w:rsid w:val="00A72493"/>
    <w:rsid w:val="00A726CB"/>
    <w:rsid w:val="00A729C8"/>
    <w:rsid w:val="00A72DCA"/>
    <w:rsid w:val="00A74493"/>
    <w:rsid w:val="00A751AA"/>
    <w:rsid w:val="00A75951"/>
    <w:rsid w:val="00A75C79"/>
    <w:rsid w:val="00A77780"/>
    <w:rsid w:val="00A77BB2"/>
    <w:rsid w:val="00A77F67"/>
    <w:rsid w:val="00A8025C"/>
    <w:rsid w:val="00A808CD"/>
    <w:rsid w:val="00A80B3F"/>
    <w:rsid w:val="00A80F08"/>
    <w:rsid w:val="00A81A93"/>
    <w:rsid w:val="00A81CEB"/>
    <w:rsid w:val="00A81E54"/>
    <w:rsid w:val="00A82D3E"/>
    <w:rsid w:val="00A8329B"/>
    <w:rsid w:val="00A83545"/>
    <w:rsid w:val="00A83CA1"/>
    <w:rsid w:val="00A84035"/>
    <w:rsid w:val="00A85ACF"/>
    <w:rsid w:val="00A85B58"/>
    <w:rsid w:val="00A86342"/>
    <w:rsid w:val="00A8636E"/>
    <w:rsid w:val="00A875F7"/>
    <w:rsid w:val="00A87F93"/>
    <w:rsid w:val="00A90378"/>
    <w:rsid w:val="00A90931"/>
    <w:rsid w:val="00A911C1"/>
    <w:rsid w:val="00A91EA3"/>
    <w:rsid w:val="00A921A6"/>
    <w:rsid w:val="00A926FA"/>
    <w:rsid w:val="00A93CDB"/>
    <w:rsid w:val="00A94CDF"/>
    <w:rsid w:val="00A95264"/>
    <w:rsid w:val="00A9559C"/>
    <w:rsid w:val="00A95761"/>
    <w:rsid w:val="00A95A64"/>
    <w:rsid w:val="00A95CFC"/>
    <w:rsid w:val="00A96307"/>
    <w:rsid w:val="00A966F2"/>
    <w:rsid w:val="00AA0405"/>
    <w:rsid w:val="00AA142E"/>
    <w:rsid w:val="00AA14CD"/>
    <w:rsid w:val="00AA1609"/>
    <w:rsid w:val="00AA1840"/>
    <w:rsid w:val="00AA25AB"/>
    <w:rsid w:val="00AA2AB3"/>
    <w:rsid w:val="00AA2D0B"/>
    <w:rsid w:val="00AA3ADC"/>
    <w:rsid w:val="00AA3B69"/>
    <w:rsid w:val="00AA4DFF"/>
    <w:rsid w:val="00AA56B8"/>
    <w:rsid w:val="00AA5947"/>
    <w:rsid w:val="00AA67BE"/>
    <w:rsid w:val="00AA6877"/>
    <w:rsid w:val="00AA74F1"/>
    <w:rsid w:val="00AB006D"/>
    <w:rsid w:val="00AB12B5"/>
    <w:rsid w:val="00AB1401"/>
    <w:rsid w:val="00AB19A3"/>
    <w:rsid w:val="00AB1AF1"/>
    <w:rsid w:val="00AB1CCC"/>
    <w:rsid w:val="00AB22FD"/>
    <w:rsid w:val="00AB3317"/>
    <w:rsid w:val="00AB3D55"/>
    <w:rsid w:val="00AB43B0"/>
    <w:rsid w:val="00AB4A7F"/>
    <w:rsid w:val="00AB55A6"/>
    <w:rsid w:val="00AB5AFD"/>
    <w:rsid w:val="00AB6728"/>
    <w:rsid w:val="00AB6DDB"/>
    <w:rsid w:val="00AB78EA"/>
    <w:rsid w:val="00AB7B84"/>
    <w:rsid w:val="00AC2727"/>
    <w:rsid w:val="00AC27D9"/>
    <w:rsid w:val="00AC2C89"/>
    <w:rsid w:val="00AC4DF8"/>
    <w:rsid w:val="00AC562F"/>
    <w:rsid w:val="00AC5653"/>
    <w:rsid w:val="00AC575C"/>
    <w:rsid w:val="00AC594E"/>
    <w:rsid w:val="00AC5ADF"/>
    <w:rsid w:val="00AC5BEB"/>
    <w:rsid w:val="00AC6FA0"/>
    <w:rsid w:val="00AC767C"/>
    <w:rsid w:val="00AC7C06"/>
    <w:rsid w:val="00AD0302"/>
    <w:rsid w:val="00AD0BCA"/>
    <w:rsid w:val="00AD1294"/>
    <w:rsid w:val="00AD1BED"/>
    <w:rsid w:val="00AD1D57"/>
    <w:rsid w:val="00AD29C2"/>
    <w:rsid w:val="00AD38B2"/>
    <w:rsid w:val="00AD3AD0"/>
    <w:rsid w:val="00AD3B44"/>
    <w:rsid w:val="00AD58D7"/>
    <w:rsid w:val="00AD6476"/>
    <w:rsid w:val="00AD66E0"/>
    <w:rsid w:val="00AD6B08"/>
    <w:rsid w:val="00AE0025"/>
    <w:rsid w:val="00AE03EA"/>
    <w:rsid w:val="00AE0AF8"/>
    <w:rsid w:val="00AE0CC3"/>
    <w:rsid w:val="00AE100B"/>
    <w:rsid w:val="00AE1397"/>
    <w:rsid w:val="00AE1CB8"/>
    <w:rsid w:val="00AE280F"/>
    <w:rsid w:val="00AE30AC"/>
    <w:rsid w:val="00AE3106"/>
    <w:rsid w:val="00AE31D9"/>
    <w:rsid w:val="00AE31EB"/>
    <w:rsid w:val="00AE3576"/>
    <w:rsid w:val="00AE386B"/>
    <w:rsid w:val="00AE3FC3"/>
    <w:rsid w:val="00AE4AE5"/>
    <w:rsid w:val="00AE50BF"/>
    <w:rsid w:val="00AE53F3"/>
    <w:rsid w:val="00AE7C27"/>
    <w:rsid w:val="00AF106A"/>
    <w:rsid w:val="00AF10A4"/>
    <w:rsid w:val="00AF1532"/>
    <w:rsid w:val="00AF175A"/>
    <w:rsid w:val="00AF1A3C"/>
    <w:rsid w:val="00AF2381"/>
    <w:rsid w:val="00AF2495"/>
    <w:rsid w:val="00AF3323"/>
    <w:rsid w:val="00AF3573"/>
    <w:rsid w:val="00AF371D"/>
    <w:rsid w:val="00AF386C"/>
    <w:rsid w:val="00AF3EF9"/>
    <w:rsid w:val="00AF467F"/>
    <w:rsid w:val="00AF4ECE"/>
    <w:rsid w:val="00AF4F3E"/>
    <w:rsid w:val="00AF54F7"/>
    <w:rsid w:val="00AF5754"/>
    <w:rsid w:val="00AF58CC"/>
    <w:rsid w:val="00AF5923"/>
    <w:rsid w:val="00AF5B1D"/>
    <w:rsid w:val="00AF5DDA"/>
    <w:rsid w:val="00AF6020"/>
    <w:rsid w:val="00AF6894"/>
    <w:rsid w:val="00AF68C6"/>
    <w:rsid w:val="00AF6FEA"/>
    <w:rsid w:val="00AF7752"/>
    <w:rsid w:val="00AF78E5"/>
    <w:rsid w:val="00B0090F"/>
    <w:rsid w:val="00B0108D"/>
    <w:rsid w:val="00B01407"/>
    <w:rsid w:val="00B01F6E"/>
    <w:rsid w:val="00B0206D"/>
    <w:rsid w:val="00B02122"/>
    <w:rsid w:val="00B02668"/>
    <w:rsid w:val="00B02D37"/>
    <w:rsid w:val="00B0354C"/>
    <w:rsid w:val="00B03682"/>
    <w:rsid w:val="00B04348"/>
    <w:rsid w:val="00B0434A"/>
    <w:rsid w:val="00B0442C"/>
    <w:rsid w:val="00B05ABB"/>
    <w:rsid w:val="00B060A8"/>
    <w:rsid w:val="00B06184"/>
    <w:rsid w:val="00B07607"/>
    <w:rsid w:val="00B07BD1"/>
    <w:rsid w:val="00B07F62"/>
    <w:rsid w:val="00B10CFA"/>
    <w:rsid w:val="00B120F9"/>
    <w:rsid w:val="00B1222C"/>
    <w:rsid w:val="00B125B8"/>
    <w:rsid w:val="00B12DEE"/>
    <w:rsid w:val="00B12FDB"/>
    <w:rsid w:val="00B130E9"/>
    <w:rsid w:val="00B13A62"/>
    <w:rsid w:val="00B13FD8"/>
    <w:rsid w:val="00B143D3"/>
    <w:rsid w:val="00B14D03"/>
    <w:rsid w:val="00B14FA3"/>
    <w:rsid w:val="00B1536A"/>
    <w:rsid w:val="00B1588F"/>
    <w:rsid w:val="00B15D1B"/>
    <w:rsid w:val="00B15F35"/>
    <w:rsid w:val="00B16313"/>
    <w:rsid w:val="00B16782"/>
    <w:rsid w:val="00B1685C"/>
    <w:rsid w:val="00B17C86"/>
    <w:rsid w:val="00B203E1"/>
    <w:rsid w:val="00B20798"/>
    <w:rsid w:val="00B20DAC"/>
    <w:rsid w:val="00B211D9"/>
    <w:rsid w:val="00B213A4"/>
    <w:rsid w:val="00B2162D"/>
    <w:rsid w:val="00B2180D"/>
    <w:rsid w:val="00B21811"/>
    <w:rsid w:val="00B21CF8"/>
    <w:rsid w:val="00B2255C"/>
    <w:rsid w:val="00B229F9"/>
    <w:rsid w:val="00B22D05"/>
    <w:rsid w:val="00B236CE"/>
    <w:rsid w:val="00B23931"/>
    <w:rsid w:val="00B239C4"/>
    <w:rsid w:val="00B23BC5"/>
    <w:rsid w:val="00B262A0"/>
    <w:rsid w:val="00B27492"/>
    <w:rsid w:val="00B27617"/>
    <w:rsid w:val="00B30E66"/>
    <w:rsid w:val="00B32195"/>
    <w:rsid w:val="00B325F0"/>
    <w:rsid w:val="00B32BC2"/>
    <w:rsid w:val="00B338E0"/>
    <w:rsid w:val="00B33EA2"/>
    <w:rsid w:val="00B33EA6"/>
    <w:rsid w:val="00B34D12"/>
    <w:rsid w:val="00B36517"/>
    <w:rsid w:val="00B36A9C"/>
    <w:rsid w:val="00B36B33"/>
    <w:rsid w:val="00B36FC7"/>
    <w:rsid w:val="00B373D3"/>
    <w:rsid w:val="00B404E5"/>
    <w:rsid w:val="00B41F90"/>
    <w:rsid w:val="00B41FF4"/>
    <w:rsid w:val="00B422CB"/>
    <w:rsid w:val="00B4241A"/>
    <w:rsid w:val="00B424E3"/>
    <w:rsid w:val="00B42798"/>
    <w:rsid w:val="00B42B5E"/>
    <w:rsid w:val="00B42F4C"/>
    <w:rsid w:val="00B4312D"/>
    <w:rsid w:val="00B435F7"/>
    <w:rsid w:val="00B4429E"/>
    <w:rsid w:val="00B454BE"/>
    <w:rsid w:val="00B45F13"/>
    <w:rsid w:val="00B46D57"/>
    <w:rsid w:val="00B474FF"/>
    <w:rsid w:val="00B477DC"/>
    <w:rsid w:val="00B500FB"/>
    <w:rsid w:val="00B503C8"/>
    <w:rsid w:val="00B505BD"/>
    <w:rsid w:val="00B50E18"/>
    <w:rsid w:val="00B51544"/>
    <w:rsid w:val="00B524E5"/>
    <w:rsid w:val="00B52766"/>
    <w:rsid w:val="00B52863"/>
    <w:rsid w:val="00B52F68"/>
    <w:rsid w:val="00B53019"/>
    <w:rsid w:val="00B5378A"/>
    <w:rsid w:val="00B53819"/>
    <w:rsid w:val="00B53916"/>
    <w:rsid w:val="00B53B5E"/>
    <w:rsid w:val="00B53F37"/>
    <w:rsid w:val="00B53F62"/>
    <w:rsid w:val="00B5417B"/>
    <w:rsid w:val="00B54261"/>
    <w:rsid w:val="00B548D3"/>
    <w:rsid w:val="00B54C54"/>
    <w:rsid w:val="00B55C8E"/>
    <w:rsid w:val="00B55F63"/>
    <w:rsid w:val="00B55F98"/>
    <w:rsid w:val="00B55F9F"/>
    <w:rsid w:val="00B56110"/>
    <w:rsid w:val="00B56E69"/>
    <w:rsid w:val="00B57556"/>
    <w:rsid w:val="00B57EA7"/>
    <w:rsid w:val="00B616CB"/>
    <w:rsid w:val="00B61895"/>
    <w:rsid w:val="00B61CF7"/>
    <w:rsid w:val="00B61DAB"/>
    <w:rsid w:val="00B61F9C"/>
    <w:rsid w:val="00B6362C"/>
    <w:rsid w:val="00B636E4"/>
    <w:rsid w:val="00B63EB5"/>
    <w:rsid w:val="00B64C53"/>
    <w:rsid w:val="00B6722E"/>
    <w:rsid w:val="00B67F68"/>
    <w:rsid w:val="00B7071C"/>
    <w:rsid w:val="00B70BA1"/>
    <w:rsid w:val="00B7143D"/>
    <w:rsid w:val="00B721FE"/>
    <w:rsid w:val="00B72EA2"/>
    <w:rsid w:val="00B732F2"/>
    <w:rsid w:val="00B73351"/>
    <w:rsid w:val="00B73E37"/>
    <w:rsid w:val="00B756BA"/>
    <w:rsid w:val="00B75730"/>
    <w:rsid w:val="00B75D0D"/>
    <w:rsid w:val="00B75E2D"/>
    <w:rsid w:val="00B7630E"/>
    <w:rsid w:val="00B76C9D"/>
    <w:rsid w:val="00B76E5C"/>
    <w:rsid w:val="00B7725F"/>
    <w:rsid w:val="00B773CB"/>
    <w:rsid w:val="00B77D65"/>
    <w:rsid w:val="00B77F92"/>
    <w:rsid w:val="00B80305"/>
    <w:rsid w:val="00B80ABB"/>
    <w:rsid w:val="00B80E6D"/>
    <w:rsid w:val="00B81103"/>
    <w:rsid w:val="00B81843"/>
    <w:rsid w:val="00B81885"/>
    <w:rsid w:val="00B81946"/>
    <w:rsid w:val="00B81A20"/>
    <w:rsid w:val="00B8326E"/>
    <w:rsid w:val="00B83F4E"/>
    <w:rsid w:val="00B84293"/>
    <w:rsid w:val="00B84369"/>
    <w:rsid w:val="00B84AD1"/>
    <w:rsid w:val="00B8524F"/>
    <w:rsid w:val="00B857A6"/>
    <w:rsid w:val="00B85830"/>
    <w:rsid w:val="00B85F73"/>
    <w:rsid w:val="00B86A68"/>
    <w:rsid w:val="00B86D16"/>
    <w:rsid w:val="00B87481"/>
    <w:rsid w:val="00B878B8"/>
    <w:rsid w:val="00B87A2B"/>
    <w:rsid w:val="00B87A5B"/>
    <w:rsid w:val="00B87F6B"/>
    <w:rsid w:val="00B90106"/>
    <w:rsid w:val="00B90AA1"/>
    <w:rsid w:val="00B91044"/>
    <w:rsid w:val="00B9108F"/>
    <w:rsid w:val="00B92568"/>
    <w:rsid w:val="00B9267B"/>
    <w:rsid w:val="00B92882"/>
    <w:rsid w:val="00B9383E"/>
    <w:rsid w:val="00B93D22"/>
    <w:rsid w:val="00B94A76"/>
    <w:rsid w:val="00B94C7A"/>
    <w:rsid w:val="00B9532A"/>
    <w:rsid w:val="00B95B30"/>
    <w:rsid w:val="00B95D08"/>
    <w:rsid w:val="00B95E33"/>
    <w:rsid w:val="00B969C7"/>
    <w:rsid w:val="00B96F27"/>
    <w:rsid w:val="00B97D94"/>
    <w:rsid w:val="00B97EDD"/>
    <w:rsid w:val="00BA0512"/>
    <w:rsid w:val="00BA0C4E"/>
    <w:rsid w:val="00BA0FAD"/>
    <w:rsid w:val="00BA1838"/>
    <w:rsid w:val="00BA1EC0"/>
    <w:rsid w:val="00BA2371"/>
    <w:rsid w:val="00BA2ED2"/>
    <w:rsid w:val="00BA2F2A"/>
    <w:rsid w:val="00BA36DD"/>
    <w:rsid w:val="00BA3A4A"/>
    <w:rsid w:val="00BA3BE2"/>
    <w:rsid w:val="00BA472E"/>
    <w:rsid w:val="00BA49C6"/>
    <w:rsid w:val="00BA5AD6"/>
    <w:rsid w:val="00BA5C00"/>
    <w:rsid w:val="00BA5E8F"/>
    <w:rsid w:val="00BA77D4"/>
    <w:rsid w:val="00BB0748"/>
    <w:rsid w:val="00BB0A8A"/>
    <w:rsid w:val="00BB0AD8"/>
    <w:rsid w:val="00BB0CC2"/>
    <w:rsid w:val="00BB0E4A"/>
    <w:rsid w:val="00BB11CA"/>
    <w:rsid w:val="00BB19AC"/>
    <w:rsid w:val="00BB1E6A"/>
    <w:rsid w:val="00BB245B"/>
    <w:rsid w:val="00BB25B7"/>
    <w:rsid w:val="00BB2A65"/>
    <w:rsid w:val="00BB2F02"/>
    <w:rsid w:val="00BB3C96"/>
    <w:rsid w:val="00BB4BEB"/>
    <w:rsid w:val="00BB4DFD"/>
    <w:rsid w:val="00BB5D53"/>
    <w:rsid w:val="00BB63FC"/>
    <w:rsid w:val="00BB66DF"/>
    <w:rsid w:val="00BB69D1"/>
    <w:rsid w:val="00BB6BAA"/>
    <w:rsid w:val="00BB70C7"/>
    <w:rsid w:val="00BB74E0"/>
    <w:rsid w:val="00BC0484"/>
    <w:rsid w:val="00BC04F0"/>
    <w:rsid w:val="00BC0BA4"/>
    <w:rsid w:val="00BC1397"/>
    <w:rsid w:val="00BC1C9E"/>
    <w:rsid w:val="00BC205B"/>
    <w:rsid w:val="00BC33F5"/>
    <w:rsid w:val="00BC3837"/>
    <w:rsid w:val="00BC39C8"/>
    <w:rsid w:val="00BC3D3B"/>
    <w:rsid w:val="00BC4097"/>
    <w:rsid w:val="00BC4285"/>
    <w:rsid w:val="00BC4319"/>
    <w:rsid w:val="00BC4584"/>
    <w:rsid w:val="00BC4F0C"/>
    <w:rsid w:val="00BC5154"/>
    <w:rsid w:val="00BC51A5"/>
    <w:rsid w:val="00BC5B00"/>
    <w:rsid w:val="00BC5F37"/>
    <w:rsid w:val="00BC638E"/>
    <w:rsid w:val="00BC65CD"/>
    <w:rsid w:val="00BC6870"/>
    <w:rsid w:val="00BC698F"/>
    <w:rsid w:val="00BC74EB"/>
    <w:rsid w:val="00BD02DC"/>
    <w:rsid w:val="00BD0333"/>
    <w:rsid w:val="00BD0CEB"/>
    <w:rsid w:val="00BD0EF6"/>
    <w:rsid w:val="00BD1B0F"/>
    <w:rsid w:val="00BD2E85"/>
    <w:rsid w:val="00BD3BB0"/>
    <w:rsid w:val="00BD3E80"/>
    <w:rsid w:val="00BD3F29"/>
    <w:rsid w:val="00BD5C93"/>
    <w:rsid w:val="00BD6710"/>
    <w:rsid w:val="00BD7442"/>
    <w:rsid w:val="00BD77E5"/>
    <w:rsid w:val="00BD7C56"/>
    <w:rsid w:val="00BE0914"/>
    <w:rsid w:val="00BE1810"/>
    <w:rsid w:val="00BE1A2D"/>
    <w:rsid w:val="00BE26FA"/>
    <w:rsid w:val="00BE30D5"/>
    <w:rsid w:val="00BE373C"/>
    <w:rsid w:val="00BE3A57"/>
    <w:rsid w:val="00BE403E"/>
    <w:rsid w:val="00BE4229"/>
    <w:rsid w:val="00BE4437"/>
    <w:rsid w:val="00BE452D"/>
    <w:rsid w:val="00BE514B"/>
    <w:rsid w:val="00BE55DD"/>
    <w:rsid w:val="00BE5665"/>
    <w:rsid w:val="00BE5788"/>
    <w:rsid w:val="00BE5B40"/>
    <w:rsid w:val="00BE5F6F"/>
    <w:rsid w:val="00BE6614"/>
    <w:rsid w:val="00BE7329"/>
    <w:rsid w:val="00BE73B4"/>
    <w:rsid w:val="00BE772F"/>
    <w:rsid w:val="00BE7B13"/>
    <w:rsid w:val="00BE7BDF"/>
    <w:rsid w:val="00BF05B1"/>
    <w:rsid w:val="00BF0B0C"/>
    <w:rsid w:val="00BF0C71"/>
    <w:rsid w:val="00BF1E54"/>
    <w:rsid w:val="00BF1F05"/>
    <w:rsid w:val="00BF20E2"/>
    <w:rsid w:val="00BF2B66"/>
    <w:rsid w:val="00BF2BBD"/>
    <w:rsid w:val="00BF2EAD"/>
    <w:rsid w:val="00BF2F21"/>
    <w:rsid w:val="00BF3503"/>
    <w:rsid w:val="00BF392B"/>
    <w:rsid w:val="00BF536E"/>
    <w:rsid w:val="00BF56DC"/>
    <w:rsid w:val="00BF5C3E"/>
    <w:rsid w:val="00BF6C5E"/>
    <w:rsid w:val="00BF70C5"/>
    <w:rsid w:val="00BF71A6"/>
    <w:rsid w:val="00C01BAC"/>
    <w:rsid w:val="00C01D6A"/>
    <w:rsid w:val="00C02202"/>
    <w:rsid w:val="00C02D9B"/>
    <w:rsid w:val="00C0320F"/>
    <w:rsid w:val="00C03AF2"/>
    <w:rsid w:val="00C04D3B"/>
    <w:rsid w:val="00C04F8A"/>
    <w:rsid w:val="00C05A64"/>
    <w:rsid w:val="00C05ADC"/>
    <w:rsid w:val="00C06192"/>
    <w:rsid w:val="00C063C1"/>
    <w:rsid w:val="00C06770"/>
    <w:rsid w:val="00C075AC"/>
    <w:rsid w:val="00C078C6"/>
    <w:rsid w:val="00C07986"/>
    <w:rsid w:val="00C07AD4"/>
    <w:rsid w:val="00C100E0"/>
    <w:rsid w:val="00C10A0B"/>
    <w:rsid w:val="00C10FB9"/>
    <w:rsid w:val="00C11A35"/>
    <w:rsid w:val="00C11B89"/>
    <w:rsid w:val="00C11DD0"/>
    <w:rsid w:val="00C11E08"/>
    <w:rsid w:val="00C122CA"/>
    <w:rsid w:val="00C12371"/>
    <w:rsid w:val="00C13252"/>
    <w:rsid w:val="00C13A9E"/>
    <w:rsid w:val="00C13AF6"/>
    <w:rsid w:val="00C13CD0"/>
    <w:rsid w:val="00C14081"/>
    <w:rsid w:val="00C146A9"/>
    <w:rsid w:val="00C146EE"/>
    <w:rsid w:val="00C14AF0"/>
    <w:rsid w:val="00C15303"/>
    <w:rsid w:val="00C1546D"/>
    <w:rsid w:val="00C155D2"/>
    <w:rsid w:val="00C15D1D"/>
    <w:rsid w:val="00C15D37"/>
    <w:rsid w:val="00C162EA"/>
    <w:rsid w:val="00C16316"/>
    <w:rsid w:val="00C16712"/>
    <w:rsid w:val="00C16BA0"/>
    <w:rsid w:val="00C17278"/>
    <w:rsid w:val="00C17808"/>
    <w:rsid w:val="00C17C06"/>
    <w:rsid w:val="00C17C8A"/>
    <w:rsid w:val="00C20B0E"/>
    <w:rsid w:val="00C2170D"/>
    <w:rsid w:val="00C218E0"/>
    <w:rsid w:val="00C21B1A"/>
    <w:rsid w:val="00C21B92"/>
    <w:rsid w:val="00C21CEE"/>
    <w:rsid w:val="00C22362"/>
    <w:rsid w:val="00C22FA7"/>
    <w:rsid w:val="00C2330C"/>
    <w:rsid w:val="00C23481"/>
    <w:rsid w:val="00C23B48"/>
    <w:rsid w:val="00C23DB0"/>
    <w:rsid w:val="00C2509A"/>
    <w:rsid w:val="00C25316"/>
    <w:rsid w:val="00C253C2"/>
    <w:rsid w:val="00C25F14"/>
    <w:rsid w:val="00C26873"/>
    <w:rsid w:val="00C268C0"/>
    <w:rsid w:val="00C26FB0"/>
    <w:rsid w:val="00C27F6B"/>
    <w:rsid w:val="00C300D0"/>
    <w:rsid w:val="00C308EC"/>
    <w:rsid w:val="00C30DFA"/>
    <w:rsid w:val="00C30FAB"/>
    <w:rsid w:val="00C31010"/>
    <w:rsid w:val="00C317B9"/>
    <w:rsid w:val="00C3197A"/>
    <w:rsid w:val="00C31DAC"/>
    <w:rsid w:val="00C31F98"/>
    <w:rsid w:val="00C3241B"/>
    <w:rsid w:val="00C32632"/>
    <w:rsid w:val="00C34FBD"/>
    <w:rsid w:val="00C3557C"/>
    <w:rsid w:val="00C35678"/>
    <w:rsid w:val="00C3575C"/>
    <w:rsid w:val="00C35A97"/>
    <w:rsid w:val="00C37158"/>
    <w:rsid w:val="00C37A1F"/>
    <w:rsid w:val="00C37EC0"/>
    <w:rsid w:val="00C40018"/>
    <w:rsid w:val="00C40135"/>
    <w:rsid w:val="00C40530"/>
    <w:rsid w:val="00C407A9"/>
    <w:rsid w:val="00C415CA"/>
    <w:rsid w:val="00C41F09"/>
    <w:rsid w:val="00C426BA"/>
    <w:rsid w:val="00C43B7E"/>
    <w:rsid w:val="00C446DC"/>
    <w:rsid w:val="00C44A07"/>
    <w:rsid w:val="00C44D28"/>
    <w:rsid w:val="00C45533"/>
    <w:rsid w:val="00C459B9"/>
    <w:rsid w:val="00C45C7E"/>
    <w:rsid w:val="00C46223"/>
    <w:rsid w:val="00C462B8"/>
    <w:rsid w:val="00C463B3"/>
    <w:rsid w:val="00C46AFF"/>
    <w:rsid w:val="00C5032F"/>
    <w:rsid w:val="00C50B30"/>
    <w:rsid w:val="00C5135D"/>
    <w:rsid w:val="00C5211B"/>
    <w:rsid w:val="00C5245D"/>
    <w:rsid w:val="00C52796"/>
    <w:rsid w:val="00C52A5A"/>
    <w:rsid w:val="00C52B2F"/>
    <w:rsid w:val="00C52C79"/>
    <w:rsid w:val="00C53937"/>
    <w:rsid w:val="00C5416B"/>
    <w:rsid w:val="00C54562"/>
    <w:rsid w:val="00C55BE0"/>
    <w:rsid w:val="00C55FF6"/>
    <w:rsid w:val="00C56499"/>
    <w:rsid w:val="00C56DC4"/>
    <w:rsid w:val="00C56F68"/>
    <w:rsid w:val="00C571A5"/>
    <w:rsid w:val="00C574D7"/>
    <w:rsid w:val="00C57885"/>
    <w:rsid w:val="00C578E0"/>
    <w:rsid w:val="00C57AE4"/>
    <w:rsid w:val="00C57BDC"/>
    <w:rsid w:val="00C57EAE"/>
    <w:rsid w:val="00C60698"/>
    <w:rsid w:val="00C6094B"/>
    <w:rsid w:val="00C610FF"/>
    <w:rsid w:val="00C612C0"/>
    <w:rsid w:val="00C62401"/>
    <w:rsid w:val="00C626A0"/>
    <w:rsid w:val="00C62D45"/>
    <w:rsid w:val="00C62ECF"/>
    <w:rsid w:val="00C63351"/>
    <w:rsid w:val="00C64908"/>
    <w:rsid w:val="00C654CD"/>
    <w:rsid w:val="00C656F6"/>
    <w:rsid w:val="00C6649E"/>
    <w:rsid w:val="00C66C8B"/>
    <w:rsid w:val="00C67951"/>
    <w:rsid w:val="00C67B98"/>
    <w:rsid w:val="00C67E99"/>
    <w:rsid w:val="00C67EBF"/>
    <w:rsid w:val="00C70CAF"/>
    <w:rsid w:val="00C7176F"/>
    <w:rsid w:val="00C720AC"/>
    <w:rsid w:val="00C7216C"/>
    <w:rsid w:val="00C73621"/>
    <w:rsid w:val="00C736FA"/>
    <w:rsid w:val="00C7480A"/>
    <w:rsid w:val="00C748ED"/>
    <w:rsid w:val="00C74F0F"/>
    <w:rsid w:val="00C759B2"/>
    <w:rsid w:val="00C75B3A"/>
    <w:rsid w:val="00C762BE"/>
    <w:rsid w:val="00C766BA"/>
    <w:rsid w:val="00C76730"/>
    <w:rsid w:val="00C76833"/>
    <w:rsid w:val="00C768BC"/>
    <w:rsid w:val="00C80639"/>
    <w:rsid w:val="00C80D19"/>
    <w:rsid w:val="00C80DD4"/>
    <w:rsid w:val="00C81363"/>
    <w:rsid w:val="00C81FFC"/>
    <w:rsid w:val="00C823A5"/>
    <w:rsid w:val="00C824B3"/>
    <w:rsid w:val="00C825AE"/>
    <w:rsid w:val="00C828E2"/>
    <w:rsid w:val="00C8299B"/>
    <w:rsid w:val="00C82D99"/>
    <w:rsid w:val="00C82F52"/>
    <w:rsid w:val="00C8321E"/>
    <w:rsid w:val="00C83A81"/>
    <w:rsid w:val="00C851C7"/>
    <w:rsid w:val="00C85775"/>
    <w:rsid w:val="00C85804"/>
    <w:rsid w:val="00C858FF"/>
    <w:rsid w:val="00C85DDC"/>
    <w:rsid w:val="00C865ED"/>
    <w:rsid w:val="00C866CD"/>
    <w:rsid w:val="00C86931"/>
    <w:rsid w:val="00C9028F"/>
    <w:rsid w:val="00C9079B"/>
    <w:rsid w:val="00C90CE1"/>
    <w:rsid w:val="00C90E25"/>
    <w:rsid w:val="00C910EC"/>
    <w:rsid w:val="00C91255"/>
    <w:rsid w:val="00C91644"/>
    <w:rsid w:val="00C917E8"/>
    <w:rsid w:val="00C923F7"/>
    <w:rsid w:val="00C9254F"/>
    <w:rsid w:val="00C930DA"/>
    <w:rsid w:val="00C93C1E"/>
    <w:rsid w:val="00C94AB6"/>
    <w:rsid w:val="00C94FAF"/>
    <w:rsid w:val="00C950FE"/>
    <w:rsid w:val="00C96391"/>
    <w:rsid w:val="00C964A7"/>
    <w:rsid w:val="00C967F9"/>
    <w:rsid w:val="00C96880"/>
    <w:rsid w:val="00C96AB3"/>
    <w:rsid w:val="00C9711F"/>
    <w:rsid w:val="00CA053F"/>
    <w:rsid w:val="00CA07A9"/>
    <w:rsid w:val="00CA233A"/>
    <w:rsid w:val="00CA2973"/>
    <w:rsid w:val="00CA298F"/>
    <w:rsid w:val="00CA32B2"/>
    <w:rsid w:val="00CA380D"/>
    <w:rsid w:val="00CA3B2B"/>
    <w:rsid w:val="00CA4548"/>
    <w:rsid w:val="00CA4A02"/>
    <w:rsid w:val="00CA4B43"/>
    <w:rsid w:val="00CA5311"/>
    <w:rsid w:val="00CA5472"/>
    <w:rsid w:val="00CA54F8"/>
    <w:rsid w:val="00CA5F42"/>
    <w:rsid w:val="00CA5F77"/>
    <w:rsid w:val="00CA67C9"/>
    <w:rsid w:val="00CA6CF0"/>
    <w:rsid w:val="00CA7B23"/>
    <w:rsid w:val="00CA7E5C"/>
    <w:rsid w:val="00CB00D4"/>
    <w:rsid w:val="00CB092F"/>
    <w:rsid w:val="00CB2094"/>
    <w:rsid w:val="00CB2B24"/>
    <w:rsid w:val="00CB2C97"/>
    <w:rsid w:val="00CB3137"/>
    <w:rsid w:val="00CB34EF"/>
    <w:rsid w:val="00CB4522"/>
    <w:rsid w:val="00CB46FE"/>
    <w:rsid w:val="00CB4984"/>
    <w:rsid w:val="00CB6112"/>
    <w:rsid w:val="00CB62FC"/>
    <w:rsid w:val="00CB6591"/>
    <w:rsid w:val="00CB6646"/>
    <w:rsid w:val="00CB66C6"/>
    <w:rsid w:val="00CB6B65"/>
    <w:rsid w:val="00CB75A0"/>
    <w:rsid w:val="00CB77A2"/>
    <w:rsid w:val="00CB7BA6"/>
    <w:rsid w:val="00CB7DFE"/>
    <w:rsid w:val="00CB7F38"/>
    <w:rsid w:val="00CC0336"/>
    <w:rsid w:val="00CC0E93"/>
    <w:rsid w:val="00CC18CC"/>
    <w:rsid w:val="00CC24AF"/>
    <w:rsid w:val="00CC24EE"/>
    <w:rsid w:val="00CC2F52"/>
    <w:rsid w:val="00CC3488"/>
    <w:rsid w:val="00CC394A"/>
    <w:rsid w:val="00CC41D6"/>
    <w:rsid w:val="00CC45A2"/>
    <w:rsid w:val="00CC531D"/>
    <w:rsid w:val="00CC5753"/>
    <w:rsid w:val="00CC6911"/>
    <w:rsid w:val="00CC6C2C"/>
    <w:rsid w:val="00CC7211"/>
    <w:rsid w:val="00CD05DB"/>
    <w:rsid w:val="00CD1116"/>
    <w:rsid w:val="00CD1136"/>
    <w:rsid w:val="00CD1D3D"/>
    <w:rsid w:val="00CD1E81"/>
    <w:rsid w:val="00CD23F1"/>
    <w:rsid w:val="00CD2421"/>
    <w:rsid w:val="00CD24AD"/>
    <w:rsid w:val="00CD3840"/>
    <w:rsid w:val="00CD448E"/>
    <w:rsid w:val="00CD5412"/>
    <w:rsid w:val="00CD5A91"/>
    <w:rsid w:val="00CD6727"/>
    <w:rsid w:val="00CD7905"/>
    <w:rsid w:val="00CD7BA4"/>
    <w:rsid w:val="00CD7CC5"/>
    <w:rsid w:val="00CE0410"/>
    <w:rsid w:val="00CE0625"/>
    <w:rsid w:val="00CE1635"/>
    <w:rsid w:val="00CE1F62"/>
    <w:rsid w:val="00CE247E"/>
    <w:rsid w:val="00CE2A25"/>
    <w:rsid w:val="00CE2B3B"/>
    <w:rsid w:val="00CE44BC"/>
    <w:rsid w:val="00CE4C75"/>
    <w:rsid w:val="00CE4F5E"/>
    <w:rsid w:val="00CE5082"/>
    <w:rsid w:val="00CE5500"/>
    <w:rsid w:val="00CE568E"/>
    <w:rsid w:val="00CE5731"/>
    <w:rsid w:val="00CE599B"/>
    <w:rsid w:val="00CE6335"/>
    <w:rsid w:val="00CE6538"/>
    <w:rsid w:val="00CE68F2"/>
    <w:rsid w:val="00CE7112"/>
    <w:rsid w:val="00CE7127"/>
    <w:rsid w:val="00CE73F3"/>
    <w:rsid w:val="00CE7929"/>
    <w:rsid w:val="00CF0974"/>
    <w:rsid w:val="00CF0C66"/>
    <w:rsid w:val="00CF1314"/>
    <w:rsid w:val="00CF149C"/>
    <w:rsid w:val="00CF15FD"/>
    <w:rsid w:val="00CF18D0"/>
    <w:rsid w:val="00CF1F0F"/>
    <w:rsid w:val="00CF22EA"/>
    <w:rsid w:val="00CF23DF"/>
    <w:rsid w:val="00CF24EC"/>
    <w:rsid w:val="00CF26CD"/>
    <w:rsid w:val="00CF29CE"/>
    <w:rsid w:val="00CF3D33"/>
    <w:rsid w:val="00CF3DAF"/>
    <w:rsid w:val="00CF4A9A"/>
    <w:rsid w:val="00CF504A"/>
    <w:rsid w:val="00CF574A"/>
    <w:rsid w:val="00CF6402"/>
    <w:rsid w:val="00CF7672"/>
    <w:rsid w:val="00CF78EF"/>
    <w:rsid w:val="00CF7E2B"/>
    <w:rsid w:val="00D00600"/>
    <w:rsid w:val="00D00A34"/>
    <w:rsid w:val="00D00AFF"/>
    <w:rsid w:val="00D0211C"/>
    <w:rsid w:val="00D02878"/>
    <w:rsid w:val="00D029B1"/>
    <w:rsid w:val="00D02CC5"/>
    <w:rsid w:val="00D0398A"/>
    <w:rsid w:val="00D03FB0"/>
    <w:rsid w:val="00D040C0"/>
    <w:rsid w:val="00D043F8"/>
    <w:rsid w:val="00D04536"/>
    <w:rsid w:val="00D047E8"/>
    <w:rsid w:val="00D0496D"/>
    <w:rsid w:val="00D04E98"/>
    <w:rsid w:val="00D0518C"/>
    <w:rsid w:val="00D05A90"/>
    <w:rsid w:val="00D05B40"/>
    <w:rsid w:val="00D067E3"/>
    <w:rsid w:val="00D06C91"/>
    <w:rsid w:val="00D06D52"/>
    <w:rsid w:val="00D07630"/>
    <w:rsid w:val="00D07EAA"/>
    <w:rsid w:val="00D1020C"/>
    <w:rsid w:val="00D11661"/>
    <w:rsid w:val="00D1175F"/>
    <w:rsid w:val="00D11AD2"/>
    <w:rsid w:val="00D1273D"/>
    <w:rsid w:val="00D140C6"/>
    <w:rsid w:val="00D14509"/>
    <w:rsid w:val="00D1567E"/>
    <w:rsid w:val="00D16372"/>
    <w:rsid w:val="00D17620"/>
    <w:rsid w:val="00D17661"/>
    <w:rsid w:val="00D203F5"/>
    <w:rsid w:val="00D21701"/>
    <w:rsid w:val="00D223EA"/>
    <w:rsid w:val="00D22418"/>
    <w:rsid w:val="00D234BA"/>
    <w:rsid w:val="00D23B16"/>
    <w:rsid w:val="00D24E1F"/>
    <w:rsid w:val="00D25448"/>
    <w:rsid w:val="00D25F28"/>
    <w:rsid w:val="00D2637F"/>
    <w:rsid w:val="00D26912"/>
    <w:rsid w:val="00D26ACA"/>
    <w:rsid w:val="00D26D2E"/>
    <w:rsid w:val="00D26F58"/>
    <w:rsid w:val="00D26FCA"/>
    <w:rsid w:val="00D27287"/>
    <w:rsid w:val="00D3164A"/>
    <w:rsid w:val="00D31FEB"/>
    <w:rsid w:val="00D32234"/>
    <w:rsid w:val="00D341D5"/>
    <w:rsid w:val="00D342C7"/>
    <w:rsid w:val="00D343F9"/>
    <w:rsid w:val="00D343FB"/>
    <w:rsid w:val="00D34DDD"/>
    <w:rsid w:val="00D354B6"/>
    <w:rsid w:val="00D355B4"/>
    <w:rsid w:val="00D35BB2"/>
    <w:rsid w:val="00D36635"/>
    <w:rsid w:val="00D37B79"/>
    <w:rsid w:val="00D403DA"/>
    <w:rsid w:val="00D40D37"/>
    <w:rsid w:val="00D40D76"/>
    <w:rsid w:val="00D40DCE"/>
    <w:rsid w:val="00D418F0"/>
    <w:rsid w:val="00D426B4"/>
    <w:rsid w:val="00D42AAF"/>
    <w:rsid w:val="00D42F90"/>
    <w:rsid w:val="00D434D0"/>
    <w:rsid w:val="00D44432"/>
    <w:rsid w:val="00D44C5D"/>
    <w:rsid w:val="00D45140"/>
    <w:rsid w:val="00D45C73"/>
    <w:rsid w:val="00D45DD0"/>
    <w:rsid w:val="00D45E6F"/>
    <w:rsid w:val="00D45E82"/>
    <w:rsid w:val="00D45FD1"/>
    <w:rsid w:val="00D4681D"/>
    <w:rsid w:val="00D46A48"/>
    <w:rsid w:val="00D47B41"/>
    <w:rsid w:val="00D501A5"/>
    <w:rsid w:val="00D5038D"/>
    <w:rsid w:val="00D5069D"/>
    <w:rsid w:val="00D5070B"/>
    <w:rsid w:val="00D5115C"/>
    <w:rsid w:val="00D5168C"/>
    <w:rsid w:val="00D5238D"/>
    <w:rsid w:val="00D52D91"/>
    <w:rsid w:val="00D53228"/>
    <w:rsid w:val="00D53312"/>
    <w:rsid w:val="00D53C9E"/>
    <w:rsid w:val="00D555E2"/>
    <w:rsid w:val="00D55DEA"/>
    <w:rsid w:val="00D56117"/>
    <w:rsid w:val="00D575FC"/>
    <w:rsid w:val="00D5769D"/>
    <w:rsid w:val="00D6070B"/>
    <w:rsid w:val="00D61CA9"/>
    <w:rsid w:val="00D620B2"/>
    <w:rsid w:val="00D6293C"/>
    <w:rsid w:val="00D62F16"/>
    <w:rsid w:val="00D63292"/>
    <w:rsid w:val="00D639E2"/>
    <w:rsid w:val="00D651B7"/>
    <w:rsid w:val="00D654DC"/>
    <w:rsid w:val="00D6582F"/>
    <w:rsid w:val="00D65ABC"/>
    <w:rsid w:val="00D66DC2"/>
    <w:rsid w:val="00D67996"/>
    <w:rsid w:val="00D67C17"/>
    <w:rsid w:val="00D70292"/>
    <w:rsid w:val="00D7056F"/>
    <w:rsid w:val="00D713B8"/>
    <w:rsid w:val="00D71A2A"/>
    <w:rsid w:val="00D71C5F"/>
    <w:rsid w:val="00D7257D"/>
    <w:rsid w:val="00D726D5"/>
    <w:rsid w:val="00D72BE3"/>
    <w:rsid w:val="00D72C8A"/>
    <w:rsid w:val="00D730C9"/>
    <w:rsid w:val="00D7320C"/>
    <w:rsid w:val="00D73DF6"/>
    <w:rsid w:val="00D74233"/>
    <w:rsid w:val="00D74273"/>
    <w:rsid w:val="00D744D3"/>
    <w:rsid w:val="00D7494C"/>
    <w:rsid w:val="00D74CF2"/>
    <w:rsid w:val="00D74DAF"/>
    <w:rsid w:val="00D74F7D"/>
    <w:rsid w:val="00D754F0"/>
    <w:rsid w:val="00D7575A"/>
    <w:rsid w:val="00D76696"/>
    <w:rsid w:val="00D76CEE"/>
    <w:rsid w:val="00D77040"/>
    <w:rsid w:val="00D77CC7"/>
    <w:rsid w:val="00D80332"/>
    <w:rsid w:val="00D806E5"/>
    <w:rsid w:val="00D80E50"/>
    <w:rsid w:val="00D80EE2"/>
    <w:rsid w:val="00D810A7"/>
    <w:rsid w:val="00D82436"/>
    <w:rsid w:val="00D825B9"/>
    <w:rsid w:val="00D8293C"/>
    <w:rsid w:val="00D8295C"/>
    <w:rsid w:val="00D83147"/>
    <w:rsid w:val="00D840DA"/>
    <w:rsid w:val="00D84703"/>
    <w:rsid w:val="00D84BF8"/>
    <w:rsid w:val="00D85821"/>
    <w:rsid w:val="00D85A93"/>
    <w:rsid w:val="00D863E1"/>
    <w:rsid w:val="00D87D72"/>
    <w:rsid w:val="00D87F55"/>
    <w:rsid w:val="00D90D82"/>
    <w:rsid w:val="00D912BA"/>
    <w:rsid w:val="00D912DE"/>
    <w:rsid w:val="00D9134A"/>
    <w:rsid w:val="00D9138F"/>
    <w:rsid w:val="00D91BFA"/>
    <w:rsid w:val="00D9207D"/>
    <w:rsid w:val="00D92AF7"/>
    <w:rsid w:val="00D93C42"/>
    <w:rsid w:val="00D93D88"/>
    <w:rsid w:val="00D93E9C"/>
    <w:rsid w:val="00D94024"/>
    <w:rsid w:val="00D94338"/>
    <w:rsid w:val="00D94627"/>
    <w:rsid w:val="00D94854"/>
    <w:rsid w:val="00D94B78"/>
    <w:rsid w:val="00D952F1"/>
    <w:rsid w:val="00D953B1"/>
    <w:rsid w:val="00D957D0"/>
    <w:rsid w:val="00D95E07"/>
    <w:rsid w:val="00D96202"/>
    <w:rsid w:val="00D9633E"/>
    <w:rsid w:val="00D976DE"/>
    <w:rsid w:val="00D97703"/>
    <w:rsid w:val="00D97B3B"/>
    <w:rsid w:val="00DA0A73"/>
    <w:rsid w:val="00DA0C8A"/>
    <w:rsid w:val="00DA0D42"/>
    <w:rsid w:val="00DA1290"/>
    <w:rsid w:val="00DA1F6B"/>
    <w:rsid w:val="00DA208C"/>
    <w:rsid w:val="00DA30DC"/>
    <w:rsid w:val="00DA317B"/>
    <w:rsid w:val="00DA3654"/>
    <w:rsid w:val="00DA42E0"/>
    <w:rsid w:val="00DA4DE7"/>
    <w:rsid w:val="00DA4F47"/>
    <w:rsid w:val="00DA5831"/>
    <w:rsid w:val="00DA5890"/>
    <w:rsid w:val="00DA695E"/>
    <w:rsid w:val="00DA6BBB"/>
    <w:rsid w:val="00DA6FAB"/>
    <w:rsid w:val="00DA727D"/>
    <w:rsid w:val="00DA7399"/>
    <w:rsid w:val="00DA749E"/>
    <w:rsid w:val="00DA7C87"/>
    <w:rsid w:val="00DB0472"/>
    <w:rsid w:val="00DB0A5A"/>
    <w:rsid w:val="00DB0BF2"/>
    <w:rsid w:val="00DB1083"/>
    <w:rsid w:val="00DB1B58"/>
    <w:rsid w:val="00DB1D54"/>
    <w:rsid w:val="00DB219C"/>
    <w:rsid w:val="00DB2370"/>
    <w:rsid w:val="00DB2397"/>
    <w:rsid w:val="00DB24BD"/>
    <w:rsid w:val="00DB29DC"/>
    <w:rsid w:val="00DB4826"/>
    <w:rsid w:val="00DB4BD9"/>
    <w:rsid w:val="00DB541F"/>
    <w:rsid w:val="00DB5E6B"/>
    <w:rsid w:val="00DB6070"/>
    <w:rsid w:val="00DB614D"/>
    <w:rsid w:val="00DB7424"/>
    <w:rsid w:val="00DB7630"/>
    <w:rsid w:val="00DB7C37"/>
    <w:rsid w:val="00DC0321"/>
    <w:rsid w:val="00DC1DA4"/>
    <w:rsid w:val="00DC2071"/>
    <w:rsid w:val="00DC225F"/>
    <w:rsid w:val="00DC25CA"/>
    <w:rsid w:val="00DC3486"/>
    <w:rsid w:val="00DC35CA"/>
    <w:rsid w:val="00DC3E36"/>
    <w:rsid w:val="00DC47BF"/>
    <w:rsid w:val="00DC5239"/>
    <w:rsid w:val="00DC53B6"/>
    <w:rsid w:val="00DC5BC7"/>
    <w:rsid w:val="00DC5E22"/>
    <w:rsid w:val="00DC6665"/>
    <w:rsid w:val="00DC6F42"/>
    <w:rsid w:val="00DC7AA7"/>
    <w:rsid w:val="00DC7F58"/>
    <w:rsid w:val="00DD0C4C"/>
    <w:rsid w:val="00DD0C84"/>
    <w:rsid w:val="00DD1481"/>
    <w:rsid w:val="00DD249B"/>
    <w:rsid w:val="00DD25B5"/>
    <w:rsid w:val="00DD3C9E"/>
    <w:rsid w:val="00DD3E4D"/>
    <w:rsid w:val="00DD4C03"/>
    <w:rsid w:val="00DD4E07"/>
    <w:rsid w:val="00DD55A3"/>
    <w:rsid w:val="00DD56DE"/>
    <w:rsid w:val="00DD5ECB"/>
    <w:rsid w:val="00DD6697"/>
    <w:rsid w:val="00DD69F4"/>
    <w:rsid w:val="00DD6A0E"/>
    <w:rsid w:val="00DD7138"/>
    <w:rsid w:val="00DD715C"/>
    <w:rsid w:val="00DD738B"/>
    <w:rsid w:val="00DD76F8"/>
    <w:rsid w:val="00DD7E2B"/>
    <w:rsid w:val="00DE2261"/>
    <w:rsid w:val="00DE2774"/>
    <w:rsid w:val="00DE310A"/>
    <w:rsid w:val="00DE31CB"/>
    <w:rsid w:val="00DE35DA"/>
    <w:rsid w:val="00DE37AD"/>
    <w:rsid w:val="00DE3E5D"/>
    <w:rsid w:val="00DE3F0A"/>
    <w:rsid w:val="00DE3FF8"/>
    <w:rsid w:val="00DE4473"/>
    <w:rsid w:val="00DE5E4F"/>
    <w:rsid w:val="00DE639E"/>
    <w:rsid w:val="00DE759C"/>
    <w:rsid w:val="00DE7BF5"/>
    <w:rsid w:val="00DE7D24"/>
    <w:rsid w:val="00DE7ED0"/>
    <w:rsid w:val="00DF01BB"/>
    <w:rsid w:val="00DF1B2F"/>
    <w:rsid w:val="00DF1D41"/>
    <w:rsid w:val="00DF1D6D"/>
    <w:rsid w:val="00DF1D7F"/>
    <w:rsid w:val="00DF2B50"/>
    <w:rsid w:val="00DF309C"/>
    <w:rsid w:val="00DF3356"/>
    <w:rsid w:val="00DF349B"/>
    <w:rsid w:val="00DF351E"/>
    <w:rsid w:val="00DF4284"/>
    <w:rsid w:val="00DF43A0"/>
    <w:rsid w:val="00DF4930"/>
    <w:rsid w:val="00DF49DA"/>
    <w:rsid w:val="00DF4A8B"/>
    <w:rsid w:val="00DF4B6D"/>
    <w:rsid w:val="00DF4DA0"/>
    <w:rsid w:val="00DF504B"/>
    <w:rsid w:val="00DF547F"/>
    <w:rsid w:val="00DF5677"/>
    <w:rsid w:val="00DF5D56"/>
    <w:rsid w:val="00DF6D97"/>
    <w:rsid w:val="00DF6FE5"/>
    <w:rsid w:val="00DF750B"/>
    <w:rsid w:val="00DF75C6"/>
    <w:rsid w:val="00DF76E6"/>
    <w:rsid w:val="00DF7B42"/>
    <w:rsid w:val="00DF7C55"/>
    <w:rsid w:val="00E0010C"/>
    <w:rsid w:val="00E02412"/>
    <w:rsid w:val="00E02A16"/>
    <w:rsid w:val="00E03113"/>
    <w:rsid w:val="00E0324F"/>
    <w:rsid w:val="00E03FD5"/>
    <w:rsid w:val="00E05675"/>
    <w:rsid w:val="00E059FC"/>
    <w:rsid w:val="00E0630E"/>
    <w:rsid w:val="00E0660F"/>
    <w:rsid w:val="00E077DD"/>
    <w:rsid w:val="00E102A9"/>
    <w:rsid w:val="00E10D89"/>
    <w:rsid w:val="00E10D8A"/>
    <w:rsid w:val="00E11057"/>
    <w:rsid w:val="00E11D55"/>
    <w:rsid w:val="00E12020"/>
    <w:rsid w:val="00E124F9"/>
    <w:rsid w:val="00E13A92"/>
    <w:rsid w:val="00E14807"/>
    <w:rsid w:val="00E14869"/>
    <w:rsid w:val="00E14A66"/>
    <w:rsid w:val="00E14AF5"/>
    <w:rsid w:val="00E14BE2"/>
    <w:rsid w:val="00E1533D"/>
    <w:rsid w:val="00E15848"/>
    <w:rsid w:val="00E1596E"/>
    <w:rsid w:val="00E15F48"/>
    <w:rsid w:val="00E163AE"/>
    <w:rsid w:val="00E16F14"/>
    <w:rsid w:val="00E17347"/>
    <w:rsid w:val="00E1784B"/>
    <w:rsid w:val="00E20245"/>
    <w:rsid w:val="00E20327"/>
    <w:rsid w:val="00E2046D"/>
    <w:rsid w:val="00E216D9"/>
    <w:rsid w:val="00E2186B"/>
    <w:rsid w:val="00E21DDF"/>
    <w:rsid w:val="00E21E21"/>
    <w:rsid w:val="00E22A1A"/>
    <w:rsid w:val="00E22C34"/>
    <w:rsid w:val="00E22CAD"/>
    <w:rsid w:val="00E24B09"/>
    <w:rsid w:val="00E2516E"/>
    <w:rsid w:val="00E25E43"/>
    <w:rsid w:val="00E26186"/>
    <w:rsid w:val="00E2633D"/>
    <w:rsid w:val="00E2786F"/>
    <w:rsid w:val="00E27AD8"/>
    <w:rsid w:val="00E301A8"/>
    <w:rsid w:val="00E30994"/>
    <w:rsid w:val="00E30FD0"/>
    <w:rsid w:val="00E31381"/>
    <w:rsid w:val="00E31832"/>
    <w:rsid w:val="00E32457"/>
    <w:rsid w:val="00E32515"/>
    <w:rsid w:val="00E32D34"/>
    <w:rsid w:val="00E32EC4"/>
    <w:rsid w:val="00E33BCD"/>
    <w:rsid w:val="00E33CA2"/>
    <w:rsid w:val="00E34227"/>
    <w:rsid w:val="00E34402"/>
    <w:rsid w:val="00E3509B"/>
    <w:rsid w:val="00E355FF"/>
    <w:rsid w:val="00E35E94"/>
    <w:rsid w:val="00E36062"/>
    <w:rsid w:val="00E36634"/>
    <w:rsid w:val="00E3692E"/>
    <w:rsid w:val="00E37318"/>
    <w:rsid w:val="00E42300"/>
    <w:rsid w:val="00E426A3"/>
    <w:rsid w:val="00E426FA"/>
    <w:rsid w:val="00E429A4"/>
    <w:rsid w:val="00E431B0"/>
    <w:rsid w:val="00E43E87"/>
    <w:rsid w:val="00E44130"/>
    <w:rsid w:val="00E45C28"/>
    <w:rsid w:val="00E46424"/>
    <w:rsid w:val="00E472EB"/>
    <w:rsid w:val="00E473F4"/>
    <w:rsid w:val="00E476C9"/>
    <w:rsid w:val="00E478E3"/>
    <w:rsid w:val="00E47CCC"/>
    <w:rsid w:val="00E47E4E"/>
    <w:rsid w:val="00E47F32"/>
    <w:rsid w:val="00E50546"/>
    <w:rsid w:val="00E50EB4"/>
    <w:rsid w:val="00E5109A"/>
    <w:rsid w:val="00E511C9"/>
    <w:rsid w:val="00E513E8"/>
    <w:rsid w:val="00E51F89"/>
    <w:rsid w:val="00E52934"/>
    <w:rsid w:val="00E52C87"/>
    <w:rsid w:val="00E5328B"/>
    <w:rsid w:val="00E535AA"/>
    <w:rsid w:val="00E536AB"/>
    <w:rsid w:val="00E5410F"/>
    <w:rsid w:val="00E547BA"/>
    <w:rsid w:val="00E54972"/>
    <w:rsid w:val="00E55692"/>
    <w:rsid w:val="00E55A81"/>
    <w:rsid w:val="00E564BF"/>
    <w:rsid w:val="00E56729"/>
    <w:rsid w:val="00E57388"/>
    <w:rsid w:val="00E60E40"/>
    <w:rsid w:val="00E61743"/>
    <w:rsid w:val="00E619DF"/>
    <w:rsid w:val="00E6232D"/>
    <w:rsid w:val="00E626E8"/>
    <w:rsid w:val="00E62754"/>
    <w:rsid w:val="00E62996"/>
    <w:rsid w:val="00E63DC4"/>
    <w:rsid w:val="00E64F94"/>
    <w:rsid w:val="00E650A2"/>
    <w:rsid w:val="00E6533F"/>
    <w:rsid w:val="00E655F9"/>
    <w:rsid w:val="00E65A02"/>
    <w:rsid w:val="00E66115"/>
    <w:rsid w:val="00E66152"/>
    <w:rsid w:val="00E661ED"/>
    <w:rsid w:val="00E66876"/>
    <w:rsid w:val="00E66BD4"/>
    <w:rsid w:val="00E66E7D"/>
    <w:rsid w:val="00E67116"/>
    <w:rsid w:val="00E67E68"/>
    <w:rsid w:val="00E67E69"/>
    <w:rsid w:val="00E7009D"/>
    <w:rsid w:val="00E70741"/>
    <w:rsid w:val="00E708ED"/>
    <w:rsid w:val="00E7111C"/>
    <w:rsid w:val="00E713F5"/>
    <w:rsid w:val="00E72814"/>
    <w:rsid w:val="00E72D48"/>
    <w:rsid w:val="00E72DCE"/>
    <w:rsid w:val="00E731D2"/>
    <w:rsid w:val="00E7413C"/>
    <w:rsid w:val="00E7566C"/>
    <w:rsid w:val="00E75BCB"/>
    <w:rsid w:val="00E75E21"/>
    <w:rsid w:val="00E762D9"/>
    <w:rsid w:val="00E768AF"/>
    <w:rsid w:val="00E77318"/>
    <w:rsid w:val="00E801AC"/>
    <w:rsid w:val="00E80DCE"/>
    <w:rsid w:val="00E8171D"/>
    <w:rsid w:val="00E81819"/>
    <w:rsid w:val="00E837FE"/>
    <w:rsid w:val="00E838C1"/>
    <w:rsid w:val="00E8432E"/>
    <w:rsid w:val="00E84CBC"/>
    <w:rsid w:val="00E84EE3"/>
    <w:rsid w:val="00E856F1"/>
    <w:rsid w:val="00E85B54"/>
    <w:rsid w:val="00E86014"/>
    <w:rsid w:val="00E863AC"/>
    <w:rsid w:val="00E87414"/>
    <w:rsid w:val="00E87817"/>
    <w:rsid w:val="00E87FE2"/>
    <w:rsid w:val="00E90326"/>
    <w:rsid w:val="00E90414"/>
    <w:rsid w:val="00E9089E"/>
    <w:rsid w:val="00E90942"/>
    <w:rsid w:val="00E90FC3"/>
    <w:rsid w:val="00E9104B"/>
    <w:rsid w:val="00E91348"/>
    <w:rsid w:val="00E91623"/>
    <w:rsid w:val="00E91B09"/>
    <w:rsid w:val="00E91BC7"/>
    <w:rsid w:val="00E9274F"/>
    <w:rsid w:val="00E92C1F"/>
    <w:rsid w:val="00E935C4"/>
    <w:rsid w:val="00E948AE"/>
    <w:rsid w:val="00E94C8E"/>
    <w:rsid w:val="00E95C84"/>
    <w:rsid w:val="00E9651F"/>
    <w:rsid w:val="00E96AB2"/>
    <w:rsid w:val="00E96AF2"/>
    <w:rsid w:val="00E96BD7"/>
    <w:rsid w:val="00E970A4"/>
    <w:rsid w:val="00E973F8"/>
    <w:rsid w:val="00E97976"/>
    <w:rsid w:val="00EA00F9"/>
    <w:rsid w:val="00EA037F"/>
    <w:rsid w:val="00EA06C8"/>
    <w:rsid w:val="00EA0827"/>
    <w:rsid w:val="00EA11ED"/>
    <w:rsid w:val="00EA12AB"/>
    <w:rsid w:val="00EA1591"/>
    <w:rsid w:val="00EA1F91"/>
    <w:rsid w:val="00EA3D7A"/>
    <w:rsid w:val="00EA5621"/>
    <w:rsid w:val="00EA6AEA"/>
    <w:rsid w:val="00EB054E"/>
    <w:rsid w:val="00EB0757"/>
    <w:rsid w:val="00EB0870"/>
    <w:rsid w:val="00EB0D86"/>
    <w:rsid w:val="00EB1308"/>
    <w:rsid w:val="00EB1413"/>
    <w:rsid w:val="00EB159F"/>
    <w:rsid w:val="00EB1949"/>
    <w:rsid w:val="00EB1B56"/>
    <w:rsid w:val="00EB21CA"/>
    <w:rsid w:val="00EB2359"/>
    <w:rsid w:val="00EB2D1C"/>
    <w:rsid w:val="00EB2DAA"/>
    <w:rsid w:val="00EB2F68"/>
    <w:rsid w:val="00EB38FA"/>
    <w:rsid w:val="00EB45E4"/>
    <w:rsid w:val="00EB51CE"/>
    <w:rsid w:val="00EB6284"/>
    <w:rsid w:val="00EB7286"/>
    <w:rsid w:val="00EB72A0"/>
    <w:rsid w:val="00EB7352"/>
    <w:rsid w:val="00EB773C"/>
    <w:rsid w:val="00EC0227"/>
    <w:rsid w:val="00EC0B0A"/>
    <w:rsid w:val="00EC0E56"/>
    <w:rsid w:val="00EC144F"/>
    <w:rsid w:val="00EC173D"/>
    <w:rsid w:val="00EC1B90"/>
    <w:rsid w:val="00EC2872"/>
    <w:rsid w:val="00EC2D01"/>
    <w:rsid w:val="00EC2F81"/>
    <w:rsid w:val="00EC352D"/>
    <w:rsid w:val="00EC3E8D"/>
    <w:rsid w:val="00EC454E"/>
    <w:rsid w:val="00EC4F2F"/>
    <w:rsid w:val="00EC5100"/>
    <w:rsid w:val="00EC57E3"/>
    <w:rsid w:val="00EC5854"/>
    <w:rsid w:val="00EC61E1"/>
    <w:rsid w:val="00EC6B97"/>
    <w:rsid w:val="00EC7533"/>
    <w:rsid w:val="00EC75BC"/>
    <w:rsid w:val="00EC76F3"/>
    <w:rsid w:val="00EC7809"/>
    <w:rsid w:val="00ED107E"/>
    <w:rsid w:val="00ED1625"/>
    <w:rsid w:val="00ED16B2"/>
    <w:rsid w:val="00ED22F3"/>
    <w:rsid w:val="00ED2434"/>
    <w:rsid w:val="00ED2E82"/>
    <w:rsid w:val="00ED416A"/>
    <w:rsid w:val="00ED4549"/>
    <w:rsid w:val="00ED52CA"/>
    <w:rsid w:val="00ED55AA"/>
    <w:rsid w:val="00ED5E31"/>
    <w:rsid w:val="00ED60EA"/>
    <w:rsid w:val="00ED626C"/>
    <w:rsid w:val="00ED6E0F"/>
    <w:rsid w:val="00ED7A10"/>
    <w:rsid w:val="00EE035A"/>
    <w:rsid w:val="00EE29CF"/>
    <w:rsid w:val="00EE3352"/>
    <w:rsid w:val="00EE3D9D"/>
    <w:rsid w:val="00EE3FDB"/>
    <w:rsid w:val="00EE5856"/>
    <w:rsid w:val="00EE590F"/>
    <w:rsid w:val="00EE59EF"/>
    <w:rsid w:val="00EE6193"/>
    <w:rsid w:val="00EE63C5"/>
    <w:rsid w:val="00EE6809"/>
    <w:rsid w:val="00EE6857"/>
    <w:rsid w:val="00EE6BA0"/>
    <w:rsid w:val="00EE7974"/>
    <w:rsid w:val="00EE7B72"/>
    <w:rsid w:val="00EF01E4"/>
    <w:rsid w:val="00EF0208"/>
    <w:rsid w:val="00EF0C8B"/>
    <w:rsid w:val="00EF11ED"/>
    <w:rsid w:val="00EF14CB"/>
    <w:rsid w:val="00EF1B89"/>
    <w:rsid w:val="00EF285A"/>
    <w:rsid w:val="00EF2E22"/>
    <w:rsid w:val="00EF3A81"/>
    <w:rsid w:val="00EF3D72"/>
    <w:rsid w:val="00EF3E24"/>
    <w:rsid w:val="00EF7284"/>
    <w:rsid w:val="00EF7B28"/>
    <w:rsid w:val="00EF7D40"/>
    <w:rsid w:val="00F00690"/>
    <w:rsid w:val="00F00C07"/>
    <w:rsid w:val="00F021E6"/>
    <w:rsid w:val="00F033BB"/>
    <w:rsid w:val="00F03950"/>
    <w:rsid w:val="00F03E44"/>
    <w:rsid w:val="00F042F8"/>
    <w:rsid w:val="00F045CF"/>
    <w:rsid w:val="00F047FE"/>
    <w:rsid w:val="00F0550F"/>
    <w:rsid w:val="00F05564"/>
    <w:rsid w:val="00F05D6C"/>
    <w:rsid w:val="00F06308"/>
    <w:rsid w:val="00F065BC"/>
    <w:rsid w:val="00F0664C"/>
    <w:rsid w:val="00F102CE"/>
    <w:rsid w:val="00F1073E"/>
    <w:rsid w:val="00F10AA7"/>
    <w:rsid w:val="00F1113F"/>
    <w:rsid w:val="00F1290B"/>
    <w:rsid w:val="00F12ACE"/>
    <w:rsid w:val="00F12C95"/>
    <w:rsid w:val="00F12D5B"/>
    <w:rsid w:val="00F12F45"/>
    <w:rsid w:val="00F134DC"/>
    <w:rsid w:val="00F13546"/>
    <w:rsid w:val="00F13B1F"/>
    <w:rsid w:val="00F13CB4"/>
    <w:rsid w:val="00F142F5"/>
    <w:rsid w:val="00F143ED"/>
    <w:rsid w:val="00F14A2A"/>
    <w:rsid w:val="00F158F0"/>
    <w:rsid w:val="00F16CD3"/>
    <w:rsid w:val="00F16FA4"/>
    <w:rsid w:val="00F175EA"/>
    <w:rsid w:val="00F17A44"/>
    <w:rsid w:val="00F21248"/>
    <w:rsid w:val="00F21560"/>
    <w:rsid w:val="00F21E76"/>
    <w:rsid w:val="00F22BC0"/>
    <w:rsid w:val="00F22D7C"/>
    <w:rsid w:val="00F2319B"/>
    <w:rsid w:val="00F238D7"/>
    <w:rsid w:val="00F23FA9"/>
    <w:rsid w:val="00F240E9"/>
    <w:rsid w:val="00F24412"/>
    <w:rsid w:val="00F2487F"/>
    <w:rsid w:val="00F24A28"/>
    <w:rsid w:val="00F25992"/>
    <w:rsid w:val="00F25CDB"/>
    <w:rsid w:val="00F2655C"/>
    <w:rsid w:val="00F265B9"/>
    <w:rsid w:val="00F26923"/>
    <w:rsid w:val="00F26F15"/>
    <w:rsid w:val="00F27780"/>
    <w:rsid w:val="00F27912"/>
    <w:rsid w:val="00F27951"/>
    <w:rsid w:val="00F279BE"/>
    <w:rsid w:val="00F30520"/>
    <w:rsid w:val="00F31658"/>
    <w:rsid w:val="00F3181D"/>
    <w:rsid w:val="00F31945"/>
    <w:rsid w:val="00F31DE5"/>
    <w:rsid w:val="00F3244D"/>
    <w:rsid w:val="00F327C1"/>
    <w:rsid w:val="00F32E5A"/>
    <w:rsid w:val="00F32F16"/>
    <w:rsid w:val="00F330F3"/>
    <w:rsid w:val="00F331F3"/>
    <w:rsid w:val="00F335AE"/>
    <w:rsid w:val="00F33695"/>
    <w:rsid w:val="00F34117"/>
    <w:rsid w:val="00F341EB"/>
    <w:rsid w:val="00F348B8"/>
    <w:rsid w:val="00F34D63"/>
    <w:rsid w:val="00F354D3"/>
    <w:rsid w:val="00F36082"/>
    <w:rsid w:val="00F368C7"/>
    <w:rsid w:val="00F368EE"/>
    <w:rsid w:val="00F36D4D"/>
    <w:rsid w:val="00F3741F"/>
    <w:rsid w:val="00F37A82"/>
    <w:rsid w:val="00F40B62"/>
    <w:rsid w:val="00F419CA"/>
    <w:rsid w:val="00F41EF5"/>
    <w:rsid w:val="00F42305"/>
    <w:rsid w:val="00F42D32"/>
    <w:rsid w:val="00F438E5"/>
    <w:rsid w:val="00F43B08"/>
    <w:rsid w:val="00F440B5"/>
    <w:rsid w:val="00F448AD"/>
    <w:rsid w:val="00F452FE"/>
    <w:rsid w:val="00F45990"/>
    <w:rsid w:val="00F45B16"/>
    <w:rsid w:val="00F45FE9"/>
    <w:rsid w:val="00F461ED"/>
    <w:rsid w:val="00F46659"/>
    <w:rsid w:val="00F5047B"/>
    <w:rsid w:val="00F509BF"/>
    <w:rsid w:val="00F50AD5"/>
    <w:rsid w:val="00F51847"/>
    <w:rsid w:val="00F51C3A"/>
    <w:rsid w:val="00F525D2"/>
    <w:rsid w:val="00F52743"/>
    <w:rsid w:val="00F5347F"/>
    <w:rsid w:val="00F54202"/>
    <w:rsid w:val="00F5482E"/>
    <w:rsid w:val="00F549D0"/>
    <w:rsid w:val="00F55750"/>
    <w:rsid w:val="00F5599A"/>
    <w:rsid w:val="00F5636E"/>
    <w:rsid w:val="00F5637C"/>
    <w:rsid w:val="00F568D9"/>
    <w:rsid w:val="00F57574"/>
    <w:rsid w:val="00F575E0"/>
    <w:rsid w:val="00F578FC"/>
    <w:rsid w:val="00F57C8A"/>
    <w:rsid w:val="00F600BC"/>
    <w:rsid w:val="00F60EFE"/>
    <w:rsid w:val="00F612FE"/>
    <w:rsid w:val="00F614BC"/>
    <w:rsid w:val="00F62B28"/>
    <w:rsid w:val="00F62E99"/>
    <w:rsid w:val="00F63105"/>
    <w:rsid w:val="00F636A0"/>
    <w:rsid w:val="00F63787"/>
    <w:rsid w:val="00F638B9"/>
    <w:rsid w:val="00F641D7"/>
    <w:rsid w:val="00F64990"/>
    <w:rsid w:val="00F64FAF"/>
    <w:rsid w:val="00F654FC"/>
    <w:rsid w:val="00F654FD"/>
    <w:rsid w:val="00F65666"/>
    <w:rsid w:val="00F65FE1"/>
    <w:rsid w:val="00F66827"/>
    <w:rsid w:val="00F67753"/>
    <w:rsid w:val="00F70899"/>
    <w:rsid w:val="00F71D86"/>
    <w:rsid w:val="00F72488"/>
    <w:rsid w:val="00F736D4"/>
    <w:rsid w:val="00F73B20"/>
    <w:rsid w:val="00F73CE0"/>
    <w:rsid w:val="00F7475E"/>
    <w:rsid w:val="00F74DF3"/>
    <w:rsid w:val="00F757B6"/>
    <w:rsid w:val="00F762E5"/>
    <w:rsid w:val="00F77E62"/>
    <w:rsid w:val="00F8059B"/>
    <w:rsid w:val="00F805DC"/>
    <w:rsid w:val="00F8062E"/>
    <w:rsid w:val="00F80868"/>
    <w:rsid w:val="00F81397"/>
    <w:rsid w:val="00F81F68"/>
    <w:rsid w:val="00F82312"/>
    <w:rsid w:val="00F82C40"/>
    <w:rsid w:val="00F83430"/>
    <w:rsid w:val="00F85857"/>
    <w:rsid w:val="00F85869"/>
    <w:rsid w:val="00F8632D"/>
    <w:rsid w:val="00F86381"/>
    <w:rsid w:val="00F86492"/>
    <w:rsid w:val="00F86DFE"/>
    <w:rsid w:val="00F86EC2"/>
    <w:rsid w:val="00F87118"/>
    <w:rsid w:val="00F8714E"/>
    <w:rsid w:val="00F87364"/>
    <w:rsid w:val="00F900C6"/>
    <w:rsid w:val="00F91329"/>
    <w:rsid w:val="00F92262"/>
    <w:rsid w:val="00F93E6A"/>
    <w:rsid w:val="00F943E9"/>
    <w:rsid w:val="00F9464F"/>
    <w:rsid w:val="00F9470E"/>
    <w:rsid w:val="00F94759"/>
    <w:rsid w:val="00F94875"/>
    <w:rsid w:val="00F94EC8"/>
    <w:rsid w:val="00F94F8B"/>
    <w:rsid w:val="00F94FB7"/>
    <w:rsid w:val="00F950B6"/>
    <w:rsid w:val="00F952BF"/>
    <w:rsid w:val="00F95509"/>
    <w:rsid w:val="00F9630F"/>
    <w:rsid w:val="00F966A9"/>
    <w:rsid w:val="00F96E9F"/>
    <w:rsid w:val="00F9702F"/>
    <w:rsid w:val="00F97103"/>
    <w:rsid w:val="00F974FE"/>
    <w:rsid w:val="00F97FB0"/>
    <w:rsid w:val="00FA069C"/>
    <w:rsid w:val="00FA0978"/>
    <w:rsid w:val="00FA1600"/>
    <w:rsid w:val="00FA2284"/>
    <w:rsid w:val="00FA2BE4"/>
    <w:rsid w:val="00FA3A98"/>
    <w:rsid w:val="00FA4D5F"/>
    <w:rsid w:val="00FA4F09"/>
    <w:rsid w:val="00FA5408"/>
    <w:rsid w:val="00FA57A8"/>
    <w:rsid w:val="00FA6086"/>
    <w:rsid w:val="00FA621B"/>
    <w:rsid w:val="00FB0449"/>
    <w:rsid w:val="00FB0470"/>
    <w:rsid w:val="00FB06A4"/>
    <w:rsid w:val="00FB0C40"/>
    <w:rsid w:val="00FB0EDA"/>
    <w:rsid w:val="00FB121F"/>
    <w:rsid w:val="00FB24C8"/>
    <w:rsid w:val="00FB3684"/>
    <w:rsid w:val="00FB4918"/>
    <w:rsid w:val="00FB4B8A"/>
    <w:rsid w:val="00FB57D8"/>
    <w:rsid w:val="00FB5D31"/>
    <w:rsid w:val="00FB5F7B"/>
    <w:rsid w:val="00FB6231"/>
    <w:rsid w:val="00FB62B5"/>
    <w:rsid w:val="00FB661C"/>
    <w:rsid w:val="00FB7353"/>
    <w:rsid w:val="00FB73C2"/>
    <w:rsid w:val="00FB76F7"/>
    <w:rsid w:val="00FB7C19"/>
    <w:rsid w:val="00FB7DA1"/>
    <w:rsid w:val="00FC0673"/>
    <w:rsid w:val="00FC0927"/>
    <w:rsid w:val="00FC1375"/>
    <w:rsid w:val="00FC1416"/>
    <w:rsid w:val="00FC1CD0"/>
    <w:rsid w:val="00FC1D8F"/>
    <w:rsid w:val="00FC2E02"/>
    <w:rsid w:val="00FC2EFA"/>
    <w:rsid w:val="00FC3620"/>
    <w:rsid w:val="00FC3BA9"/>
    <w:rsid w:val="00FC4CCA"/>
    <w:rsid w:val="00FC56AC"/>
    <w:rsid w:val="00FC5700"/>
    <w:rsid w:val="00FC5819"/>
    <w:rsid w:val="00FC6213"/>
    <w:rsid w:val="00FC6AD3"/>
    <w:rsid w:val="00FC6EDE"/>
    <w:rsid w:val="00FC7051"/>
    <w:rsid w:val="00FC734A"/>
    <w:rsid w:val="00FC7B96"/>
    <w:rsid w:val="00FC7F2A"/>
    <w:rsid w:val="00FC7F71"/>
    <w:rsid w:val="00FD052E"/>
    <w:rsid w:val="00FD05C2"/>
    <w:rsid w:val="00FD0D72"/>
    <w:rsid w:val="00FD1335"/>
    <w:rsid w:val="00FD1647"/>
    <w:rsid w:val="00FD1664"/>
    <w:rsid w:val="00FD166F"/>
    <w:rsid w:val="00FD183D"/>
    <w:rsid w:val="00FD2920"/>
    <w:rsid w:val="00FD31AD"/>
    <w:rsid w:val="00FD4CFC"/>
    <w:rsid w:val="00FD60F2"/>
    <w:rsid w:val="00FD6558"/>
    <w:rsid w:val="00FD66E2"/>
    <w:rsid w:val="00FD6D77"/>
    <w:rsid w:val="00FD75E2"/>
    <w:rsid w:val="00FD77A1"/>
    <w:rsid w:val="00FD77AD"/>
    <w:rsid w:val="00FD7D6D"/>
    <w:rsid w:val="00FE1513"/>
    <w:rsid w:val="00FE1787"/>
    <w:rsid w:val="00FE184A"/>
    <w:rsid w:val="00FE1A9B"/>
    <w:rsid w:val="00FE1F30"/>
    <w:rsid w:val="00FE26F8"/>
    <w:rsid w:val="00FE405F"/>
    <w:rsid w:val="00FE4490"/>
    <w:rsid w:val="00FE4E90"/>
    <w:rsid w:val="00FE5010"/>
    <w:rsid w:val="00FE51A9"/>
    <w:rsid w:val="00FE586D"/>
    <w:rsid w:val="00FE5897"/>
    <w:rsid w:val="00FE58C1"/>
    <w:rsid w:val="00FE5E63"/>
    <w:rsid w:val="00FE62FD"/>
    <w:rsid w:val="00FE6568"/>
    <w:rsid w:val="00FE6FAA"/>
    <w:rsid w:val="00FF020D"/>
    <w:rsid w:val="00FF0317"/>
    <w:rsid w:val="00FF0CF2"/>
    <w:rsid w:val="00FF0D3E"/>
    <w:rsid w:val="00FF150D"/>
    <w:rsid w:val="00FF18FD"/>
    <w:rsid w:val="00FF2555"/>
    <w:rsid w:val="00FF260E"/>
    <w:rsid w:val="00FF3341"/>
    <w:rsid w:val="00FF387F"/>
    <w:rsid w:val="00FF39CB"/>
    <w:rsid w:val="00FF42C6"/>
    <w:rsid w:val="00FF4590"/>
    <w:rsid w:val="00FF4C67"/>
    <w:rsid w:val="00FF4CFA"/>
    <w:rsid w:val="00FF4F72"/>
    <w:rsid w:val="00FF5229"/>
    <w:rsid w:val="00FF5382"/>
    <w:rsid w:val="00FF53D0"/>
    <w:rsid w:val="00FF59D0"/>
    <w:rsid w:val="00FF62F4"/>
    <w:rsid w:val="00FF6650"/>
    <w:rsid w:val="00FF693C"/>
    <w:rsid w:val="00FF758D"/>
    <w:rsid w:val="00FF7AE8"/>
    <w:rsid w:val="00FF7B5E"/>
    <w:rsid w:val="00FF7B9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61441"/>
    <o:shapelayout v:ext="edit">
      <o:idmap v:ext="edit" data="1"/>
    </o:shapelayout>
  </w:shapeDefaults>
  <w:decimalSymbol w:val="."/>
  <w:listSeparator w:val=","/>
  <w14:docId w14:val="6F36581D"/>
  <w15:docId w15:val="{5BFAC56A-AC06-44D5-BF83-18E6ECCB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11027"/>
    <w:pPr>
      <w:widowControl w:val="0"/>
    </w:pPr>
  </w:style>
  <w:style w:type="paragraph" w:styleId="1">
    <w:name w:val="heading 1"/>
    <w:basedOn w:val="a"/>
    <w:next w:val="a"/>
    <w:link w:val="10"/>
    <w:uiPriority w:val="9"/>
    <w:qFormat/>
    <w:rsid w:val="005902CB"/>
    <w:pPr>
      <w:keepNext/>
      <w:spacing w:before="180" w:after="180" w:line="720" w:lineRule="auto"/>
      <w:outlineLvl w:val="0"/>
    </w:pPr>
    <w:rPr>
      <w:rFonts w:ascii="Cambria" w:eastAsia="新細明體" w:hAnsi="Cambria" w:cs="Times New Roman"/>
      <w:b/>
      <w:bCs/>
      <w:kern w:val="52"/>
      <w:sz w:val="52"/>
      <w:szCs w:val="52"/>
    </w:rPr>
  </w:style>
  <w:style w:type="paragraph" w:styleId="2">
    <w:name w:val="heading 2"/>
    <w:aliases w:val=" 字元"/>
    <w:basedOn w:val="a"/>
    <w:next w:val="a"/>
    <w:link w:val="20"/>
    <w:qFormat/>
    <w:rsid w:val="005902CB"/>
    <w:pPr>
      <w:keepNext/>
      <w:spacing w:before="60" w:after="60" w:line="500" w:lineRule="exact"/>
      <w:outlineLvl w:val="1"/>
    </w:pPr>
    <w:rPr>
      <w:rFonts w:ascii="Arial" w:eastAsia="標楷體" w:hAnsi="Arial" w:cs="Times New Roman"/>
      <w:b/>
      <w:bCs/>
      <w:kern w:val="0"/>
      <w:sz w:val="32"/>
      <w:szCs w:val="48"/>
    </w:rPr>
  </w:style>
  <w:style w:type="paragraph" w:styleId="3">
    <w:name w:val="heading 3"/>
    <w:basedOn w:val="a"/>
    <w:next w:val="a"/>
    <w:link w:val="30"/>
    <w:uiPriority w:val="9"/>
    <w:unhideWhenUsed/>
    <w:qFormat/>
    <w:rsid w:val="005902CB"/>
    <w:pPr>
      <w:keepNext/>
      <w:spacing w:line="720" w:lineRule="auto"/>
      <w:outlineLvl w:val="2"/>
    </w:pPr>
    <w:rPr>
      <w:rFonts w:ascii="Cambria" w:eastAsia="新細明體" w:hAnsi="Cambria" w:cs="Times New Roman"/>
      <w:b/>
      <w:bCs/>
      <w:sz w:val="36"/>
      <w:szCs w:val="36"/>
    </w:rPr>
  </w:style>
  <w:style w:type="paragraph" w:styleId="4">
    <w:name w:val="heading 4"/>
    <w:basedOn w:val="a"/>
    <w:next w:val="a"/>
    <w:link w:val="40"/>
    <w:qFormat/>
    <w:rsid w:val="005902CB"/>
    <w:pPr>
      <w:keepNext/>
      <w:spacing w:line="720" w:lineRule="auto"/>
      <w:outlineLvl w:val="3"/>
    </w:pPr>
    <w:rPr>
      <w:rFonts w:ascii="Arial" w:eastAsia="新細明體" w:hAnsi="Arial" w:cs="Times New Roman"/>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5902CB"/>
    <w:rPr>
      <w:rFonts w:ascii="Cambria" w:eastAsia="新細明體" w:hAnsi="Cambria" w:cs="Times New Roman"/>
      <w:b/>
      <w:bCs/>
      <w:kern w:val="52"/>
      <w:sz w:val="52"/>
      <w:szCs w:val="52"/>
    </w:rPr>
  </w:style>
  <w:style w:type="character" w:customStyle="1" w:styleId="20">
    <w:name w:val="標題 2 字元"/>
    <w:aliases w:val=" 字元 字元"/>
    <w:basedOn w:val="a0"/>
    <w:link w:val="2"/>
    <w:rsid w:val="005902CB"/>
    <w:rPr>
      <w:rFonts w:ascii="Arial" w:eastAsia="標楷體" w:hAnsi="Arial" w:cs="Times New Roman"/>
      <w:b/>
      <w:bCs/>
      <w:kern w:val="0"/>
      <w:sz w:val="32"/>
      <w:szCs w:val="48"/>
    </w:rPr>
  </w:style>
  <w:style w:type="character" w:customStyle="1" w:styleId="30">
    <w:name w:val="標題 3 字元"/>
    <w:basedOn w:val="a0"/>
    <w:link w:val="3"/>
    <w:uiPriority w:val="9"/>
    <w:rsid w:val="005902CB"/>
    <w:rPr>
      <w:rFonts w:ascii="Cambria" w:eastAsia="新細明體" w:hAnsi="Cambria" w:cs="Times New Roman"/>
      <w:b/>
      <w:bCs/>
      <w:sz w:val="36"/>
      <w:szCs w:val="36"/>
    </w:rPr>
  </w:style>
  <w:style w:type="character" w:customStyle="1" w:styleId="40">
    <w:name w:val="標題 4 字元"/>
    <w:basedOn w:val="a0"/>
    <w:link w:val="4"/>
    <w:rsid w:val="005902CB"/>
    <w:rPr>
      <w:rFonts w:ascii="Arial" w:eastAsia="新細明體" w:hAnsi="Arial" w:cs="Times New Roman"/>
      <w:sz w:val="36"/>
      <w:szCs w:val="36"/>
    </w:rPr>
  </w:style>
  <w:style w:type="numbering" w:customStyle="1" w:styleId="11">
    <w:name w:val="無清單1"/>
    <w:next w:val="a2"/>
    <w:uiPriority w:val="99"/>
    <w:semiHidden/>
    <w:unhideWhenUsed/>
    <w:rsid w:val="005902CB"/>
  </w:style>
  <w:style w:type="paragraph" w:styleId="a3">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字元,一般文字 字元 字元,內文壹 字元 字元 字元,一般文字 字元 字元 字元 字元 字元 字元 字元 字元 字元,一般文字 字元 字元 字元 字元 字元,內文壹 字元,內文壹"/>
    <w:basedOn w:val="a"/>
    <w:link w:val="a4"/>
    <w:rsid w:val="005902CB"/>
    <w:rPr>
      <w:rFonts w:ascii="細明體" w:eastAsia="細明體" w:hAnsi="Courier New" w:cs="Times New Roman"/>
      <w:spacing w:val="-20"/>
      <w:kern w:val="0"/>
      <w:sz w:val="20"/>
      <w:szCs w:val="24"/>
    </w:rPr>
  </w:style>
  <w:style w:type="character" w:customStyle="1" w:styleId="a4">
    <w:name w:val="純文字 字元"/>
    <w:aliases w:val="一般文字 字元 字元1,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字元 字元,一般文字 字元 字元 字元,內文壹 字元 字元 字元 字元,一般文字 字元 字元 字元 字元 字元 字元 字元 字元 字元 字元,內文壹 字元 字元"/>
    <w:basedOn w:val="a0"/>
    <w:link w:val="a3"/>
    <w:rsid w:val="005902CB"/>
    <w:rPr>
      <w:rFonts w:ascii="細明體" w:eastAsia="細明體" w:hAnsi="Courier New" w:cs="Times New Roman"/>
      <w:spacing w:val="-20"/>
      <w:kern w:val="0"/>
      <w:sz w:val="20"/>
      <w:szCs w:val="24"/>
    </w:rPr>
  </w:style>
  <w:style w:type="paragraph" w:customStyle="1" w:styleId="6">
    <w:name w:val="樣式6"/>
    <w:basedOn w:val="a"/>
    <w:link w:val="60"/>
    <w:rsid w:val="005902CB"/>
    <w:pPr>
      <w:adjustRightInd w:val="0"/>
      <w:spacing w:line="460" w:lineRule="exact"/>
      <w:ind w:firstLineChars="200" w:firstLine="480"/>
      <w:jc w:val="both"/>
    </w:pPr>
    <w:rPr>
      <w:rFonts w:ascii="Times New Roman" w:eastAsia="標楷體" w:hAnsi="Times New Roman" w:cs="Times New Roman"/>
      <w:b/>
      <w:snapToGrid w:val="0"/>
      <w:szCs w:val="24"/>
    </w:rPr>
  </w:style>
  <w:style w:type="paragraph" w:customStyle="1" w:styleId="31">
    <w:name w:val="樣式3"/>
    <w:basedOn w:val="a"/>
    <w:autoRedefine/>
    <w:rsid w:val="001C7C49"/>
    <w:pPr>
      <w:adjustRightInd w:val="0"/>
      <w:spacing w:line="240" w:lineRule="exact"/>
      <w:jc w:val="both"/>
    </w:pPr>
    <w:rPr>
      <w:rFonts w:ascii="Times New Roman" w:eastAsia="標楷體" w:hAnsi="Times New Roman" w:cs="Times New Roman"/>
      <w:sz w:val="18"/>
      <w:szCs w:val="18"/>
    </w:rPr>
  </w:style>
  <w:style w:type="paragraph" w:customStyle="1" w:styleId="a5">
    <w:name w:val="字元 字元"/>
    <w:basedOn w:val="a"/>
    <w:rsid w:val="005902CB"/>
    <w:pPr>
      <w:widowControl/>
      <w:spacing w:after="160" w:line="240" w:lineRule="exact"/>
    </w:pPr>
    <w:rPr>
      <w:rFonts w:ascii="Verdana" w:eastAsia="新細明體" w:hAnsi="Verdana" w:cs="Times New Roman"/>
      <w:kern w:val="0"/>
      <w:sz w:val="20"/>
      <w:szCs w:val="20"/>
      <w:lang w:val="en-GB" w:eastAsia="en-US"/>
    </w:rPr>
  </w:style>
  <w:style w:type="paragraph" w:customStyle="1" w:styleId="21">
    <w:name w:val="樣式2"/>
    <w:basedOn w:val="a"/>
    <w:autoRedefine/>
    <w:rsid w:val="002775B2"/>
    <w:pPr>
      <w:adjustRightInd w:val="0"/>
      <w:spacing w:beforeLines="30" w:before="108" w:afterLines="20" w:after="72" w:line="460" w:lineRule="exact"/>
      <w:ind w:firstLineChars="200" w:firstLine="561"/>
      <w:jc w:val="both"/>
    </w:pPr>
    <w:rPr>
      <w:rFonts w:ascii="標楷體" w:eastAsia="標楷體" w:hAnsi="標楷體" w:cs="Times New Roman"/>
      <w:b/>
      <w:kern w:val="0"/>
      <w:sz w:val="28"/>
      <w:szCs w:val="32"/>
    </w:rPr>
  </w:style>
  <w:style w:type="paragraph" w:customStyle="1" w:styleId="7">
    <w:name w:val="樣式7"/>
    <w:basedOn w:val="2"/>
    <w:next w:val="a"/>
    <w:rsid w:val="005902CB"/>
    <w:pPr>
      <w:spacing w:beforeLines="50" w:after="0" w:line="470" w:lineRule="exact"/>
      <w:jc w:val="both"/>
    </w:pPr>
    <w:rPr>
      <w:rFonts w:ascii="Times New Roman" w:hAnsi="Times New Roman"/>
      <w:snapToGrid w:val="0"/>
      <w:szCs w:val="32"/>
    </w:rPr>
  </w:style>
  <w:style w:type="paragraph" w:customStyle="1" w:styleId="41">
    <w:name w:val="樣式4"/>
    <w:basedOn w:val="a"/>
    <w:link w:val="42"/>
    <w:rsid w:val="005902CB"/>
    <w:pPr>
      <w:adjustRightInd w:val="0"/>
      <w:spacing w:line="400" w:lineRule="exact"/>
      <w:ind w:leftChars="364" w:left="510" w:firstLineChars="137" w:firstLine="329"/>
      <w:jc w:val="both"/>
    </w:pPr>
    <w:rPr>
      <w:rFonts w:ascii="Times New Roman" w:eastAsia="標楷體" w:hAnsi="Times New Roman" w:cs="Times New Roman"/>
      <w:kern w:val="0"/>
      <w:sz w:val="20"/>
      <w:szCs w:val="20"/>
    </w:rPr>
  </w:style>
  <w:style w:type="character" w:customStyle="1" w:styleId="42">
    <w:name w:val="樣式4 字元"/>
    <w:link w:val="41"/>
    <w:rsid w:val="005902CB"/>
    <w:rPr>
      <w:rFonts w:ascii="Times New Roman" w:eastAsia="標楷體" w:hAnsi="Times New Roman" w:cs="Times New Roman"/>
      <w:kern w:val="0"/>
      <w:sz w:val="20"/>
      <w:szCs w:val="20"/>
    </w:rPr>
  </w:style>
  <w:style w:type="paragraph" w:styleId="a6">
    <w:name w:val="header"/>
    <w:aliases w:val=" 字元2"/>
    <w:basedOn w:val="a"/>
    <w:link w:val="a7"/>
    <w:unhideWhenUsed/>
    <w:rsid w:val="005902CB"/>
    <w:pPr>
      <w:tabs>
        <w:tab w:val="center" w:pos="4153"/>
        <w:tab w:val="right" w:pos="8306"/>
      </w:tabs>
      <w:snapToGrid w:val="0"/>
    </w:pPr>
    <w:rPr>
      <w:rFonts w:ascii="Times New Roman" w:eastAsia="新細明體" w:hAnsi="Times New Roman" w:cs="Times New Roman"/>
      <w:kern w:val="0"/>
      <w:sz w:val="20"/>
      <w:szCs w:val="20"/>
    </w:rPr>
  </w:style>
  <w:style w:type="character" w:customStyle="1" w:styleId="a7">
    <w:name w:val="頁首 字元"/>
    <w:aliases w:val=" 字元2 字元"/>
    <w:basedOn w:val="a0"/>
    <w:link w:val="a6"/>
    <w:uiPriority w:val="99"/>
    <w:rsid w:val="005902CB"/>
    <w:rPr>
      <w:rFonts w:ascii="Times New Roman" w:eastAsia="新細明體" w:hAnsi="Times New Roman" w:cs="Times New Roman"/>
      <w:kern w:val="0"/>
      <w:sz w:val="20"/>
      <w:szCs w:val="20"/>
    </w:rPr>
  </w:style>
  <w:style w:type="paragraph" w:styleId="a8">
    <w:name w:val="footer"/>
    <w:aliases w:val=" 字元1"/>
    <w:basedOn w:val="a"/>
    <w:link w:val="a9"/>
    <w:uiPriority w:val="99"/>
    <w:unhideWhenUsed/>
    <w:rsid w:val="005902CB"/>
    <w:pPr>
      <w:tabs>
        <w:tab w:val="center" w:pos="4153"/>
        <w:tab w:val="right" w:pos="8306"/>
      </w:tabs>
      <w:snapToGrid w:val="0"/>
    </w:pPr>
    <w:rPr>
      <w:rFonts w:ascii="Times New Roman" w:eastAsia="新細明體" w:hAnsi="Times New Roman" w:cs="Times New Roman"/>
      <w:kern w:val="0"/>
      <w:sz w:val="20"/>
      <w:szCs w:val="20"/>
    </w:rPr>
  </w:style>
  <w:style w:type="character" w:customStyle="1" w:styleId="a9">
    <w:name w:val="頁尾 字元"/>
    <w:aliases w:val=" 字元1 字元"/>
    <w:basedOn w:val="a0"/>
    <w:link w:val="a8"/>
    <w:uiPriority w:val="99"/>
    <w:rsid w:val="005902CB"/>
    <w:rPr>
      <w:rFonts w:ascii="Times New Roman" w:eastAsia="新細明體" w:hAnsi="Times New Roman" w:cs="Times New Roman"/>
      <w:kern w:val="0"/>
      <w:sz w:val="20"/>
      <w:szCs w:val="20"/>
    </w:rPr>
  </w:style>
  <w:style w:type="paragraph" w:customStyle="1" w:styleId="12">
    <w:name w:val="樣式1"/>
    <w:basedOn w:val="a"/>
    <w:next w:val="a"/>
    <w:autoRedefine/>
    <w:rsid w:val="005902CB"/>
    <w:pPr>
      <w:spacing w:beforeLines="100" w:afterLines="50" w:line="480" w:lineRule="exact"/>
      <w:jc w:val="both"/>
    </w:pPr>
    <w:rPr>
      <w:rFonts w:ascii="Times New Roman" w:eastAsia="標楷體" w:hAnsi="Times New Roman" w:cs="Times New Roman"/>
      <w:b/>
      <w:bCs/>
      <w:kern w:val="0"/>
      <w:sz w:val="32"/>
      <w:szCs w:val="32"/>
    </w:rPr>
  </w:style>
  <w:style w:type="paragraph" w:styleId="aa">
    <w:name w:val="Body Text Indent"/>
    <w:basedOn w:val="a"/>
    <w:link w:val="ab"/>
    <w:rsid w:val="005902CB"/>
    <w:pPr>
      <w:snapToGrid w:val="0"/>
      <w:spacing w:line="460" w:lineRule="exact"/>
      <w:ind w:firstLineChars="200" w:firstLine="480"/>
      <w:jc w:val="both"/>
    </w:pPr>
    <w:rPr>
      <w:rFonts w:ascii="標楷體" w:eastAsia="標楷體" w:hAnsi="標楷體" w:cs="Times New Roman"/>
      <w:szCs w:val="24"/>
    </w:rPr>
  </w:style>
  <w:style w:type="character" w:customStyle="1" w:styleId="ab">
    <w:name w:val="本文縮排 字元"/>
    <w:basedOn w:val="a0"/>
    <w:link w:val="aa"/>
    <w:rsid w:val="005902CB"/>
    <w:rPr>
      <w:rFonts w:ascii="標楷體" w:eastAsia="標楷體" w:hAnsi="標楷體" w:cs="Times New Roman"/>
      <w:szCs w:val="24"/>
    </w:rPr>
  </w:style>
  <w:style w:type="paragraph" w:customStyle="1" w:styleId="32">
    <w:name w:val="樣式3 字元 字元"/>
    <w:basedOn w:val="a"/>
    <w:link w:val="33"/>
    <w:autoRedefine/>
    <w:rsid w:val="005902CB"/>
    <w:pPr>
      <w:adjustRightInd w:val="0"/>
      <w:spacing w:line="470" w:lineRule="exact"/>
      <w:ind w:firstLineChars="200" w:firstLine="480"/>
      <w:jc w:val="both"/>
    </w:pPr>
    <w:rPr>
      <w:rFonts w:ascii="Calibri" w:eastAsia="標楷體" w:hAnsi="Calibri" w:cs="Times New Roman"/>
      <w:b/>
      <w:bCs/>
      <w:szCs w:val="24"/>
    </w:rPr>
  </w:style>
  <w:style w:type="character" w:customStyle="1" w:styleId="33">
    <w:name w:val="樣式3 字元 字元 字元"/>
    <w:link w:val="32"/>
    <w:rsid w:val="005902CB"/>
    <w:rPr>
      <w:rFonts w:ascii="Calibri" w:eastAsia="標楷體" w:hAnsi="Calibri" w:cs="Times New Roman"/>
      <w:b/>
      <w:bCs/>
      <w:szCs w:val="24"/>
    </w:rPr>
  </w:style>
  <w:style w:type="paragraph" w:styleId="34">
    <w:name w:val="Body Text Indent 3"/>
    <w:basedOn w:val="a"/>
    <w:link w:val="35"/>
    <w:rsid w:val="005902CB"/>
    <w:pPr>
      <w:spacing w:after="120"/>
      <w:ind w:leftChars="200" w:left="480"/>
    </w:pPr>
    <w:rPr>
      <w:rFonts w:ascii="Times New Roman" w:eastAsia="新細明體" w:hAnsi="Times New Roman" w:cs="Times New Roman"/>
      <w:sz w:val="16"/>
      <w:szCs w:val="16"/>
    </w:rPr>
  </w:style>
  <w:style w:type="character" w:customStyle="1" w:styleId="35">
    <w:name w:val="本文縮排 3 字元"/>
    <w:basedOn w:val="a0"/>
    <w:link w:val="34"/>
    <w:uiPriority w:val="99"/>
    <w:rsid w:val="005902CB"/>
    <w:rPr>
      <w:rFonts w:ascii="Times New Roman" w:eastAsia="新細明體" w:hAnsi="Times New Roman" w:cs="Times New Roman"/>
      <w:sz w:val="16"/>
      <w:szCs w:val="16"/>
    </w:rPr>
  </w:style>
  <w:style w:type="character" w:customStyle="1" w:styleId="TimesNewRoman">
    <w:name w:val="樣式 Times New Roman"/>
    <w:rsid w:val="005902CB"/>
    <w:rPr>
      <w:rFonts w:ascii="Times New Roman" w:eastAsia="標楷體" w:hAnsi="Times New Roman"/>
      <w:spacing w:val="0"/>
      <w:kern w:val="0"/>
      <w:sz w:val="24"/>
    </w:rPr>
  </w:style>
  <w:style w:type="paragraph" w:styleId="22">
    <w:name w:val="Body Text Indent 2"/>
    <w:basedOn w:val="a"/>
    <w:link w:val="23"/>
    <w:rsid w:val="005902CB"/>
    <w:pPr>
      <w:spacing w:after="120" w:line="480" w:lineRule="auto"/>
      <w:ind w:leftChars="200" w:left="480"/>
    </w:pPr>
    <w:rPr>
      <w:rFonts w:ascii="Times New Roman" w:eastAsia="新細明體" w:hAnsi="Times New Roman" w:cs="Times New Roman"/>
      <w:szCs w:val="24"/>
    </w:rPr>
  </w:style>
  <w:style w:type="character" w:customStyle="1" w:styleId="23">
    <w:name w:val="本文縮排 2 字元"/>
    <w:basedOn w:val="a0"/>
    <w:link w:val="22"/>
    <w:rsid w:val="005902CB"/>
    <w:rPr>
      <w:rFonts w:ascii="Times New Roman" w:eastAsia="新細明體" w:hAnsi="Times New Roman" w:cs="Times New Roman"/>
      <w:szCs w:val="24"/>
    </w:rPr>
  </w:style>
  <w:style w:type="paragraph" w:customStyle="1" w:styleId="13">
    <w:name w:val="1.產銷計畫"/>
    <w:basedOn w:val="a3"/>
    <w:rsid w:val="005902CB"/>
    <w:pPr>
      <w:spacing w:before="60" w:after="60" w:line="440" w:lineRule="exact"/>
      <w:ind w:firstLineChars="296" w:firstLine="770"/>
      <w:jc w:val="both"/>
    </w:pPr>
    <w:rPr>
      <w:rFonts w:ascii="標楷體" w:eastAsia="標楷體" w:hAnsi="標楷體" w:cs="新細明體"/>
      <w:b/>
      <w:bCs/>
      <w:spacing w:val="20"/>
      <w:sz w:val="22"/>
      <w:szCs w:val="20"/>
    </w:rPr>
  </w:style>
  <w:style w:type="character" w:customStyle="1" w:styleId="dash672c-6587-7e2e-6392-00202--char">
    <w:name w:val="dash672c-6587-7e2e-6392-00202--char"/>
    <w:basedOn w:val="a0"/>
    <w:rsid w:val="005902CB"/>
  </w:style>
  <w:style w:type="paragraph" w:customStyle="1" w:styleId="5">
    <w:name w:val="樣式5"/>
    <w:basedOn w:val="21"/>
    <w:rsid w:val="005902CB"/>
    <w:pPr>
      <w:ind w:firstLineChars="85" w:firstLine="238"/>
    </w:pPr>
    <w:rPr>
      <w:snapToGrid w:val="0"/>
    </w:rPr>
  </w:style>
  <w:style w:type="paragraph" w:customStyle="1" w:styleId="8">
    <w:name w:val="樣式8"/>
    <w:basedOn w:val="7"/>
    <w:rsid w:val="005902CB"/>
    <w:pPr>
      <w:spacing w:beforeLines="100"/>
    </w:pPr>
  </w:style>
  <w:style w:type="character" w:styleId="ac">
    <w:name w:val="page number"/>
    <w:basedOn w:val="a0"/>
    <w:rsid w:val="005902CB"/>
  </w:style>
  <w:style w:type="paragraph" w:customStyle="1" w:styleId="ad">
    <w:name w:val="字元 字元 字元"/>
    <w:basedOn w:val="a"/>
    <w:rsid w:val="005902CB"/>
    <w:pPr>
      <w:widowControl/>
      <w:spacing w:after="160" w:line="240" w:lineRule="exact"/>
    </w:pPr>
    <w:rPr>
      <w:rFonts w:ascii="Verdana" w:eastAsia="新細明體" w:hAnsi="Verdana" w:cs="Times New Roman"/>
      <w:kern w:val="0"/>
      <w:sz w:val="20"/>
      <w:szCs w:val="20"/>
      <w:lang w:val="en-GB" w:eastAsia="en-US"/>
    </w:rPr>
  </w:style>
  <w:style w:type="paragraph" w:styleId="ae">
    <w:name w:val="Body Text"/>
    <w:basedOn w:val="a"/>
    <w:link w:val="af"/>
    <w:rsid w:val="005902CB"/>
    <w:pPr>
      <w:spacing w:after="120"/>
    </w:pPr>
    <w:rPr>
      <w:rFonts w:ascii="Times New Roman" w:eastAsia="新細明體" w:hAnsi="Times New Roman" w:cs="Times New Roman"/>
      <w:szCs w:val="24"/>
    </w:rPr>
  </w:style>
  <w:style w:type="character" w:customStyle="1" w:styleId="af">
    <w:name w:val="本文 字元"/>
    <w:basedOn w:val="a0"/>
    <w:link w:val="ae"/>
    <w:rsid w:val="005902CB"/>
    <w:rPr>
      <w:rFonts w:ascii="Times New Roman" w:eastAsia="新細明體" w:hAnsi="Times New Roman" w:cs="Times New Roman"/>
      <w:szCs w:val="24"/>
    </w:rPr>
  </w:style>
  <w:style w:type="character" w:styleId="af0">
    <w:name w:val="Strong"/>
    <w:uiPriority w:val="22"/>
    <w:qFormat/>
    <w:rsid w:val="005902CB"/>
    <w:rPr>
      <w:b/>
      <w:bCs/>
    </w:rPr>
  </w:style>
  <w:style w:type="character" w:customStyle="1" w:styleId="style11">
    <w:name w:val="style11"/>
    <w:rsid w:val="005902CB"/>
    <w:rPr>
      <w:color w:val="333333"/>
      <w:sz w:val="18"/>
      <w:szCs w:val="18"/>
    </w:rPr>
  </w:style>
  <w:style w:type="paragraph" w:styleId="af1">
    <w:name w:val="List Paragraph"/>
    <w:basedOn w:val="a"/>
    <w:uiPriority w:val="34"/>
    <w:qFormat/>
    <w:rsid w:val="005902CB"/>
    <w:pPr>
      <w:ind w:leftChars="200" w:left="480"/>
    </w:pPr>
    <w:rPr>
      <w:rFonts w:ascii="Times New Roman" w:eastAsia="新細明體" w:hAnsi="Times New Roman" w:cs="Times New Roman"/>
      <w:szCs w:val="24"/>
    </w:rPr>
  </w:style>
  <w:style w:type="paragraph" w:customStyle="1" w:styleId="Web6">
    <w:name w:val="內文 (Web)6"/>
    <w:basedOn w:val="a"/>
    <w:rsid w:val="005902CB"/>
    <w:pPr>
      <w:widowControl/>
      <w:spacing w:before="94" w:after="187" w:line="408" w:lineRule="auto"/>
      <w:ind w:firstLine="504"/>
    </w:pPr>
    <w:rPr>
      <w:rFonts w:ascii="新細明體" w:eastAsia="新細明體" w:hAnsi="新細明體" w:cs="新細明體"/>
      <w:color w:val="333333"/>
      <w:spacing w:val="19"/>
      <w:kern w:val="0"/>
      <w:szCs w:val="24"/>
    </w:rPr>
  </w:style>
  <w:style w:type="paragraph" w:customStyle="1" w:styleId="Web18">
    <w:name w:val="內文 (Web)18"/>
    <w:basedOn w:val="a"/>
    <w:rsid w:val="005902CB"/>
    <w:pPr>
      <w:widowControl/>
      <w:spacing w:before="94" w:after="187" w:line="408" w:lineRule="auto"/>
      <w:ind w:firstLine="504"/>
    </w:pPr>
    <w:rPr>
      <w:rFonts w:ascii="新細明體" w:eastAsia="新細明體" w:hAnsi="新細明體" w:cs="新細明體"/>
      <w:color w:val="333333"/>
      <w:spacing w:val="19"/>
      <w:kern w:val="0"/>
      <w:szCs w:val="24"/>
    </w:rPr>
  </w:style>
  <w:style w:type="paragraph" w:customStyle="1" w:styleId="Default">
    <w:name w:val="Default"/>
    <w:rsid w:val="005902CB"/>
    <w:pPr>
      <w:widowControl w:val="0"/>
      <w:autoSpaceDE w:val="0"/>
      <w:autoSpaceDN w:val="0"/>
      <w:adjustRightInd w:val="0"/>
    </w:pPr>
    <w:rPr>
      <w:rFonts w:ascii="標楷體" w:eastAsia="標楷體" w:hAnsi="Times New Roman" w:cs="標楷體"/>
      <w:color w:val="000000"/>
      <w:kern w:val="0"/>
      <w:szCs w:val="24"/>
    </w:rPr>
  </w:style>
  <w:style w:type="paragraph" w:styleId="HTML">
    <w:name w:val="HTML Preformatted"/>
    <w:basedOn w:val="a"/>
    <w:link w:val="HTML0"/>
    <w:uiPriority w:val="99"/>
    <w:rsid w:val="005902C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Times New Roman"/>
      <w:color w:val="000000"/>
      <w:kern w:val="0"/>
      <w:szCs w:val="24"/>
    </w:rPr>
  </w:style>
  <w:style w:type="character" w:customStyle="1" w:styleId="HTML0">
    <w:name w:val="HTML 預設格式 字元"/>
    <w:basedOn w:val="a0"/>
    <w:link w:val="HTML"/>
    <w:uiPriority w:val="99"/>
    <w:rsid w:val="005902CB"/>
    <w:rPr>
      <w:rFonts w:ascii="細明體" w:eastAsia="細明體" w:hAnsi="細明體" w:cs="Times New Roman"/>
      <w:color w:val="000000"/>
      <w:kern w:val="0"/>
      <w:szCs w:val="24"/>
    </w:rPr>
  </w:style>
  <w:style w:type="paragraph" w:customStyle="1" w:styleId="14">
    <w:name w:val="清單段落1"/>
    <w:basedOn w:val="a"/>
    <w:rsid w:val="005902CB"/>
    <w:pPr>
      <w:ind w:leftChars="200" w:left="480"/>
    </w:pPr>
    <w:rPr>
      <w:rFonts w:ascii="Times New Roman" w:eastAsia="新細明體" w:hAnsi="Times New Roman" w:cs="Times New Roman"/>
      <w:szCs w:val="24"/>
    </w:rPr>
  </w:style>
  <w:style w:type="paragraph" w:customStyle="1" w:styleId="24">
    <w:name w:val="字元 字元 字元2"/>
    <w:basedOn w:val="a"/>
    <w:rsid w:val="005902CB"/>
    <w:pPr>
      <w:widowControl/>
      <w:spacing w:after="160" w:line="240" w:lineRule="exact"/>
    </w:pPr>
    <w:rPr>
      <w:rFonts w:ascii="Verdana" w:eastAsia="新細明體" w:hAnsi="Verdana" w:cs="Times New Roman"/>
      <w:kern w:val="0"/>
      <w:sz w:val="20"/>
      <w:szCs w:val="20"/>
      <w:lang w:val="en-GB" w:eastAsia="en-US"/>
    </w:rPr>
  </w:style>
  <w:style w:type="paragraph" w:styleId="af2">
    <w:name w:val="Salutation"/>
    <w:basedOn w:val="a"/>
    <w:next w:val="a"/>
    <w:link w:val="af3"/>
    <w:uiPriority w:val="99"/>
    <w:rsid w:val="005902CB"/>
    <w:pPr>
      <w:adjustRightInd w:val="0"/>
      <w:spacing w:line="360" w:lineRule="atLeast"/>
      <w:textAlignment w:val="baseline"/>
    </w:pPr>
    <w:rPr>
      <w:rFonts w:ascii="華康楷書體W5外字集" w:eastAsia="華康楷書體W5外字集" w:hAnsi="Courier New" w:cs="Times New Roman"/>
      <w:sz w:val="28"/>
      <w:szCs w:val="32"/>
    </w:rPr>
  </w:style>
  <w:style w:type="character" w:customStyle="1" w:styleId="af3">
    <w:name w:val="問候 字元"/>
    <w:basedOn w:val="a0"/>
    <w:link w:val="af2"/>
    <w:uiPriority w:val="99"/>
    <w:rsid w:val="005902CB"/>
    <w:rPr>
      <w:rFonts w:ascii="華康楷書體W5外字集" w:eastAsia="華康楷書體W5外字集" w:hAnsi="Courier New" w:cs="Times New Roman"/>
      <w:sz w:val="28"/>
      <w:szCs w:val="32"/>
    </w:rPr>
  </w:style>
  <w:style w:type="paragraph" w:customStyle="1" w:styleId="15">
    <w:name w:val="純文字1"/>
    <w:basedOn w:val="a"/>
    <w:rsid w:val="005902CB"/>
    <w:pPr>
      <w:adjustRightInd w:val="0"/>
      <w:textAlignment w:val="baseline"/>
    </w:pPr>
    <w:rPr>
      <w:rFonts w:ascii="細明體" w:eastAsia="標楷體" w:hAnsi="Courier New" w:cs="Times New Roman"/>
      <w:sz w:val="28"/>
      <w:szCs w:val="28"/>
    </w:rPr>
  </w:style>
  <w:style w:type="paragraph" w:styleId="af4">
    <w:name w:val="Balloon Text"/>
    <w:basedOn w:val="a"/>
    <w:link w:val="af5"/>
    <w:semiHidden/>
    <w:unhideWhenUsed/>
    <w:rsid w:val="005902CB"/>
    <w:rPr>
      <w:rFonts w:ascii="Cambria" w:eastAsia="新細明體" w:hAnsi="Cambria" w:cs="Times New Roman"/>
      <w:sz w:val="18"/>
      <w:szCs w:val="18"/>
    </w:rPr>
  </w:style>
  <w:style w:type="character" w:customStyle="1" w:styleId="af5">
    <w:name w:val="註解方塊文字 字元"/>
    <w:basedOn w:val="a0"/>
    <w:link w:val="af4"/>
    <w:uiPriority w:val="99"/>
    <w:semiHidden/>
    <w:rsid w:val="005902CB"/>
    <w:rPr>
      <w:rFonts w:ascii="Cambria" w:eastAsia="新細明體" w:hAnsi="Cambria" w:cs="Times New Roman"/>
      <w:sz w:val="18"/>
      <w:szCs w:val="18"/>
    </w:rPr>
  </w:style>
  <w:style w:type="character" w:customStyle="1" w:styleId="af6">
    <w:name w:val="目錄"/>
    <w:rsid w:val="005902CB"/>
    <w:rPr>
      <w:rFonts w:ascii="標楷體" w:eastAsia="標楷體" w:hAnsi="標楷體"/>
      <w:b/>
      <w:sz w:val="32"/>
      <w:szCs w:val="32"/>
    </w:rPr>
  </w:style>
  <w:style w:type="paragraph" w:customStyle="1" w:styleId="16">
    <w:name w:val="內文1"/>
    <w:basedOn w:val="a"/>
    <w:link w:val="17"/>
    <w:rsid w:val="005902CB"/>
    <w:pPr>
      <w:spacing w:before="100" w:beforeAutospacing="1" w:after="100" w:afterAutospacing="1" w:line="500" w:lineRule="exact"/>
      <w:ind w:left="357" w:firstLineChars="188" w:firstLine="602"/>
      <w:jc w:val="both"/>
    </w:pPr>
    <w:rPr>
      <w:rFonts w:ascii="標楷體" w:eastAsia="標楷體" w:hAnsi="Times New Roman" w:cs="Times New Roman"/>
      <w:sz w:val="32"/>
      <w:szCs w:val="20"/>
    </w:rPr>
  </w:style>
  <w:style w:type="character" w:customStyle="1" w:styleId="60">
    <w:name w:val="樣式6 字元"/>
    <w:link w:val="6"/>
    <w:rsid w:val="005902CB"/>
    <w:rPr>
      <w:rFonts w:ascii="Times New Roman" w:eastAsia="標楷體" w:hAnsi="Times New Roman" w:cs="Times New Roman"/>
      <w:b/>
      <w:snapToGrid w:val="0"/>
      <w:szCs w:val="24"/>
    </w:rPr>
  </w:style>
  <w:style w:type="paragraph" w:styleId="Web">
    <w:name w:val="Normal (Web)"/>
    <w:basedOn w:val="a"/>
    <w:uiPriority w:val="99"/>
    <w:rsid w:val="005902CB"/>
    <w:pPr>
      <w:widowControl/>
      <w:spacing w:before="100" w:beforeAutospacing="1" w:after="119"/>
    </w:pPr>
    <w:rPr>
      <w:rFonts w:ascii="Arial Unicode MS" w:eastAsia="Arial Unicode MS" w:hAnsi="Arial Unicode MS" w:cs="Arial Unicode MS"/>
      <w:kern w:val="0"/>
      <w:szCs w:val="24"/>
    </w:rPr>
  </w:style>
  <w:style w:type="character" w:customStyle="1" w:styleId="25">
    <w:name w:val="無清單2"/>
    <w:rsid w:val="005902CB"/>
  </w:style>
  <w:style w:type="table" w:styleId="af7">
    <w:name w:val="Table Grid"/>
    <w:basedOn w:val="a1"/>
    <w:uiPriority w:val="39"/>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6">
    <w:name w:val="toc 2"/>
    <w:basedOn w:val="a"/>
    <w:next w:val="a"/>
    <w:autoRedefine/>
    <w:uiPriority w:val="39"/>
    <w:unhideWhenUsed/>
    <w:qFormat/>
    <w:rsid w:val="009C6ECD"/>
    <w:pPr>
      <w:tabs>
        <w:tab w:val="right" w:leader="middleDot" w:pos="10194"/>
      </w:tabs>
      <w:overflowPunct w:val="0"/>
      <w:spacing w:line="440" w:lineRule="exact"/>
      <w:ind w:leftChars="120" w:left="1134" w:rightChars="294" w:right="706" w:hangingChars="302" w:hanging="846"/>
      <w:jc w:val="both"/>
    </w:pPr>
    <w:rPr>
      <w:rFonts w:ascii="標楷體" w:eastAsia="標楷體" w:hAnsi="標楷體" w:cs="Times New Roman"/>
      <w:noProof/>
      <w:kern w:val="0"/>
      <w:sz w:val="28"/>
      <w:szCs w:val="28"/>
    </w:rPr>
  </w:style>
  <w:style w:type="character" w:styleId="af8">
    <w:name w:val="footnote reference"/>
    <w:uiPriority w:val="99"/>
    <w:rsid w:val="005902CB"/>
    <w:rPr>
      <w:vertAlign w:val="superscript"/>
    </w:rPr>
  </w:style>
  <w:style w:type="paragraph" w:customStyle="1" w:styleId="18">
    <w:name w:val="乙篇主文 字元 字元1"/>
    <w:basedOn w:val="a"/>
    <w:link w:val="19"/>
    <w:rsid w:val="005902CB"/>
    <w:pPr>
      <w:spacing w:line="400" w:lineRule="exact"/>
      <w:ind w:firstLineChars="200" w:firstLine="200"/>
      <w:jc w:val="both"/>
    </w:pPr>
    <w:rPr>
      <w:rFonts w:ascii="標楷體" w:eastAsia="標楷體" w:hAnsi="Times New Roman" w:cs="Times New Roman"/>
      <w:szCs w:val="24"/>
    </w:rPr>
  </w:style>
  <w:style w:type="character" w:customStyle="1" w:styleId="19">
    <w:name w:val="乙篇主文 字元 字元 字元1"/>
    <w:link w:val="18"/>
    <w:rsid w:val="005902CB"/>
    <w:rPr>
      <w:rFonts w:ascii="標楷體" w:eastAsia="標楷體" w:hAnsi="Times New Roman" w:cs="Times New Roman"/>
      <w:szCs w:val="24"/>
    </w:rPr>
  </w:style>
  <w:style w:type="paragraph" w:customStyle="1" w:styleId="36">
    <w:name w:val="表格欄3數字"/>
    <w:basedOn w:val="a"/>
    <w:rsid w:val="005902CB"/>
    <w:pPr>
      <w:jc w:val="right"/>
    </w:pPr>
    <w:rPr>
      <w:rFonts w:ascii="細明體" w:eastAsia="細明體" w:hAnsi="Arial" w:cs="細明體"/>
      <w:w w:val="90"/>
      <w:sz w:val="18"/>
      <w:szCs w:val="18"/>
    </w:rPr>
  </w:style>
  <w:style w:type="paragraph" w:customStyle="1" w:styleId="af9">
    <w:name w:val="表頭"/>
    <w:basedOn w:val="a"/>
    <w:rsid w:val="005902CB"/>
    <w:pPr>
      <w:ind w:leftChars="30" w:left="30" w:rightChars="30" w:right="30"/>
      <w:jc w:val="distribute"/>
    </w:pPr>
    <w:rPr>
      <w:rFonts w:ascii="華康楷書體W5" w:eastAsia="標楷體" w:hAnsi="Times New Roman" w:cs="華康楷書體W5"/>
      <w:sz w:val="20"/>
      <w:szCs w:val="20"/>
    </w:rPr>
  </w:style>
  <w:style w:type="paragraph" w:customStyle="1" w:styleId="1-1">
    <w:name w:val="表格欄1-1主管"/>
    <w:basedOn w:val="a"/>
    <w:link w:val="1-10"/>
    <w:rsid w:val="005902CB"/>
    <w:pPr>
      <w:jc w:val="distribute"/>
    </w:pPr>
    <w:rPr>
      <w:rFonts w:ascii="Times New Roman" w:eastAsia="標楷體" w:hAnsi="Times New Roman" w:cs="Times New Roman"/>
      <w:b/>
      <w:bCs/>
      <w:sz w:val="20"/>
      <w:szCs w:val="20"/>
    </w:rPr>
  </w:style>
  <w:style w:type="paragraph" w:customStyle="1" w:styleId="afa">
    <w:name w:val="單元"/>
    <w:basedOn w:val="a"/>
    <w:rsid w:val="005902CB"/>
    <w:pPr>
      <w:snapToGrid w:val="0"/>
      <w:ind w:rightChars="100" w:right="100"/>
      <w:jc w:val="right"/>
    </w:pPr>
    <w:rPr>
      <w:rFonts w:ascii="標楷體" w:eastAsia="標楷體" w:hAnsi="Arial Narrow" w:cs="標楷體"/>
      <w:w w:val="95"/>
      <w:sz w:val="20"/>
      <w:szCs w:val="20"/>
    </w:rPr>
  </w:style>
  <w:style w:type="character" w:customStyle="1" w:styleId="1-10">
    <w:name w:val="表格欄1-1主管 字元"/>
    <w:link w:val="1-1"/>
    <w:rsid w:val="005902CB"/>
    <w:rPr>
      <w:rFonts w:ascii="Times New Roman" w:eastAsia="標楷體" w:hAnsi="Times New Roman" w:cs="Times New Roman"/>
      <w:b/>
      <w:bCs/>
      <w:sz w:val="20"/>
      <w:szCs w:val="20"/>
    </w:rPr>
  </w:style>
  <w:style w:type="character" w:styleId="afb">
    <w:name w:val="Hyperlink"/>
    <w:uiPriority w:val="99"/>
    <w:unhideWhenUsed/>
    <w:rsid w:val="005902CB"/>
    <w:rPr>
      <w:color w:val="0000FF"/>
      <w:u w:val="single"/>
    </w:rPr>
  </w:style>
  <w:style w:type="character" w:customStyle="1" w:styleId="watch-title">
    <w:name w:val="watch-title"/>
    <w:basedOn w:val="a0"/>
    <w:rsid w:val="005902CB"/>
  </w:style>
  <w:style w:type="paragraph" w:customStyle="1" w:styleId="1a">
    <w:name w:val="標題1."/>
    <w:basedOn w:val="a"/>
    <w:rsid w:val="005902CB"/>
    <w:pPr>
      <w:spacing w:line="400" w:lineRule="exact"/>
      <w:ind w:firstLineChars="450" w:firstLine="450"/>
      <w:jc w:val="both"/>
    </w:pPr>
    <w:rPr>
      <w:rFonts w:ascii="標楷體" w:eastAsia="標楷體" w:hAnsi="Times New Roman" w:cs="新細明體"/>
      <w:bCs/>
      <w:szCs w:val="24"/>
    </w:rPr>
  </w:style>
  <w:style w:type="paragraph" w:customStyle="1" w:styleId="xmsonormal">
    <w:name w:val="x_msonormal"/>
    <w:basedOn w:val="a"/>
    <w:rsid w:val="005902CB"/>
    <w:pPr>
      <w:widowControl/>
      <w:spacing w:before="100" w:beforeAutospacing="1" w:after="100" w:afterAutospacing="1"/>
    </w:pPr>
    <w:rPr>
      <w:rFonts w:ascii="新細明體" w:eastAsia="新細明體" w:hAnsi="新細明體" w:cs="新細明體"/>
      <w:kern w:val="0"/>
      <w:szCs w:val="24"/>
    </w:rPr>
  </w:style>
  <w:style w:type="paragraph" w:customStyle="1" w:styleId="afc">
    <w:name w:val="乙篇主文"/>
    <w:basedOn w:val="a"/>
    <w:link w:val="afd"/>
    <w:rsid w:val="005902CB"/>
    <w:pPr>
      <w:spacing w:line="400" w:lineRule="exact"/>
      <w:ind w:firstLineChars="200" w:firstLine="200"/>
      <w:jc w:val="both"/>
    </w:pPr>
    <w:rPr>
      <w:rFonts w:ascii="標楷體" w:eastAsia="標楷體" w:hAnsi="Times New Roman" w:cs="Times New Roman"/>
      <w:szCs w:val="24"/>
    </w:rPr>
  </w:style>
  <w:style w:type="character" w:customStyle="1" w:styleId="afd">
    <w:name w:val="乙篇主文 字元"/>
    <w:link w:val="afc"/>
    <w:rsid w:val="005902CB"/>
    <w:rPr>
      <w:rFonts w:ascii="標楷體" w:eastAsia="標楷體" w:hAnsi="Times New Roman" w:cs="Times New Roman"/>
      <w:szCs w:val="24"/>
    </w:rPr>
  </w:style>
  <w:style w:type="paragraph" w:styleId="afe">
    <w:name w:val="footnote text"/>
    <w:basedOn w:val="a"/>
    <w:link w:val="aff"/>
    <w:uiPriority w:val="99"/>
    <w:unhideWhenUsed/>
    <w:rsid w:val="005902CB"/>
    <w:pPr>
      <w:snapToGrid w:val="0"/>
    </w:pPr>
    <w:rPr>
      <w:rFonts w:ascii="Times New Roman" w:eastAsia="華康楷書體W3" w:hAnsi="Times New Roman" w:cs="Times New Roman"/>
      <w:snapToGrid w:val="0"/>
      <w:kern w:val="0"/>
      <w:sz w:val="20"/>
      <w:szCs w:val="20"/>
    </w:rPr>
  </w:style>
  <w:style w:type="character" w:customStyle="1" w:styleId="aff">
    <w:name w:val="註腳文字 字元"/>
    <w:basedOn w:val="a0"/>
    <w:link w:val="afe"/>
    <w:uiPriority w:val="99"/>
    <w:rsid w:val="005902CB"/>
    <w:rPr>
      <w:rFonts w:ascii="Times New Roman" w:eastAsia="華康楷書體W3" w:hAnsi="Times New Roman" w:cs="Times New Roman"/>
      <w:snapToGrid w:val="0"/>
      <w:kern w:val="0"/>
      <w:sz w:val="20"/>
      <w:szCs w:val="20"/>
    </w:rPr>
  </w:style>
  <w:style w:type="paragraph" w:customStyle="1" w:styleId="aff0">
    <w:name w:val="一"/>
    <w:basedOn w:val="22"/>
    <w:rsid w:val="005902CB"/>
    <w:pPr>
      <w:tabs>
        <w:tab w:val="left" w:pos="6720"/>
      </w:tabs>
      <w:snapToGrid w:val="0"/>
      <w:spacing w:after="0" w:line="360" w:lineRule="auto"/>
      <w:ind w:leftChars="414" w:left="1314" w:hangingChars="100" w:hanging="320"/>
      <w:jc w:val="both"/>
    </w:pPr>
    <w:rPr>
      <w:rFonts w:ascii="標楷體" w:eastAsia="標楷體"/>
      <w:sz w:val="32"/>
      <w:szCs w:val="20"/>
    </w:rPr>
  </w:style>
  <w:style w:type="paragraph" w:styleId="1b">
    <w:name w:val="toc 1"/>
    <w:basedOn w:val="a"/>
    <w:next w:val="a"/>
    <w:autoRedefine/>
    <w:uiPriority w:val="39"/>
    <w:unhideWhenUsed/>
    <w:qFormat/>
    <w:rsid w:val="00BB19AC"/>
    <w:pPr>
      <w:tabs>
        <w:tab w:val="right" w:leader="dot" w:pos="10194"/>
      </w:tabs>
      <w:spacing w:beforeLines="50" w:before="180" w:afterLines="20" w:after="72" w:line="500" w:lineRule="exact"/>
      <w:ind w:leftChars="118" w:left="443" w:hangingChars="50" w:hanging="160"/>
    </w:pPr>
    <w:rPr>
      <w:rFonts w:ascii="標楷體" w:eastAsia="標楷體" w:hAnsi="標楷體" w:cs="Times New Roman"/>
      <w:b/>
      <w:bCs/>
      <w:noProof/>
      <w:snapToGrid w:val="0"/>
      <w:kern w:val="0"/>
      <w:sz w:val="32"/>
      <w:szCs w:val="32"/>
      <w:lang w:eastAsia="zh-HK"/>
    </w:rPr>
  </w:style>
  <w:style w:type="paragraph" w:styleId="aff1">
    <w:name w:val="TOC Heading"/>
    <w:basedOn w:val="1"/>
    <w:next w:val="a"/>
    <w:uiPriority w:val="39"/>
    <w:semiHidden/>
    <w:unhideWhenUsed/>
    <w:qFormat/>
    <w:rsid w:val="005902CB"/>
    <w:pPr>
      <w:keepLines/>
      <w:widowControl/>
      <w:spacing w:before="480" w:after="0" w:line="276" w:lineRule="auto"/>
      <w:outlineLvl w:val="9"/>
    </w:pPr>
    <w:rPr>
      <w:color w:val="365F91"/>
      <w:kern w:val="0"/>
      <w:sz w:val="28"/>
      <w:szCs w:val="28"/>
    </w:rPr>
  </w:style>
  <w:style w:type="paragraph" w:styleId="37">
    <w:name w:val="toc 3"/>
    <w:basedOn w:val="a"/>
    <w:next w:val="a"/>
    <w:autoRedefine/>
    <w:uiPriority w:val="39"/>
    <w:unhideWhenUsed/>
    <w:qFormat/>
    <w:rsid w:val="005902CB"/>
    <w:pPr>
      <w:widowControl/>
      <w:spacing w:after="100" w:line="276" w:lineRule="auto"/>
      <w:ind w:left="440"/>
    </w:pPr>
    <w:rPr>
      <w:rFonts w:ascii="Calibri" w:eastAsia="新細明體" w:hAnsi="Calibri" w:cs="Times New Roman"/>
      <w:kern w:val="0"/>
      <w:sz w:val="22"/>
    </w:rPr>
  </w:style>
  <w:style w:type="character" w:customStyle="1" w:styleId="aff2">
    <w:name w:val="本文 字元 字元 字元"/>
    <w:rsid w:val="005902CB"/>
    <w:rPr>
      <w:rFonts w:ascii="標楷體" w:eastAsia="標楷體"/>
      <w:kern w:val="2"/>
      <w:sz w:val="32"/>
      <w:lang w:val="en-US" w:eastAsia="zh-TW" w:bidi="ar-SA"/>
    </w:rPr>
  </w:style>
  <w:style w:type="paragraph" w:styleId="38">
    <w:name w:val="Body Text 3"/>
    <w:basedOn w:val="a"/>
    <w:link w:val="39"/>
    <w:rsid w:val="005902CB"/>
    <w:pPr>
      <w:spacing w:after="120"/>
    </w:pPr>
    <w:rPr>
      <w:rFonts w:ascii="Times New Roman" w:eastAsia="新細明體" w:hAnsi="Times New Roman" w:cs="Times New Roman"/>
      <w:sz w:val="16"/>
      <w:szCs w:val="16"/>
    </w:rPr>
  </w:style>
  <w:style w:type="character" w:customStyle="1" w:styleId="39">
    <w:name w:val="本文 3 字元"/>
    <w:basedOn w:val="a0"/>
    <w:link w:val="38"/>
    <w:rsid w:val="005902CB"/>
    <w:rPr>
      <w:rFonts w:ascii="Times New Roman" w:eastAsia="新細明體" w:hAnsi="Times New Roman" w:cs="Times New Roman"/>
      <w:sz w:val="16"/>
      <w:szCs w:val="16"/>
    </w:rPr>
  </w:style>
  <w:style w:type="paragraph" w:styleId="aff3">
    <w:name w:val="caption"/>
    <w:basedOn w:val="a"/>
    <w:next w:val="a"/>
    <w:link w:val="aff4"/>
    <w:unhideWhenUsed/>
    <w:qFormat/>
    <w:rsid w:val="005902CB"/>
    <w:rPr>
      <w:rFonts w:ascii="Times New Roman" w:eastAsia="新細明體" w:hAnsi="Times New Roman" w:cs="Times New Roman"/>
      <w:sz w:val="20"/>
      <w:szCs w:val="20"/>
    </w:rPr>
  </w:style>
  <w:style w:type="paragraph" w:customStyle="1" w:styleId="1c">
    <w:name w:val="字元1 字元 字元"/>
    <w:basedOn w:val="a"/>
    <w:semiHidden/>
    <w:rsid w:val="005902CB"/>
    <w:pPr>
      <w:widowControl/>
      <w:spacing w:after="160" w:line="240" w:lineRule="exact"/>
    </w:pPr>
    <w:rPr>
      <w:rFonts w:ascii="Verdana" w:eastAsia="Times New Roman" w:hAnsi="Verdana" w:cs="Times New Roman"/>
      <w:kern w:val="0"/>
      <w:sz w:val="20"/>
      <w:szCs w:val="20"/>
      <w:lang w:eastAsia="en-US"/>
    </w:rPr>
  </w:style>
  <w:style w:type="table" w:customStyle="1" w:styleId="1d">
    <w:name w:val="表格格線1"/>
    <w:basedOn w:val="a1"/>
    <w:next w:val="af7"/>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字元 字元 字元1"/>
    <w:basedOn w:val="a"/>
    <w:rsid w:val="005902CB"/>
    <w:pPr>
      <w:widowControl/>
      <w:spacing w:after="160" w:line="240" w:lineRule="exact"/>
    </w:pPr>
    <w:rPr>
      <w:rFonts w:ascii="Verdana" w:eastAsia="新細明體" w:hAnsi="Verdana" w:cs="Times New Roman"/>
      <w:kern w:val="0"/>
      <w:sz w:val="20"/>
      <w:szCs w:val="20"/>
      <w:lang w:val="en-GB" w:eastAsia="en-US"/>
    </w:rPr>
  </w:style>
  <w:style w:type="paragraph" w:customStyle="1" w:styleId="3a">
    <w:name w:val="字元 字元3 字元"/>
    <w:basedOn w:val="a"/>
    <w:semiHidden/>
    <w:rsid w:val="005902CB"/>
    <w:pPr>
      <w:widowControl/>
      <w:spacing w:after="160" w:line="240" w:lineRule="exact"/>
    </w:pPr>
    <w:rPr>
      <w:rFonts w:ascii="Verdana" w:eastAsia="Times New Roman" w:hAnsi="Verdana" w:cs="Times New Roman"/>
      <w:kern w:val="0"/>
      <w:sz w:val="20"/>
      <w:szCs w:val="20"/>
      <w:lang w:eastAsia="en-US"/>
    </w:rPr>
  </w:style>
  <w:style w:type="paragraph" w:styleId="9">
    <w:name w:val="toc 9"/>
    <w:basedOn w:val="a"/>
    <w:next w:val="a"/>
    <w:autoRedefine/>
    <w:uiPriority w:val="39"/>
    <w:unhideWhenUsed/>
    <w:rsid w:val="005902CB"/>
    <w:pPr>
      <w:ind w:leftChars="1600" w:left="3840"/>
    </w:pPr>
    <w:rPr>
      <w:rFonts w:ascii="Times New Roman" w:eastAsia="新細明體" w:hAnsi="Times New Roman" w:cs="Times New Roman"/>
      <w:szCs w:val="20"/>
    </w:rPr>
  </w:style>
  <w:style w:type="paragraph" w:customStyle="1" w:styleId="27">
    <w:name w:val="字元 字元2 字元"/>
    <w:basedOn w:val="a"/>
    <w:semiHidden/>
    <w:rsid w:val="005902CB"/>
    <w:pPr>
      <w:widowControl/>
      <w:spacing w:after="160" w:line="240" w:lineRule="exact"/>
    </w:pPr>
    <w:rPr>
      <w:rFonts w:ascii="Verdana" w:eastAsia="Times New Roman" w:hAnsi="Verdana" w:cs="Times New Roman"/>
      <w:kern w:val="0"/>
      <w:sz w:val="20"/>
      <w:szCs w:val="20"/>
      <w:lang w:eastAsia="en-US"/>
    </w:rPr>
  </w:style>
  <w:style w:type="table" w:customStyle="1" w:styleId="28">
    <w:name w:val="表格格線2"/>
    <w:basedOn w:val="a1"/>
    <w:next w:val="af7"/>
    <w:uiPriority w:val="59"/>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表格格線3"/>
    <w:basedOn w:val="a1"/>
    <w:next w:val="af7"/>
    <w:uiPriority w:val="59"/>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表格格線4"/>
    <w:basedOn w:val="a1"/>
    <w:next w:val="af7"/>
    <w:uiPriority w:val="59"/>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表格格線5"/>
    <w:basedOn w:val="a1"/>
    <w:next w:val="af7"/>
    <w:uiPriority w:val="59"/>
    <w:rsid w:val="005902C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5">
    <w:name w:val="字元 字元 字元 字元"/>
    <w:basedOn w:val="a"/>
    <w:rsid w:val="00E16F14"/>
    <w:pPr>
      <w:widowControl/>
      <w:spacing w:after="160" w:line="240" w:lineRule="exact"/>
    </w:pPr>
    <w:rPr>
      <w:rFonts w:ascii="Tahoma" w:eastAsia="新細明體" w:hAnsi="Tahoma" w:cs="Times New Roman"/>
      <w:kern w:val="0"/>
      <w:sz w:val="20"/>
      <w:szCs w:val="20"/>
      <w:lang w:eastAsia="en-US"/>
    </w:rPr>
  </w:style>
  <w:style w:type="character" w:styleId="aff6">
    <w:name w:val="FollowedHyperlink"/>
    <w:basedOn w:val="a0"/>
    <w:uiPriority w:val="99"/>
    <w:semiHidden/>
    <w:unhideWhenUsed/>
    <w:rsid w:val="00B1222C"/>
    <w:rPr>
      <w:color w:val="800080" w:themeColor="followedHyperlink"/>
      <w:u w:val="single"/>
    </w:rPr>
  </w:style>
  <w:style w:type="paragraph" w:customStyle="1" w:styleId="110">
    <w:name w:val="字元 字元1 字元1 字元 字元 字元 字元 字元 字元 字元 字元 字元 字元 字元 字元 字元 字元 字元 字元 字元 字元 字元 字元 字元 字元 字元 字元 字元 字元 字元 字元"/>
    <w:basedOn w:val="a"/>
    <w:semiHidden/>
    <w:rsid w:val="00B1222C"/>
    <w:pPr>
      <w:widowControl/>
      <w:spacing w:after="160" w:line="240" w:lineRule="exact"/>
    </w:pPr>
    <w:rPr>
      <w:rFonts w:ascii="Verdana" w:eastAsia="Times New Roman" w:hAnsi="Verdana" w:cs="Times New Roman"/>
      <w:kern w:val="0"/>
      <w:sz w:val="20"/>
      <w:szCs w:val="20"/>
      <w:lang w:eastAsia="en-US"/>
    </w:rPr>
  </w:style>
  <w:style w:type="paragraph" w:customStyle="1" w:styleId="1f">
    <w:name w:val="字元 字元1"/>
    <w:basedOn w:val="a"/>
    <w:semiHidden/>
    <w:rsid w:val="0076319B"/>
    <w:pPr>
      <w:widowControl/>
      <w:spacing w:after="160" w:line="240" w:lineRule="exact"/>
    </w:pPr>
    <w:rPr>
      <w:rFonts w:ascii="Verdana" w:eastAsia="新細明體" w:hAnsi="Verdana" w:cs="Mangal"/>
      <w:szCs w:val="24"/>
      <w:lang w:eastAsia="en-US" w:bidi="hi-IN"/>
    </w:rPr>
  </w:style>
  <w:style w:type="paragraph" w:customStyle="1" w:styleId="1f0">
    <w:name w:val="字元 字元1 字元 字元 字元 字元 字元 字元"/>
    <w:basedOn w:val="a"/>
    <w:semiHidden/>
    <w:rsid w:val="0076319B"/>
    <w:pPr>
      <w:widowControl/>
      <w:spacing w:after="160" w:line="240" w:lineRule="exact"/>
    </w:pPr>
    <w:rPr>
      <w:rFonts w:ascii="Verdana" w:eastAsia="Times New Roman" w:hAnsi="Verdana" w:cs="Times New Roman"/>
      <w:kern w:val="0"/>
      <w:sz w:val="20"/>
      <w:szCs w:val="20"/>
      <w:lang w:eastAsia="en-US"/>
    </w:rPr>
  </w:style>
  <w:style w:type="paragraph" w:customStyle="1" w:styleId="aff7">
    <w:name w:val="字元 字元 字元 字元 字元 字元 字元 字元 字元 字元 字元 字元 字元 字元 字元 字元 字元 字元 字元"/>
    <w:basedOn w:val="a"/>
    <w:rsid w:val="0076319B"/>
    <w:pPr>
      <w:widowControl/>
      <w:spacing w:after="160" w:line="240" w:lineRule="exact"/>
    </w:pPr>
    <w:rPr>
      <w:rFonts w:ascii="Verdana" w:eastAsia="新細明體" w:hAnsi="Verdana" w:cs="Times New Roman"/>
      <w:kern w:val="0"/>
      <w:sz w:val="20"/>
      <w:szCs w:val="20"/>
      <w:lang w:val="en-GB" w:eastAsia="en-US"/>
    </w:rPr>
  </w:style>
  <w:style w:type="paragraph" w:customStyle="1" w:styleId="1f1">
    <w:name w:val="字元 字元1 字元 字元 字元"/>
    <w:basedOn w:val="a"/>
    <w:semiHidden/>
    <w:rsid w:val="0076319B"/>
    <w:pPr>
      <w:widowControl/>
      <w:spacing w:after="160" w:line="240" w:lineRule="exact"/>
    </w:pPr>
    <w:rPr>
      <w:rFonts w:ascii="Verdana" w:eastAsia="新細明體" w:hAnsi="Verdana" w:cs="Mangal"/>
      <w:szCs w:val="24"/>
      <w:lang w:eastAsia="en-US" w:bidi="hi-IN"/>
    </w:rPr>
  </w:style>
  <w:style w:type="paragraph" w:customStyle="1" w:styleId="aff8">
    <w:name w:val="審核通知壹層內文"/>
    <w:basedOn w:val="a"/>
    <w:rsid w:val="0076319B"/>
    <w:pPr>
      <w:snapToGrid w:val="0"/>
      <w:spacing w:line="560" w:lineRule="atLeast"/>
      <w:ind w:firstLineChars="200" w:firstLine="640"/>
      <w:jc w:val="both"/>
    </w:pPr>
    <w:rPr>
      <w:rFonts w:ascii="標楷體" w:eastAsia="標楷體" w:hAnsi="Times New Roman" w:cs="Times New Roman"/>
      <w:sz w:val="32"/>
      <w:szCs w:val="20"/>
    </w:rPr>
  </w:style>
  <w:style w:type="paragraph" w:customStyle="1" w:styleId="1f2">
    <w:name w:val="字元 字元 字元 字元1"/>
    <w:basedOn w:val="a"/>
    <w:rsid w:val="003A6B76"/>
    <w:pPr>
      <w:widowControl/>
      <w:spacing w:after="160" w:line="240" w:lineRule="exact"/>
    </w:pPr>
    <w:rPr>
      <w:rFonts w:ascii="Verdana" w:eastAsia="Times New Roman" w:hAnsi="Verdana" w:cs="Times New Roman"/>
      <w:kern w:val="0"/>
      <w:sz w:val="20"/>
      <w:szCs w:val="20"/>
      <w:lang w:eastAsia="en-US"/>
    </w:rPr>
  </w:style>
  <w:style w:type="character" w:customStyle="1" w:styleId="1f3">
    <w:name w:val="註腳文字 字元1"/>
    <w:rsid w:val="00F70899"/>
  </w:style>
  <w:style w:type="paragraph" w:customStyle="1" w:styleId="29">
    <w:name w:val="字元 字元2 字元 字元 字元 字元"/>
    <w:basedOn w:val="a"/>
    <w:semiHidden/>
    <w:rsid w:val="007A62F1"/>
    <w:pPr>
      <w:widowControl/>
      <w:spacing w:after="160" w:line="240" w:lineRule="exact"/>
    </w:pPr>
    <w:rPr>
      <w:rFonts w:ascii="Verdana" w:eastAsia="Times New Roman" w:hAnsi="Verdana" w:cs="Times New Roman"/>
      <w:kern w:val="0"/>
      <w:sz w:val="20"/>
      <w:szCs w:val="20"/>
      <w:lang w:eastAsia="en-US"/>
    </w:rPr>
  </w:style>
  <w:style w:type="table" w:customStyle="1" w:styleId="111">
    <w:name w:val="表格格線11"/>
    <w:basedOn w:val="a1"/>
    <w:next w:val="af7"/>
    <w:uiPriority w:val="59"/>
    <w:rsid w:val="00C13A9E"/>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9">
    <w:name w:val="Date"/>
    <w:basedOn w:val="a"/>
    <w:next w:val="a"/>
    <w:link w:val="affa"/>
    <w:uiPriority w:val="99"/>
    <w:semiHidden/>
    <w:unhideWhenUsed/>
    <w:rsid w:val="00226FDD"/>
    <w:pPr>
      <w:jc w:val="right"/>
    </w:pPr>
  </w:style>
  <w:style w:type="character" w:customStyle="1" w:styleId="affa">
    <w:name w:val="日期 字元"/>
    <w:basedOn w:val="a0"/>
    <w:link w:val="aff9"/>
    <w:uiPriority w:val="99"/>
    <w:semiHidden/>
    <w:rsid w:val="00226FDD"/>
  </w:style>
  <w:style w:type="character" w:customStyle="1" w:styleId="17">
    <w:name w:val="內文1 字元"/>
    <w:link w:val="16"/>
    <w:rsid w:val="00683A2D"/>
    <w:rPr>
      <w:rFonts w:ascii="標楷體" w:eastAsia="標楷體" w:hAnsi="Times New Roman" w:cs="Times New Roman"/>
      <w:sz w:val="32"/>
      <w:szCs w:val="20"/>
    </w:rPr>
  </w:style>
  <w:style w:type="paragraph" w:customStyle="1" w:styleId="TableParagraph">
    <w:name w:val="Table Paragraph"/>
    <w:basedOn w:val="a"/>
    <w:uiPriority w:val="1"/>
    <w:qFormat/>
    <w:rsid w:val="00837571"/>
    <w:pPr>
      <w:autoSpaceDE w:val="0"/>
      <w:autoSpaceDN w:val="0"/>
      <w:ind w:left="107"/>
    </w:pPr>
    <w:rPr>
      <w:rFonts w:ascii="標楷體" w:eastAsia="標楷體" w:hAnsi="標楷體" w:cs="標楷體"/>
      <w:kern w:val="0"/>
      <w:sz w:val="22"/>
      <w:lang w:val="zh-TW" w:bidi="zh-TW"/>
    </w:rPr>
  </w:style>
  <w:style w:type="paragraph" w:customStyle="1" w:styleId="affb">
    <w:name w:val="一般內文"/>
    <w:basedOn w:val="a"/>
    <w:link w:val="affc"/>
    <w:qFormat/>
    <w:rsid w:val="00837571"/>
    <w:pPr>
      <w:widowControl/>
      <w:overflowPunct w:val="0"/>
      <w:spacing w:line="460" w:lineRule="exact"/>
      <w:ind w:leftChars="200" w:left="640" w:firstLineChars="200" w:firstLine="640"/>
      <w:jc w:val="both"/>
    </w:pPr>
    <w:rPr>
      <w:rFonts w:ascii="標楷體" w:eastAsia="標楷體" w:hAnsi="標楷體" w:cs="標楷體"/>
      <w:kern w:val="0"/>
      <w:sz w:val="32"/>
      <w:szCs w:val="32"/>
    </w:rPr>
  </w:style>
  <w:style w:type="character" w:customStyle="1" w:styleId="affc">
    <w:name w:val="一般內文 字元"/>
    <w:basedOn w:val="a0"/>
    <w:link w:val="affb"/>
    <w:rsid w:val="00837571"/>
    <w:rPr>
      <w:rFonts w:ascii="標楷體" w:eastAsia="標楷體" w:hAnsi="標楷體" w:cs="標楷體"/>
      <w:kern w:val="0"/>
      <w:sz w:val="32"/>
      <w:szCs w:val="32"/>
    </w:rPr>
  </w:style>
  <w:style w:type="table" w:customStyle="1" w:styleId="61">
    <w:name w:val="表格格線6"/>
    <w:basedOn w:val="a1"/>
    <w:next w:val="af7"/>
    <w:uiPriority w:val="39"/>
    <w:rsid w:val="001D7933"/>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4">
    <w:name w:val="標號 字元"/>
    <w:basedOn w:val="a0"/>
    <w:link w:val="aff3"/>
    <w:rsid w:val="00455F07"/>
    <w:rPr>
      <w:rFonts w:ascii="Times New Roman" w:eastAsia="新細明體" w:hAnsi="Times New Roman" w:cs="Times New Roman"/>
      <w:sz w:val="20"/>
      <w:szCs w:val="20"/>
    </w:rPr>
  </w:style>
  <w:style w:type="table" w:customStyle="1" w:styleId="70">
    <w:name w:val="表格格線7"/>
    <w:basedOn w:val="a1"/>
    <w:next w:val="af7"/>
    <w:uiPriority w:val="59"/>
    <w:rsid w:val="00455F07"/>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表格格線8"/>
    <w:basedOn w:val="a1"/>
    <w:next w:val="af7"/>
    <w:uiPriority w:val="59"/>
    <w:rsid w:val="009907D8"/>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4">
    <w:name w:val="toc 4"/>
    <w:basedOn w:val="a"/>
    <w:next w:val="a"/>
    <w:autoRedefine/>
    <w:uiPriority w:val="39"/>
    <w:unhideWhenUsed/>
    <w:rsid w:val="005B442D"/>
    <w:pPr>
      <w:ind w:leftChars="600" w:left="1440"/>
    </w:pPr>
  </w:style>
  <w:style w:type="paragraph" w:styleId="51">
    <w:name w:val="toc 5"/>
    <w:basedOn w:val="a"/>
    <w:next w:val="a"/>
    <w:autoRedefine/>
    <w:uiPriority w:val="39"/>
    <w:unhideWhenUsed/>
    <w:rsid w:val="005B442D"/>
    <w:pPr>
      <w:ind w:leftChars="800" w:left="1920"/>
    </w:pPr>
  </w:style>
  <w:style w:type="paragraph" w:styleId="62">
    <w:name w:val="toc 6"/>
    <w:basedOn w:val="a"/>
    <w:next w:val="a"/>
    <w:autoRedefine/>
    <w:uiPriority w:val="39"/>
    <w:unhideWhenUsed/>
    <w:rsid w:val="005B442D"/>
    <w:pPr>
      <w:ind w:leftChars="1000" w:left="2400"/>
    </w:pPr>
  </w:style>
  <w:style w:type="paragraph" w:styleId="71">
    <w:name w:val="toc 7"/>
    <w:basedOn w:val="a"/>
    <w:next w:val="a"/>
    <w:autoRedefine/>
    <w:uiPriority w:val="39"/>
    <w:unhideWhenUsed/>
    <w:rsid w:val="005B442D"/>
    <w:pPr>
      <w:ind w:leftChars="1200" w:left="2880"/>
    </w:pPr>
  </w:style>
  <w:style w:type="paragraph" w:styleId="81">
    <w:name w:val="toc 8"/>
    <w:basedOn w:val="a"/>
    <w:next w:val="a"/>
    <w:autoRedefine/>
    <w:uiPriority w:val="39"/>
    <w:unhideWhenUsed/>
    <w:rsid w:val="005B442D"/>
    <w:pPr>
      <w:ind w:leftChars="1400" w:left="3360"/>
    </w:pPr>
  </w:style>
  <w:style w:type="table" w:customStyle="1" w:styleId="90">
    <w:name w:val="表格格線9"/>
    <w:basedOn w:val="a1"/>
    <w:next w:val="af7"/>
    <w:rsid w:val="00E102A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純文字2"/>
    <w:basedOn w:val="a"/>
    <w:rsid w:val="00E102A9"/>
    <w:pPr>
      <w:adjustRightInd w:val="0"/>
      <w:textAlignment w:val="baseline"/>
    </w:pPr>
    <w:rPr>
      <w:rFonts w:ascii="細明體" w:eastAsia="標楷體" w:hAnsi="Courier New" w:cs="Times New Roman"/>
      <w:sz w:val="28"/>
      <w:szCs w:val="20"/>
    </w:rPr>
  </w:style>
  <w:style w:type="table" w:customStyle="1" w:styleId="TableNormal">
    <w:name w:val="Table Normal"/>
    <w:uiPriority w:val="2"/>
    <w:semiHidden/>
    <w:unhideWhenUsed/>
    <w:qFormat/>
    <w:rsid w:val="005D1FFB"/>
    <w:pPr>
      <w:widowControl w:val="0"/>
      <w:autoSpaceDE w:val="0"/>
      <w:autoSpaceDN w:val="0"/>
    </w:pPr>
    <w:rPr>
      <w:kern w:val="0"/>
      <w:sz w:val="22"/>
      <w:lang w:eastAsia="en-US"/>
    </w:rPr>
    <w:tblPr>
      <w:tblInd w:w="0" w:type="dxa"/>
      <w:tblCellMar>
        <w:top w:w="0" w:type="dxa"/>
        <w:left w:w="0" w:type="dxa"/>
        <w:bottom w:w="0" w:type="dxa"/>
        <w:right w:w="0" w:type="dxa"/>
      </w:tblCellMar>
    </w:tblPr>
  </w:style>
  <w:style w:type="table" w:customStyle="1" w:styleId="710">
    <w:name w:val="表格格線71"/>
    <w:basedOn w:val="a1"/>
    <w:next w:val="af7"/>
    <w:rsid w:val="00A3400A"/>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1">
    <w:name w:val="樣式9"/>
    <w:basedOn w:val="a"/>
    <w:link w:val="92"/>
    <w:qFormat/>
    <w:rsid w:val="00327B64"/>
    <w:pPr>
      <w:spacing w:line="520" w:lineRule="exact"/>
      <w:ind w:firstLineChars="221" w:firstLine="619"/>
      <w:jc w:val="both"/>
      <w:outlineLvl w:val="1"/>
    </w:pPr>
    <w:rPr>
      <w:rFonts w:ascii="標楷體" w:eastAsia="標楷體" w:hAnsi="標楷體" w:cs="標楷體"/>
      <w:b/>
      <w:kern w:val="0"/>
      <w:sz w:val="28"/>
      <w:szCs w:val="28"/>
    </w:rPr>
  </w:style>
  <w:style w:type="character" w:customStyle="1" w:styleId="92">
    <w:name w:val="樣式9 字元"/>
    <w:basedOn w:val="a0"/>
    <w:link w:val="91"/>
    <w:rsid w:val="00327B64"/>
    <w:rPr>
      <w:rFonts w:ascii="標楷體" w:eastAsia="標楷體" w:hAnsi="標楷體" w:cs="標楷體"/>
      <w:b/>
      <w:kern w:val="0"/>
      <w:sz w:val="28"/>
      <w:szCs w:val="28"/>
    </w:rPr>
  </w:style>
  <w:style w:type="paragraph" w:customStyle="1" w:styleId="1f4">
    <w:name w:val="1報告壹"/>
    <w:basedOn w:val="a"/>
    <w:link w:val="1f5"/>
    <w:qFormat/>
    <w:rsid w:val="007E3C7B"/>
    <w:pPr>
      <w:autoSpaceDE w:val="0"/>
      <w:autoSpaceDN w:val="0"/>
      <w:adjustRightInd w:val="0"/>
      <w:spacing w:beforeLines="20" w:line="560" w:lineRule="exact"/>
      <w:ind w:leftChars="27" w:left="706" w:hangingChars="200" w:hanging="641"/>
      <w:jc w:val="both"/>
      <w:textAlignment w:val="baseline"/>
      <w:outlineLvl w:val="1"/>
    </w:pPr>
    <w:rPr>
      <w:rFonts w:ascii="標楷體" w:eastAsia="標楷體" w:hAnsi="Times New Roman" w:cs="標楷體"/>
      <w:b/>
      <w:bCs/>
      <w:kern w:val="0"/>
      <w:sz w:val="32"/>
      <w:szCs w:val="32"/>
      <w:lang w:val="zh-TW"/>
    </w:rPr>
  </w:style>
  <w:style w:type="character" w:customStyle="1" w:styleId="1f5">
    <w:name w:val="1報告壹 字元"/>
    <w:link w:val="1f4"/>
    <w:rsid w:val="007E3C7B"/>
    <w:rPr>
      <w:rFonts w:ascii="標楷體" w:eastAsia="標楷體" w:hAnsi="Times New Roman" w:cs="標楷體"/>
      <w:b/>
      <w:bCs/>
      <w:kern w:val="0"/>
      <w:sz w:val="32"/>
      <w:szCs w:val="32"/>
      <w:lang w:val="zh-TW"/>
    </w:rPr>
  </w:style>
  <w:style w:type="paragraph" w:customStyle="1" w:styleId="100">
    <w:name w:val="樣式10"/>
    <w:basedOn w:val="a"/>
    <w:link w:val="101"/>
    <w:qFormat/>
    <w:rsid w:val="00813918"/>
    <w:pPr>
      <w:kinsoku w:val="0"/>
      <w:overflowPunct w:val="0"/>
      <w:spacing w:beforeLines="10" w:before="36" w:line="470" w:lineRule="exact"/>
      <w:jc w:val="both"/>
    </w:pPr>
    <w:rPr>
      <w:rFonts w:ascii="標楷體" w:eastAsia="標楷體" w:hAnsi="標楷體"/>
      <w:szCs w:val="32"/>
      <w:lang w:val="x-none"/>
    </w:rPr>
  </w:style>
  <w:style w:type="character" w:customStyle="1" w:styleId="101">
    <w:name w:val="樣式10 字元"/>
    <w:basedOn w:val="a0"/>
    <w:link w:val="100"/>
    <w:rsid w:val="00813918"/>
    <w:rPr>
      <w:rFonts w:ascii="標楷體" w:eastAsia="標楷體" w:hAnsi="標楷體"/>
      <w:szCs w:val="32"/>
      <w:lang w:val="x-none"/>
    </w:rPr>
  </w:style>
  <w:style w:type="paragraph" w:customStyle="1" w:styleId="112">
    <w:name w:val="樣式11"/>
    <w:basedOn w:val="a"/>
    <w:link w:val="113"/>
    <w:qFormat/>
    <w:rsid w:val="000056A0"/>
    <w:pPr>
      <w:adjustRightInd w:val="0"/>
      <w:spacing w:beforeLines="50" w:before="180" w:afterLines="20" w:after="72" w:line="460" w:lineRule="exact"/>
      <w:ind w:firstLineChars="148" w:firstLine="474"/>
      <w:jc w:val="both"/>
    </w:pPr>
    <w:rPr>
      <w:rFonts w:ascii="標楷體" w:eastAsia="標楷體" w:hAnsi="標楷體" w:cs="Times New Roman"/>
      <w:b/>
      <w:kern w:val="0"/>
      <w:sz w:val="32"/>
      <w:szCs w:val="32"/>
    </w:rPr>
  </w:style>
  <w:style w:type="character" w:customStyle="1" w:styleId="113">
    <w:name w:val="樣式11 字元"/>
    <w:basedOn w:val="a0"/>
    <w:link w:val="112"/>
    <w:rsid w:val="000056A0"/>
    <w:rPr>
      <w:rFonts w:ascii="標楷體" w:eastAsia="標楷體" w:hAnsi="標楷體" w:cs="Times New Roman"/>
      <w:b/>
      <w:kern w:val="0"/>
      <w:sz w:val="32"/>
      <w:szCs w:val="32"/>
    </w:rPr>
  </w:style>
  <w:style w:type="table" w:customStyle="1" w:styleId="102">
    <w:name w:val="表格格線10"/>
    <w:basedOn w:val="a1"/>
    <w:next w:val="af7"/>
    <w:uiPriority w:val="39"/>
    <w:rsid w:val="00297A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f7"/>
    <w:uiPriority w:val="39"/>
    <w:rsid w:val="00297AF2"/>
    <w:rPr>
      <w:rFonts w:ascii="Aptos" w:eastAsia="新細明體" w:hAnsi="Aptos" w:cs="Times New Roman"/>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回覆(1)1"/>
    <w:basedOn w:val="a1"/>
    <w:next w:val="af7"/>
    <w:uiPriority w:val="39"/>
    <w:qFormat/>
    <w:rsid w:val="0068150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f7"/>
    <w:uiPriority w:val="39"/>
    <w:rsid w:val="005F10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f6">
    <w:name w:val="index 1"/>
    <w:basedOn w:val="a"/>
    <w:next w:val="a"/>
    <w:autoRedefine/>
    <w:uiPriority w:val="99"/>
    <w:semiHidden/>
    <w:unhideWhenUsed/>
    <w:rsid w:val="004515C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973447">
      <w:bodyDiv w:val="1"/>
      <w:marLeft w:val="0"/>
      <w:marRight w:val="0"/>
      <w:marTop w:val="0"/>
      <w:marBottom w:val="0"/>
      <w:divBdr>
        <w:top w:val="none" w:sz="0" w:space="0" w:color="auto"/>
        <w:left w:val="none" w:sz="0" w:space="0" w:color="auto"/>
        <w:bottom w:val="none" w:sz="0" w:space="0" w:color="auto"/>
        <w:right w:val="none" w:sz="0" w:space="0" w:color="auto"/>
      </w:divBdr>
    </w:div>
    <w:div w:id="92749038">
      <w:bodyDiv w:val="1"/>
      <w:marLeft w:val="0"/>
      <w:marRight w:val="0"/>
      <w:marTop w:val="0"/>
      <w:marBottom w:val="0"/>
      <w:divBdr>
        <w:top w:val="none" w:sz="0" w:space="0" w:color="auto"/>
        <w:left w:val="none" w:sz="0" w:space="0" w:color="auto"/>
        <w:bottom w:val="none" w:sz="0" w:space="0" w:color="auto"/>
        <w:right w:val="none" w:sz="0" w:space="0" w:color="auto"/>
      </w:divBdr>
    </w:div>
    <w:div w:id="124781375">
      <w:bodyDiv w:val="1"/>
      <w:marLeft w:val="0"/>
      <w:marRight w:val="0"/>
      <w:marTop w:val="0"/>
      <w:marBottom w:val="0"/>
      <w:divBdr>
        <w:top w:val="none" w:sz="0" w:space="0" w:color="auto"/>
        <w:left w:val="none" w:sz="0" w:space="0" w:color="auto"/>
        <w:bottom w:val="none" w:sz="0" w:space="0" w:color="auto"/>
        <w:right w:val="none" w:sz="0" w:space="0" w:color="auto"/>
      </w:divBdr>
    </w:div>
    <w:div w:id="158276461">
      <w:bodyDiv w:val="1"/>
      <w:marLeft w:val="0"/>
      <w:marRight w:val="0"/>
      <w:marTop w:val="0"/>
      <w:marBottom w:val="0"/>
      <w:divBdr>
        <w:top w:val="none" w:sz="0" w:space="0" w:color="auto"/>
        <w:left w:val="none" w:sz="0" w:space="0" w:color="auto"/>
        <w:bottom w:val="none" w:sz="0" w:space="0" w:color="auto"/>
        <w:right w:val="none" w:sz="0" w:space="0" w:color="auto"/>
      </w:divBdr>
    </w:div>
    <w:div w:id="168756708">
      <w:bodyDiv w:val="1"/>
      <w:marLeft w:val="0"/>
      <w:marRight w:val="0"/>
      <w:marTop w:val="0"/>
      <w:marBottom w:val="0"/>
      <w:divBdr>
        <w:top w:val="none" w:sz="0" w:space="0" w:color="auto"/>
        <w:left w:val="none" w:sz="0" w:space="0" w:color="auto"/>
        <w:bottom w:val="none" w:sz="0" w:space="0" w:color="auto"/>
        <w:right w:val="none" w:sz="0" w:space="0" w:color="auto"/>
      </w:divBdr>
    </w:div>
    <w:div w:id="186218890">
      <w:bodyDiv w:val="1"/>
      <w:marLeft w:val="0"/>
      <w:marRight w:val="0"/>
      <w:marTop w:val="0"/>
      <w:marBottom w:val="0"/>
      <w:divBdr>
        <w:top w:val="none" w:sz="0" w:space="0" w:color="auto"/>
        <w:left w:val="none" w:sz="0" w:space="0" w:color="auto"/>
        <w:bottom w:val="none" w:sz="0" w:space="0" w:color="auto"/>
        <w:right w:val="none" w:sz="0" w:space="0" w:color="auto"/>
      </w:divBdr>
    </w:div>
    <w:div w:id="224535675">
      <w:bodyDiv w:val="1"/>
      <w:marLeft w:val="0"/>
      <w:marRight w:val="0"/>
      <w:marTop w:val="0"/>
      <w:marBottom w:val="0"/>
      <w:divBdr>
        <w:top w:val="none" w:sz="0" w:space="0" w:color="auto"/>
        <w:left w:val="none" w:sz="0" w:space="0" w:color="auto"/>
        <w:bottom w:val="none" w:sz="0" w:space="0" w:color="auto"/>
        <w:right w:val="none" w:sz="0" w:space="0" w:color="auto"/>
      </w:divBdr>
    </w:div>
    <w:div w:id="234752839">
      <w:bodyDiv w:val="1"/>
      <w:marLeft w:val="0"/>
      <w:marRight w:val="0"/>
      <w:marTop w:val="0"/>
      <w:marBottom w:val="0"/>
      <w:divBdr>
        <w:top w:val="none" w:sz="0" w:space="0" w:color="auto"/>
        <w:left w:val="none" w:sz="0" w:space="0" w:color="auto"/>
        <w:bottom w:val="none" w:sz="0" w:space="0" w:color="auto"/>
        <w:right w:val="none" w:sz="0" w:space="0" w:color="auto"/>
      </w:divBdr>
    </w:div>
    <w:div w:id="258871672">
      <w:bodyDiv w:val="1"/>
      <w:marLeft w:val="0"/>
      <w:marRight w:val="0"/>
      <w:marTop w:val="0"/>
      <w:marBottom w:val="0"/>
      <w:divBdr>
        <w:top w:val="none" w:sz="0" w:space="0" w:color="auto"/>
        <w:left w:val="none" w:sz="0" w:space="0" w:color="auto"/>
        <w:bottom w:val="none" w:sz="0" w:space="0" w:color="auto"/>
        <w:right w:val="none" w:sz="0" w:space="0" w:color="auto"/>
      </w:divBdr>
    </w:div>
    <w:div w:id="314072512">
      <w:bodyDiv w:val="1"/>
      <w:marLeft w:val="0"/>
      <w:marRight w:val="0"/>
      <w:marTop w:val="0"/>
      <w:marBottom w:val="0"/>
      <w:divBdr>
        <w:top w:val="none" w:sz="0" w:space="0" w:color="auto"/>
        <w:left w:val="none" w:sz="0" w:space="0" w:color="auto"/>
        <w:bottom w:val="none" w:sz="0" w:space="0" w:color="auto"/>
        <w:right w:val="none" w:sz="0" w:space="0" w:color="auto"/>
      </w:divBdr>
    </w:div>
    <w:div w:id="339747133">
      <w:bodyDiv w:val="1"/>
      <w:marLeft w:val="0"/>
      <w:marRight w:val="0"/>
      <w:marTop w:val="0"/>
      <w:marBottom w:val="0"/>
      <w:divBdr>
        <w:top w:val="none" w:sz="0" w:space="0" w:color="auto"/>
        <w:left w:val="none" w:sz="0" w:space="0" w:color="auto"/>
        <w:bottom w:val="none" w:sz="0" w:space="0" w:color="auto"/>
        <w:right w:val="none" w:sz="0" w:space="0" w:color="auto"/>
      </w:divBdr>
    </w:div>
    <w:div w:id="495733947">
      <w:bodyDiv w:val="1"/>
      <w:marLeft w:val="0"/>
      <w:marRight w:val="0"/>
      <w:marTop w:val="0"/>
      <w:marBottom w:val="0"/>
      <w:divBdr>
        <w:top w:val="none" w:sz="0" w:space="0" w:color="auto"/>
        <w:left w:val="none" w:sz="0" w:space="0" w:color="auto"/>
        <w:bottom w:val="none" w:sz="0" w:space="0" w:color="auto"/>
        <w:right w:val="none" w:sz="0" w:space="0" w:color="auto"/>
      </w:divBdr>
    </w:div>
    <w:div w:id="501703448">
      <w:bodyDiv w:val="1"/>
      <w:marLeft w:val="0"/>
      <w:marRight w:val="0"/>
      <w:marTop w:val="0"/>
      <w:marBottom w:val="0"/>
      <w:divBdr>
        <w:top w:val="none" w:sz="0" w:space="0" w:color="auto"/>
        <w:left w:val="none" w:sz="0" w:space="0" w:color="auto"/>
        <w:bottom w:val="none" w:sz="0" w:space="0" w:color="auto"/>
        <w:right w:val="none" w:sz="0" w:space="0" w:color="auto"/>
      </w:divBdr>
    </w:div>
    <w:div w:id="527452045">
      <w:bodyDiv w:val="1"/>
      <w:marLeft w:val="0"/>
      <w:marRight w:val="0"/>
      <w:marTop w:val="0"/>
      <w:marBottom w:val="0"/>
      <w:divBdr>
        <w:top w:val="none" w:sz="0" w:space="0" w:color="auto"/>
        <w:left w:val="none" w:sz="0" w:space="0" w:color="auto"/>
        <w:bottom w:val="none" w:sz="0" w:space="0" w:color="auto"/>
        <w:right w:val="none" w:sz="0" w:space="0" w:color="auto"/>
      </w:divBdr>
    </w:div>
    <w:div w:id="595406817">
      <w:bodyDiv w:val="1"/>
      <w:marLeft w:val="0"/>
      <w:marRight w:val="0"/>
      <w:marTop w:val="0"/>
      <w:marBottom w:val="0"/>
      <w:divBdr>
        <w:top w:val="none" w:sz="0" w:space="0" w:color="auto"/>
        <w:left w:val="none" w:sz="0" w:space="0" w:color="auto"/>
        <w:bottom w:val="none" w:sz="0" w:space="0" w:color="auto"/>
        <w:right w:val="none" w:sz="0" w:space="0" w:color="auto"/>
      </w:divBdr>
    </w:div>
    <w:div w:id="596989336">
      <w:bodyDiv w:val="1"/>
      <w:marLeft w:val="0"/>
      <w:marRight w:val="0"/>
      <w:marTop w:val="0"/>
      <w:marBottom w:val="0"/>
      <w:divBdr>
        <w:top w:val="none" w:sz="0" w:space="0" w:color="auto"/>
        <w:left w:val="none" w:sz="0" w:space="0" w:color="auto"/>
        <w:bottom w:val="none" w:sz="0" w:space="0" w:color="auto"/>
        <w:right w:val="none" w:sz="0" w:space="0" w:color="auto"/>
      </w:divBdr>
    </w:div>
    <w:div w:id="620067281">
      <w:bodyDiv w:val="1"/>
      <w:marLeft w:val="0"/>
      <w:marRight w:val="0"/>
      <w:marTop w:val="0"/>
      <w:marBottom w:val="0"/>
      <w:divBdr>
        <w:top w:val="none" w:sz="0" w:space="0" w:color="auto"/>
        <w:left w:val="none" w:sz="0" w:space="0" w:color="auto"/>
        <w:bottom w:val="none" w:sz="0" w:space="0" w:color="auto"/>
        <w:right w:val="none" w:sz="0" w:space="0" w:color="auto"/>
      </w:divBdr>
    </w:div>
    <w:div w:id="637105184">
      <w:bodyDiv w:val="1"/>
      <w:marLeft w:val="0"/>
      <w:marRight w:val="0"/>
      <w:marTop w:val="0"/>
      <w:marBottom w:val="0"/>
      <w:divBdr>
        <w:top w:val="none" w:sz="0" w:space="0" w:color="auto"/>
        <w:left w:val="none" w:sz="0" w:space="0" w:color="auto"/>
        <w:bottom w:val="none" w:sz="0" w:space="0" w:color="auto"/>
        <w:right w:val="none" w:sz="0" w:space="0" w:color="auto"/>
      </w:divBdr>
    </w:div>
    <w:div w:id="648291505">
      <w:bodyDiv w:val="1"/>
      <w:marLeft w:val="0"/>
      <w:marRight w:val="0"/>
      <w:marTop w:val="0"/>
      <w:marBottom w:val="0"/>
      <w:divBdr>
        <w:top w:val="none" w:sz="0" w:space="0" w:color="auto"/>
        <w:left w:val="none" w:sz="0" w:space="0" w:color="auto"/>
        <w:bottom w:val="none" w:sz="0" w:space="0" w:color="auto"/>
        <w:right w:val="none" w:sz="0" w:space="0" w:color="auto"/>
      </w:divBdr>
    </w:div>
    <w:div w:id="859197577">
      <w:bodyDiv w:val="1"/>
      <w:marLeft w:val="0"/>
      <w:marRight w:val="0"/>
      <w:marTop w:val="0"/>
      <w:marBottom w:val="0"/>
      <w:divBdr>
        <w:top w:val="none" w:sz="0" w:space="0" w:color="auto"/>
        <w:left w:val="none" w:sz="0" w:space="0" w:color="auto"/>
        <w:bottom w:val="none" w:sz="0" w:space="0" w:color="auto"/>
        <w:right w:val="none" w:sz="0" w:space="0" w:color="auto"/>
      </w:divBdr>
    </w:div>
    <w:div w:id="870532440">
      <w:bodyDiv w:val="1"/>
      <w:marLeft w:val="0"/>
      <w:marRight w:val="0"/>
      <w:marTop w:val="0"/>
      <w:marBottom w:val="0"/>
      <w:divBdr>
        <w:top w:val="none" w:sz="0" w:space="0" w:color="auto"/>
        <w:left w:val="none" w:sz="0" w:space="0" w:color="auto"/>
        <w:bottom w:val="none" w:sz="0" w:space="0" w:color="auto"/>
        <w:right w:val="none" w:sz="0" w:space="0" w:color="auto"/>
      </w:divBdr>
    </w:div>
    <w:div w:id="893347120">
      <w:bodyDiv w:val="1"/>
      <w:marLeft w:val="0"/>
      <w:marRight w:val="0"/>
      <w:marTop w:val="0"/>
      <w:marBottom w:val="0"/>
      <w:divBdr>
        <w:top w:val="none" w:sz="0" w:space="0" w:color="auto"/>
        <w:left w:val="none" w:sz="0" w:space="0" w:color="auto"/>
        <w:bottom w:val="none" w:sz="0" w:space="0" w:color="auto"/>
        <w:right w:val="none" w:sz="0" w:space="0" w:color="auto"/>
      </w:divBdr>
    </w:div>
    <w:div w:id="985623391">
      <w:bodyDiv w:val="1"/>
      <w:marLeft w:val="0"/>
      <w:marRight w:val="0"/>
      <w:marTop w:val="0"/>
      <w:marBottom w:val="0"/>
      <w:divBdr>
        <w:top w:val="none" w:sz="0" w:space="0" w:color="auto"/>
        <w:left w:val="none" w:sz="0" w:space="0" w:color="auto"/>
        <w:bottom w:val="none" w:sz="0" w:space="0" w:color="auto"/>
        <w:right w:val="none" w:sz="0" w:space="0" w:color="auto"/>
      </w:divBdr>
    </w:div>
    <w:div w:id="989792085">
      <w:bodyDiv w:val="1"/>
      <w:marLeft w:val="0"/>
      <w:marRight w:val="0"/>
      <w:marTop w:val="0"/>
      <w:marBottom w:val="0"/>
      <w:divBdr>
        <w:top w:val="none" w:sz="0" w:space="0" w:color="auto"/>
        <w:left w:val="none" w:sz="0" w:space="0" w:color="auto"/>
        <w:bottom w:val="none" w:sz="0" w:space="0" w:color="auto"/>
        <w:right w:val="none" w:sz="0" w:space="0" w:color="auto"/>
      </w:divBdr>
    </w:div>
    <w:div w:id="1006976639">
      <w:bodyDiv w:val="1"/>
      <w:marLeft w:val="0"/>
      <w:marRight w:val="0"/>
      <w:marTop w:val="0"/>
      <w:marBottom w:val="0"/>
      <w:divBdr>
        <w:top w:val="none" w:sz="0" w:space="0" w:color="auto"/>
        <w:left w:val="none" w:sz="0" w:space="0" w:color="auto"/>
        <w:bottom w:val="none" w:sz="0" w:space="0" w:color="auto"/>
        <w:right w:val="none" w:sz="0" w:space="0" w:color="auto"/>
      </w:divBdr>
    </w:div>
    <w:div w:id="1063482377">
      <w:bodyDiv w:val="1"/>
      <w:marLeft w:val="0"/>
      <w:marRight w:val="0"/>
      <w:marTop w:val="0"/>
      <w:marBottom w:val="0"/>
      <w:divBdr>
        <w:top w:val="none" w:sz="0" w:space="0" w:color="auto"/>
        <w:left w:val="none" w:sz="0" w:space="0" w:color="auto"/>
        <w:bottom w:val="none" w:sz="0" w:space="0" w:color="auto"/>
        <w:right w:val="none" w:sz="0" w:space="0" w:color="auto"/>
      </w:divBdr>
    </w:div>
    <w:div w:id="1094401839">
      <w:bodyDiv w:val="1"/>
      <w:marLeft w:val="0"/>
      <w:marRight w:val="0"/>
      <w:marTop w:val="0"/>
      <w:marBottom w:val="0"/>
      <w:divBdr>
        <w:top w:val="none" w:sz="0" w:space="0" w:color="auto"/>
        <w:left w:val="none" w:sz="0" w:space="0" w:color="auto"/>
        <w:bottom w:val="none" w:sz="0" w:space="0" w:color="auto"/>
        <w:right w:val="none" w:sz="0" w:space="0" w:color="auto"/>
      </w:divBdr>
    </w:div>
    <w:div w:id="1333335281">
      <w:bodyDiv w:val="1"/>
      <w:marLeft w:val="0"/>
      <w:marRight w:val="0"/>
      <w:marTop w:val="0"/>
      <w:marBottom w:val="0"/>
      <w:divBdr>
        <w:top w:val="none" w:sz="0" w:space="0" w:color="auto"/>
        <w:left w:val="none" w:sz="0" w:space="0" w:color="auto"/>
        <w:bottom w:val="none" w:sz="0" w:space="0" w:color="auto"/>
        <w:right w:val="none" w:sz="0" w:space="0" w:color="auto"/>
      </w:divBdr>
    </w:div>
    <w:div w:id="1343824535">
      <w:bodyDiv w:val="1"/>
      <w:marLeft w:val="0"/>
      <w:marRight w:val="0"/>
      <w:marTop w:val="0"/>
      <w:marBottom w:val="0"/>
      <w:divBdr>
        <w:top w:val="none" w:sz="0" w:space="0" w:color="auto"/>
        <w:left w:val="none" w:sz="0" w:space="0" w:color="auto"/>
        <w:bottom w:val="none" w:sz="0" w:space="0" w:color="auto"/>
        <w:right w:val="none" w:sz="0" w:space="0" w:color="auto"/>
      </w:divBdr>
    </w:div>
    <w:div w:id="1368414639">
      <w:bodyDiv w:val="1"/>
      <w:marLeft w:val="0"/>
      <w:marRight w:val="0"/>
      <w:marTop w:val="0"/>
      <w:marBottom w:val="0"/>
      <w:divBdr>
        <w:top w:val="none" w:sz="0" w:space="0" w:color="auto"/>
        <w:left w:val="none" w:sz="0" w:space="0" w:color="auto"/>
        <w:bottom w:val="none" w:sz="0" w:space="0" w:color="auto"/>
        <w:right w:val="none" w:sz="0" w:space="0" w:color="auto"/>
      </w:divBdr>
    </w:div>
    <w:div w:id="1391735073">
      <w:bodyDiv w:val="1"/>
      <w:marLeft w:val="0"/>
      <w:marRight w:val="0"/>
      <w:marTop w:val="0"/>
      <w:marBottom w:val="0"/>
      <w:divBdr>
        <w:top w:val="none" w:sz="0" w:space="0" w:color="auto"/>
        <w:left w:val="none" w:sz="0" w:space="0" w:color="auto"/>
        <w:bottom w:val="none" w:sz="0" w:space="0" w:color="auto"/>
        <w:right w:val="none" w:sz="0" w:space="0" w:color="auto"/>
      </w:divBdr>
    </w:div>
    <w:div w:id="1610356601">
      <w:bodyDiv w:val="1"/>
      <w:marLeft w:val="0"/>
      <w:marRight w:val="0"/>
      <w:marTop w:val="0"/>
      <w:marBottom w:val="0"/>
      <w:divBdr>
        <w:top w:val="none" w:sz="0" w:space="0" w:color="auto"/>
        <w:left w:val="none" w:sz="0" w:space="0" w:color="auto"/>
        <w:bottom w:val="none" w:sz="0" w:space="0" w:color="auto"/>
        <w:right w:val="none" w:sz="0" w:space="0" w:color="auto"/>
      </w:divBdr>
    </w:div>
    <w:div w:id="1621033888">
      <w:bodyDiv w:val="1"/>
      <w:marLeft w:val="0"/>
      <w:marRight w:val="0"/>
      <w:marTop w:val="0"/>
      <w:marBottom w:val="0"/>
      <w:divBdr>
        <w:top w:val="none" w:sz="0" w:space="0" w:color="auto"/>
        <w:left w:val="none" w:sz="0" w:space="0" w:color="auto"/>
        <w:bottom w:val="none" w:sz="0" w:space="0" w:color="auto"/>
        <w:right w:val="none" w:sz="0" w:space="0" w:color="auto"/>
      </w:divBdr>
    </w:div>
    <w:div w:id="1673801793">
      <w:bodyDiv w:val="1"/>
      <w:marLeft w:val="0"/>
      <w:marRight w:val="0"/>
      <w:marTop w:val="0"/>
      <w:marBottom w:val="0"/>
      <w:divBdr>
        <w:top w:val="none" w:sz="0" w:space="0" w:color="auto"/>
        <w:left w:val="none" w:sz="0" w:space="0" w:color="auto"/>
        <w:bottom w:val="none" w:sz="0" w:space="0" w:color="auto"/>
        <w:right w:val="none" w:sz="0" w:space="0" w:color="auto"/>
      </w:divBdr>
    </w:div>
    <w:div w:id="1686440168">
      <w:bodyDiv w:val="1"/>
      <w:marLeft w:val="0"/>
      <w:marRight w:val="0"/>
      <w:marTop w:val="0"/>
      <w:marBottom w:val="0"/>
      <w:divBdr>
        <w:top w:val="none" w:sz="0" w:space="0" w:color="auto"/>
        <w:left w:val="none" w:sz="0" w:space="0" w:color="auto"/>
        <w:bottom w:val="none" w:sz="0" w:space="0" w:color="auto"/>
        <w:right w:val="none" w:sz="0" w:space="0" w:color="auto"/>
      </w:divBdr>
    </w:div>
    <w:div w:id="1814758932">
      <w:bodyDiv w:val="1"/>
      <w:marLeft w:val="0"/>
      <w:marRight w:val="0"/>
      <w:marTop w:val="0"/>
      <w:marBottom w:val="0"/>
      <w:divBdr>
        <w:top w:val="none" w:sz="0" w:space="0" w:color="auto"/>
        <w:left w:val="none" w:sz="0" w:space="0" w:color="auto"/>
        <w:bottom w:val="none" w:sz="0" w:space="0" w:color="auto"/>
        <w:right w:val="none" w:sz="0" w:space="0" w:color="auto"/>
      </w:divBdr>
    </w:div>
    <w:div w:id="1938753560">
      <w:bodyDiv w:val="1"/>
      <w:marLeft w:val="0"/>
      <w:marRight w:val="0"/>
      <w:marTop w:val="0"/>
      <w:marBottom w:val="0"/>
      <w:divBdr>
        <w:top w:val="none" w:sz="0" w:space="0" w:color="auto"/>
        <w:left w:val="none" w:sz="0" w:space="0" w:color="auto"/>
        <w:bottom w:val="none" w:sz="0" w:space="0" w:color="auto"/>
        <w:right w:val="none" w:sz="0" w:space="0" w:color="auto"/>
      </w:divBdr>
    </w:div>
    <w:div w:id="2007896051">
      <w:bodyDiv w:val="1"/>
      <w:marLeft w:val="0"/>
      <w:marRight w:val="0"/>
      <w:marTop w:val="0"/>
      <w:marBottom w:val="0"/>
      <w:divBdr>
        <w:top w:val="none" w:sz="0" w:space="0" w:color="auto"/>
        <w:left w:val="none" w:sz="0" w:space="0" w:color="auto"/>
        <w:bottom w:val="none" w:sz="0" w:space="0" w:color="auto"/>
        <w:right w:val="none" w:sz="0" w:space="0" w:color="auto"/>
      </w:divBdr>
    </w:div>
    <w:div w:id="2061975134">
      <w:bodyDiv w:val="1"/>
      <w:marLeft w:val="0"/>
      <w:marRight w:val="0"/>
      <w:marTop w:val="0"/>
      <w:marBottom w:val="0"/>
      <w:divBdr>
        <w:top w:val="none" w:sz="0" w:space="0" w:color="auto"/>
        <w:left w:val="none" w:sz="0" w:space="0" w:color="auto"/>
        <w:bottom w:val="none" w:sz="0" w:space="0" w:color="auto"/>
        <w:right w:val="none" w:sz="0" w:space="0" w:color="auto"/>
      </w:divBdr>
    </w:div>
    <w:div w:id="20866103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0.png"/><Relationship Id="rId21" Type="http://schemas.openxmlformats.org/officeDocument/2006/relationships/image" Target="media/image10.png"/><Relationship Id="rId42" Type="http://schemas.openxmlformats.org/officeDocument/2006/relationships/image" Target="media/image200.png"/><Relationship Id="rId47" Type="http://schemas.openxmlformats.org/officeDocument/2006/relationships/image" Target="media/image220.png"/><Relationship Id="rId63" Type="http://schemas.openxmlformats.org/officeDocument/2006/relationships/image" Target="media/image330.png"/><Relationship Id="rId68" Type="http://schemas.openxmlformats.org/officeDocument/2006/relationships/image" Target="media/image38.png"/><Relationship Id="rId84" Type="http://schemas.openxmlformats.org/officeDocument/2006/relationships/fontTable" Target="fontTable.xml"/><Relationship Id="rId16" Type="http://schemas.openxmlformats.org/officeDocument/2006/relationships/image" Target="media/image6.jpeg"/><Relationship Id="rId11" Type="http://schemas.openxmlformats.org/officeDocument/2006/relationships/image" Target="media/image2.jpeg"/><Relationship Id="rId32" Type="http://schemas.openxmlformats.org/officeDocument/2006/relationships/image" Target="media/image160.wmf"/><Relationship Id="rId37" Type="http://schemas.openxmlformats.org/officeDocument/2006/relationships/image" Target="media/image19.png"/><Relationship Id="rId53" Type="http://schemas.openxmlformats.org/officeDocument/2006/relationships/image" Target="media/image28.png"/><Relationship Id="rId58" Type="http://schemas.openxmlformats.org/officeDocument/2006/relationships/image" Target="media/image310.jpeg"/><Relationship Id="rId74" Type="http://schemas.openxmlformats.org/officeDocument/2006/relationships/chart" Target="charts/chart4.xml"/><Relationship Id="rId79" Type="http://schemas.openxmlformats.org/officeDocument/2006/relationships/image" Target="media/image41.jpeg"/><Relationship Id="rId5" Type="http://schemas.openxmlformats.org/officeDocument/2006/relationships/webSettings" Target="webSettings.xml"/><Relationship Id="rId19" Type="http://schemas.openxmlformats.org/officeDocument/2006/relationships/image" Target="media/image9.jpeg"/><Relationship Id="rId14" Type="http://schemas.openxmlformats.org/officeDocument/2006/relationships/image" Target="media/image43.jpeg"/><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50.emf"/><Relationship Id="rId35" Type="http://schemas.openxmlformats.org/officeDocument/2006/relationships/image" Target="media/image18.emf"/><Relationship Id="rId43" Type="http://schemas.openxmlformats.org/officeDocument/2006/relationships/image" Target="media/image21.jpg"/><Relationship Id="rId48" Type="http://schemas.openxmlformats.org/officeDocument/2006/relationships/image" Target="media/image230.png"/><Relationship Id="rId56" Type="http://schemas.openxmlformats.org/officeDocument/2006/relationships/image" Target="media/image30.jpeg"/><Relationship Id="rId64" Type="http://schemas.openxmlformats.org/officeDocument/2006/relationships/image" Target="media/image34.jpg"/><Relationship Id="rId69" Type="http://schemas.openxmlformats.org/officeDocument/2006/relationships/image" Target="media/image39.png"/><Relationship Id="rId77" Type="http://schemas.openxmlformats.org/officeDocument/2006/relationships/chart" Target="charts/chart5.xml"/><Relationship Id="rId8" Type="http://schemas.openxmlformats.org/officeDocument/2006/relationships/footer" Target="footer1.xml"/><Relationship Id="rId51" Type="http://schemas.openxmlformats.org/officeDocument/2006/relationships/image" Target="media/image26.png"/><Relationship Id="rId72" Type="http://schemas.openxmlformats.org/officeDocument/2006/relationships/image" Target="media/image40.png"/><Relationship Id="rId80" Type="http://schemas.openxmlformats.org/officeDocument/2006/relationships/image" Target="media/image41.jp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7.jpeg"/><Relationship Id="rId25" Type="http://schemas.openxmlformats.org/officeDocument/2006/relationships/image" Target="media/image13.png"/><Relationship Id="rId33" Type="http://schemas.openxmlformats.org/officeDocument/2006/relationships/image" Target="media/image17.emf"/><Relationship Id="rId38" Type="http://schemas.microsoft.com/office/2007/relationships/hdphoto" Target="media/hdphoto1.wdp"/><Relationship Id="rId46" Type="http://schemas.openxmlformats.org/officeDocument/2006/relationships/image" Target="media/image23.png"/><Relationship Id="rId59" Type="http://schemas.openxmlformats.org/officeDocument/2006/relationships/image" Target="media/image32.emf"/><Relationship Id="rId67" Type="http://schemas.openxmlformats.org/officeDocument/2006/relationships/image" Target="media/image37.png"/><Relationship Id="rId20" Type="http://schemas.openxmlformats.org/officeDocument/2006/relationships/image" Target="media/image90.jpeg"/><Relationship Id="rId41" Type="http://schemas.openxmlformats.org/officeDocument/2006/relationships/image" Target="media/image20.png"/><Relationship Id="rId54" Type="http://schemas.openxmlformats.org/officeDocument/2006/relationships/image" Target="media/image280.png"/><Relationship Id="rId62" Type="http://schemas.openxmlformats.org/officeDocument/2006/relationships/image" Target="media/image34.svg"/><Relationship Id="rId70" Type="http://schemas.openxmlformats.org/officeDocument/2006/relationships/image" Target="media/image390.png"/><Relationship Id="rId75" Type="http://schemas.openxmlformats.org/officeDocument/2006/relationships/chart" Target="charts/chart5.xml"/><Relationship Id="rId8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chart" Target="charts/chart1.xml"/><Relationship Id="rId28" Type="http://schemas.openxmlformats.org/officeDocument/2006/relationships/image" Target="media/image140.png"/><Relationship Id="rId36" Type="http://schemas.openxmlformats.org/officeDocument/2006/relationships/image" Target="media/image180.emf"/><Relationship Id="rId49" Type="http://schemas.openxmlformats.org/officeDocument/2006/relationships/image" Target="media/image24.png"/><Relationship Id="rId57" Type="http://schemas.openxmlformats.org/officeDocument/2006/relationships/image" Target="media/image31.jpeg"/><Relationship Id="rId10" Type="http://schemas.openxmlformats.org/officeDocument/2006/relationships/image" Target="media/image15.png"/><Relationship Id="rId31" Type="http://schemas.openxmlformats.org/officeDocument/2006/relationships/image" Target="media/image16.wmf"/><Relationship Id="rId44" Type="http://schemas.openxmlformats.org/officeDocument/2006/relationships/image" Target="media/image210.jpg"/><Relationship Id="rId52" Type="http://schemas.openxmlformats.org/officeDocument/2006/relationships/image" Target="media/image27.png"/><Relationship Id="rId60" Type="http://schemas.openxmlformats.org/officeDocument/2006/relationships/image" Target="media/image320.emf"/><Relationship Id="rId65" Type="http://schemas.openxmlformats.org/officeDocument/2006/relationships/image" Target="media/image35.jpg"/><Relationship Id="rId73" Type="http://schemas.openxmlformats.org/officeDocument/2006/relationships/oleObject" Target="embeddings/Microsoft_Excel_Chart.xls"/><Relationship Id="rId78" Type="http://schemas.openxmlformats.org/officeDocument/2006/relationships/image" Target="media/image40.jpeg"/><Relationship Id="rId81" Type="http://schemas.openxmlformats.org/officeDocument/2006/relationships/image" Target="media/image42.jpeg"/><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8.jpeg"/><Relationship Id="rId39" Type="http://schemas.openxmlformats.org/officeDocument/2006/relationships/image" Target="media/image190.png"/><Relationship Id="rId34" Type="http://schemas.openxmlformats.org/officeDocument/2006/relationships/image" Target="media/image170.emf"/><Relationship Id="rId50" Type="http://schemas.openxmlformats.org/officeDocument/2006/relationships/image" Target="media/image25.png"/><Relationship Id="rId55" Type="http://schemas.openxmlformats.org/officeDocument/2006/relationships/image" Target="media/image29.jpeg"/><Relationship Id="rId76" Type="http://schemas.openxmlformats.org/officeDocument/2006/relationships/chart" Target="charts/chart4.xml"/><Relationship Id="rId7" Type="http://schemas.openxmlformats.org/officeDocument/2006/relationships/endnotes" Target="endnotes.xml"/><Relationship Id="rId71" Type="http://schemas.openxmlformats.org/officeDocument/2006/relationships/chart" Target="charts/chart3.xml"/><Relationship Id="rId2" Type="http://schemas.openxmlformats.org/officeDocument/2006/relationships/numbering" Target="numbering.xml"/><Relationship Id="rId29" Type="http://schemas.openxmlformats.org/officeDocument/2006/relationships/image" Target="media/image15.emf"/><Relationship Id="rId24" Type="http://schemas.openxmlformats.org/officeDocument/2006/relationships/chart" Target="charts/chart1.xml"/><Relationship Id="rId40" Type="http://schemas.microsoft.com/office/2007/relationships/hdphoto" Target="media/hdphoto10.wdp"/><Relationship Id="rId45" Type="http://schemas.openxmlformats.org/officeDocument/2006/relationships/image" Target="media/image22.png"/><Relationship Id="rId66" Type="http://schemas.openxmlformats.org/officeDocument/2006/relationships/chart" Target="charts/chart2.xml"/><Relationship Id="rId61" Type="http://schemas.openxmlformats.org/officeDocument/2006/relationships/image" Target="media/image33.png"/><Relationship Id="rId82" Type="http://schemas.openxmlformats.org/officeDocument/2006/relationships/chart" Target="charts/chart6.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G:\&#25105;&#30340;&#38642;&#31471;&#30828;&#30879;\00.&#32317;&#27770;&#31639;\00&#31295;&#20214;\0617&#20057;&#32291;&#24220;&#24847;&#35211;\&#25991;&#20839;&#34920;.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G:\&#25105;&#30340;&#38642;&#31471;&#30828;&#30879;\00.&#32317;&#27770;&#31639;\00&#31295;&#20214;\0613&#20057;&#28040;&#38450;&#23616;&#24847;&#35211;\&#25991;&#20839;&#22294;.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3.xml"/><Relationship Id="rId4" Type="http://schemas.openxmlformats.org/officeDocument/2006/relationships/package" Target="../embeddings/Microsoft_Excel____.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___1.xlsx"/><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___2.xlsx"/><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___3.xlsx"/><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0"/>
        <c:ser>
          <c:idx val="0"/>
          <c:order val="0"/>
          <c:spPr>
            <a:pattFill prst="pct20">
              <a:fgClr>
                <a:schemeClr val="tx1"/>
              </a:fgClr>
              <a:bgClr>
                <a:schemeClr val="bg1"/>
              </a:bgClr>
            </a:pattFill>
            <a:ln w="19050">
              <a:solidFill>
                <a:schemeClr val="tx1"/>
              </a:solidFill>
            </a:ln>
            <a:effectLst/>
          </c:spPr>
          <c:explosion val="1"/>
          <c:dPt>
            <c:idx val="0"/>
            <c:bubble3D val="0"/>
            <c:explosion val="13"/>
            <c:spPr>
              <a:pattFill prst="pct80">
                <a:fgClr>
                  <a:schemeClr val="tx1"/>
                </a:fgClr>
                <a:bgClr>
                  <a:schemeClr val="bg1"/>
                </a:bgClr>
              </a:pattFill>
              <a:ln w="19050">
                <a:solidFill>
                  <a:schemeClr val="tx1"/>
                </a:solidFill>
              </a:ln>
              <a:effectLst/>
            </c:spPr>
            <c:extLst>
              <c:ext xmlns:c16="http://schemas.microsoft.com/office/drawing/2014/chart" uri="{C3380CC4-5D6E-409C-BE32-E72D297353CC}">
                <c16:uniqueId val="{00000001-6D05-493B-96F2-69363E182E5B}"/>
              </c:ext>
            </c:extLst>
          </c:dPt>
          <c:dLbls>
            <c:dLbl>
              <c:idx val="0"/>
              <c:layout>
                <c:manualLayout>
                  <c:x val="0.18611111111111112"/>
                  <c:y val="8.3333333333333329E-2"/>
                </c:manualLayout>
              </c:layout>
              <c:tx>
                <c:rich>
                  <a:bodyPr rot="0" spcFirstLastPara="1" vertOverflow="ellipsis" vert="horz" wrap="square" lIns="72000" tIns="19050" rIns="720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1D35A67E-B452-40FA-ADEE-849A17C4E996}" type="CATEGORYNAME">
                      <a:rPr lang="zh-TW" altLang="en-US"/>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t>[類別名稱]</a:t>
                    </a:fld>
                    <a:fld id="{83C14529-6648-4409-88AB-3B66B512063B}" type="VALUE">
                      <a:rPr lang="en-US" altLang="zh-TW" baseline="0"/>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t>[值]</a:t>
                    </a:fld>
                    <a:r>
                      <a:rPr lang="zh-TW" altLang="en-US" baseline="0"/>
                      <a:t>處</a:t>
                    </a:r>
                  </a:p>
                </c:rich>
              </c:tx>
              <c:spPr>
                <a:noFill/>
                <a:ln>
                  <a:noFill/>
                </a:ln>
                <a:effectLst/>
              </c:spPr>
              <c:showLegendKey val="0"/>
              <c:showVal val="1"/>
              <c:showCatName val="1"/>
              <c:showSerName val="0"/>
              <c:showPercent val="0"/>
              <c:showBubbleSize val="0"/>
              <c:separator> </c:separator>
              <c:extLs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1-6D05-493B-96F2-69363E182E5B}"/>
                </c:ext>
              </c:extLst>
            </c:dLbl>
            <c:dLbl>
              <c:idx val="1"/>
              <c:layout>
                <c:manualLayout>
                  <c:x val="-0.17506381126713688"/>
                  <c:y val="-0.10179200945355964"/>
                </c:manualLayout>
              </c:layout>
              <c:tx>
                <c:rich>
                  <a:bodyPr/>
                  <a:lstStyle/>
                  <a:p>
                    <a:fld id="{247D25A1-8C84-4B38-86D8-36CCA6A975DF}" type="CATEGORYNAME">
                      <a:rPr lang="zh-TW" altLang="en-US"/>
                      <a:pPr/>
                      <a:t>[類別名稱]</a:t>
                    </a:fld>
                    <a:fld id="{E16DA2CC-62D5-4594-9B2C-0B1885CA3541}" type="VALUE">
                      <a:rPr lang="en-US" altLang="zh-TW" baseline="0"/>
                      <a:pPr/>
                      <a:t>[值]</a:t>
                    </a:fld>
                    <a:r>
                      <a:rPr lang="zh-TW" altLang="en-US" baseline="0"/>
                      <a:t>處</a:t>
                    </a:r>
                  </a:p>
                </c:rich>
              </c:tx>
              <c:showLegendKey val="0"/>
              <c:showVal val="1"/>
              <c:showCatName val="1"/>
              <c:showSerName val="0"/>
              <c:showPercent val="0"/>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2-6D05-493B-96F2-69363E182E5B}"/>
                </c:ext>
              </c:extLst>
            </c:dLbl>
            <c:dLbl>
              <c:idx val="2"/>
              <c:layout>
                <c:manualLayout>
                  <c:x val="0.23328329132162531"/>
                  <c:y val="-0.10648136653449965"/>
                </c:manualLayout>
              </c:layout>
              <c:tx>
                <c:rich>
                  <a:bodyPr rot="0" spcFirstLastPara="1" vertOverflow="ellipsis" vert="horz" wrap="none" lIns="72000" tIns="19050" rIns="720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8FC529B7-B32B-47E0-8C24-2AB9699D9B5D}" type="CATEGORYNAME">
                      <a:rPr lang="zh-TW" altLang="en-US"/>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t>[類別名稱]</a:t>
                    </a:fld>
                    <a:fld id="{79D560F2-F63A-4965-B1D2-C6F799B54673}" type="VALUE">
                      <a:rPr lang="en-US" altLang="zh-TW" baseline="0"/>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t>[值]</a:t>
                    </a:fld>
                    <a:r>
                      <a:rPr lang="zh-TW" altLang="en-US" baseline="0"/>
                      <a:t>處</a:t>
                    </a:r>
                  </a:p>
                </c:rich>
              </c:tx>
              <c:spPr>
                <a:noFill/>
                <a:ln>
                  <a:noFill/>
                </a:ln>
                <a:effectLst/>
              </c:spPr>
              <c:showLegendKey val="0"/>
              <c:showVal val="1"/>
              <c:showCatName val="1"/>
              <c:showSerName val="0"/>
              <c:showPercent val="0"/>
              <c:showBubbleSize val="0"/>
              <c:separator> </c:separator>
              <c:extLs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3-6D05-493B-96F2-69363E182E5B}"/>
                </c:ext>
              </c:extLst>
            </c:dLbl>
            <c:dLbl>
              <c:idx val="3"/>
              <c:layout>
                <c:manualLayout>
                  <c:x val="0.2"/>
                  <c:y val="-2.7777777777777821E-2"/>
                </c:manualLayout>
              </c:layout>
              <c:tx>
                <c:rich>
                  <a:bodyPr rot="0" spcFirstLastPara="1" vertOverflow="ellipsis" vert="horz" wrap="square" lIns="72000" tIns="19050" rIns="720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DBCF22FA-4587-4F91-977B-67F83DDF851A}" type="CATEGORYNAME">
                      <a:rPr lang="zh-TW" altLang="en-US"/>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t>[類別名稱]</a:t>
                    </a:fld>
                    <a:fld id="{27688639-79C1-499B-B87E-B83425F898DC}" type="VALUE">
                      <a:rPr lang="en-US" altLang="zh-TW" baseline="0"/>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t>[值]</a:t>
                    </a:fld>
                    <a:r>
                      <a:rPr lang="zh-TW" altLang="en-US" baseline="0"/>
                      <a:t>處</a:t>
                    </a:r>
                  </a:p>
                </c:rich>
              </c:tx>
              <c:spPr>
                <a:noFill/>
                <a:ln>
                  <a:noFill/>
                </a:ln>
                <a:effectLst/>
              </c:spPr>
              <c:showLegendKey val="0"/>
              <c:showVal val="1"/>
              <c:showCatName val="1"/>
              <c:showSerName val="0"/>
              <c:showPercent val="0"/>
              <c:showBubbleSize val="0"/>
              <c:separator> </c:separator>
              <c:extLs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4-6D05-493B-96F2-69363E182E5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0"/>
            <c:showBubbleSize val="0"/>
            <c:separator> </c:separator>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露營!$A$2:$A$5</c:f>
              <c:strCache>
                <c:ptCount val="4"/>
                <c:pt idx="0">
                  <c:v>已申請露營場登記者</c:v>
                </c:pt>
                <c:pt idx="1">
                  <c:v>尚未提出申請者</c:v>
                </c:pt>
                <c:pt idx="2">
                  <c:v>退件者</c:v>
                </c:pt>
                <c:pt idx="3">
                  <c:v>用地未符者</c:v>
                </c:pt>
              </c:strCache>
            </c:strRef>
          </c:cat>
          <c:val>
            <c:numRef>
              <c:f>露營!$B$2:$B$5</c:f>
              <c:numCache>
                <c:formatCode>General</c:formatCode>
                <c:ptCount val="4"/>
                <c:pt idx="0">
                  <c:v>4</c:v>
                </c:pt>
                <c:pt idx="1">
                  <c:v>9</c:v>
                </c:pt>
                <c:pt idx="2">
                  <c:v>1</c:v>
                </c:pt>
                <c:pt idx="3">
                  <c:v>1</c:v>
                </c:pt>
              </c:numCache>
            </c:numRef>
          </c:val>
          <c:extLst>
            <c:ext xmlns:c16="http://schemas.microsoft.com/office/drawing/2014/chart" uri="{C3380CC4-5D6E-409C-BE32-E72D297353CC}">
              <c16:uniqueId val="{00000005-6D05-493B-96F2-69363E182E5B}"/>
            </c:ext>
          </c:extLst>
        </c:ser>
        <c:dLbls>
          <c:showLegendKey val="0"/>
          <c:showVal val="1"/>
          <c:showCatName val="1"/>
          <c:showSerName val="0"/>
          <c:showPercent val="0"/>
          <c:showBubbleSize val="0"/>
          <c:showLeaderLines val="1"/>
        </c:dLbls>
        <c:firstSliceAng val="81"/>
        <c:holeSize val="50"/>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3 </a:t>
            </a:r>
            <a:r>
              <a:rPr lang="zh-TW" altLang="en-US" sz="1200" b="1">
                <a:solidFill>
                  <a:sysClr val="windowText" lastClr="000000"/>
                </a:solidFill>
                <a:latin typeface="標楷體" panose="03000509000000000000" pitchFamily="65" charset="-120"/>
                <a:ea typeface="標楷體" panose="03000509000000000000" pitchFamily="65" charset="-120"/>
              </a:rPr>
              <a:t>取得無人機高級</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專業操作證</a:t>
            </a: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情形</a:t>
            </a:r>
            <a:endParaRPr lang="zh-TW" altLang="en-US" sz="1200" b="1">
              <a:solidFill>
                <a:sysClr val="windowText" lastClr="000000"/>
              </a:solidFill>
              <a:latin typeface="標楷體" panose="03000509000000000000" pitchFamily="65" charset="-120"/>
              <a:ea typeface="標楷體" panose="03000509000000000000" pitchFamily="65" charset="-12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2784138794102145"/>
          <c:y val="0.15892650465482477"/>
          <c:w val="0.45141254903405215"/>
          <c:h val="0.71712583334581392"/>
        </c:manualLayout>
      </c:layout>
      <c:doughnutChart>
        <c:varyColors val="0"/>
        <c:ser>
          <c:idx val="0"/>
          <c:order val="0"/>
          <c:spPr>
            <a:pattFill prst="pct5">
              <a:fgClr>
                <a:schemeClr val="tx1"/>
              </a:fgClr>
              <a:bgClr>
                <a:schemeClr val="bg1"/>
              </a:bgClr>
            </a:pattFill>
            <a:ln w="19050">
              <a:solidFill>
                <a:schemeClr val="tx1"/>
              </a:solidFill>
            </a:ln>
            <a:effectLst/>
          </c:spPr>
          <c:explosion val="5"/>
          <c:dPt>
            <c:idx val="0"/>
            <c:bubble3D val="0"/>
            <c:spPr>
              <a:pattFill prst="dkDnDiag">
                <a:fgClr>
                  <a:schemeClr val="tx1"/>
                </a:fgClr>
                <a:bgClr>
                  <a:schemeClr val="bg1"/>
                </a:bgClr>
              </a:pattFill>
              <a:ln w="3175">
                <a:solidFill>
                  <a:schemeClr val="tx1"/>
                </a:solidFill>
              </a:ln>
              <a:effectLst/>
            </c:spPr>
            <c:extLst>
              <c:ext xmlns:c16="http://schemas.microsoft.com/office/drawing/2014/chart" uri="{C3380CC4-5D6E-409C-BE32-E72D297353CC}">
                <c16:uniqueId val="{00000001-EA76-4FDC-ADF7-975CF773A43D}"/>
              </c:ext>
            </c:extLst>
          </c:dPt>
          <c:dPt>
            <c:idx val="1"/>
            <c:bubble3D val="0"/>
            <c:spPr>
              <a:pattFill prst="lgConfetti">
                <a:fgClr>
                  <a:schemeClr val="tx1"/>
                </a:fgClr>
                <a:bgClr>
                  <a:schemeClr val="bg1"/>
                </a:bgClr>
              </a:pattFill>
              <a:ln w="6350">
                <a:solidFill>
                  <a:schemeClr val="tx1"/>
                </a:solidFill>
              </a:ln>
              <a:effectLst/>
            </c:spPr>
            <c:extLst>
              <c:ext xmlns:c16="http://schemas.microsoft.com/office/drawing/2014/chart" uri="{C3380CC4-5D6E-409C-BE32-E72D297353CC}">
                <c16:uniqueId val="{00000003-EA76-4FDC-ADF7-975CF773A43D}"/>
              </c:ext>
            </c:extLst>
          </c:dPt>
          <c:dPt>
            <c:idx val="2"/>
            <c:bubble3D val="0"/>
            <c:explosion val="19"/>
            <c:spPr>
              <a:pattFill prst="dashUpDiag">
                <a:fgClr>
                  <a:schemeClr val="tx1"/>
                </a:fgClr>
                <a:bgClr>
                  <a:schemeClr val="bg1"/>
                </a:bgClr>
              </a:pattFill>
              <a:ln w="3175">
                <a:solidFill>
                  <a:schemeClr val="tx1"/>
                </a:solidFill>
              </a:ln>
              <a:effectLst/>
            </c:spPr>
            <c:extLst>
              <c:ext xmlns:c16="http://schemas.microsoft.com/office/drawing/2014/chart" uri="{C3380CC4-5D6E-409C-BE32-E72D297353CC}">
                <c16:uniqueId val="{00000005-EA76-4FDC-ADF7-975CF773A43D}"/>
              </c:ext>
            </c:extLst>
          </c:dPt>
          <c:dLbls>
            <c:dLbl>
              <c:idx val="0"/>
              <c:layout>
                <c:manualLayout>
                  <c:x val="0.11666666666666657"/>
                  <c:y val="-0.10185185185185185"/>
                </c:manualLayout>
              </c:layout>
              <c:tx>
                <c:rich>
                  <a:bodyPr/>
                  <a:lstStyle/>
                  <a:p>
                    <a:fld id="{2420CA30-CE73-4A63-BBDA-6AAC5AE64789}" type="CATEGORYNAME">
                      <a:rPr lang="en-US" altLang="zh-TW">
                        <a:latin typeface="標楷體" panose="03000509000000000000" pitchFamily="65" charset="-120"/>
                        <a:ea typeface="標楷體" panose="03000509000000000000" pitchFamily="65" charset="-120"/>
                      </a:rPr>
                      <a:pPr/>
                      <a:t>[類別名稱]</a:t>
                    </a:fld>
                    <a:r>
                      <a:rPr lang="zh-TW" altLang="en-US" baseline="0">
                        <a:latin typeface="標楷體" panose="03000509000000000000" pitchFamily="65" charset="-120"/>
                        <a:ea typeface="標楷體" panose="03000509000000000000" pitchFamily="65" charset="-120"/>
                      </a:rPr>
                      <a:t>計</a:t>
                    </a:r>
                    <a:fld id="{676DDECE-F4A5-423F-8D2E-CA7A9C392F27}" type="VALUE">
                      <a:rPr lang="en-US" altLang="zh-TW" baseline="0">
                        <a:latin typeface="標楷體" panose="03000509000000000000" pitchFamily="65" charset="-120"/>
                        <a:ea typeface="標楷體" panose="03000509000000000000" pitchFamily="65" charset="-120"/>
                      </a:rPr>
                      <a:pPr/>
                      <a:t>[值]</a:t>
                    </a:fld>
                    <a:r>
                      <a:rPr lang="zh-TW" altLang="en-US" baseline="0">
                        <a:latin typeface="標楷體" panose="03000509000000000000" pitchFamily="65" charset="-120"/>
                        <a:ea typeface="標楷體" panose="03000509000000000000" pitchFamily="65" charset="-120"/>
                      </a:rPr>
                      <a:t>人</a:t>
                    </a:r>
                    <a:r>
                      <a:rPr lang="en-US" altLang="zh-TW" baseline="0">
                        <a:latin typeface="標楷體" panose="03000509000000000000" pitchFamily="65" charset="-120"/>
                        <a:ea typeface="標楷體" panose="03000509000000000000" pitchFamily="65" charset="-120"/>
                      </a:rPr>
                      <a:t> </a:t>
                    </a:r>
                    <a:fld id="{7F2A60A5-A92B-4900-A697-5EEF2B4A8470}" type="PERCENTAGE">
                      <a:rPr lang="en-US" altLang="zh-TW" baseline="0">
                        <a:latin typeface="標楷體" panose="03000509000000000000" pitchFamily="65" charset="-120"/>
                        <a:ea typeface="標楷體" panose="03000509000000000000" pitchFamily="65" charset="-120"/>
                      </a:rPr>
                      <a:pPr/>
                      <a:t>[百分比]</a:t>
                    </a:fld>
                    <a:endParaRPr lang="en-US" altLang="zh-TW" baseline="0">
                      <a:latin typeface="標楷體" panose="03000509000000000000" pitchFamily="65" charset="-120"/>
                      <a:ea typeface="標楷體" panose="03000509000000000000" pitchFamily="65" charset="-120"/>
                    </a:endParaRPr>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EA76-4FDC-ADF7-975CF773A43D}"/>
                </c:ext>
              </c:extLst>
            </c:dLbl>
            <c:dLbl>
              <c:idx val="1"/>
              <c:layout>
                <c:manualLayout>
                  <c:x val="0.13796515926926153"/>
                  <c:y val="-1.8235584031542631E-3"/>
                </c:manualLayout>
              </c:layout>
              <c:tx>
                <c:rich>
                  <a:bodyPr rot="0" spcFirstLastPara="1" vertOverflow="ellipsis" vert="horz" wrap="square" lIns="38100" tIns="19050" rIns="38100" bIns="19050" anchor="ctr" anchorCtr="0">
                    <a:spAutoFit/>
                  </a:bodyPr>
                  <a:lstStyle/>
                  <a:p>
                    <a:pPr algn="ctr">
                      <a:defRPr sz="900" b="0" i="0" u="none" strike="noStrike" kern="1200" baseline="0">
                        <a:solidFill>
                          <a:schemeClr val="tx1">
                            <a:lumMod val="75000"/>
                            <a:lumOff val="25000"/>
                          </a:schemeClr>
                        </a:solidFill>
                        <a:latin typeface="+mn-lt"/>
                        <a:ea typeface="+mn-ea"/>
                        <a:cs typeface="+mn-cs"/>
                      </a:defRPr>
                    </a:pPr>
                    <a:fld id="{B8FC1880-15D2-4B25-A56A-E11D784982F0}" type="CATEGORYNAME">
                      <a:rPr lang="en-US" altLang="zh-TW">
                        <a:latin typeface="標楷體" panose="03000509000000000000" pitchFamily="65" charset="-120"/>
                        <a:ea typeface="標楷體" panose="03000509000000000000" pitchFamily="65" charset="-120"/>
                      </a:rPr>
                      <a:pPr algn="ctr">
                        <a:defRPr/>
                      </a:pPr>
                      <a:t>[類別名稱]</a:t>
                    </a:fld>
                    <a:r>
                      <a:rPr lang="en-US" altLang="zh-TW" baseline="0">
                        <a:latin typeface="標楷體" panose="03000509000000000000" pitchFamily="65" charset="-120"/>
                        <a:ea typeface="標楷體" panose="03000509000000000000" pitchFamily="65" charset="-120"/>
                      </a:rPr>
                      <a:t> </a:t>
                    </a:r>
                    <a:r>
                      <a:rPr lang="zh-TW" altLang="en-US" baseline="0">
                        <a:latin typeface="標楷體" panose="03000509000000000000" pitchFamily="65" charset="-120"/>
                        <a:ea typeface="標楷體" panose="03000509000000000000" pitchFamily="65" charset="-120"/>
                      </a:rPr>
                      <a:t>計 </a:t>
                    </a:r>
                    <a:fld id="{06F3062A-47CD-458D-AAE0-B792AB821E23}" type="VALUE">
                      <a:rPr lang="en-US" altLang="zh-TW" baseline="0">
                        <a:latin typeface="標楷體" panose="03000509000000000000" pitchFamily="65" charset="-120"/>
                        <a:ea typeface="標楷體" panose="03000509000000000000" pitchFamily="65" charset="-120"/>
                      </a:rPr>
                      <a:pPr algn="ctr">
                        <a:defRPr/>
                      </a:pPr>
                      <a:t>[值]</a:t>
                    </a:fld>
                    <a:r>
                      <a:rPr lang="zh-TW" altLang="en-US" baseline="0">
                        <a:latin typeface="標楷體" panose="03000509000000000000" pitchFamily="65" charset="-120"/>
                        <a:ea typeface="標楷體" panose="03000509000000000000" pitchFamily="65" charset="-120"/>
                      </a:rPr>
                      <a:t>人</a:t>
                    </a:r>
                    <a:r>
                      <a:rPr lang="en-US" altLang="zh-TW" baseline="0">
                        <a:latin typeface="標楷體" panose="03000509000000000000" pitchFamily="65" charset="-120"/>
                        <a:ea typeface="標楷體" panose="03000509000000000000" pitchFamily="65" charset="-120"/>
                      </a:rPr>
                      <a:t>, </a:t>
                    </a:r>
                    <a:fld id="{8417977F-11B7-4436-9665-7E5100850D59}" type="PERCENTAGE">
                      <a:rPr lang="en-US" altLang="zh-TW" baseline="0">
                        <a:latin typeface="標楷體" panose="03000509000000000000" pitchFamily="65" charset="-120"/>
                        <a:ea typeface="標楷體" panose="03000509000000000000" pitchFamily="65" charset="-120"/>
                      </a:rPr>
                      <a:pPr algn="ctr">
                        <a:defRPr/>
                      </a:pPr>
                      <a:t>[百分比]</a:t>
                    </a:fld>
                    <a:endParaRPr lang="en-US" altLang="zh-TW" baseline="0">
                      <a:latin typeface="標楷體" panose="03000509000000000000" pitchFamily="65" charset="-120"/>
                      <a:ea typeface="標楷體" panose="03000509000000000000" pitchFamily="65" charset="-120"/>
                    </a:endParaRPr>
                  </a:p>
                </c:rich>
              </c:tx>
              <c:numFmt formatCode="0.00%" sourceLinked="0"/>
              <c:spPr>
                <a:noFill/>
                <a:ln>
                  <a:noFill/>
                </a:ln>
                <a:effectLst/>
              </c:spPr>
              <c:txPr>
                <a:bodyPr rot="0" spcFirstLastPara="1" vertOverflow="ellipsis" vert="horz" wrap="square" lIns="38100" tIns="19050" rIns="38100" bIns="19050" anchor="ctr" anchorCtr="0">
                  <a:spAutoFit/>
                </a:bodyPr>
                <a:lstStyle/>
                <a:p>
                  <a:pPr algn="ctr">
                    <a:defRPr sz="900" b="0" i="0" u="none" strike="noStrike" kern="1200" baseline="0">
                      <a:solidFill>
                        <a:schemeClr val="tx1">
                          <a:lumMod val="75000"/>
                          <a:lumOff val="25000"/>
                        </a:schemeClr>
                      </a:solidFill>
                      <a:latin typeface="+mn-lt"/>
                      <a:ea typeface="+mn-ea"/>
                      <a:cs typeface="+mn-cs"/>
                    </a:defRPr>
                  </a:pPr>
                  <a:endParaRPr lang="zh-TW"/>
                </a:p>
              </c:txPr>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EA76-4FDC-ADF7-975CF773A43D}"/>
                </c:ext>
              </c:extLst>
            </c:dLbl>
            <c:dLbl>
              <c:idx val="2"/>
              <c:layout>
                <c:manualLayout>
                  <c:x val="-0.19323142079471639"/>
                  <c:y val="-2.3444697554747498E-2"/>
                </c:manualLayout>
              </c:layout>
              <c:tx>
                <c:rich>
                  <a:bodyPr rot="0" spcFirstLastPara="1" vertOverflow="ellipsis" vert="horz" wrap="square" lIns="38100" tIns="19050" rIns="38100" bIns="19050" anchor="ctr" anchorCtr="0">
                    <a:spAutoFit/>
                  </a:bodyPr>
                  <a:lstStyle/>
                  <a:p>
                    <a:pPr algn="ctr">
                      <a:defRPr sz="900" b="0" i="0" u="none" strike="noStrike" kern="1200" baseline="0">
                        <a:solidFill>
                          <a:schemeClr val="tx1">
                            <a:lumMod val="75000"/>
                            <a:lumOff val="25000"/>
                          </a:schemeClr>
                        </a:solidFill>
                        <a:latin typeface="+mn-lt"/>
                        <a:ea typeface="+mn-ea"/>
                        <a:cs typeface="+mn-cs"/>
                      </a:defRPr>
                    </a:pPr>
                    <a:r>
                      <a:rPr lang="zh-TW" altLang="en-US">
                        <a:latin typeface="標楷體" panose="03000509000000000000" pitchFamily="65" charset="-120"/>
                        <a:ea typeface="標楷體" panose="03000509000000000000" pitchFamily="65" charset="-120"/>
                      </a:rPr>
                      <a:t>未具備高級專業操作證者</a:t>
                    </a:r>
                    <a:r>
                      <a:rPr lang="en-US" altLang="zh-TW">
                        <a:latin typeface="標楷體" panose="03000509000000000000" pitchFamily="65" charset="-120"/>
                        <a:ea typeface="標楷體" panose="03000509000000000000" pitchFamily="65" charset="-120"/>
                      </a:rPr>
                      <a:t>24</a:t>
                    </a:r>
                    <a:r>
                      <a:rPr lang="zh-TW" altLang="en-US">
                        <a:latin typeface="標楷體" panose="03000509000000000000" pitchFamily="65" charset="-120"/>
                        <a:ea typeface="標楷體" panose="03000509000000000000" pitchFamily="65" charset="-120"/>
                      </a:rPr>
                      <a:t>人</a:t>
                    </a:r>
                    <a:r>
                      <a:rPr lang="en-US" altLang="zh-TW">
                        <a:latin typeface="標楷體" panose="03000509000000000000" pitchFamily="65" charset="-120"/>
                        <a:ea typeface="標楷體" panose="03000509000000000000" pitchFamily="65" charset="-120"/>
                      </a:rPr>
                      <a:t>, 72.73%</a:t>
                    </a:r>
                    <a:endParaRPr lang="zh-TW" altLang="en-US" baseline="0">
                      <a:latin typeface="標楷體" panose="03000509000000000000" pitchFamily="65" charset="-120"/>
                      <a:ea typeface="標楷體" panose="03000509000000000000" pitchFamily="65" charset="-120"/>
                    </a:endParaRPr>
                  </a:p>
                </c:rich>
              </c:tx>
              <c:numFmt formatCode="0.00%" sourceLinked="0"/>
              <c:spPr>
                <a:noFill/>
                <a:ln>
                  <a:noFill/>
                </a:ln>
                <a:effectLst/>
              </c:spPr>
              <c:txPr>
                <a:bodyPr rot="0" spcFirstLastPara="1" vertOverflow="ellipsis" vert="horz" wrap="square" lIns="38100" tIns="19050" rIns="38100" bIns="19050" anchor="ctr" anchorCtr="0">
                  <a:spAutoFit/>
                </a:bodyPr>
                <a:lstStyle/>
                <a:p>
                  <a:pPr algn="ctr">
                    <a:defRPr sz="900" b="0" i="0" u="none" strike="noStrike" kern="1200" baseline="0">
                      <a:solidFill>
                        <a:schemeClr val="tx1">
                          <a:lumMod val="75000"/>
                          <a:lumOff val="25000"/>
                        </a:schemeClr>
                      </a:solidFill>
                      <a:latin typeface="+mn-lt"/>
                      <a:ea typeface="+mn-ea"/>
                      <a:cs typeface="+mn-cs"/>
                    </a:defRPr>
                  </a:pPr>
                  <a:endParaRPr lang="zh-TW"/>
                </a:p>
              </c:txPr>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A76-4FDC-ADF7-975CF773A43D}"/>
                </c:ext>
              </c:extLst>
            </c:dLbl>
            <c:numFmt formatCode="0.00%" sourceLinked="0"/>
            <c:spPr>
              <a:noFill/>
              <a:ln>
                <a:noFill/>
              </a:ln>
              <a:effectLst/>
            </c:spPr>
            <c:txPr>
              <a:bodyPr rot="0" spcFirstLastPara="1" vertOverflow="ellipsis" vert="horz" wrap="square" lIns="38100" tIns="19050" rIns="38100" bIns="19050" anchor="ctr" anchorCtr="0">
                <a:spAutoFit/>
              </a:bodyPr>
              <a:lstStyle/>
              <a:p>
                <a:pPr algn="l">
                  <a:defRPr sz="900" b="0" i="0" u="none" strike="noStrike" kern="1200" baseline="0">
                    <a:solidFill>
                      <a:schemeClr val="tx1">
                        <a:lumMod val="75000"/>
                        <a:lumOff val="25000"/>
                      </a:schemeClr>
                    </a:solidFill>
                    <a:latin typeface="+mn-lt"/>
                    <a:ea typeface="+mn-ea"/>
                    <a:cs typeface="+mn-cs"/>
                  </a:defRPr>
                </a:pPr>
                <a:endParaRPr lang="zh-TW"/>
              </a:p>
            </c:txPr>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工作表1!$A$2:$A$4</c:f>
              <c:strCache>
                <c:ptCount val="3"/>
                <c:pt idx="0">
                  <c:v>G1</c:v>
                </c:pt>
                <c:pt idx="1">
                  <c:v>G2</c:v>
                </c:pt>
                <c:pt idx="2">
                  <c:v>無高級專業操作證</c:v>
                </c:pt>
              </c:strCache>
            </c:strRef>
          </c:cat>
          <c:val>
            <c:numRef>
              <c:f>工作表1!$B$2:$B$4</c:f>
              <c:numCache>
                <c:formatCode>General</c:formatCode>
                <c:ptCount val="3"/>
                <c:pt idx="0">
                  <c:v>8</c:v>
                </c:pt>
                <c:pt idx="1">
                  <c:v>1</c:v>
                </c:pt>
                <c:pt idx="2">
                  <c:v>24</c:v>
                </c:pt>
              </c:numCache>
            </c:numRef>
          </c:val>
          <c:extLst>
            <c:ext xmlns:c16="http://schemas.microsoft.com/office/drawing/2014/chart" uri="{C3380CC4-5D6E-409C-BE32-E72D297353CC}">
              <c16:uniqueId val="{00000006-EA76-4FDC-ADF7-975CF773A43D}"/>
            </c:ext>
          </c:extLst>
        </c:ser>
        <c:dLbls>
          <c:showLegendKey val="0"/>
          <c:showVal val="0"/>
          <c:showCatName val="1"/>
          <c:showSerName val="0"/>
          <c:showPercent val="1"/>
          <c:showBubbleSize val="0"/>
          <c:showLeaderLines val="1"/>
        </c:dLbls>
        <c:firstSliceAng val="0"/>
        <c:holeSize val="67"/>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3175" cap="flat" cmpd="sng" algn="ctr">
      <a:noFill/>
      <a:round/>
    </a:ln>
    <a:effectLst/>
  </c:spPr>
  <c:txPr>
    <a:bodyPr/>
    <a:lstStyle/>
    <a:p>
      <a:pPr>
        <a:defRPr/>
      </a:pPr>
      <a:endParaRPr lang="zh-TW"/>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3</a:t>
            </a:r>
            <a:r>
              <a:rPr lang="zh-TW" altLang="en-US" sz="1200" b="1">
                <a:solidFill>
                  <a:schemeClr val="tx1"/>
                </a:solidFill>
                <a:latin typeface="標楷體" panose="03000509000000000000" pitchFamily="65" charset="-120"/>
                <a:ea typeface="標楷體" panose="03000509000000000000" pitchFamily="65" charset="-120"/>
              </a:rPr>
              <a:t>　</a:t>
            </a:r>
            <a:r>
              <a:rPr lang="zh-TW" altLang="en-US" sz="1200" b="1" i="0" u="none" strike="noStrike" baseline="0">
                <a:solidFill>
                  <a:schemeClr val="tx1"/>
                </a:solidFill>
                <a:latin typeface="標楷體" panose="03000509000000000000" pitchFamily="65" charset="-120"/>
                <a:ea typeface="標楷體" panose="03000509000000000000" pitchFamily="65" charset="-120"/>
              </a:rPr>
              <a:t>花蓮縣毒品危害講習參與情形</a:t>
            </a:r>
            <a:endParaRPr lang="zh-TW" altLang="en-US" sz="1200" b="1">
              <a:solidFill>
                <a:schemeClr val="tx1"/>
              </a:solidFill>
              <a:latin typeface="標楷體" panose="03000509000000000000" pitchFamily="65" charset="-120"/>
              <a:ea typeface="標楷體" panose="03000509000000000000" pitchFamily="65" charset="-120"/>
            </a:endParaRPr>
          </a:p>
        </c:rich>
      </c:tx>
      <c:layout>
        <c:manualLayout>
          <c:xMode val="edge"/>
          <c:yMode val="edge"/>
          <c:x val="0.19235703025659748"/>
          <c:y val="1.0078105316200554E-2"/>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endParaRPr lang="zh-TW"/>
        </a:p>
      </c:txPr>
    </c:title>
    <c:autoTitleDeleted val="0"/>
    <c:plotArea>
      <c:layout>
        <c:manualLayout>
          <c:layoutTarget val="inner"/>
          <c:xMode val="edge"/>
          <c:yMode val="edge"/>
          <c:x val="0.14776955964427602"/>
          <c:y val="0.22252066317797237"/>
          <c:w val="0.68568428078560195"/>
          <c:h val="0.38748608597838319"/>
        </c:manualLayout>
      </c:layout>
      <c:barChart>
        <c:barDir val="col"/>
        <c:grouping val="clustered"/>
        <c:varyColors val="0"/>
        <c:ser>
          <c:idx val="0"/>
          <c:order val="0"/>
          <c:tx>
            <c:strRef>
              <c:f>工作表1!$B$2</c:f>
              <c:strCache>
                <c:ptCount val="1"/>
                <c:pt idx="0">
                  <c:v>應參與人數 </c:v>
                </c:pt>
              </c:strCache>
            </c:strRef>
          </c:tx>
          <c:spPr>
            <a:pattFill prst="ltHorz">
              <a:fgClr>
                <a:sysClr val="windowText" lastClr="000000"/>
              </a:fgClr>
              <a:bgClr>
                <a:sysClr val="window" lastClr="FFFFFF"/>
              </a:bgClr>
            </a:pattFill>
            <a:ln>
              <a:solidFill>
                <a:srgbClr val="4F81BD"/>
              </a:solidFill>
            </a:ln>
            <a:effectLst/>
          </c:spPr>
          <c:invertIfNegative val="0"/>
          <c:dLbls>
            <c:dLbl>
              <c:idx val="0"/>
              <c:layout>
                <c:manualLayout>
                  <c:x val="-1.0111223458038422E-2"/>
                  <c:y val="1.490683229813664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5EA-4B2A-8E74-088AC8B9891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工作表1!$A$3:$A$5</c:f>
              <c:numCache>
                <c:formatCode>General</c:formatCode>
                <c:ptCount val="3"/>
                <c:pt idx="0">
                  <c:v>112</c:v>
                </c:pt>
                <c:pt idx="1">
                  <c:v>113</c:v>
                </c:pt>
                <c:pt idx="2">
                  <c:v>114</c:v>
                </c:pt>
              </c:numCache>
            </c:numRef>
          </c:cat>
          <c:val>
            <c:numRef>
              <c:f>工作表1!$B$3:$B$5</c:f>
              <c:numCache>
                <c:formatCode>General</c:formatCode>
                <c:ptCount val="3"/>
                <c:pt idx="0">
                  <c:v>114</c:v>
                </c:pt>
                <c:pt idx="1">
                  <c:v>151</c:v>
                </c:pt>
                <c:pt idx="2">
                  <c:v>155</c:v>
                </c:pt>
              </c:numCache>
            </c:numRef>
          </c:val>
          <c:extLst>
            <c:ext xmlns:c16="http://schemas.microsoft.com/office/drawing/2014/chart" uri="{C3380CC4-5D6E-409C-BE32-E72D297353CC}">
              <c16:uniqueId val="{00000001-25EA-4B2A-8E74-088AC8B98910}"/>
            </c:ext>
          </c:extLst>
        </c:ser>
        <c:ser>
          <c:idx val="1"/>
          <c:order val="1"/>
          <c:tx>
            <c:strRef>
              <c:f>工作表1!$C$2</c:f>
              <c:strCache>
                <c:ptCount val="1"/>
                <c:pt idx="0">
                  <c:v>實際參與人數 </c:v>
                </c:pt>
              </c:strCache>
            </c:strRef>
          </c:tx>
          <c:spPr>
            <a:pattFill prst="smConfetti">
              <a:fgClr>
                <a:sysClr val="windowText" lastClr="000000"/>
              </a:fgClr>
              <a:bgClr>
                <a:sysClr val="window" lastClr="FFFFFF"/>
              </a:bgClr>
            </a:pattFill>
            <a:ln>
              <a:solidFill>
                <a:srgbClr val="4F81BD"/>
              </a:solidFill>
            </a:ln>
            <a:effectLst/>
          </c:spPr>
          <c:invertIfNegative val="0"/>
          <c:dLbls>
            <c:dLbl>
              <c:idx val="0"/>
              <c:layout>
                <c:manualLayout>
                  <c:x val="0"/>
                  <c:y val="1.987577639751552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5EA-4B2A-8E74-088AC8B98910}"/>
                </c:ext>
              </c:extLst>
            </c:dLbl>
            <c:dLbl>
              <c:idx val="1"/>
              <c:layout>
                <c:manualLayout>
                  <c:x val="-6.1790096216881668E-17"/>
                  <c:y val="1.987577639751552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5EA-4B2A-8E74-088AC8B98910}"/>
                </c:ext>
              </c:extLst>
            </c:dLbl>
            <c:dLbl>
              <c:idx val="2"/>
              <c:layout>
                <c:manualLayout>
                  <c:x val="0"/>
                  <c:y val="1.987577639751552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5EA-4B2A-8E74-088AC8B9891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工作表1!$A$3:$A$5</c:f>
              <c:numCache>
                <c:formatCode>General</c:formatCode>
                <c:ptCount val="3"/>
                <c:pt idx="0">
                  <c:v>112</c:v>
                </c:pt>
                <c:pt idx="1">
                  <c:v>113</c:v>
                </c:pt>
                <c:pt idx="2">
                  <c:v>114</c:v>
                </c:pt>
              </c:numCache>
            </c:numRef>
          </c:cat>
          <c:val>
            <c:numRef>
              <c:f>工作表1!$C$3:$C$5</c:f>
              <c:numCache>
                <c:formatCode>General</c:formatCode>
                <c:ptCount val="3"/>
                <c:pt idx="0">
                  <c:v>52</c:v>
                </c:pt>
                <c:pt idx="1">
                  <c:v>39</c:v>
                </c:pt>
                <c:pt idx="2">
                  <c:v>35</c:v>
                </c:pt>
              </c:numCache>
            </c:numRef>
          </c:val>
          <c:extLst>
            <c:ext xmlns:c16="http://schemas.microsoft.com/office/drawing/2014/chart" uri="{C3380CC4-5D6E-409C-BE32-E72D297353CC}">
              <c16:uniqueId val="{00000005-25EA-4B2A-8E74-088AC8B98910}"/>
            </c:ext>
          </c:extLst>
        </c:ser>
        <c:dLbls>
          <c:showLegendKey val="0"/>
          <c:showVal val="0"/>
          <c:showCatName val="0"/>
          <c:showSerName val="0"/>
          <c:showPercent val="0"/>
          <c:showBubbleSize val="0"/>
        </c:dLbls>
        <c:gapWidth val="150"/>
        <c:axId val="632895360"/>
        <c:axId val="567119968"/>
      </c:barChart>
      <c:lineChart>
        <c:grouping val="standard"/>
        <c:varyColors val="0"/>
        <c:ser>
          <c:idx val="2"/>
          <c:order val="2"/>
          <c:tx>
            <c:strRef>
              <c:f>工作表1!$D$2</c:f>
              <c:strCache>
                <c:ptCount val="1"/>
                <c:pt idx="0">
                  <c:v>參與率</c:v>
                </c:pt>
              </c:strCache>
            </c:strRef>
          </c:tx>
          <c:spPr>
            <a:ln w="28575" cap="sq">
              <a:solidFill>
                <a:srgbClr val="4F81BD"/>
              </a:solidFill>
              <a:bevel/>
            </a:ln>
            <a:effectLst/>
          </c:spPr>
          <c:marker>
            <c:symbol val="circle"/>
            <c:size val="5"/>
            <c:spPr>
              <a:solidFill>
                <a:schemeClr val="accent3"/>
              </a:solidFill>
              <a:ln w="9525">
                <a:solidFill>
                  <a:schemeClr val="accent3"/>
                </a:solidFill>
              </a:ln>
              <a:effectLst/>
            </c:spPr>
          </c:marker>
          <c:dLbls>
            <c:dLbl>
              <c:idx val="0"/>
              <c:layout>
                <c:manualLayout>
                  <c:x val="-1.0172055821895171E-2"/>
                  <c:y val="-3.706915385858743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25EA-4B2A-8E74-088AC8B98910}"/>
                </c:ext>
              </c:extLst>
            </c:dLbl>
            <c:dLbl>
              <c:idx val="1"/>
              <c:layout>
                <c:manualLayout>
                  <c:x val="-2.0222446916076844E-2"/>
                  <c:y val="-4.968944099378886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25EA-4B2A-8E74-088AC8B98910}"/>
                </c:ext>
              </c:extLst>
            </c:dLbl>
            <c:dLbl>
              <c:idx val="2"/>
              <c:layout>
                <c:manualLayout>
                  <c:x val="-1.3481631277384564E-2"/>
                  <c:y val="-4.472049689440998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25EA-4B2A-8E74-088AC8B98910}"/>
                </c:ext>
              </c:extLst>
            </c:dLbl>
            <c:numFmt formatCode="#,##0.00_);[Red]\(#,##0.00\)" sourceLinked="0"/>
            <c:spPr>
              <a:noFill/>
              <a:ln>
                <a:noFill/>
              </a:ln>
              <a:effectLst/>
            </c:spPr>
            <c:txPr>
              <a:bodyPr rot="0" spcFirstLastPara="1" vertOverflow="ellipsis" vert="horz" wrap="square" lIns="38100" tIns="19050" rIns="38100" bIns="19050" anchor="t" anchorCtr="0">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工作表1!$A$3:$A$5</c:f>
              <c:numCache>
                <c:formatCode>General</c:formatCode>
                <c:ptCount val="3"/>
                <c:pt idx="0">
                  <c:v>112</c:v>
                </c:pt>
                <c:pt idx="1">
                  <c:v>113</c:v>
                </c:pt>
                <c:pt idx="2">
                  <c:v>114</c:v>
                </c:pt>
              </c:numCache>
            </c:numRef>
          </c:cat>
          <c:val>
            <c:numRef>
              <c:f>工作表1!$D$3:$D$5</c:f>
              <c:numCache>
                <c:formatCode>0.00_ </c:formatCode>
                <c:ptCount val="3"/>
                <c:pt idx="0">
                  <c:v>45.614035087719294</c:v>
                </c:pt>
                <c:pt idx="1">
                  <c:v>25.827814569536422</c:v>
                </c:pt>
                <c:pt idx="2">
                  <c:v>22.58064516129032</c:v>
                </c:pt>
              </c:numCache>
            </c:numRef>
          </c:val>
          <c:smooth val="0"/>
          <c:extLst>
            <c:ext xmlns:c16="http://schemas.microsoft.com/office/drawing/2014/chart" uri="{C3380CC4-5D6E-409C-BE32-E72D297353CC}">
              <c16:uniqueId val="{00000009-25EA-4B2A-8E74-088AC8B98910}"/>
            </c:ext>
          </c:extLst>
        </c:ser>
        <c:dLbls>
          <c:showLegendKey val="0"/>
          <c:showVal val="0"/>
          <c:showCatName val="0"/>
          <c:showSerName val="0"/>
          <c:showPercent val="0"/>
          <c:showBubbleSize val="0"/>
        </c:dLbls>
        <c:marker val="1"/>
        <c:smooth val="0"/>
        <c:axId val="309766351"/>
        <c:axId val="309768847"/>
      </c:lineChart>
      <c:catAx>
        <c:axId val="63289536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67119968"/>
        <c:crosses val="autoZero"/>
        <c:auto val="1"/>
        <c:lblAlgn val="ctr"/>
        <c:lblOffset val="100"/>
        <c:noMultiLvlLbl val="0"/>
      </c:catAx>
      <c:valAx>
        <c:axId val="5671199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latin typeface="標楷體" panose="03000509000000000000" pitchFamily="65" charset="-120"/>
                    <a:ea typeface="標楷體" panose="03000509000000000000" pitchFamily="65" charset="-120"/>
                  </a:rPr>
                  <a:t>人</a:t>
                </a:r>
              </a:p>
            </c:rich>
          </c:tx>
          <c:layout>
            <c:manualLayout>
              <c:xMode val="edge"/>
              <c:yMode val="edge"/>
              <c:x val="7.3763308878290357E-2"/>
              <c:y val="0.11058746966973956"/>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32895360"/>
        <c:crosses val="autoZero"/>
        <c:crossBetween val="between"/>
        <c:majorUnit val="30"/>
      </c:valAx>
      <c:valAx>
        <c:axId val="309768847"/>
        <c:scaling>
          <c:orientation val="minMax"/>
          <c:max val="60"/>
        </c:scaling>
        <c:delete val="0"/>
        <c:axPos val="r"/>
        <c:numFmt formatCode="0_ "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09766351"/>
        <c:crosses val="max"/>
        <c:crossBetween val="between"/>
      </c:valAx>
      <c:catAx>
        <c:axId val="309766351"/>
        <c:scaling>
          <c:orientation val="minMax"/>
        </c:scaling>
        <c:delete val="1"/>
        <c:axPos val="b"/>
        <c:numFmt formatCode="General" sourceLinked="1"/>
        <c:majorTickMark val="out"/>
        <c:minorTickMark val="none"/>
        <c:tickLblPos val="nextTo"/>
        <c:crossAx val="309768847"/>
        <c:crosses val="autoZero"/>
        <c:auto val="1"/>
        <c:lblAlgn val="ctr"/>
        <c:lblOffset val="100"/>
        <c:noMultiLvlLbl val="0"/>
      </c:catAx>
      <c:spPr>
        <a:noFill/>
        <a:ln>
          <a:noFill/>
        </a:ln>
        <a:effectLst/>
      </c:spPr>
    </c:plotArea>
    <c:legend>
      <c:legendPos val="b"/>
      <c:layout>
        <c:manualLayout>
          <c:xMode val="edge"/>
          <c:yMode val="edge"/>
          <c:x val="9.9856956707509645E-2"/>
          <c:y val="0.71836024844720492"/>
          <c:w val="0.75308445392758661"/>
          <c:h val="6.4765784114052954E-2"/>
        </c:manualLayout>
      </c:layout>
      <c:overlay val="0"/>
      <c:spPr>
        <a:noFill/>
        <a:ln>
          <a:noFill/>
        </a:ln>
        <a:effectLst/>
      </c:spPr>
      <c:txPr>
        <a:bodyPr rot="0" spcFirstLastPara="1" vertOverflow="ellipsis" vert="horz" wrap="square" anchor="ctr" anchorCtr="1"/>
        <a:lstStyle/>
        <a:p>
          <a:pPr>
            <a:defRPr sz="10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a:solidFill>
                  <a:sysClr val="windowText" lastClr="000000"/>
                </a:solidFill>
                <a:latin typeface="標楷體" panose="03000509000000000000" pitchFamily="65" charset="-120"/>
                <a:ea typeface="標楷體" panose="03000509000000000000" pitchFamily="65" charset="-120"/>
              </a:rPr>
              <a:t>東大門夜市攤商</a:t>
            </a:r>
            <a:endParaRPr lang="en-US" altLang="zh-TW" sz="900" b="0">
              <a:solidFill>
                <a:sysClr val="windowText" lastClr="000000"/>
              </a:solidFill>
              <a:latin typeface="標楷體" panose="03000509000000000000" pitchFamily="65" charset="-120"/>
              <a:ea typeface="標楷體" panose="03000509000000000000" pitchFamily="65" charset="-120"/>
            </a:endParaRPr>
          </a:p>
          <a:p>
            <a:pPr>
              <a:defRPr sz="900" b="0">
                <a:solidFill>
                  <a:sysClr val="windowText" lastClr="000000"/>
                </a:solidFill>
                <a:latin typeface="標楷體" panose="03000509000000000000" pitchFamily="65" charset="-120"/>
                <a:ea typeface="標楷體" panose="03000509000000000000" pitchFamily="65" charset="-120"/>
              </a:defRPr>
            </a:pPr>
            <a:r>
              <a:rPr lang="zh-TW" altLang="en-US" sz="900" b="0">
                <a:solidFill>
                  <a:sysClr val="windowText" lastClr="000000"/>
                </a:solidFill>
                <a:latin typeface="標楷體" panose="03000509000000000000" pitchFamily="65" charset="-120"/>
                <a:ea typeface="標楷體" panose="03000509000000000000" pitchFamily="65" charset="-120"/>
              </a:rPr>
              <a:t>（</a:t>
            </a:r>
            <a:r>
              <a:rPr lang="en-US" altLang="zh-TW" sz="900" b="0">
                <a:solidFill>
                  <a:sysClr val="windowText" lastClr="000000"/>
                </a:solidFill>
                <a:latin typeface="標楷體" panose="03000509000000000000" pitchFamily="65" charset="-120"/>
                <a:ea typeface="標楷體" panose="03000509000000000000" pitchFamily="65" charset="-120"/>
              </a:rPr>
              <a:t>52</a:t>
            </a:r>
            <a:r>
              <a:rPr lang="zh-TW" altLang="en-US" sz="900" b="0">
                <a:solidFill>
                  <a:sysClr val="windowText" lastClr="000000"/>
                </a:solidFill>
                <a:latin typeface="標楷體" panose="03000509000000000000" pitchFamily="65" charset="-120"/>
                <a:ea typeface="標楷體" panose="03000509000000000000" pitchFamily="65" charset="-120"/>
              </a:rPr>
              <a:t>家）</a:t>
            </a:r>
          </a:p>
        </c:rich>
      </c:tx>
      <c:layout>
        <c:manualLayout>
          <c:xMode val="edge"/>
          <c:yMode val="edge"/>
          <c:x val="0.29841207349081367"/>
          <c:y val="0.42645494313210847"/>
        </c:manualLayout>
      </c:layout>
      <c:overlay val="0"/>
      <c:spPr>
        <a:solidFill>
          <a:schemeClr val="bg1"/>
        </a:solidFill>
        <a:ln>
          <a:noFill/>
        </a:ln>
        <a:effectLst/>
      </c:spPr>
      <c:txPr>
        <a:bodyPr rot="0" spcFirstLastPara="1" vertOverflow="ellipsis" vert="horz" wrap="square" anchor="ctr" anchorCtr="1"/>
        <a:lstStyle/>
        <a:p>
          <a:pPr>
            <a:defRPr sz="9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8244907536246112E-2"/>
          <c:y val="0.24973170020414115"/>
          <c:w val="0.92518864829396341"/>
          <c:h val="0.62684689413823269"/>
        </c:manualLayout>
      </c:layout>
      <c:pie3DChart>
        <c:varyColors val="1"/>
        <c:ser>
          <c:idx val="0"/>
          <c:order val="0"/>
          <c:tx>
            <c:strRef>
              <c:f>工作表1!$B$1</c:f>
              <c:strCache>
                <c:ptCount val="1"/>
                <c:pt idx="0">
                  <c:v>家數</c:v>
                </c:pt>
              </c:strCache>
            </c:strRef>
          </c:tx>
          <c:spPr>
            <a:ln>
              <a:solidFill>
                <a:schemeClr val="tx1"/>
              </a:solidFill>
            </a:ln>
          </c:spPr>
          <c:dPt>
            <c:idx val="0"/>
            <c:bubble3D val="0"/>
            <c:spPr>
              <a:pattFill prst="ltVert">
                <a:fgClr>
                  <a:schemeClr val="tx1">
                    <a:lumMod val="75000"/>
                    <a:lumOff val="25000"/>
                  </a:schemeClr>
                </a:fgClr>
                <a:bgClr>
                  <a:schemeClr val="bg1"/>
                </a:bgClr>
              </a:pattFill>
              <a:ln>
                <a:solidFill>
                  <a:schemeClr val="tx1"/>
                </a:solid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chemeClr val="tx1"/>
                </a:contourClr>
              </a:sp3d>
            </c:spPr>
            <c:extLst>
              <c:ext xmlns:c16="http://schemas.microsoft.com/office/drawing/2014/chart" uri="{C3380CC4-5D6E-409C-BE32-E72D297353CC}">
                <c16:uniqueId val="{00000001-702A-4FF7-ACE2-CF300076D5FE}"/>
              </c:ext>
            </c:extLst>
          </c:dPt>
          <c:dPt>
            <c:idx val="1"/>
            <c:bubble3D val="0"/>
            <c:spPr>
              <a:solidFill>
                <a:schemeClr val="bg1">
                  <a:lumMod val="75000"/>
                </a:schemeClr>
              </a:solidFill>
              <a:ln w="31750">
                <a:solidFill>
                  <a:schemeClr val="tx1"/>
                </a:solidFill>
              </a:ln>
              <a:effectLst>
                <a:outerShdw blurRad="88900" sx="102000" sy="102000" algn="ctr" rotWithShape="0">
                  <a:prstClr val="black">
                    <a:alpha val="10000"/>
                  </a:prstClr>
                </a:outerShdw>
              </a:effectLst>
              <a:scene3d>
                <a:camera prst="orthographicFront"/>
                <a:lightRig rig="threePt" dir="t"/>
              </a:scene3d>
              <a:sp3d contourW="31750">
                <a:bevelT w="127000" h="127000"/>
                <a:bevelB w="127000" h="127000"/>
                <a:contourClr>
                  <a:schemeClr val="tx1"/>
                </a:contourClr>
              </a:sp3d>
            </c:spPr>
            <c:extLst>
              <c:ext xmlns:c16="http://schemas.microsoft.com/office/drawing/2014/chart" uri="{C3380CC4-5D6E-409C-BE32-E72D297353CC}">
                <c16:uniqueId val="{00000003-702A-4FF7-ACE2-CF300076D5FE}"/>
              </c:ext>
            </c:extLst>
          </c:dPt>
          <c:dPt>
            <c:idx val="2"/>
            <c:bubble3D val="0"/>
            <c:spPr>
              <a:pattFill prst="pct20">
                <a:fgClr>
                  <a:schemeClr val="tx1">
                    <a:lumMod val="75000"/>
                    <a:lumOff val="25000"/>
                  </a:schemeClr>
                </a:fgClr>
                <a:bgClr>
                  <a:schemeClr val="bg1"/>
                </a:bgClr>
              </a:pattFill>
              <a:ln w="12700">
                <a:solidFill>
                  <a:schemeClr val="tx1"/>
                </a:solidFill>
              </a:ln>
              <a:effectLst>
                <a:outerShdw blurRad="88900" sx="102000" sy="102000" algn="ctr" rotWithShape="0">
                  <a:prstClr val="black">
                    <a:alpha val="10000"/>
                  </a:prstClr>
                </a:outerShdw>
              </a:effectLst>
              <a:scene3d>
                <a:camera prst="orthographicFront"/>
                <a:lightRig rig="threePt" dir="t"/>
              </a:scene3d>
              <a:sp3d contourW="12700">
                <a:bevelT w="127000" h="127000"/>
                <a:bevelB w="127000" h="127000"/>
                <a:contourClr>
                  <a:schemeClr val="tx1"/>
                </a:contourClr>
              </a:sp3d>
            </c:spPr>
            <c:extLst>
              <c:ext xmlns:c16="http://schemas.microsoft.com/office/drawing/2014/chart" uri="{C3380CC4-5D6E-409C-BE32-E72D297353CC}">
                <c16:uniqueId val="{00000005-702A-4FF7-ACE2-CF300076D5FE}"/>
              </c:ext>
            </c:extLst>
          </c:dPt>
          <c:dLbls>
            <c:dLbl>
              <c:idx val="0"/>
              <c:layout>
                <c:manualLayout>
                  <c:x val="5.9409038713910664E-2"/>
                  <c:y val="-3.8624088655584719E-2"/>
                </c:manualLayout>
              </c:layout>
              <c:tx>
                <c:rich>
                  <a:bodyPr rot="0" spcFirstLastPara="1" vertOverflow="ellipsis" vert="horz" wrap="square" lIns="38100" tIns="19050" rIns="38100" bIns="19050" anchor="ctr" anchorCtr="1">
                    <a:sp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D481B57E-2D45-49BE-BF44-EF8D627D5FBF}" type="CATEGORYNAME">
                      <a:rPr lang="zh-TW" altLang="en-US" b="0"/>
                      <a:pPr>
                        <a:defRPr sz="900" b="0">
                          <a:solidFill>
                            <a:sysClr val="windowText" lastClr="000000"/>
                          </a:solidFill>
                          <a:latin typeface="標楷體" panose="03000509000000000000" pitchFamily="65" charset="-120"/>
                          <a:ea typeface="標楷體" panose="03000509000000000000" pitchFamily="65" charset="-120"/>
                        </a:defRPr>
                      </a:pPr>
                      <a:t>[類別名稱]</a:t>
                    </a:fld>
                    <a:r>
                      <a:rPr lang="en-US" altLang="zh-TW" b="0" baseline="0"/>
                      <a:t>, </a:t>
                    </a:r>
                    <a:fld id="{E27340B5-BCE6-4F92-BB13-04DE73D12C7B}" type="VALUE">
                      <a:rPr lang="en-US" altLang="zh-TW" b="0" baseline="0"/>
                      <a:pPr>
                        <a:defRPr sz="900" b="0">
                          <a:solidFill>
                            <a:sysClr val="windowText" lastClr="000000"/>
                          </a:solidFill>
                          <a:latin typeface="標楷體" panose="03000509000000000000" pitchFamily="65" charset="-120"/>
                          <a:ea typeface="標楷體" panose="03000509000000000000" pitchFamily="65" charset="-120"/>
                        </a:defRPr>
                      </a:pPr>
                      <a:t>[值]</a:t>
                    </a:fld>
                    <a:r>
                      <a:rPr lang="zh-TW" altLang="en-US" b="0" baseline="0"/>
                      <a:t>家</a:t>
                    </a:r>
                    <a:r>
                      <a:rPr lang="en-US" altLang="zh-TW" b="0" baseline="0"/>
                      <a:t>,15.38</a:t>
                    </a:r>
                    <a:r>
                      <a:rPr lang="zh-TW" altLang="en-US" b="0" baseline="0">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29538221784776902"/>
                      <c:h val="0.23015864683581219"/>
                    </c:manualLayout>
                  </c15:layout>
                  <c15:dlblFieldTable/>
                  <c15:showDataLabelsRange val="0"/>
                </c:ext>
                <c:ext xmlns:c16="http://schemas.microsoft.com/office/drawing/2014/chart" uri="{C3380CC4-5D6E-409C-BE32-E72D297353CC}">
                  <c16:uniqueId val="{00000001-702A-4FF7-ACE2-CF300076D5FE}"/>
                </c:ext>
              </c:extLst>
            </c:dLbl>
            <c:dLbl>
              <c:idx val="1"/>
              <c:layout>
                <c:manualLayout>
                  <c:x val="-1.3863599081364829E-3"/>
                  <c:y val="0.11164071157771932"/>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7A44AE79-8C6F-4B79-9248-0BEF31F51030}" type="CATEGORYNAME">
                      <a:rPr lang="zh-TW" altLang="en-US" sz="900" b="0">
                        <a:solidFill>
                          <a:sysClr val="windowText" lastClr="000000"/>
                        </a:solidFill>
                        <a:latin typeface="標楷體" panose="03000509000000000000" pitchFamily="65" charset="-120"/>
                        <a:ea typeface="標楷體" panose="03000509000000000000" pitchFamily="65" charset="-120"/>
                      </a:rPr>
                      <a:pPr>
                        <a:defRPr sz="900" b="0">
                          <a:solidFill>
                            <a:sysClr val="windowText" lastClr="000000"/>
                          </a:solidFill>
                          <a:latin typeface="標楷體" panose="03000509000000000000" pitchFamily="65" charset="-120"/>
                          <a:ea typeface="標楷體" panose="03000509000000000000" pitchFamily="65" charset="-120"/>
                        </a:defRPr>
                      </a:pPr>
                      <a:t>[類別名稱]</a:t>
                    </a:fld>
                    <a:r>
                      <a:rPr lang="en-US" altLang="zh-TW" sz="900" b="0" baseline="0">
                        <a:solidFill>
                          <a:sysClr val="windowText" lastClr="000000"/>
                        </a:solidFill>
                        <a:latin typeface="標楷體" panose="03000509000000000000" pitchFamily="65" charset="-120"/>
                        <a:ea typeface="標楷體" panose="03000509000000000000" pitchFamily="65" charset="-120"/>
                      </a:rPr>
                      <a:t>, </a:t>
                    </a:r>
                  </a:p>
                  <a:p>
                    <a:pPr>
                      <a:defRPr sz="900" b="0">
                        <a:solidFill>
                          <a:sysClr val="windowText" lastClr="000000"/>
                        </a:solidFill>
                        <a:latin typeface="標楷體" panose="03000509000000000000" pitchFamily="65" charset="-120"/>
                        <a:ea typeface="標楷體" panose="03000509000000000000" pitchFamily="65" charset="-120"/>
                      </a:defRPr>
                    </a:pPr>
                    <a:fld id="{587CF26D-F43A-40FC-816A-FE2BBED5FA4E}" type="VALUE">
                      <a:rPr lang="en-US" altLang="zh-TW" sz="900" b="0" baseline="0">
                        <a:solidFill>
                          <a:sysClr val="windowText" lastClr="000000"/>
                        </a:solidFill>
                        <a:latin typeface="標楷體" panose="03000509000000000000" pitchFamily="65" charset="-120"/>
                        <a:ea typeface="標楷體" panose="03000509000000000000" pitchFamily="65" charset="-120"/>
                      </a:rPr>
                      <a:pPr>
                        <a:defRPr sz="900" b="0">
                          <a:solidFill>
                            <a:sysClr val="windowText" lastClr="000000"/>
                          </a:solidFill>
                          <a:latin typeface="標楷體" panose="03000509000000000000" pitchFamily="65" charset="-120"/>
                          <a:ea typeface="標楷體" panose="03000509000000000000" pitchFamily="65" charset="-120"/>
                        </a:defRPr>
                      </a:pPr>
                      <a:t>[值]</a:t>
                    </a:fld>
                    <a:r>
                      <a:rPr lang="zh-TW" altLang="en-US" sz="900" b="0" baseline="0">
                        <a:solidFill>
                          <a:sysClr val="windowText" lastClr="000000"/>
                        </a:solidFill>
                        <a:latin typeface="標楷體" panose="03000509000000000000" pitchFamily="65" charset="-120"/>
                        <a:ea typeface="標楷體" panose="03000509000000000000" pitchFamily="65" charset="-120"/>
                      </a:rPr>
                      <a:t>家</a:t>
                    </a:r>
                    <a:r>
                      <a:rPr lang="en-US" altLang="zh-TW" sz="900" b="0" baseline="0">
                        <a:solidFill>
                          <a:sysClr val="windowText" lastClr="000000"/>
                        </a:solidFill>
                        <a:latin typeface="標楷體" panose="03000509000000000000" pitchFamily="65" charset="-120"/>
                        <a:ea typeface="標楷體" panose="03000509000000000000" pitchFamily="65" charset="-120"/>
                      </a:rPr>
                      <a:t>,40.38</a:t>
                    </a:r>
                    <a:r>
                      <a:rPr lang="zh-TW" altLang="en-US" sz="900" b="0" baseline="0">
                        <a:solidFill>
                          <a:sysClr val="windowText" lastClr="000000"/>
                        </a:solidFill>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31287483595800519"/>
                      <c:h val="0.24206357538641005"/>
                    </c:manualLayout>
                  </c15:layout>
                  <c15:dlblFieldTable/>
                  <c15:showDataLabelsRange val="0"/>
                </c:ext>
                <c:ext xmlns:c16="http://schemas.microsoft.com/office/drawing/2014/chart" uri="{C3380CC4-5D6E-409C-BE32-E72D297353CC}">
                  <c16:uniqueId val="{00000003-702A-4FF7-ACE2-CF300076D5FE}"/>
                </c:ext>
              </c:extLst>
            </c:dLbl>
            <c:dLbl>
              <c:idx val="2"/>
              <c:layout>
                <c:manualLayout>
                  <c:x val="2.1276968416370147E-2"/>
                  <c:y val="-0.22752951714369038"/>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7AD03043-DCD3-46F0-99E5-ACBBD37D6F00}" type="CATEGORYNAME">
                      <a:rPr lang="zh-TW" altLang="en-US" b="0">
                        <a:solidFill>
                          <a:sysClr val="windowText" lastClr="000000"/>
                        </a:solidFill>
                      </a:rPr>
                      <a:pPr>
                        <a:defRPr sz="900" b="0">
                          <a:solidFill>
                            <a:sysClr val="windowText" lastClr="000000"/>
                          </a:solidFill>
                          <a:latin typeface="標楷體" panose="03000509000000000000" pitchFamily="65" charset="-120"/>
                          <a:ea typeface="標楷體" panose="03000509000000000000" pitchFamily="65" charset="-120"/>
                        </a:defRPr>
                      </a:pPr>
                      <a:t>[類別名稱]</a:t>
                    </a:fld>
                    <a:r>
                      <a:rPr lang="en-US" altLang="zh-TW" b="0" baseline="0">
                        <a:solidFill>
                          <a:sysClr val="windowText" lastClr="000000"/>
                        </a:solidFill>
                      </a:rPr>
                      <a:t>, </a:t>
                    </a:r>
                  </a:p>
                  <a:p>
                    <a:pPr>
                      <a:defRPr sz="900" b="0">
                        <a:solidFill>
                          <a:sysClr val="windowText" lastClr="000000"/>
                        </a:solidFill>
                        <a:latin typeface="標楷體" panose="03000509000000000000" pitchFamily="65" charset="-120"/>
                        <a:ea typeface="標楷體" panose="03000509000000000000" pitchFamily="65" charset="-120"/>
                      </a:defRPr>
                    </a:pPr>
                    <a:fld id="{34A112DA-8235-4BF2-8900-52324D590E2F}" type="VALUE">
                      <a:rPr lang="en-US" altLang="zh-TW" b="0" baseline="0">
                        <a:solidFill>
                          <a:sysClr val="windowText" lastClr="000000"/>
                        </a:solidFill>
                      </a:rPr>
                      <a:pPr>
                        <a:defRPr sz="900" b="0">
                          <a:solidFill>
                            <a:sysClr val="windowText" lastClr="000000"/>
                          </a:solidFill>
                          <a:latin typeface="標楷體" panose="03000509000000000000" pitchFamily="65" charset="-120"/>
                          <a:ea typeface="標楷體" panose="03000509000000000000" pitchFamily="65" charset="-120"/>
                        </a:defRPr>
                      </a:pPr>
                      <a:t>[值]</a:t>
                    </a:fld>
                    <a:r>
                      <a:rPr lang="zh-TW" altLang="en-US" b="0" baseline="0">
                        <a:solidFill>
                          <a:sysClr val="windowText" lastClr="000000"/>
                        </a:solidFill>
                      </a:rPr>
                      <a:t>家</a:t>
                    </a:r>
                    <a:r>
                      <a:rPr lang="en-US" altLang="zh-TW" b="0" baseline="0">
                        <a:solidFill>
                          <a:sysClr val="windowText" lastClr="000000"/>
                        </a:solidFill>
                      </a:rPr>
                      <a:t>,44.23</a:t>
                    </a:r>
                    <a:r>
                      <a:rPr lang="zh-TW" altLang="en-US" b="0" baseline="0">
                        <a:solidFill>
                          <a:sysClr val="windowText" lastClr="000000"/>
                        </a:solidFill>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34356340223097115"/>
                      <c:h val="0.21746048410615337"/>
                    </c:manualLayout>
                  </c15:layout>
                  <c15:dlblFieldTable/>
                  <c15:showDataLabelsRange val="0"/>
                </c:ext>
                <c:ext xmlns:c16="http://schemas.microsoft.com/office/drawing/2014/chart" uri="{C3380CC4-5D6E-409C-BE32-E72D297353CC}">
                  <c16:uniqueId val="{00000005-702A-4FF7-ACE2-CF300076D5FE}"/>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工作表1!$A$2:$A$4</c:f>
              <c:strCache>
                <c:ptCount val="3"/>
                <c:pt idx="0">
                  <c:v>高送洗意願</c:v>
                </c:pt>
                <c:pt idx="1">
                  <c:v>猶豫觀望</c:v>
                </c:pt>
                <c:pt idx="2">
                  <c:v>低意願</c:v>
                </c:pt>
              </c:strCache>
            </c:strRef>
          </c:cat>
          <c:val>
            <c:numRef>
              <c:f>工作表1!$B$2:$B$4</c:f>
              <c:numCache>
                <c:formatCode>General</c:formatCode>
                <c:ptCount val="3"/>
                <c:pt idx="0">
                  <c:v>8</c:v>
                </c:pt>
                <c:pt idx="1">
                  <c:v>21</c:v>
                </c:pt>
                <c:pt idx="2">
                  <c:v>23</c:v>
                </c:pt>
              </c:numCache>
            </c:numRef>
          </c:val>
          <c:extLst>
            <c:ext xmlns:c16="http://schemas.microsoft.com/office/drawing/2014/chart" uri="{C3380CC4-5D6E-409C-BE32-E72D297353CC}">
              <c16:uniqueId val="{00000006-702A-4FF7-ACE2-CF300076D5FE}"/>
            </c:ext>
          </c:extLst>
        </c:ser>
        <c:dLbls>
          <c:dLblPos val="outEnd"/>
          <c:showLegendKey val="0"/>
          <c:showVal val="0"/>
          <c:showCatName val="0"/>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花蓮縣餐廳業者</a:t>
            </a:r>
            <a:endParaRPr lang="en-US" altLang="zh-TW"/>
          </a:p>
          <a:p>
            <a:pPr>
              <a:defRPr sz="900" b="0">
                <a:solidFill>
                  <a:sysClr val="windowText" lastClr="000000"/>
                </a:solidFill>
                <a:latin typeface="標楷體" panose="03000509000000000000" pitchFamily="65" charset="-120"/>
                <a:ea typeface="標楷體" panose="03000509000000000000" pitchFamily="65" charset="-120"/>
              </a:defRPr>
            </a:pPr>
            <a:r>
              <a:rPr lang="zh-TW" altLang="en-US"/>
              <a:t>（</a:t>
            </a:r>
            <a:r>
              <a:rPr lang="en-US" altLang="zh-TW"/>
              <a:t>40</a:t>
            </a:r>
            <a:r>
              <a:rPr lang="zh-TW" altLang="en-US"/>
              <a:t>家）</a:t>
            </a:r>
          </a:p>
        </c:rich>
      </c:tx>
      <c:layout>
        <c:manualLayout>
          <c:xMode val="edge"/>
          <c:yMode val="edge"/>
          <c:x val="0.28993567138463522"/>
          <c:y val="0.43753948129365183"/>
        </c:manualLayout>
      </c:layout>
      <c:overlay val="0"/>
      <c:spPr>
        <a:solidFill>
          <a:schemeClr val="bg1"/>
        </a:solidFill>
        <a:ln>
          <a:noFill/>
        </a:ln>
        <a:effectLst/>
      </c:spPr>
      <c:txPr>
        <a:bodyPr rot="0" spcFirstLastPara="1" vertOverflow="ellipsis" vert="horz" wrap="square" anchor="ctr" anchorCtr="1"/>
        <a:lstStyle/>
        <a:p>
          <a:pPr>
            <a:defRPr sz="9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3648293963254593E-2"/>
          <c:y val="0.2602150896392188"/>
          <c:w val="0.90913683718982985"/>
          <c:h val="0.61917845544730632"/>
        </c:manualLayout>
      </c:layout>
      <c:pie3DChart>
        <c:varyColors val="1"/>
        <c:ser>
          <c:idx val="0"/>
          <c:order val="0"/>
          <c:tx>
            <c:strRef>
              <c:f>工作表1!$B$1</c:f>
              <c:strCache>
                <c:ptCount val="1"/>
                <c:pt idx="0">
                  <c:v>花蓮縣餐廳業者</c:v>
                </c:pt>
              </c:strCache>
            </c:strRef>
          </c:tx>
          <c:dPt>
            <c:idx val="0"/>
            <c:bubble3D val="0"/>
            <c:spPr>
              <a:pattFill prst="ltVert">
                <a:fgClr>
                  <a:schemeClr val="tx1"/>
                </a:fgClr>
                <a:bgClr>
                  <a:schemeClr val="bg1"/>
                </a:bgClr>
              </a:pattFill>
              <a:ln>
                <a:solidFill>
                  <a:schemeClr val="tx1"/>
                </a:solid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chemeClr val="tx1"/>
                </a:contourClr>
              </a:sp3d>
            </c:spPr>
            <c:extLst>
              <c:ext xmlns:c16="http://schemas.microsoft.com/office/drawing/2014/chart" uri="{C3380CC4-5D6E-409C-BE32-E72D297353CC}">
                <c16:uniqueId val="{00000001-CC0A-4644-8066-A753957F5605}"/>
              </c:ext>
            </c:extLst>
          </c:dPt>
          <c:dPt>
            <c:idx val="1"/>
            <c:bubble3D val="0"/>
            <c:spPr>
              <a:solidFill>
                <a:schemeClr val="bg1">
                  <a:lumMod val="75000"/>
                </a:schemeClr>
              </a:solidFill>
              <a:ln w="12700">
                <a:solidFill>
                  <a:schemeClr val="tx1"/>
                </a:solidFill>
              </a:ln>
              <a:effectLst>
                <a:outerShdw blurRad="88900" sx="102000" sy="102000" algn="ctr" rotWithShape="0">
                  <a:prstClr val="black">
                    <a:alpha val="10000"/>
                  </a:prstClr>
                </a:outerShdw>
              </a:effectLst>
              <a:scene3d>
                <a:camera prst="orthographicFront"/>
                <a:lightRig rig="threePt" dir="t"/>
              </a:scene3d>
              <a:sp3d contourW="12700">
                <a:bevelT w="127000" h="127000"/>
                <a:bevelB w="127000" h="127000"/>
                <a:contourClr>
                  <a:schemeClr val="tx1"/>
                </a:contourClr>
              </a:sp3d>
            </c:spPr>
            <c:extLst>
              <c:ext xmlns:c16="http://schemas.microsoft.com/office/drawing/2014/chart" uri="{C3380CC4-5D6E-409C-BE32-E72D297353CC}">
                <c16:uniqueId val="{00000003-CC0A-4644-8066-A753957F5605}"/>
              </c:ext>
            </c:extLst>
          </c:dPt>
          <c:dPt>
            <c:idx val="2"/>
            <c:bubble3D val="0"/>
            <c:spPr>
              <a:pattFill prst="pct20">
                <a:fgClr>
                  <a:schemeClr val="tx1"/>
                </a:fgClr>
                <a:bgClr>
                  <a:schemeClr val="bg1"/>
                </a:bgClr>
              </a:pattFill>
              <a:ln w="12700">
                <a:solidFill>
                  <a:schemeClr val="tx1"/>
                </a:solidFill>
              </a:ln>
              <a:effectLst>
                <a:outerShdw blurRad="88900" sx="102000" sy="102000" algn="ctr" rotWithShape="0">
                  <a:prstClr val="black">
                    <a:alpha val="10000"/>
                  </a:prstClr>
                </a:outerShdw>
              </a:effectLst>
              <a:scene3d>
                <a:camera prst="orthographicFront"/>
                <a:lightRig rig="threePt" dir="t"/>
              </a:scene3d>
              <a:sp3d contourW="12700">
                <a:bevelT w="127000" h="127000"/>
                <a:bevelB w="127000" h="127000"/>
                <a:contourClr>
                  <a:schemeClr val="tx1"/>
                </a:contourClr>
              </a:sp3d>
            </c:spPr>
            <c:extLst>
              <c:ext xmlns:c16="http://schemas.microsoft.com/office/drawing/2014/chart" uri="{C3380CC4-5D6E-409C-BE32-E72D297353CC}">
                <c16:uniqueId val="{00000005-CC0A-4644-8066-A753957F5605}"/>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CC0A-4644-8066-A753957F5605}"/>
              </c:ext>
            </c:extLst>
          </c:dPt>
          <c:dLbls>
            <c:dLbl>
              <c:idx val="0"/>
              <c:layout>
                <c:manualLayout>
                  <c:x val="7.4275683385235025E-3"/>
                  <c:y val="-1.1715792163147753E-2"/>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FCEF5786-5C8F-4FCA-BB66-AC77CF0A7FDB}" type="CATEGORYNAME">
                      <a:rPr lang="zh-TW" altLang="en-US" b="0"/>
                      <a:pPr>
                        <a:defRPr sz="900" b="0">
                          <a:solidFill>
                            <a:sysClr val="windowText" lastClr="000000"/>
                          </a:solidFill>
                          <a:latin typeface="標楷體" panose="03000509000000000000" pitchFamily="65" charset="-120"/>
                          <a:ea typeface="標楷體" panose="03000509000000000000" pitchFamily="65" charset="-120"/>
                        </a:defRPr>
                      </a:pPr>
                      <a:t>[類別名稱]</a:t>
                    </a:fld>
                    <a:r>
                      <a:rPr lang="en-US" altLang="zh-TW" b="0" baseline="0"/>
                      <a:t>, </a:t>
                    </a:r>
                    <a:fld id="{8B2A87E7-5CC4-482A-B312-ED25F2A1493C}" type="VALUE">
                      <a:rPr lang="en-US" altLang="zh-TW" b="0" baseline="0"/>
                      <a:pPr>
                        <a:defRPr sz="900" b="0">
                          <a:solidFill>
                            <a:sysClr val="windowText" lastClr="000000"/>
                          </a:solidFill>
                          <a:latin typeface="標楷體" panose="03000509000000000000" pitchFamily="65" charset="-120"/>
                          <a:ea typeface="標楷體" panose="03000509000000000000" pitchFamily="65" charset="-120"/>
                        </a:defRPr>
                      </a:pPr>
                      <a:t>[值]</a:t>
                    </a:fld>
                    <a:r>
                      <a:rPr lang="zh-TW" altLang="en-US" b="0" baseline="0"/>
                      <a:t>家</a:t>
                    </a:r>
                    <a:r>
                      <a:rPr lang="en-US" altLang="zh-TW" b="0" baseline="0"/>
                      <a:t>,15</a:t>
                    </a:r>
                    <a:r>
                      <a:rPr lang="zh-TW" altLang="en-US" b="0" baseline="0">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32251225831497748"/>
                      <c:h val="0.2288731331149978"/>
                    </c:manualLayout>
                  </c15:layout>
                  <c15:dlblFieldTable/>
                  <c15:showDataLabelsRange val="0"/>
                </c:ext>
                <c:ext xmlns:c16="http://schemas.microsoft.com/office/drawing/2014/chart" uri="{C3380CC4-5D6E-409C-BE32-E72D297353CC}">
                  <c16:uniqueId val="{00000001-CC0A-4644-8066-A753957F5605}"/>
                </c:ext>
              </c:extLst>
            </c:dLbl>
            <c:dLbl>
              <c:idx val="1"/>
              <c:layout>
                <c:manualLayout>
                  <c:x val="2.437120589987592E-2"/>
                  <c:y val="-6.419602740335424E-3"/>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009B1405-EAEE-4C24-993A-35C2DD0CD51C}" type="CATEGORYNAME">
                      <a:rPr lang="zh-TW" altLang="en-US" b="0"/>
                      <a:pPr>
                        <a:defRPr sz="900" b="0">
                          <a:solidFill>
                            <a:sysClr val="windowText" lastClr="000000"/>
                          </a:solidFill>
                          <a:latin typeface="標楷體" panose="03000509000000000000" pitchFamily="65" charset="-120"/>
                          <a:ea typeface="標楷體" panose="03000509000000000000" pitchFamily="65" charset="-120"/>
                        </a:defRPr>
                      </a:pPr>
                      <a:t>[類別名稱]</a:t>
                    </a:fld>
                    <a:r>
                      <a:rPr lang="en-US" altLang="zh-TW" b="0" baseline="0"/>
                      <a:t>, </a:t>
                    </a:r>
                    <a:fld id="{E0DA2A96-14AE-4893-93E7-2A73E7A90BB7}" type="VALUE">
                      <a:rPr lang="en-US" altLang="zh-TW" b="0" baseline="0"/>
                      <a:pPr>
                        <a:defRPr sz="900" b="0">
                          <a:solidFill>
                            <a:sysClr val="windowText" lastClr="000000"/>
                          </a:solidFill>
                          <a:latin typeface="標楷體" panose="03000509000000000000" pitchFamily="65" charset="-120"/>
                          <a:ea typeface="標楷體" panose="03000509000000000000" pitchFamily="65" charset="-120"/>
                        </a:defRPr>
                      </a:pPr>
                      <a:t>[值]</a:t>
                    </a:fld>
                    <a:r>
                      <a:rPr lang="zh-TW" altLang="en-US" b="0" baseline="0"/>
                      <a:t>家</a:t>
                    </a:r>
                    <a:r>
                      <a:rPr lang="en-US" altLang="zh-TW" b="0" baseline="0"/>
                      <a:t>,55</a:t>
                    </a:r>
                    <a:r>
                      <a:rPr lang="zh-TW" altLang="en-US" b="0" baseline="0">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27846078289293591"/>
                      <c:h val="0.23175018906534986"/>
                    </c:manualLayout>
                  </c15:layout>
                  <c15:dlblFieldTable/>
                  <c15:showDataLabelsRange val="0"/>
                </c:ext>
                <c:ext xmlns:c16="http://schemas.microsoft.com/office/drawing/2014/chart" uri="{C3380CC4-5D6E-409C-BE32-E72D297353CC}">
                  <c16:uniqueId val="{00000003-CC0A-4644-8066-A753957F5605}"/>
                </c:ext>
              </c:extLst>
            </c:dLbl>
            <c:dLbl>
              <c:idx val="2"/>
              <c:layout>
                <c:manualLayout>
                  <c:x val="8.1799591002044994E-2"/>
                  <c:y val="-0.1251323949550554"/>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059FFCF4-41E5-47B1-90CE-B70C7CB079A4}" type="CATEGORYNAME">
                      <a:rPr lang="zh-TW" altLang="en-US" sz="900" b="0">
                        <a:latin typeface="標楷體" panose="03000509000000000000" pitchFamily="65" charset="-120"/>
                        <a:ea typeface="標楷體" panose="03000509000000000000" pitchFamily="65" charset="-120"/>
                      </a:rPr>
                      <a:pPr>
                        <a:defRPr sz="900" b="0">
                          <a:solidFill>
                            <a:sysClr val="windowText" lastClr="000000"/>
                          </a:solidFill>
                          <a:latin typeface="標楷體" panose="03000509000000000000" pitchFamily="65" charset="-120"/>
                          <a:ea typeface="標楷體" panose="03000509000000000000" pitchFamily="65" charset="-120"/>
                        </a:defRPr>
                      </a:pPr>
                      <a:t>[類別名稱]</a:t>
                    </a:fld>
                    <a:r>
                      <a:rPr lang="en-US" altLang="zh-TW" sz="900" b="0" baseline="0">
                        <a:latin typeface="標楷體" panose="03000509000000000000" pitchFamily="65" charset="-120"/>
                        <a:ea typeface="標楷體" panose="03000509000000000000" pitchFamily="65" charset="-120"/>
                      </a:rPr>
                      <a:t>, </a:t>
                    </a:r>
                  </a:p>
                  <a:p>
                    <a:pPr>
                      <a:defRPr sz="900" b="0">
                        <a:solidFill>
                          <a:sysClr val="windowText" lastClr="000000"/>
                        </a:solidFill>
                        <a:latin typeface="標楷體" panose="03000509000000000000" pitchFamily="65" charset="-120"/>
                        <a:ea typeface="標楷體" panose="03000509000000000000" pitchFamily="65" charset="-120"/>
                      </a:defRPr>
                    </a:pPr>
                    <a:fld id="{FA62832F-0D0A-4DAC-A213-349B01B69C84}" type="VALUE">
                      <a:rPr lang="en-US" altLang="zh-TW" sz="900" b="0" baseline="0">
                        <a:latin typeface="標楷體" panose="03000509000000000000" pitchFamily="65" charset="-120"/>
                        <a:ea typeface="標楷體" panose="03000509000000000000" pitchFamily="65" charset="-120"/>
                      </a:rPr>
                      <a:pPr>
                        <a:defRPr sz="900" b="0">
                          <a:solidFill>
                            <a:sysClr val="windowText" lastClr="000000"/>
                          </a:solidFill>
                          <a:latin typeface="標楷體" panose="03000509000000000000" pitchFamily="65" charset="-120"/>
                          <a:ea typeface="標楷體" panose="03000509000000000000" pitchFamily="65" charset="-120"/>
                        </a:defRPr>
                      </a:pPr>
                      <a:t>[值]</a:t>
                    </a:fld>
                    <a:r>
                      <a:rPr lang="zh-TW" altLang="en-US" sz="900" b="0" baseline="0">
                        <a:latin typeface="標楷體" panose="03000509000000000000" pitchFamily="65" charset="-120"/>
                        <a:ea typeface="標楷體" panose="03000509000000000000" pitchFamily="65" charset="-120"/>
                      </a:rPr>
                      <a:t>家</a:t>
                    </a:r>
                    <a:r>
                      <a:rPr lang="en-US" altLang="zh-TW" sz="900" b="0" baseline="0">
                        <a:latin typeface="標楷體" panose="03000509000000000000" pitchFamily="65" charset="-120"/>
                        <a:ea typeface="標楷體" panose="03000509000000000000" pitchFamily="65" charset="-120"/>
                      </a:rPr>
                      <a:t>,30</a:t>
                    </a:r>
                    <a:r>
                      <a:rPr lang="zh-TW" altLang="en-US" sz="900" b="0" baseline="0">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30022905495708746"/>
                      <c:h val="0.22550635263512414"/>
                    </c:manualLayout>
                  </c15:layout>
                  <c15:dlblFieldTable/>
                  <c15:showDataLabelsRange val="0"/>
                </c:ext>
                <c:ext xmlns:c16="http://schemas.microsoft.com/office/drawing/2014/chart" uri="{C3380CC4-5D6E-409C-BE32-E72D297353CC}">
                  <c16:uniqueId val="{00000005-CC0A-4644-8066-A753957F5605}"/>
                </c:ext>
              </c:extLst>
            </c:dLbl>
            <c:numFmt formatCode="0.00%" sourceLinked="0"/>
            <c:spPr>
              <a:noFill/>
              <a:ln>
                <a:noFill/>
              </a:ln>
              <a:effectLst/>
            </c:spPr>
            <c:dLblPos val="outEnd"/>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工作表1!$A$2:$A$4</c:f>
              <c:strCache>
                <c:ptCount val="3"/>
                <c:pt idx="0">
                  <c:v>高送洗意願</c:v>
                </c:pt>
                <c:pt idx="1">
                  <c:v>猶豫觀望</c:v>
                </c:pt>
                <c:pt idx="2">
                  <c:v>低意願</c:v>
                </c:pt>
              </c:strCache>
            </c:strRef>
          </c:cat>
          <c:val>
            <c:numRef>
              <c:f>工作表1!$B$2:$B$4</c:f>
              <c:numCache>
                <c:formatCode>General</c:formatCode>
                <c:ptCount val="3"/>
                <c:pt idx="0">
                  <c:v>6</c:v>
                </c:pt>
                <c:pt idx="1">
                  <c:v>22</c:v>
                </c:pt>
                <c:pt idx="2">
                  <c:v>12</c:v>
                </c:pt>
              </c:numCache>
            </c:numRef>
          </c:val>
          <c:extLst>
            <c:ext xmlns:c16="http://schemas.microsoft.com/office/drawing/2014/chart" uri="{C3380CC4-5D6E-409C-BE32-E72D297353CC}">
              <c16:uniqueId val="{00000008-CC0A-4644-8066-A753957F5605}"/>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1</a:t>
            </a:r>
            <a:r>
              <a:rPr lang="zh-TW" altLang="en-US" sz="1200" b="1">
                <a:solidFill>
                  <a:sysClr val="windowText" lastClr="000000"/>
                </a:solidFill>
                <a:latin typeface="標楷體" panose="03000509000000000000" pitchFamily="65" charset="-120"/>
                <a:ea typeface="標楷體" panose="03000509000000000000" pitchFamily="65" charset="-120"/>
              </a:rPr>
              <a:t> </a:t>
            </a:r>
            <a:r>
              <a:rPr lang="zh-TW" altLang="en-US" sz="1200" b="1" spc="-100" baseline="0">
                <a:solidFill>
                  <a:sysClr val="windowText" lastClr="000000"/>
                </a:solidFill>
                <a:latin typeface="標楷體" panose="03000509000000000000" pitchFamily="65" charset="-120"/>
                <a:ea typeface="標楷體" panose="03000509000000000000" pitchFamily="65" charset="-120"/>
              </a:rPr>
              <a:t>動支第二預備金補助民間團體或個人情形</a:t>
            </a:r>
          </a:p>
        </c:rich>
      </c:tx>
      <c:layout>
        <c:manualLayout>
          <c:xMode val="edge"/>
          <c:yMode val="edge"/>
          <c:x val="0.10517287415197668"/>
          <c:y val="3.7383177570093455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5536904340244667"/>
          <c:y val="0.34018691588785049"/>
          <c:w val="0.74319970156014759"/>
          <c:h val="0.48468369023965463"/>
        </c:manualLayout>
      </c:layout>
      <c:barChart>
        <c:barDir val="col"/>
        <c:grouping val="clustered"/>
        <c:varyColors val="0"/>
        <c:ser>
          <c:idx val="0"/>
          <c:order val="0"/>
          <c:tx>
            <c:strRef>
              <c:f>工作表1!$B$1</c:f>
              <c:strCache>
                <c:ptCount val="1"/>
                <c:pt idx="0">
                  <c:v>動支總額</c:v>
                </c:pt>
              </c:strCache>
            </c:strRef>
          </c:tx>
          <c:spPr>
            <a:pattFill prst="pct20">
              <a:fgClr>
                <a:sysClr val="windowText" lastClr="000000"/>
              </a:fgClr>
              <a:bgClr>
                <a:schemeClr val="bg1"/>
              </a:bgClr>
            </a:pattFill>
            <a:ln>
              <a:solidFill>
                <a:schemeClr val="bg1">
                  <a:lumMod val="50000"/>
                </a:schemeClr>
              </a:solidFill>
            </a:ln>
            <a:effectLst/>
          </c:spPr>
          <c:invertIfNegative val="0"/>
          <c:dLbls>
            <c:dLbl>
              <c:idx val="2"/>
              <c:layout>
                <c:manualLayout>
                  <c:x val="-6.7681895093062603E-3"/>
                  <c:y val="-6.0606060606060606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446-47CD-86FB-FBE495A8A588}"/>
                </c:ext>
              </c:extLst>
            </c:dLbl>
            <c:numFmt formatCode="#,##0_);[Red]\(#,##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112</c:v>
                </c:pt>
                <c:pt idx="1">
                  <c:v>113</c:v>
                </c:pt>
                <c:pt idx="2">
                  <c:v>114</c:v>
                </c:pt>
              </c:numCache>
            </c:numRef>
          </c:cat>
          <c:val>
            <c:numRef>
              <c:f>工作表1!$B$2:$B$4</c:f>
              <c:numCache>
                <c:formatCode>General</c:formatCode>
                <c:ptCount val="3"/>
                <c:pt idx="0">
                  <c:v>58763</c:v>
                </c:pt>
                <c:pt idx="1">
                  <c:v>60000</c:v>
                </c:pt>
                <c:pt idx="2">
                  <c:v>58997</c:v>
                </c:pt>
              </c:numCache>
            </c:numRef>
          </c:val>
          <c:extLst>
            <c:ext xmlns:c16="http://schemas.microsoft.com/office/drawing/2014/chart" uri="{C3380CC4-5D6E-409C-BE32-E72D297353CC}">
              <c16:uniqueId val="{00000001-7446-47CD-86FB-FBE495A8A588}"/>
            </c:ext>
          </c:extLst>
        </c:ser>
        <c:ser>
          <c:idx val="1"/>
          <c:order val="1"/>
          <c:tx>
            <c:strRef>
              <c:f>工作表1!$C$1</c:f>
              <c:strCache>
                <c:ptCount val="1"/>
                <c:pt idx="0">
                  <c:v>補助民間團體或個人金額</c:v>
                </c:pt>
              </c:strCache>
            </c:strRef>
          </c:tx>
          <c:spPr>
            <a:pattFill prst="dkDnDiag">
              <a:fgClr>
                <a:sysClr val="windowText" lastClr="000000"/>
              </a:fgClr>
              <a:bgClr>
                <a:schemeClr val="bg1"/>
              </a:bgClr>
            </a:pattFill>
            <a:ln>
              <a:solidFill>
                <a:schemeClr val="tx1">
                  <a:lumMod val="65000"/>
                  <a:lumOff val="35000"/>
                </a:schemeClr>
              </a:solidFill>
            </a:ln>
            <a:effectLst/>
          </c:spPr>
          <c:invertIfNegative val="0"/>
          <c:dLbls>
            <c:dLbl>
              <c:idx val="0"/>
              <c:layout>
                <c:manualLayout>
                  <c:x val="3.3840947546530682E-3"/>
                  <c:y val="1.81818181818181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446-47CD-86FB-FBE495A8A588}"/>
                </c:ext>
              </c:extLst>
            </c:dLbl>
            <c:dLbl>
              <c:idx val="1"/>
              <c:layout>
                <c:manualLayout>
                  <c:x val="3.3840947546531302E-3"/>
                  <c:y val="1.81818181818181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446-47CD-86FB-FBE495A8A588}"/>
                </c:ext>
              </c:extLst>
            </c:dLbl>
            <c:dLbl>
              <c:idx val="2"/>
              <c:layout>
                <c:manualLayout>
                  <c:x val="6.7681895093062603E-3"/>
                  <c:y val="6.0606060606060606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7446-47CD-86FB-FBE495A8A588}"/>
                </c:ext>
              </c:extLst>
            </c:dLbl>
            <c:numFmt formatCode="#,##0_);[Red]\(#,##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112</c:v>
                </c:pt>
                <c:pt idx="1">
                  <c:v>113</c:v>
                </c:pt>
                <c:pt idx="2">
                  <c:v>114</c:v>
                </c:pt>
              </c:numCache>
            </c:numRef>
          </c:cat>
          <c:val>
            <c:numRef>
              <c:f>工作表1!$C$2:$C$4</c:f>
              <c:numCache>
                <c:formatCode>General</c:formatCode>
                <c:ptCount val="3"/>
                <c:pt idx="0">
                  <c:v>3001</c:v>
                </c:pt>
                <c:pt idx="1">
                  <c:v>10732</c:v>
                </c:pt>
                <c:pt idx="2">
                  <c:v>13298</c:v>
                </c:pt>
              </c:numCache>
            </c:numRef>
          </c:val>
          <c:extLst>
            <c:ext xmlns:c16="http://schemas.microsoft.com/office/drawing/2014/chart" uri="{C3380CC4-5D6E-409C-BE32-E72D297353CC}">
              <c16:uniqueId val="{00000005-7446-47CD-86FB-FBE495A8A588}"/>
            </c:ext>
          </c:extLst>
        </c:ser>
        <c:dLbls>
          <c:showLegendKey val="0"/>
          <c:showVal val="0"/>
          <c:showCatName val="0"/>
          <c:showSerName val="0"/>
          <c:showPercent val="0"/>
          <c:showBubbleSize val="0"/>
        </c:dLbls>
        <c:gapWidth val="219"/>
        <c:axId val="580976047"/>
        <c:axId val="580979791"/>
      </c:barChart>
      <c:lineChart>
        <c:grouping val="standard"/>
        <c:varyColors val="0"/>
        <c:ser>
          <c:idx val="2"/>
          <c:order val="2"/>
          <c:tx>
            <c:strRef>
              <c:f>工作表1!$D$1</c:f>
              <c:strCache>
                <c:ptCount val="1"/>
                <c:pt idx="0">
                  <c:v>比率</c:v>
                </c:pt>
              </c:strCache>
            </c:strRef>
          </c:tx>
          <c:spPr>
            <a:ln w="19050" cap="rnd">
              <a:solidFill>
                <a:schemeClr val="bg1">
                  <a:lumMod val="50000"/>
                </a:schemeClr>
              </a:solidFill>
              <a:round/>
            </a:ln>
            <a:effectLst/>
          </c:spPr>
          <c:marker>
            <c:symbol val="circle"/>
            <c:size val="5"/>
            <c:spPr>
              <a:solidFill>
                <a:schemeClr val="tx1">
                  <a:lumMod val="65000"/>
                  <a:lumOff val="35000"/>
                </a:schemeClr>
              </a:solidFill>
              <a:ln w="9525">
                <a:solidFill>
                  <a:schemeClr val="tx1">
                    <a:lumMod val="65000"/>
                    <a:lumOff val="35000"/>
                  </a:schemeClr>
                </a:solidFill>
              </a:ln>
              <a:effectLst/>
            </c:spPr>
          </c:marker>
          <c:dLbls>
            <c:dLbl>
              <c:idx val="0"/>
              <c:layout>
                <c:manualLayout>
                  <c:x val="-2.7072758037225073E-2"/>
                  <c:y val="-6.060606060606071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7446-47CD-86FB-FBE495A8A588}"/>
                </c:ext>
              </c:extLst>
            </c:dLbl>
            <c:dLbl>
              <c:idx val="1"/>
              <c:layout>
                <c:manualLayout>
                  <c:x val="-1.015228426395939E-2"/>
                  <c:y val="3.098258172273920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7446-47CD-86FB-FBE495A8A588}"/>
                </c:ext>
              </c:extLst>
            </c:dLbl>
            <c:dLbl>
              <c:idx val="2"/>
              <c:layout>
                <c:manualLayout>
                  <c:x val="-6.7681895093062603E-3"/>
                  <c:y val="0"/>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7446-47CD-86FB-FBE495A8A588}"/>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spc="-5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工作表1!$A$2:$A$4</c:f>
              <c:numCache>
                <c:formatCode>General</c:formatCode>
                <c:ptCount val="3"/>
                <c:pt idx="0">
                  <c:v>112</c:v>
                </c:pt>
                <c:pt idx="1">
                  <c:v>113</c:v>
                </c:pt>
                <c:pt idx="2">
                  <c:v>114</c:v>
                </c:pt>
              </c:numCache>
            </c:numRef>
          </c:cat>
          <c:val>
            <c:numRef>
              <c:f>工作表1!$D$2:$D$4</c:f>
              <c:numCache>
                <c:formatCode>General</c:formatCode>
                <c:ptCount val="3"/>
                <c:pt idx="0">
                  <c:v>5.1100000000000003</c:v>
                </c:pt>
                <c:pt idx="1">
                  <c:v>17.89</c:v>
                </c:pt>
                <c:pt idx="2">
                  <c:v>22.54</c:v>
                </c:pt>
              </c:numCache>
            </c:numRef>
          </c:val>
          <c:smooth val="0"/>
          <c:extLst>
            <c:ext xmlns:c16="http://schemas.microsoft.com/office/drawing/2014/chart" uri="{C3380CC4-5D6E-409C-BE32-E72D297353CC}">
              <c16:uniqueId val="{00000009-7446-47CD-86FB-FBE495A8A588}"/>
            </c:ext>
          </c:extLst>
        </c:ser>
        <c:dLbls>
          <c:showLegendKey val="0"/>
          <c:showVal val="0"/>
          <c:showCatName val="0"/>
          <c:showSerName val="0"/>
          <c:showPercent val="0"/>
          <c:showBubbleSize val="0"/>
        </c:dLbls>
        <c:marker val="1"/>
        <c:smooth val="0"/>
        <c:axId val="524778863"/>
        <c:axId val="524785103"/>
      </c:lineChart>
      <c:catAx>
        <c:axId val="5809760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80979791"/>
        <c:crosses val="autoZero"/>
        <c:auto val="1"/>
        <c:lblAlgn val="ctr"/>
        <c:lblOffset val="100"/>
        <c:noMultiLvlLbl val="0"/>
      </c:catAx>
      <c:valAx>
        <c:axId val="580979791"/>
        <c:scaling>
          <c:orientation val="minMax"/>
          <c:max val="8000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80976047"/>
        <c:crosses val="autoZero"/>
        <c:crossBetween val="between"/>
        <c:majorUnit val="20000"/>
      </c:valAx>
      <c:valAx>
        <c:axId val="524785103"/>
        <c:scaling>
          <c:orientation val="minMax"/>
          <c:max val="28"/>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24778863"/>
        <c:crosses val="max"/>
        <c:crossBetween val="between"/>
        <c:majorUnit val="7"/>
      </c:valAx>
      <c:catAx>
        <c:axId val="524778863"/>
        <c:scaling>
          <c:orientation val="minMax"/>
        </c:scaling>
        <c:delete val="1"/>
        <c:axPos val="b"/>
        <c:numFmt formatCode="General" sourceLinked="1"/>
        <c:majorTickMark val="out"/>
        <c:minorTickMark val="none"/>
        <c:tickLblPos val="nextTo"/>
        <c:crossAx val="524785103"/>
        <c:crosses val="autoZero"/>
        <c:auto val="1"/>
        <c:lblAlgn val="ctr"/>
        <c:lblOffset val="100"/>
        <c:noMultiLvlLbl val="0"/>
      </c:catAx>
      <c:spPr>
        <a:noFill/>
        <a:ln>
          <a:solidFill>
            <a:schemeClr val="bg1">
              <a:lumMod val="85000"/>
            </a:schemeClr>
          </a:solidFill>
        </a:ln>
        <a:effectLst/>
      </c:spPr>
    </c:plotArea>
    <c:legend>
      <c:legendPos val="t"/>
      <c:layout>
        <c:manualLayout>
          <c:xMode val="edge"/>
          <c:yMode val="edge"/>
          <c:x val="0.13391003460207615"/>
          <c:y val="0.19065420560747665"/>
          <c:w val="0.75986159169550171"/>
          <c:h val="8.6728971962616822E-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_rels/drawing1.xml.rels><?xml version="1.0" encoding="UTF-8" standalone="yes"?>
<Relationships xmlns="http://schemas.openxmlformats.org/package/2006/relationships"><Relationship Id="rId2" Type="http://schemas.openxmlformats.org/officeDocument/2006/relationships/hyperlink" Target="https://svgsilh.com/image/1345870.html" TargetMode="External"/><Relationship Id="rId1" Type="http://schemas.openxmlformats.org/officeDocument/2006/relationships/image" Target="../media/image12.png"/></Relationships>
</file>

<file path=word/drawings/_rels/drawing2.xml.rels><?xml version="1.0" encoding="UTF-8" standalone="yes"?>
<Relationships xmlns="http://schemas.openxmlformats.org/package/2006/relationships"><Relationship Id="rId2" Type="http://schemas.openxmlformats.org/officeDocument/2006/relationships/image" Target="../media/image36.png"/><Relationship Id="rId1" Type="http://schemas.openxmlformats.org/officeDocument/2006/relationships/image" Target="../media/image35.png"/></Relationships>
</file>

<file path=word/drawings/drawing1.xml><?xml version="1.0" encoding="utf-8"?>
<c:userShapes xmlns:c="http://schemas.openxmlformats.org/drawingml/2006/chart">
  <cdr:relSizeAnchor xmlns:cdr="http://schemas.openxmlformats.org/drawingml/2006/chartDrawing">
    <cdr:from>
      <cdr:x>0.42612</cdr:x>
      <cdr:y>0.38003</cdr:y>
    </cdr:from>
    <cdr:to>
      <cdr:x>0.59989</cdr:x>
      <cdr:y>0.62427</cdr:y>
    </cdr:to>
    <cdr:pic>
      <cdr:nvPicPr>
        <cdr:cNvPr id="11" name="圖片 10">
          <a:extLst xmlns:a="http://schemas.openxmlformats.org/drawingml/2006/main">
            <a:ext uri="{FF2B5EF4-FFF2-40B4-BE49-F238E27FC236}">
              <a16:creationId xmlns:a16="http://schemas.microsoft.com/office/drawing/2014/main" id="{26EA1C4D-28A6-485E-8AE2-5F61395EA67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cstate="print">
          <a:extLst>
            <a:ext uri="{28A0092B-C50C-407E-A947-70E740481C1C}">
              <a14:useLocalDpi xmlns:a14="http://schemas.microsoft.com/office/drawing/2010/main" val="0"/>
            </a:ext>
            <a:ext uri="{837473B0-CC2E-450A-ABE3-18F120FF3D39}">
              <a1611:picAttrSrcUrl xmlns:a1611="http://schemas.microsoft.com/office/drawing/2016/11/main" xmlns="" r:id="rId2"/>
            </a:ext>
          </a:extLst>
        </a:blip>
        <a:stretch xmlns:a="http://schemas.openxmlformats.org/drawingml/2006/main">
          <a:fillRect/>
        </a:stretch>
      </cdr:blipFill>
      <cdr:spPr>
        <a:xfrm xmlns:a="http://schemas.openxmlformats.org/drawingml/2006/main">
          <a:off x="1664447" y="1056127"/>
          <a:ext cx="678757" cy="678757"/>
        </a:xfrm>
        <a:prstGeom xmlns:a="http://schemas.openxmlformats.org/drawingml/2006/main" prst="rect">
          <a:avLst/>
        </a:prstGeom>
      </cdr:spPr>
    </cdr:pic>
  </cdr:relSizeAnchor>
</c:userShapes>
</file>

<file path=word/drawings/drawing2.xml><?xml version="1.0" encoding="utf-8"?>
<c:userShapes xmlns:c="http://schemas.openxmlformats.org/drawingml/2006/chart">
  <cdr:relSizeAnchor xmlns:cdr="http://schemas.openxmlformats.org/drawingml/2006/chartDrawing">
    <cdr:from>
      <cdr:x>0.09524</cdr:x>
      <cdr:y>0.89763</cdr:y>
    </cdr:from>
    <cdr:to>
      <cdr:x>0.29524</cdr:x>
      <cdr:y>1</cdr:y>
    </cdr:to>
    <cdr:sp macro="" textlink="">
      <cdr:nvSpPr>
        <cdr:cNvPr id="2" name="文字方塊 1">
          <a:extLst xmlns:a="http://schemas.openxmlformats.org/drawingml/2006/main">
            <a:ext uri="{FF2B5EF4-FFF2-40B4-BE49-F238E27FC236}">
              <a16:creationId xmlns:a16="http://schemas.microsoft.com/office/drawing/2014/main" id="{C8316295-B5CA-4014-A86C-A22CC2CFB2FE}"/>
            </a:ext>
          </a:extLst>
        </cdr:cNvPr>
        <cdr:cNvSpPr txBox="1"/>
      </cdr:nvSpPr>
      <cdr:spPr>
        <a:xfrm xmlns:a="http://schemas.openxmlformats.org/drawingml/2006/main">
          <a:off x="435429" y="2577194"/>
          <a:ext cx="914400" cy="293913"/>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資料來源：整理自花蓮縣消防局提供資料。</a:t>
          </a:r>
        </a:p>
      </cdr:txBody>
    </cdr:sp>
  </cdr:relSizeAnchor>
  <cdr:relSizeAnchor xmlns:cdr="http://schemas.openxmlformats.org/drawingml/2006/chartDrawing">
    <cdr:from>
      <cdr:x>0.36964</cdr:x>
      <cdr:y>0.39468</cdr:y>
    </cdr:from>
    <cdr:to>
      <cdr:x>0.60043</cdr:x>
      <cdr:y>0.61893</cdr:y>
    </cdr:to>
    <cdr:pic>
      <cdr:nvPicPr>
        <cdr:cNvPr id="4" name="圖片 3">
          <a:extLst xmlns:a="http://schemas.openxmlformats.org/drawingml/2006/main">
            <a:ext uri="{FF2B5EF4-FFF2-40B4-BE49-F238E27FC236}">
              <a16:creationId xmlns:a16="http://schemas.microsoft.com/office/drawing/2014/main" id="{8BD9AC9E-60A3-4521-A672-03504965C0F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1394703" y="1017011"/>
          <a:ext cx="870825" cy="577868"/>
        </a:xfrm>
        <a:prstGeom xmlns:a="http://schemas.openxmlformats.org/drawingml/2006/main" prst="rect">
          <a:avLst/>
        </a:prstGeom>
      </cdr:spPr>
    </cdr:pic>
  </cdr:relSizeAnchor>
  <cdr:relSizeAnchor xmlns:cdr="http://schemas.openxmlformats.org/drawingml/2006/chartDrawing">
    <cdr:from>
      <cdr:x>0.42948</cdr:x>
      <cdr:y>0.5937</cdr:y>
    </cdr:from>
    <cdr:to>
      <cdr:x>0.52591</cdr:x>
      <cdr:y>0.7256</cdr:y>
    </cdr:to>
    <cdr:pic>
      <cdr:nvPicPr>
        <cdr:cNvPr id="6" name="圖形 5" descr="客服中心 以實心填滿">
          <a:extLst xmlns:a="http://schemas.openxmlformats.org/drawingml/2006/main">
            <a:ext uri="{FF2B5EF4-FFF2-40B4-BE49-F238E27FC236}">
              <a16:creationId xmlns:a16="http://schemas.microsoft.com/office/drawing/2014/main" id="{E798D45F-598B-4E21-8AB8-EE2EEFFCA5E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1620496" y="1529853"/>
          <a:ext cx="363847" cy="339891"/>
        </a:xfrm>
        <a:prstGeom xmlns:a="http://schemas.openxmlformats.org/drawingml/2006/main" prst="rect">
          <a:avLst/>
        </a:prstGeom>
      </cdr:spPr>
    </cdr:pic>
  </cdr:relSizeAnchor>
</c:userShapes>
</file>

<file path=word/drawings/drawing3.xml><?xml version="1.0" encoding="utf-8"?>
<c:userShapes xmlns:c="http://schemas.openxmlformats.org/drawingml/2006/chart">
  <cdr:relSizeAnchor xmlns:cdr="http://schemas.openxmlformats.org/drawingml/2006/chartDrawing">
    <cdr:from>
      <cdr:x>0.83338</cdr:x>
      <cdr:y>0.10121</cdr:y>
    </cdr:from>
    <cdr:to>
      <cdr:x>0.91789</cdr:x>
      <cdr:y>0.17653</cdr:y>
    </cdr:to>
    <cdr:sp macro="" textlink="">
      <cdr:nvSpPr>
        <cdr:cNvPr id="2" name="文字方塊 1"/>
        <cdr:cNvSpPr txBox="1"/>
      </cdr:nvSpPr>
      <cdr:spPr>
        <a:xfrm xmlns:a="http://schemas.openxmlformats.org/drawingml/2006/main">
          <a:off x="3140242" y="258679"/>
          <a:ext cx="318436" cy="192505"/>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userShapes>
</file>

<file path=word/drawings/drawing4.xml><?xml version="1.0" encoding="utf-8"?>
<c:userShapes xmlns:c="http://schemas.openxmlformats.org/drawingml/2006/chart">
  <cdr:relSizeAnchor xmlns:cdr="http://schemas.openxmlformats.org/drawingml/2006/chartDrawing">
    <cdr:from>
      <cdr:x>0.01903</cdr:x>
      <cdr:y>0.18692</cdr:y>
    </cdr:from>
    <cdr:to>
      <cdr:x>0.13322</cdr:x>
      <cdr:y>0.2866</cdr:y>
    </cdr:to>
    <cdr:sp macro="" textlink="">
      <cdr:nvSpPr>
        <cdr:cNvPr id="2" name="矩形 1"/>
        <cdr:cNvSpPr/>
      </cdr:nvSpPr>
      <cdr:spPr>
        <a:xfrm xmlns:a="http://schemas.openxmlformats.org/drawingml/2006/main">
          <a:off x="69850" y="381000"/>
          <a:ext cx="419100" cy="203200"/>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zh-TW" altLang="en-US" sz="900">
              <a:solidFill>
                <a:sysClr val="windowText" lastClr="000000"/>
              </a:solidFill>
              <a:latin typeface="標楷體" panose="03000509000000000000" pitchFamily="65" charset="-120"/>
              <a:ea typeface="標楷體" panose="03000509000000000000" pitchFamily="65" charset="-120"/>
            </a:rPr>
            <a:t>千元</a:t>
          </a:r>
          <a:endParaRPr lang="zh-TW" sz="9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0.90106</cdr:x>
      <cdr:y>0.18937</cdr:y>
    </cdr:from>
    <cdr:to>
      <cdr:x>0.97232</cdr:x>
      <cdr:y>0.28972</cdr:y>
    </cdr:to>
    <cdr:sp macro="" textlink="">
      <cdr:nvSpPr>
        <cdr:cNvPr id="3" name="矩形 2"/>
        <cdr:cNvSpPr/>
      </cdr:nvSpPr>
      <cdr:spPr>
        <a:xfrm xmlns:a="http://schemas.openxmlformats.org/drawingml/2006/main">
          <a:off x="3381555" y="396815"/>
          <a:ext cx="267419" cy="210293"/>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zh-TW" altLang="en-US" sz="900">
              <a:solidFill>
                <a:sysClr val="windowText" lastClr="000000"/>
              </a:solidFill>
              <a:latin typeface="標楷體" panose="03000509000000000000" pitchFamily="65" charset="-120"/>
              <a:ea typeface="標楷體" panose="03000509000000000000" pitchFamily="65" charset="-120"/>
            </a:rPr>
            <a:t>％</a:t>
          </a:r>
          <a:endParaRPr lang="zh-TW" sz="9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0.83144</cdr:x>
      <cdr:y>0.82311</cdr:y>
    </cdr:from>
    <cdr:to>
      <cdr:x>0.95601</cdr:x>
      <cdr:y>0.91515</cdr:y>
    </cdr:to>
    <cdr:sp macro="" textlink="">
      <cdr:nvSpPr>
        <cdr:cNvPr id="4" name="矩形 3"/>
        <cdr:cNvSpPr/>
      </cdr:nvSpPr>
      <cdr:spPr>
        <a:xfrm xmlns:a="http://schemas.openxmlformats.org/drawingml/2006/main">
          <a:off x="3120267" y="1724826"/>
          <a:ext cx="467483" cy="192874"/>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zh-TW" altLang="en-US" sz="900">
              <a:solidFill>
                <a:sysClr val="windowText" lastClr="000000"/>
              </a:solidFill>
              <a:latin typeface="標楷體" panose="03000509000000000000" pitchFamily="65" charset="-120"/>
              <a:ea typeface="標楷體" panose="03000509000000000000" pitchFamily="65" charset="-120"/>
            </a:rPr>
            <a:t>年度</a:t>
          </a:r>
          <a:endParaRPr lang="zh-TW" sz="9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cdr:x>
      <cdr:y>0.90966</cdr:y>
    </cdr:from>
    <cdr:to>
      <cdr:x>1</cdr:x>
      <cdr:y>1</cdr:y>
    </cdr:to>
    <cdr:sp macro="" textlink="">
      <cdr:nvSpPr>
        <cdr:cNvPr id="5" name="矩形 4"/>
        <cdr:cNvSpPr/>
      </cdr:nvSpPr>
      <cdr:spPr>
        <a:xfrm xmlns:a="http://schemas.openxmlformats.org/drawingml/2006/main">
          <a:off x="0" y="1906187"/>
          <a:ext cx="3752850" cy="189313"/>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zh-TW" altLang="en-US" sz="900">
              <a:solidFill>
                <a:sysClr val="windowText" lastClr="000000"/>
              </a:solidFill>
              <a:latin typeface="標楷體" panose="03000509000000000000" pitchFamily="65" charset="-120"/>
              <a:ea typeface="標楷體" panose="03000509000000000000" pitchFamily="65" charset="-120"/>
            </a:rPr>
            <a:t>資料來源：整理自</a:t>
          </a:r>
          <a:r>
            <a:rPr lang="en-US" altLang="zh-TW" sz="900">
              <a:solidFill>
                <a:sysClr val="windowText" lastClr="000000"/>
              </a:solidFill>
              <a:latin typeface="標楷體" panose="03000509000000000000" pitchFamily="65" charset="-120"/>
              <a:ea typeface="標楷體" panose="03000509000000000000" pitchFamily="65" charset="-120"/>
            </a:rPr>
            <a:t>112</a:t>
          </a:r>
          <a:r>
            <a:rPr lang="zh-TW" altLang="en-US" sz="900">
              <a:solidFill>
                <a:sysClr val="windowText" lastClr="000000"/>
              </a:solidFill>
              <a:latin typeface="標楷體" panose="03000509000000000000" pitchFamily="65" charset="-120"/>
              <a:ea typeface="標楷體" panose="03000509000000000000" pitchFamily="65" charset="-120"/>
            </a:rPr>
            <a:t>至</a:t>
          </a:r>
          <a:r>
            <a:rPr lang="en-US" altLang="zh-TW" sz="900">
              <a:solidFill>
                <a:sysClr val="windowText" lastClr="000000"/>
              </a:solidFill>
              <a:latin typeface="標楷體" panose="03000509000000000000" pitchFamily="65" charset="-120"/>
              <a:ea typeface="標楷體" panose="03000509000000000000" pitchFamily="65" charset="-120"/>
            </a:rPr>
            <a:t>114</a:t>
          </a:r>
          <a:r>
            <a:rPr lang="zh-TW" altLang="en-US" sz="900">
              <a:solidFill>
                <a:sysClr val="windowText" lastClr="000000"/>
              </a:solidFill>
              <a:latin typeface="標楷體" panose="03000509000000000000" pitchFamily="65" charset="-120"/>
              <a:ea typeface="標楷體" panose="03000509000000000000" pitchFamily="65" charset="-120"/>
            </a:rPr>
            <a:t>年度花蓮縣總預算第二預備金動支數額表。</a:t>
          </a:r>
          <a:endParaRPr lang="zh-TW" sz="900">
            <a:solidFill>
              <a:sysClr val="windowText" lastClr="000000"/>
            </a:solidFill>
            <a:latin typeface="標楷體" panose="03000509000000000000" pitchFamily="65" charset="-120"/>
            <a:ea typeface="標楷體" panose="03000509000000000000" pitchFamily="65"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0281CB-8EBE-4850-8E5E-F31D53A80B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109</Pages>
  <Words>16429</Words>
  <Characters>93649</Characters>
  <Application>Microsoft Office Word</Application>
  <DocSecurity>0</DocSecurity>
  <Lines>780</Lines>
  <Paragraphs>219</Paragraphs>
  <ScaleCrop>false</ScaleCrop>
  <Company/>
  <LinksUpToDate>false</LinksUpToDate>
  <CharactersWithSpaces>109859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test</dc:creator>
  <cp:lastModifiedBy>高雅秋</cp:lastModifiedBy>
  <cp:revision>4</cp:revision>
  <cp:lastPrinted>2026-07-01T08:31:00Z</cp:lastPrinted>
  <dcterms:created xsi:type="dcterms:W3CDTF">2026-07-13T03:16:00Z</dcterms:created>
  <dcterms:modified xsi:type="dcterms:W3CDTF">2026-07-13T03:35:00Z</dcterms:modified>
</cp:coreProperties>
</file>