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869CA" w14:textId="75EEE929" w:rsidR="006F4124" w:rsidRPr="00DC2E65" w:rsidRDefault="006F4124" w:rsidP="00D265A3">
      <w:pPr>
        <w:pStyle w:val="-"/>
        <w:spacing w:afterLines="20" w:after="72" w:line="600" w:lineRule="exact"/>
        <w:ind w:firstLineChars="0" w:firstLine="0"/>
        <w:jc w:val="center"/>
        <w:rPr>
          <w:rFonts w:ascii="Times New Roman" w:hAnsi="Times New Roman" w:cs="新細明體"/>
          <w:b/>
          <w:bCs/>
          <w:spacing w:val="60"/>
          <w:sz w:val="36"/>
          <w:szCs w:val="36"/>
        </w:rPr>
      </w:pPr>
      <w:r w:rsidRPr="00DC2E65">
        <w:rPr>
          <w:rFonts w:ascii="Times New Roman" w:hAnsi="Times New Roman" w:cs="新細明體" w:hint="eastAsia"/>
          <w:b/>
          <w:bCs/>
          <w:spacing w:val="60"/>
          <w:sz w:val="36"/>
          <w:szCs w:val="36"/>
        </w:rPr>
        <w:t>審編說明</w:t>
      </w:r>
    </w:p>
    <w:p w14:paraId="259F3863" w14:textId="77777777" w:rsidR="006F4124" w:rsidRPr="0070517A" w:rsidRDefault="006F4124" w:rsidP="00D265A3">
      <w:pPr>
        <w:overflowPunct w:val="0"/>
        <w:snapToGrid w:val="0"/>
        <w:spacing w:line="60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70517A">
        <w:rPr>
          <w:rFonts w:ascii="標楷體" w:eastAsia="標楷體" w:hAnsi="標楷體" w:hint="eastAsia"/>
          <w:sz w:val="28"/>
          <w:szCs w:val="28"/>
        </w:rPr>
        <w:t>一、內文及統計圖表敘及資料年度，以民國年度為原則，如引用國際資訊，或有以西元年度表達情形。</w:t>
      </w:r>
    </w:p>
    <w:p w14:paraId="6842E4CF" w14:textId="591AF681" w:rsidR="006F4124" w:rsidRPr="0070517A" w:rsidRDefault="006F4124" w:rsidP="00D265A3">
      <w:pPr>
        <w:overflowPunct w:val="0"/>
        <w:snapToGrid w:val="0"/>
        <w:spacing w:line="60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70517A">
        <w:rPr>
          <w:rFonts w:ascii="標楷體" w:eastAsia="標楷體" w:hAnsi="標楷體" w:hint="eastAsia"/>
          <w:sz w:val="28"/>
          <w:szCs w:val="28"/>
        </w:rPr>
        <w:t>二、</w:t>
      </w:r>
      <w:r w:rsidR="00D34066" w:rsidRPr="0070517A">
        <w:rPr>
          <w:rFonts w:ascii="標楷體" w:eastAsia="標楷體" w:hAnsi="標楷體" w:hint="eastAsia"/>
          <w:sz w:val="28"/>
          <w:szCs w:val="28"/>
        </w:rPr>
        <w:t>約數金額【如：億（餘）元、萬（餘）元等】之表達，以餘數全捨為原則</w:t>
      </w:r>
      <w:r w:rsidRPr="0070517A">
        <w:rPr>
          <w:rFonts w:ascii="標楷體" w:eastAsia="標楷體" w:hAnsi="標楷體" w:hint="eastAsia"/>
          <w:sz w:val="28"/>
          <w:szCs w:val="28"/>
        </w:rPr>
        <w:t>。</w:t>
      </w:r>
    </w:p>
    <w:p w14:paraId="6950D7E7" w14:textId="1C565F16" w:rsidR="006F4124" w:rsidRPr="0070517A" w:rsidRDefault="006F4124" w:rsidP="007C6BED">
      <w:pPr>
        <w:overflowPunct w:val="0"/>
        <w:snapToGrid w:val="0"/>
        <w:spacing w:line="600" w:lineRule="exact"/>
        <w:ind w:left="448" w:hangingChars="160" w:hanging="448"/>
        <w:jc w:val="both"/>
        <w:rPr>
          <w:rFonts w:ascii="標楷體" w:eastAsia="標楷體" w:hAnsi="標楷體"/>
          <w:sz w:val="28"/>
          <w:szCs w:val="28"/>
        </w:rPr>
      </w:pPr>
      <w:r w:rsidRPr="0070517A">
        <w:rPr>
          <w:rFonts w:ascii="標楷體" w:eastAsia="標楷體" w:hAnsi="標楷體" w:hint="eastAsia"/>
          <w:sz w:val="28"/>
          <w:szCs w:val="28"/>
        </w:rPr>
        <w:t>三、</w:t>
      </w:r>
      <w:r w:rsidR="00D34066" w:rsidRPr="0070517A">
        <w:rPr>
          <w:rFonts w:ascii="標楷體" w:eastAsia="標楷體" w:hAnsi="標楷體" w:hint="eastAsia"/>
          <w:sz w:val="28"/>
          <w:szCs w:val="28"/>
        </w:rPr>
        <w:t>決算書表各項數字之百分比，因採四捨五入方式計算，細項數字百分比之和，與合計數之百分比或有差異</w:t>
      </w:r>
      <w:r w:rsidR="00573358">
        <w:rPr>
          <w:rFonts w:ascii="標楷體" w:eastAsia="標楷體" w:hAnsi="標楷體" w:hint="eastAsia"/>
          <w:sz w:val="28"/>
          <w:szCs w:val="28"/>
        </w:rPr>
        <w:t>。</w:t>
      </w:r>
    </w:p>
    <w:p w14:paraId="5D7798AD" w14:textId="32738C5A" w:rsidR="006F4124" w:rsidRPr="0070517A" w:rsidRDefault="006F4124" w:rsidP="000F3325">
      <w:pPr>
        <w:overflowPunct w:val="0"/>
        <w:snapToGrid w:val="0"/>
        <w:spacing w:line="600" w:lineRule="exact"/>
        <w:ind w:left="448" w:hangingChars="160" w:hanging="448"/>
        <w:jc w:val="both"/>
        <w:rPr>
          <w:rFonts w:ascii="標楷體" w:eastAsia="標楷體" w:hAnsi="標楷體"/>
          <w:sz w:val="28"/>
          <w:szCs w:val="28"/>
        </w:rPr>
      </w:pPr>
      <w:r w:rsidRPr="0070517A">
        <w:rPr>
          <w:rFonts w:ascii="標楷體" w:eastAsia="標楷體" w:hAnsi="標楷體" w:hint="eastAsia"/>
          <w:sz w:val="28"/>
          <w:szCs w:val="28"/>
        </w:rPr>
        <w:t>四、</w:t>
      </w:r>
      <w:r w:rsidR="00D34066" w:rsidRPr="0070517A">
        <w:rPr>
          <w:rFonts w:ascii="標楷體" w:eastAsia="標楷體" w:hAnsi="標楷體" w:hint="eastAsia"/>
          <w:sz w:val="28"/>
          <w:szCs w:val="28"/>
        </w:rPr>
        <w:t>統計表內數值為零或數值無統計者，以「－」表示；數值尚未發布者，以「…」表示；數值無意義者，以「--」表示；有數值惟未達表列統計單位者，最多表達至小數點後2位，否則以「0」表示；各項數值合計數係以各細項原值加總後，表達至表列統計單位（如億元、百萬元、千元等），細項數字之和與合計數或有差異；各項數字之百分比，因採四捨五入方式計算，細項數字百分比之和，與合計數之百分比或有差異</w:t>
      </w:r>
      <w:r w:rsidRPr="0070517A">
        <w:rPr>
          <w:rFonts w:ascii="標楷體" w:eastAsia="標楷體" w:hAnsi="標楷體" w:hint="eastAsia"/>
          <w:sz w:val="28"/>
          <w:szCs w:val="28"/>
        </w:rPr>
        <w:t>。</w:t>
      </w:r>
    </w:p>
    <w:p w14:paraId="502903EE" w14:textId="30804276" w:rsidR="006F4124" w:rsidRPr="0070517A" w:rsidRDefault="006F4124" w:rsidP="007C6BED">
      <w:pPr>
        <w:overflowPunct w:val="0"/>
        <w:snapToGrid w:val="0"/>
        <w:spacing w:afterLines="60" w:after="216" w:line="60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70517A">
        <w:rPr>
          <w:rFonts w:ascii="標楷體" w:eastAsia="標楷體" w:hAnsi="標楷體" w:hint="eastAsia"/>
          <w:sz w:val="28"/>
          <w:szCs w:val="28"/>
        </w:rPr>
        <w:t>五</w:t>
      </w:r>
      <w:r w:rsidRPr="0070517A">
        <w:rPr>
          <w:rFonts w:hint="eastAsia"/>
          <w:sz w:val="28"/>
          <w:szCs w:val="28"/>
        </w:rPr>
        <w:t>、</w:t>
      </w:r>
      <w:r w:rsidRPr="0070517A">
        <w:rPr>
          <w:rFonts w:ascii="標楷體" w:eastAsia="標楷體" w:hAnsi="標楷體" w:hint="eastAsia"/>
          <w:sz w:val="28"/>
          <w:szCs w:val="28"/>
        </w:rPr>
        <w:t>部分機關於11</w:t>
      </w:r>
      <w:r w:rsidR="00435C95" w:rsidRPr="0070517A">
        <w:rPr>
          <w:rFonts w:ascii="標楷體" w:eastAsia="標楷體" w:hAnsi="標楷體"/>
          <w:sz w:val="28"/>
          <w:szCs w:val="28"/>
        </w:rPr>
        <w:t>2</w:t>
      </w:r>
      <w:r w:rsidRPr="0070517A">
        <w:rPr>
          <w:rFonts w:ascii="標楷體" w:eastAsia="標楷體" w:hAnsi="標楷體" w:hint="eastAsia"/>
          <w:sz w:val="28"/>
          <w:szCs w:val="28"/>
        </w:rPr>
        <w:t>年1月1日至11</w:t>
      </w:r>
      <w:r w:rsidR="00876405" w:rsidRPr="0070517A">
        <w:rPr>
          <w:rFonts w:ascii="標楷體" w:eastAsia="標楷體" w:hAnsi="標楷體"/>
          <w:sz w:val="28"/>
          <w:szCs w:val="28"/>
        </w:rPr>
        <w:t>5</w:t>
      </w:r>
      <w:r w:rsidRPr="0070517A">
        <w:rPr>
          <w:rFonts w:ascii="標楷體" w:eastAsia="標楷體" w:hAnsi="標楷體" w:hint="eastAsia"/>
          <w:sz w:val="28"/>
          <w:szCs w:val="28"/>
        </w:rPr>
        <w:t>年6月30日間改制、更名</w:t>
      </w:r>
      <w:r w:rsidR="00271122">
        <w:rPr>
          <w:rFonts w:ascii="標楷體" w:eastAsia="標楷體" w:hAnsi="標楷體" w:hint="eastAsia"/>
          <w:sz w:val="28"/>
          <w:szCs w:val="28"/>
        </w:rPr>
        <w:t>或新設</w:t>
      </w:r>
      <w:r w:rsidRPr="0070517A">
        <w:rPr>
          <w:rFonts w:ascii="標楷體" w:eastAsia="標楷體" w:hAnsi="標楷體" w:hint="eastAsia"/>
          <w:sz w:val="28"/>
          <w:szCs w:val="28"/>
        </w:rPr>
        <w:t>者</w:t>
      </w:r>
      <w:r w:rsidR="00D265A3">
        <w:rPr>
          <w:rFonts w:ascii="標楷體" w:eastAsia="標楷體" w:hAnsi="標楷體" w:hint="eastAsia"/>
          <w:sz w:val="28"/>
          <w:szCs w:val="28"/>
        </w:rPr>
        <w:t>，</w:t>
      </w:r>
      <w:r w:rsidRPr="0070517A">
        <w:rPr>
          <w:rFonts w:ascii="標楷體" w:eastAsia="標楷體" w:hAnsi="標楷體" w:hint="eastAsia"/>
          <w:sz w:val="28"/>
          <w:szCs w:val="28"/>
        </w:rPr>
        <w:t>如下表</w:t>
      </w:r>
      <w:r w:rsidR="00D265A3">
        <w:rPr>
          <w:rFonts w:ascii="標楷體" w:eastAsia="標楷體" w:hAnsi="標楷體" w:hint="eastAsia"/>
          <w:sz w:val="28"/>
          <w:szCs w:val="28"/>
        </w:rPr>
        <w:t>：</w:t>
      </w:r>
    </w:p>
    <w:tbl>
      <w:tblPr>
        <w:tblW w:w="9634" w:type="dxa"/>
        <w:jc w:val="center"/>
        <w:tblCellMar>
          <w:top w:w="11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1"/>
        <w:gridCol w:w="8059"/>
        <w:gridCol w:w="214"/>
      </w:tblGrid>
      <w:tr w:rsidR="00F22825" w:rsidRPr="0070517A" w14:paraId="738C79E2" w14:textId="77777777" w:rsidTr="0023228A">
        <w:trPr>
          <w:trHeight w:val="482"/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62E5E" w14:textId="77777777" w:rsidR="00F22825" w:rsidRPr="0070517A" w:rsidRDefault="00F22825" w:rsidP="0070517A">
            <w:pPr>
              <w:overflowPunct w:val="0"/>
              <w:spacing w:line="256" w:lineRule="exact"/>
              <w:ind w:leftChars="20" w:left="48" w:rightChars="20" w:right="48"/>
              <w:jc w:val="distribute"/>
              <w:rPr>
                <w:rFonts w:ascii="標楷體" w:eastAsia="標楷體" w:hAnsi="標楷體" w:cs="新細明體"/>
                <w:szCs w:val="20"/>
              </w:rPr>
            </w:pPr>
            <w:r w:rsidRPr="0070517A">
              <w:rPr>
                <w:rFonts w:ascii="標楷體" w:eastAsia="標楷體" w:hAnsi="標楷體" w:hint="eastAsia"/>
                <w:szCs w:val="20"/>
              </w:rPr>
              <w:t>主管別</w:t>
            </w:r>
          </w:p>
        </w:tc>
        <w:tc>
          <w:tcPr>
            <w:tcW w:w="8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C35C" w14:textId="452B8CD6" w:rsidR="00F22825" w:rsidRPr="00D265A3" w:rsidRDefault="00F22825" w:rsidP="00260847">
            <w:pPr>
              <w:overflowPunct w:val="0"/>
              <w:spacing w:line="256" w:lineRule="exact"/>
              <w:jc w:val="center"/>
              <w:rPr>
                <w:rFonts w:ascii="標楷體" w:eastAsia="標楷體" w:hAnsi="標楷體" w:cs="新細明體"/>
                <w:spacing w:val="20"/>
                <w:szCs w:val="20"/>
              </w:rPr>
            </w:pPr>
            <w:r w:rsidRPr="00D265A3">
              <w:rPr>
                <w:rFonts w:ascii="標楷體" w:eastAsia="標楷體" w:hAnsi="標楷體" w:cs="新細明體" w:hint="eastAsia"/>
                <w:spacing w:val="20"/>
                <w:kern w:val="0"/>
                <w:szCs w:val="20"/>
              </w:rPr>
              <w:t>所屬機關</w:t>
            </w:r>
            <w:r w:rsidRPr="00D265A3">
              <w:rPr>
                <w:rFonts w:ascii="標楷體" w:eastAsia="標楷體" w:hAnsi="標楷體" w:hint="eastAsia"/>
                <w:spacing w:val="20"/>
                <w:kern w:val="0"/>
              </w:rPr>
              <w:t>改制、更名</w:t>
            </w:r>
            <w:r w:rsidR="00271122">
              <w:rPr>
                <w:rFonts w:ascii="標楷體" w:eastAsia="標楷體" w:hAnsi="標楷體" w:hint="eastAsia"/>
                <w:spacing w:val="20"/>
                <w:kern w:val="0"/>
              </w:rPr>
              <w:t>或新設</w:t>
            </w:r>
            <w:r w:rsidRPr="00D265A3">
              <w:rPr>
                <w:rFonts w:ascii="標楷體" w:eastAsia="標楷體" w:hAnsi="標楷體" w:cs="新細明體" w:hint="eastAsia"/>
                <w:spacing w:val="20"/>
                <w:kern w:val="0"/>
                <w:szCs w:val="20"/>
              </w:rPr>
              <w:t>情形</w:t>
            </w:r>
          </w:p>
        </w:tc>
      </w:tr>
      <w:tr w:rsidR="00F22825" w:rsidRPr="0070517A" w14:paraId="302E45D7" w14:textId="77777777" w:rsidTr="0023228A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CCEA8" w14:textId="06E97BA7" w:rsidR="00F22825" w:rsidRPr="0070517A" w:rsidRDefault="00F22825" w:rsidP="0070517A">
            <w:pPr>
              <w:overflowPunct w:val="0"/>
              <w:spacing w:beforeLines="10" w:before="36" w:afterLines="10" w:after="36"/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70517A">
              <w:rPr>
                <w:rFonts w:ascii="標楷體" w:eastAsia="標楷體" w:hAnsi="標楷體" w:cs="新細明體" w:hint="eastAsia"/>
                <w:color w:val="000000"/>
                <w:kern w:val="0"/>
              </w:rPr>
              <w:t>內政部</w:t>
            </w:r>
          </w:p>
        </w:tc>
        <w:tc>
          <w:tcPr>
            <w:tcW w:w="8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0F11A" w14:textId="776967D9" w:rsidR="00F22825" w:rsidRPr="0070517A" w:rsidRDefault="00F22825" w:rsidP="007C6BED">
            <w:pPr>
              <w:overflowPunct w:val="0"/>
              <w:spacing w:beforeLines="40" w:before="144" w:afterLines="25" w:after="90"/>
              <w:ind w:leftChars="10" w:left="24" w:rightChars="10" w:right="24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70517A">
              <w:rPr>
                <w:rFonts w:ascii="標楷體" w:eastAsia="標楷體" w:hAnsi="標楷體" w:cs="Times New Roman" w:hint="eastAsia"/>
                <w:kern w:val="0"/>
              </w:rPr>
              <w:t>內政部</w:t>
            </w:r>
            <w:r w:rsidRPr="0070517A">
              <w:rPr>
                <w:rFonts w:ascii="標楷體" w:eastAsia="標楷體" w:hAnsi="標楷體" w:cs="新細明體" w:hint="eastAsia"/>
                <w:szCs w:val="20"/>
              </w:rPr>
              <w:t>組織法經總統於112年6月9日修正公布，自112年9月20日施行，該部所屬</w:t>
            </w:r>
            <w:r w:rsidRPr="0070517A">
              <w:rPr>
                <w:rFonts w:ascii="標楷體" w:eastAsia="標楷體" w:hAnsi="標楷體" w:cs="Times New Roman" w:hint="eastAsia"/>
                <w:kern w:val="0"/>
              </w:rPr>
              <w:t>營建</w:t>
            </w:r>
            <w:r w:rsidRPr="0070517A">
              <w:rPr>
                <w:rFonts w:ascii="標楷體" w:eastAsia="標楷體" w:hAnsi="標楷體" w:cs="新細明體" w:hint="eastAsia"/>
                <w:szCs w:val="20"/>
              </w:rPr>
              <w:t>署改制更名為國土管理署。</w:t>
            </w:r>
          </w:p>
        </w:tc>
      </w:tr>
      <w:tr w:rsidR="00F22825" w:rsidRPr="0070517A" w14:paraId="2335CFAA" w14:textId="77777777" w:rsidTr="0023228A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294F" w14:textId="66A47108" w:rsidR="00F22825" w:rsidRPr="0070517A" w:rsidRDefault="00F22825" w:rsidP="0070517A">
            <w:pPr>
              <w:overflowPunct w:val="0"/>
              <w:spacing w:beforeLines="10" w:before="36" w:afterLines="10" w:after="36"/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70517A">
              <w:rPr>
                <w:rFonts w:ascii="標楷體" w:eastAsia="標楷體" w:hAnsi="標楷體" w:cs="新細明體" w:hint="eastAsia"/>
                <w:szCs w:val="20"/>
              </w:rPr>
              <w:t>經濟部</w:t>
            </w:r>
          </w:p>
        </w:tc>
        <w:tc>
          <w:tcPr>
            <w:tcW w:w="8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FC498" w14:textId="7B1F238F" w:rsidR="00F22825" w:rsidRPr="0070517A" w:rsidRDefault="00F22825" w:rsidP="007C6BED">
            <w:pPr>
              <w:overflowPunct w:val="0"/>
              <w:spacing w:beforeLines="40" w:before="144" w:afterLines="25" w:after="90"/>
              <w:ind w:leftChars="10" w:left="24" w:rightChars="10" w:right="24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70517A">
              <w:rPr>
                <w:rFonts w:ascii="標楷體" w:eastAsia="標楷體" w:hAnsi="標楷體" w:cs="Times New Roman" w:hint="eastAsia"/>
                <w:kern w:val="0"/>
              </w:rPr>
              <w:t>經濟部組織法經總統於112年6月7日修正公布，自112年9月2</w:t>
            </w:r>
            <w:r w:rsidRPr="0070517A">
              <w:rPr>
                <w:rFonts w:ascii="標楷體" w:eastAsia="標楷體" w:hAnsi="標楷體" w:cs="Times New Roman"/>
                <w:kern w:val="0"/>
              </w:rPr>
              <w:t>6</w:t>
            </w:r>
            <w:r w:rsidRPr="0070517A">
              <w:rPr>
                <w:rFonts w:ascii="標楷體" w:eastAsia="標楷體" w:hAnsi="標楷體" w:cs="Times New Roman" w:hint="eastAsia"/>
                <w:kern w:val="0"/>
              </w:rPr>
              <w:t>日施行，</w:t>
            </w:r>
            <w:r w:rsidR="00271122">
              <w:rPr>
                <w:rFonts w:ascii="標楷體" w:eastAsia="標楷體" w:hAnsi="標楷體" w:cs="Times New Roman" w:hint="eastAsia"/>
                <w:kern w:val="0"/>
              </w:rPr>
              <w:t>新設商業發展署，另</w:t>
            </w:r>
            <w:r w:rsidRPr="0070517A">
              <w:rPr>
                <w:rFonts w:ascii="標楷體" w:eastAsia="標楷體" w:hAnsi="標楷體" w:cs="Times New Roman" w:hint="eastAsia"/>
                <w:kern w:val="0"/>
              </w:rPr>
              <w:t>該部所屬工業局、國際貿易局、中小企業處，分別改制更名為產業發展署、國際貿易署、中小及新創企業署。</w:t>
            </w:r>
          </w:p>
        </w:tc>
      </w:tr>
      <w:tr w:rsidR="00F22825" w:rsidRPr="0070517A" w14:paraId="76948E4A" w14:textId="77777777" w:rsidTr="0023228A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C7B6E" w14:textId="1D446EC6" w:rsidR="00F22825" w:rsidRPr="0070517A" w:rsidRDefault="00F22825" w:rsidP="0070517A">
            <w:pPr>
              <w:overflowPunct w:val="0"/>
              <w:spacing w:beforeLines="10" w:before="36" w:afterLines="10" w:after="36"/>
              <w:ind w:leftChars="20" w:left="48" w:rightChars="20" w:right="48"/>
              <w:jc w:val="distribute"/>
              <w:rPr>
                <w:rFonts w:ascii="標楷體" w:eastAsia="標楷體" w:hAnsi="標楷體" w:cs="新細明體"/>
              </w:rPr>
            </w:pPr>
            <w:r w:rsidRPr="0070517A">
              <w:rPr>
                <w:rFonts w:ascii="標楷體" w:eastAsia="標楷體" w:hAnsi="標楷體" w:cs="新細明體" w:hint="eastAsia"/>
                <w:szCs w:val="20"/>
              </w:rPr>
              <w:t>交通部</w:t>
            </w:r>
          </w:p>
        </w:tc>
        <w:tc>
          <w:tcPr>
            <w:tcW w:w="8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82085" w14:textId="65318B3C" w:rsidR="00F22825" w:rsidRPr="0070517A" w:rsidRDefault="00F22825" w:rsidP="007C6BED">
            <w:pPr>
              <w:overflowPunct w:val="0"/>
              <w:spacing w:beforeLines="40" w:before="144" w:afterLines="25" w:after="90"/>
              <w:ind w:leftChars="10" w:left="24" w:rightChars="10" w:right="24"/>
              <w:jc w:val="both"/>
              <w:rPr>
                <w:rFonts w:ascii="標楷體" w:eastAsia="標楷體" w:hAnsi="標楷體" w:cs="新細明體"/>
              </w:rPr>
            </w:pPr>
            <w:r w:rsidRPr="0070517A">
              <w:rPr>
                <w:rFonts w:ascii="標楷體" w:eastAsia="標楷體" w:hAnsi="標楷體" w:cs="Times New Roman" w:hint="eastAsia"/>
                <w:kern w:val="0"/>
              </w:rPr>
              <w:t>交通部組織法經總統於</w:t>
            </w:r>
            <w:r w:rsidRPr="0070517A">
              <w:rPr>
                <w:rFonts w:ascii="標楷體" w:eastAsia="標楷體" w:hAnsi="標楷體" w:cs="Times New Roman"/>
                <w:kern w:val="0"/>
              </w:rPr>
              <w:t>11</w:t>
            </w:r>
            <w:r w:rsidRPr="0070517A">
              <w:rPr>
                <w:rFonts w:ascii="標楷體" w:eastAsia="標楷體" w:hAnsi="標楷體" w:cs="Times New Roman" w:hint="eastAsia"/>
                <w:kern w:val="0"/>
              </w:rPr>
              <w:t>2年6月7日修正公布，自</w:t>
            </w:r>
            <w:r w:rsidRPr="0070517A">
              <w:rPr>
                <w:rFonts w:ascii="標楷體" w:eastAsia="標楷體" w:hAnsi="標楷體" w:cs="Times New Roman"/>
                <w:kern w:val="0"/>
              </w:rPr>
              <w:t>11</w:t>
            </w:r>
            <w:r w:rsidRPr="0070517A">
              <w:rPr>
                <w:rFonts w:ascii="標楷體" w:eastAsia="標楷體" w:hAnsi="標楷體" w:cs="Times New Roman" w:hint="eastAsia"/>
                <w:kern w:val="0"/>
              </w:rPr>
              <w:t>2年9月15日施行，該部所屬觀光局、公路總局分別改制更名為觀光署、公路局。</w:t>
            </w:r>
          </w:p>
        </w:tc>
      </w:tr>
      <w:tr w:rsidR="00F22825" w:rsidRPr="0070517A" w14:paraId="493A2B1D" w14:textId="77777777" w:rsidTr="0023228A">
        <w:trPr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69991" w14:textId="77777777" w:rsidR="00F22825" w:rsidRPr="0070517A" w:rsidRDefault="00F22825" w:rsidP="0070517A">
            <w:pPr>
              <w:overflowPunct w:val="0"/>
              <w:spacing w:beforeLines="10" w:before="36" w:afterLines="10" w:after="36"/>
              <w:ind w:leftChars="20" w:left="48" w:rightChars="20" w:right="48"/>
              <w:jc w:val="distribute"/>
              <w:rPr>
                <w:rFonts w:ascii="標楷體" w:eastAsia="標楷體" w:hAnsi="標楷體" w:cs="新細明體"/>
                <w:szCs w:val="20"/>
              </w:rPr>
            </w:pPr>
            <w:r w:rsidRPr="0070517A">
              <w:rPr>
                <w:rFonts w:ascii="標楷體" w:eastAsia="標楷體" w:hAnsi="標楷體" w:cs="新細明體" w:hint="eastAsia"/>
                <w:szCs w:val="20"/>
              </w:rPr>
              <w:t>農業委員會</w:t>
            </w:r>
          </w:p>
          <w:p w14:paraId="62D22574" w14:textId="3B298ADA" w:rsidR="00F22825" w:rsidRPr="0070517A" w:rsidRDefault="00F22825" w:rsidP="0070517A">
            <w:pPr>
              <w:overflowPunct w:val="0"/>
              <w:spacing w:beforeLines="10" w:before="36" w:afterLines="10" w:after="36"/>
              <w:ind w:leftChars="20" w:left="48" w:rightChars="20" w:right="48"/>
              <w:jc w:val="distribute"/>
              <w:rPr>
                <w:rFonts w:ascii="標楷體" w:eastAsia="標楷體" w:hAnsi="標楷體" w:cs="新細明體"/>
                <w:color w:val="000000"/>
              </w:rPr>
            </w:pPr>
            <w:r w:rsidRPr="0070517A">
              <w:rPr>
                <w:rFonts w:ascii="標楷體" w:eastAsia="標楷體" w:hAnsi="標楷體" w:cs="新細明體" w:hint="eastAsia"/>
                <w:szCs w:val="20"/>
              </w:rPr>
              <w:t>（農業部）</w:t>
            </w:r>
          </w:p>
        </w:tc>
        <w:tc>
          <w:tcPr>
            <w:tcW w:w="8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3ACD5" w14:textId="2E95BD87" w:rsidR="00F22825" w:rsidRPr="0070517A" w:rsidRDefault="001F3D5E" w:rsidP="007C6BED">
            <w:pPr>
              <w:overflowPunct w:val="0"/>
              <w:spacing w:beforeLines="40" w:before="144" w:afterLines="25" w:after="90"/>
              <w:ind w:leftChars="10" w:left="24" w:rightChars="10" w:right="24"/>
              <w:jc w:val="both"/>
              <w:rPr>
                <w:rFonts w:ascii="標楷體" w:eastAsia="標楷體" w:hAnsi="標楷體" w:cs="新細明體"/>
              </w:rPr>
            </w:pPr>
            <w:r w:rsidRPr="0070517A">
              <w:rPr>
                <w:rFonts w:ascii="標楷體" w:eastAsia="標楷體" w:hAnsi="標楷體" w:hint="eastAsia"/>
              </w:rPr>
              <w:t>農業部組織法經總統於112年5月31日制定公布，自112年8月1日施行，農業委員會改制更名為農業部，另原所屬林務局、水土保持局分別改制更名為林業及自然保育署、農村發展及水土保持署。</w:t>
            </w:r>
          </w:p>
        </w:tc>
      </w:tr>
      <w:tr w:rsidR="00F22825" w:rsidRPr="0070517A" w14:paraId="0E685C74" w14:textId="77777777" w:rsidTr="0023228A">
        <w:trPr>
          <w:gridAfter w:val="1"/>
          <w:wAfter w:w="214" w:type="dxa"/>
          <w:trHeight w:val="37"/>
          <w:jc w:val="center"/>
        </w:trPr>
        <w:tc>
          <w:tcPr>
            <w:tcW w:w="9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8E790" w14:textId="39176EB6" w:rsidR="00F22825" w:rsidRPr="0070517A" w:rsidRDefault="00F22825" w:rsidP="0070517A">
            <w:pPr>
              <w:overflowPunct w:val="0"/>
              <w:spacing w:line="280" w:lineRule="exac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0517A">
              <w:rPr>
                <w:rFonts w:ascii="標楷體" w:eastAsia="標楷體" w:hAnsi="標楷體" w:cs="新細明體" w:hint="eastAsia"/>
                <w:sz w:val="20"/>
                <w:szCs w:val="20"/>
              </w:rPr>
              <w:t>資料時間：11</w:t>
            </w:r>
            <w:r w:rsidRPr="0070517A">
              <w:rPr>
                <w:rFonts w:ascii="標楷體" w:eastAsia="標楷體" w:hAnsi="標楷體" w:cs="新細明體"/>
                <w:sz w:val="20"/>
                <w:szCs w:val="20"/>
              </w:rPr>
              <w:t>2</w:t>
            </w:r>
            <w:r w:rsidRPr="0070517A">
              <w:rPr>
                <w:rFonts w:ascii="標楷體" w:eastAsia="標楷體" w:hAnsi="標楷體" w:cs="新細明體" w:hint="eastAsia"/>
                <w:sz w:val="20"/>
                <w:szCs w:val="20"/>
              </w:rPr>
              <w:t>年1月1日至11</w:t>
            </w:r>
            <w:r w:rsidRPr="0070517A">
              <w:rPr>
                <w:rFonts w:ascii="標楷體" w:eastAsia="標楷體" w:hAnsi="標楷體" w:cs="新細明體"/>
                <w:sz w:val="20"/>
                <w:szCs w:val="20"/>
              </w:rPr>
              <w:t>5</w:t>
            </w:r>
            <w:r w:rsidRPr="0070517A">
              <w:rPr>
                <w:rFonts w:ascii="標楷體" w:eastAsia="標楷體" w:hAnsi="標楷體" w:cs="新細明體" w:hint="eastAsia"/>
                <w:sz w:val="20"/>
                <w:szCs w:val="20"/>
              </w:rPr>
              <w:t>年6月30日。</w:t>
            </w:r>
          </w:p>
        </w:tc>
      </w:tr>
    </w:tbl>
    <w:p w14:paraId="4CA3EB82" w14:textId="359AAFCC" w:rsidR="00626174" w:rsidRPr="00F22825" w:rsidRDefault="00626174" w:rsidP="007C6BED">
      <w:pPr>
        <w:spacing w:line="20" w:lineRule="exact"/>
      </w:pPr>
    </w:p>
    <w:sectPr w:rsidR="00626174" w:rsidRPr="00F22825" w:rsidSect="007C6BED">
      <w:pgSz w:w="11906" w:h="16838" w:code="9"/>
      <w:pgMar w:top="1134" w:right="1134" w:bottom="1418" w:left="1134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4921D" w14:textId="77777777" w:rsidR="00BF34BE" w:rsidRDefault="00BF34BE" w:rsidP="00391EA2">
      <w:r>
        <w:separator/>
      </w:r>
    </w:p>
  </w:endnote>
  <w:endnote w:type="continuationSeparator" w:id="0">
    <w:p w14:paraId="261BFD72" w14:textId="77777777" w:rsidR="00BF34BE" w:rsidRDefault="00BF34BE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圓體 Std W5">
    <w:panose1 w:val="000000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8CA46" w14:textId="77777777" w:rsidR="00BF34BE" w:rsidRDefault="00BF34BE" w:rsidP="00391EA2">
      <w:r>
        <w:separator/>
      </w:r>
    </w:p>
  </w:footnote>
  <w:footnote w:type="continuationSeparator" w:id="0">
    <w:p w14:paraId="65A1120A" w14:textId="77777777" w:rsidR="00BF34BE" w:rsidRDefault="00BF34BE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57768"/>
    <w:rsid w:val="000917FC"/>
    <w:rsid w:val="000A6F9F"/>
    <w:rsid w:val="000B17B3"/>
    <w:rsid w:val="000C493B"/>
    <w:rsid w:val="000E669E"/>
    <w:rsid w:val="000F3325"/>
    <w:rsid w:val="00121007"/>
    <w:rsid w:val="001F36B1"/>
    <w:rsid w:val="001F3D5E"/>
    <w:rsid w:val="00207FBC"/>
    <w:rsid w:val="0023228A"/>
    <w:rsid w:val="00236319"/>
    <w:rsid w:val="00271122"/>
    <w:rsid w:val="00287B7F"/>
    <w:rsid w:val="002920AA"/>
    <w:rsid w:val="002A5033"/>
    <w:rsid w:val="002B2F63"/>
    <w:rsid w:val="002C3DBE"/>
    <w:rsid w:val="002F0B88"/>
    <w:rsid w:val="002F7B86"/>
    <w:rsid w:val="00313D77"/>
    <w:rsid w:val="003429CF"/>
    <w:rsid w:val="00391EA2"/>
    <w:rsid w:val="003A7CC9"/>
    <w:rsid w:val="003C5233"/>
    <w:rsid w:val="003D0CB0"/>
    <w:rsid w:val="003E687E"/>
    <w:rsid w:val="003F497D"/>
    <w:rsid w:val="00435350"/>
    <w:rsid w:val="00435C95"/>
    <w:rsid w:val="004411BA"/>
    <w:rsid w:val="00464E25"/>
    <w:rsid w:val="004806A3"/>
    <w:rsid w:val="00487992"/>
    <w:rsid w:val="0049372F"/>
    <w:rsid w:val="004A1621"/>
    <w:rsid w:val="00522026"/>
    <w:rsid w:val="005428AB"/>
    <w:rsid w:val="00570EC0"/>
    <w:rsid w:val="00573358"/>
    <w:rsid w:val="005734ED"/>
    <w:rsid w:val="00577687"/>
    <w:rsid w:val="00591C51"/>
    <w:rsid w:val="005A2FA5"/>
    <w:rsid w:val="005A347D"/>
    <w:rsid w:val="005B3903"/>
    <w:rsid w:val="005C14BF"/>
    <w:rsid w:val="005C4907"/>
    <w:rsid w:val="00626174"/>
    <w:rsid w:val="006772A2"/>
    <w:rsid w:val="0068421B"/>
    <w:rsid w:val="006844A1"/>
    <w:rsid w:val="00685348"/>
    <w:rsid w:val="006B0B0A"/>
    <w:rsid w:val="006D281B"/>
    <w:rsid w:val="006E3EC1"/>
    <w:rsid w:val="006E6C66"/>
    <w:rsid w:val="006F4124"/>
    <w:rsid w:val="0070517A"/>
    <w:rsid w:val="007166FC"/>
    <w:rsid w:val="00773B10"/>
    <w:rsid w:val="00785E03"/>
    <w:rsid w:val="007B028D"/>
    <w:rsid w:val="007C6BED"/>
    <w:rsid w:val="007C6F28"/>
    <w:rsid w:val="007E0A30"/>
    <w:rsid w:val="007F3EDB"/>
    <w:rsid w:val="0080100B"/>
    <w:rsid w:val="00856948"/>
    <w:rsid w:val="00872075"/>
    <w:rsid w:val="0087379C"/>
    <w:rsid w:val="00876405"/>
    <w:rsid w:val="008A088E"/>
    <w:rsid w:val="008B1F04"/>
    <w:rsid w:val="008C5210"/>
    <w:rsid w:val="009711B1"/>
    <w:rsid w:val="00984FCB"/>
    <w:rsid w:val="009A59A0"/>
    <w:rsid w:val="00A71517"/>
    <w:rsid w:val="00A91B2B"/>
    <w:rsid w:val="00AE206E"/>
    <w:rsid w:val="00AF1D97"/>
    <w:rsid w:val="00AF5F82"/>
    <w:rsid w:val="00B2166A"/>
    <w:rsid w:val="00B46CCD"/>
    <w:rsid w:val="00B72ECE"/>
    <w:rsid w:val="00BD434C"/>
    <w:rsid w:val="00BD55ED"/>
    <w:rsid w:val="00BF34BE"/>
    <w:rsid w:val="00C62264"/>
    <w:rsid w:val="00C677E8"/>
    <w:rsid w:val="00CC2D9D"/>
    <w:rsid w:val="00D265A3"/>
    <w:rsid w:val="00D34066"/>
    <w:rsid w:val="00D53671"/>
    <w:rsid w:val="00D82D8E"/>
    <w:rsid w:val="00DC2E65"/>
    <w:rsid w:val="00DD2346"/>
    <w:rsid w:val="00DD2B04"/>
    <w:rsid w:val="00DD65C9"/>
    <w:rsid w:val="00DF582D"/>
    <w:rsid w:val="00E243F9"/>
    <w:rsid w:val="00E45553"/>
    <w:rsid w:val="00E5371E"/>
    <w:rsid w:val="00E5439D"/>
    <w:rsid w:val="00E8107D"/>
    <w:rsid w:val="00EB6AC2"/>
    <w:rsid w:val="00EC651D"/>
    <w:rsid w:val="00ED765A"/>
    <w:rsid w:val="00EF4ADA"/>
    <w:rsid w:val="00F133C4"/>
    <w:rsid w:val="00F22825"/>
    <w:rsid w:val="00F42FA7"/>
    <w:rsid w:val="00F8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paragraph" w:styleId="1">
    <w:name w:val="heading 1"/>
    <w:basedOn w:val="a"/>
    <w:next w:val="a"/>
    <w:link w:val="10"/>
    <w:uiPriority w:val="9"/>
    <w:semiHidden/>
    <w:qFormat/>
    <w:rsid w:val="007166FC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0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P0">
    <w:name w:val="特決_標題16P 一、 二、"/>
    <w:basedOn w:val="316P"/>
    <w:qFormat/>
    <w:rsid w:val="00287B7F"/>
    <w:pPr>
      <w:ind w:firstLineChars="0" w:firstLine="0"/>
    </w:pPr>
  </w:style>
  <w:style w:type="paragraph" w:customStyle="1" w:styleId="A1-20P">
    <w:name w:val="A1大標-20P"/>
    <w:basedOn w:val="1"/>
    <w:semiHidden/>
    <w:qFormat/>
    <w:rsid w:val="007166FC"/>
    <w:pPr>
      <w:adjustRightInd w:val="0"/>
      <w:spacing w:beforeLines="30" w:before="30" w:afterLines="50" w:after="50" w:line="560" w:lineRule="exact"/>
      <w:jc w:val="center"/>
    </w:pPr>
    <w:rPr>
      <w:rFonts w:ascii="標楷體" w:eastAsia="標楷體" w:hAnsi="標楷體" w:cs="Times New Roman"/>
      <w:sz w:val="40"/>
      <w:szCs w:val="36"/>
    </w:rPr>
  </w:style>
  <w:style w:type="paragraph" w:customStyle="1" w:styleId="A2-18P">
    <w:name w:val="A2中標-18P"/>
    <w:basedOn w:val="A1-20P"/>
    <w:semiHidden/>
    <w:qFormat/>
    <w:rsid w:val="007166FC"/>
    <w:pPr>
      <w:spacing w:afterLines="0" w:after="0"/>
      <w:ind w:left="200" w:hangingChars="200" w:hanging="200"/>
      <w:jc w:val="both"/>
    </w:pPr>
    <w:rPr>
      <w:sz w:val="36"/>
    </w:rPr>
  </w:style>
  <w:style w:type="paragraph" w:customStyle="1" w:styleId="0-">
    <w:name w:val="0內文(一)-不加粗"/>
    <w:basedOn w:val="a"/>
    <w:semiHidden/>
    <w:qFormat/>
    <w:rsid w:val="007166FC"/>
    <w:pPr>
      <w:overflowPunct w:val="0"/>
      <w:adjustRightInd w:val="0"/>
      <w:snapToGrid w:val="0"/>
      <w:spacing w:beforeLines="30" w:before="30" w:line="560" w:lineRule="exact"/>
      <w:ind w:firstLineChars="200" w:firstLine="200"/>
      <w:jc w:val="both"/>
    </w:pPr>
    <w:rPr>
      <w:rFonts w:ascii="標楷體" w:eastAsia="標楷體" w:hAnsi="標楷體" w:cs="標楷體"/>
      <w:sz w:val="28"/>
      <w:szCs w:val="28"/>
      <w:lang w:val="x-none"/>
    </w:rPr>
  </w:style>
  <w:style w:type="paragraph" w:customStyle="1" w:styleId="0120">
    <w:name w:val="01內文_第一行空2字元"/>
    <w:basedOn w:val="0-"/>
    <w:semiHidden/>
    <w:qFormat/>
    <w:rsid w:val="007166FC"/>
  </w:style>
  <w:style w:type="paragraph" w:customStyle="1" w:styleId="0316P">
    <w:name w:val="03內文一、16P"/>
    <w:basedOn w:val="a"/>
    <w:semiHidden/>
    <w:qFormat/>
    <w:rsid w:val="007166FC"/>
    <w:pPr>
      <w:overflowPunct w:val="0"/>
      <w:adjustRightInd w:val="0"/>
      <w:snapToGrid w:val="0"/>
      <w:spacing w:beforeLines="30" w:before="30" w:line="560" w:lineRule="exact"/>
      <w:jc w:val="both"/>
    </w:pPr>
    <w:rPr>
      <w:rFonts w:ascii="標楷體" w:eastAsia="標楷體" w:hAnsi="標楷體" w:cs="標楷體"/>
      <w:b/>
      <w:sz w:val="32"/>
      <w:szCs w:val="28"/>
      <w:lang w:val="x-none"/>
    </w:rPr>
  </w:style>
  <w:style w:type="paragraph" w:customStyle="1" w:styleId="12">
    <w:name w:val="1內文表_標題"/>
    <w:basedOn w:val="a"/>
    <w:semiHidden/>
    <w:qFormat/>
    <w:rsid w:val="007166FC"/>
    <w:pPr>
      <w:widowControl/>
      <w:spacing w:before="240" w:line="600" w:lineRule="exact"/>
      <w:jc w:val="center"/>
      <w:outlineLvl w:val="3"/>
    </w:pPr>
    <w:rPr>
      <w:rFonts w:ascii="Times New Roman" w:eastAsia="標楷體" w:hAnsi="Times New Roman" w:cs="Times New Roman"/>
      <w:b/>
      <w:bCs/>
      <w:color w:val="000000" w:themeColor="text1"/>
      <w:kern w:val="0"/>
      <w:lang w:val="zh-TW"/>
    </w:rPr>
  </w:style>
  <w:style w:type="paragraph" w:customStyle="1" w:styleId="1A">
    <w:name w:val="1A內文表_中華民國"/>
    <w:basedOn w:val="a"/>
    <w:semiHidden/>
    <w:qFormat/>
    <w:rsid w:val="007166FC"/>
    <w:pPr>
      <w:jc w:val="center"/>
    </w:pPr>
    <w:rPr>
      <w:rFonts w:ascii="Times New Roman" w:eastAsia="標楷體" w:hAnsi="Times New Roman" w:cs="Times New Roman"/>
      <w:color w:val="000000" w:themeColor="text1"/>
      <w:szCs w:val="22"/>
    </w:rPr>
  </w:style>
  <w:style w:type="paragraph" w:customStyle="1" w:styleId="1B">
    <w:name w:val="1B內文表_單位"/>
    <w:basedOn w:val="1A"/>
    <w:semiHidden/>
    <w:qFormat/>
    <w:rsid w:val="007166FC"/>
    <w:pPr>
      <w:spacing w:line="240" w:lineRule="exact"/>
      <w:jc w:val="right"/>
    </w:pPr>
    <w:rPr>
      <w:sz w:val="20"/>
    </w:rPr>
  </w:style>
  <w:style w:type="paragraph" w:customStyle="1" w:styleId="9P">
    <w:name w:val="表註_9P"/>
    <w:basedOn w:val="a"/>
    <w:semiHidden/>
    <w:qFormat/>
    <w:rsid w:val="007166FC"/>
    <w:pPr>
      <w:spacing w:line="240" w:lineRule="exact"/>
      <w:ind w:left="200" w:hangingChars="200" w:hanging="200"/>
      <w:jc w:val="both"/>
    </w:pPr>
    <w:rPr>
      <w:rFonts w:ascii="Times New Roman" w:eastAsia="標楷體" w:hAnsi="Times New Roman" w:cs="Times New Roman"/>
      <w:color w:val="000000" w:themeColor="text1"/>
      <w:sz w:val="18"/>
      <w:szCs w:val="18"/>
    </w:rPr>
  </w:style>
  <w:style w:type="character" w:customStyle="1" w:styleId="10">
    <w:name w:val="標題 1 字元"/>
    <w:basedOn w:val="a0"/>
    <w:link w:val="1"/>
    <w:uiPriority w:val="9"/>
    <w:semiHidden/>
    <w:rsid w:val="007166FC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customStyle="1" w:styleId="-">
    <w:name w:val="內文-前言"/>
    <w:basedOn w:val="a"/>
    <w:semiHidden/>
    <w:qFormat/>
    <w:rsid w:val="006F4124"/>
    <w:pPr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標楷體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張敏玲</cp:lastModifiedBy>
  <cp:revision>3</cp:revision>
  <cp:lastPrinted>2026-07-01T06:55:00Z</cp:lastPrinted>
  <dcterms:created xsi:type="dcterms:W3CDTF">2026-07-06T07:53:00Z</dcterms:created>
  <dcterms:modified xsi:type="dcterms:W3CDTF">2026-07-07T00:05:00Z</dcterms:modified>
</cp:coreProperties>
</file>