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42B791" w14:textId="7C29AAA6" w:rsidR="00C359CE" w:rsidRPr="000B7B93" w:rsidRDefault="000B01F0" w:rsidP="00E956AD">
      <w:pPr>
        <w:pStyle w:val="16"/>
        <w:spacing w:line="640" w:lineRule="exact"/>
        <w:rPr>
          <w:szCs w:val="32"/>
        </w:rPr>
      </w:pPr>
      <w:r w:rsidRPr="000B7B93">
        <w:rPr>
          <w:rFonts w:hint="eastAsia"/>
          <w:szCs w:val="32"/>
        </w:rPr>
        <w:t>戊、</w:t>
      </w:r>
      <w:r w:rsidRPr="000B7B93">
        <w:rPr>
          <w:rFonts w:hint="eastAsia"/>
        </w:rPr>
        <w:t>附錄</w:t>
      </w:r>
    </w:p>
    <w:p w14:paraId="00F8468B" w14:textId="387D2957" w:rsidR="009F0D91" w:rsidRPr="00D51383" w:rsidRDefault="009F0D91" w:rsidP="00D51383">
      <w:pPr>
        <w:pStyle w:val="218P"/>
        <w:spacing w:beforeLines="20" w:before="72" w:line="560" w:lineRule="exact"/>
        <w:rPr>
          <w:szCs w:val="32"/>
        </w:rPr>
      </w:pPr>
      <w:r w:rsidRPr="00D51383">
        <w:rPr>
          <w:rFonts w:hint="eastAsia"/>
          <w:szCs w:val="32"/>
        </w:rPr>
        <w:t>1</w:t>
      </w:r>
      <w:r w:rsidRPr="00D51383">
        <w:rPr>
          <w:szCs w:val="32"/>
        </w:rPr>
        <w:t>12</w:t>
      </w:r>
      <w:r w:rsidRPr="00D51383">
        <w:rPr>
          <w:rFonts w:hint="eastAsia"/>
          <w:szCs w:val="32"/>
        </w:rPr>
        <w:t>至11</w:t>
      </w:r>
      <w:r w:rsidRPr="00D51383">
        <w:rPr>
          <w:szCs w:val="32"/>
        </w:rPr>
        <w:t>3</w:t>
      </w:r>
      <w:r w:rsidRPr="00D51383">
        <w:rPr>
          <w:rFonts w:hint="eastAsia"/>
          <w:szCs w:val="32"/>
        </w:rPr>
        <w:t>年度中央政府總決算審核報告內列中央政府</w:t>
      </w:r>
      <w:proofErr w:type="gramStart"/>
      <w:r w:rsidRPr="00D51383">
        <w:rPr>
          <w:rFonts w:hint="eastAsia"/>
          <w:szCs w:val="32"/>
        </w:rPr>
        <w:t>疫</w:t>
      </w:r>
      <w:proofErr w:type="gramEnd"/>
      <w:r w:rsidRPr="00D51383">
        <w:rPr>
          <w:rFonts w:hint="eastAsia"/>
          <w:szCs w:val="32"/>
        </w:rPr>
        <w:t>後強化經濟與社會韌性及全民共享經濟成果特別預算執行情形相關重要審核意見及機關辦理情形</w:t>
      </w:r>
    </w:p>
    <w:p w14:paraId="6987C235" w14:textId="1CB23247" w:rsidR="009F0D91" w:rsidRPr="0009160A" w:rsidRDefault="009F0D91" w:rsidP="00D51383">
      <w:pPr>
        <w:pStyle w:val="14P12"/>
        <w:spacing w:beforeLines="20" w:before="72" w:afterLines="20" w:after="72" w:line="520" w:lineRule="exact"/>
        <w:ind w:firstLine="576"/>
        <w:rPr>
          <w:spacing w:val="4"/>
          <w:szCs w:val="32"/>
        </w:rPr>
      </w:pPr>
      <w:r w:rsidRPr="0009160A">
        <w:rPr>
          <w:rFonts w:hint="eastAsia"/>
          <w:spacing w:val="4"/>
          <w:szCs w:val="32"/>
        </w:rPr>
        <w:t>本部1</w:t>
      </w:r>
      <w:r w:rsidRPr="0009160A">
        <w:rPr>
          <w:spacing w:val="4"/>
          <w:szCs w:val="32"/>
        </w:rPr>
        <w:t>12</w:t>
      </w:r>
      <w:r w:rsidRPr="0009160A">
        <w:rPr>
          <w:rFonts w:hint="eastAsia"/>
          <w:spacing w:val="4"/>
          <w:szCs w:val="32"/>
        </w:rPr>
        <w:t>至11</w:t>
      </w:r>
      <w:r w:rsidRPr="0009160A">
        <w:rPr>
          <w:spacing w:val="4"/>
          <w:szCs w:val="32"/>
        </w:rPr>
        <w:t>3</w:t>
      </w:r>
      <w:r w:rsidRPr="0009160A">
        <w:rPr>
          <w:rFonts w:hint="eastAsia"/>
          <w:spacing w:val="4"/>
          <w:szCs w:val="32"/>
        </w:rPr>
        <w:t>年度中央政府總決算審核報告內列中央政府</w:t>
      </w:r>
      <w:proofErr w:type="gramStart"/>
      <w:r w:rsidRPr="0009160A">
        <w:rPr>
          <w:rFonts w:hint="eastAsia"/>
          <w:spacing w:val="4"/>
          <w:szCs w:val="32"/>
        </w:rPr>
        <w:t>疫</w:t>
      </w:r>
      <w:proofErr w:type="gramEnd"/>
      <w:r w:rsidRPr="0009160A">
        <w:rPr>
          <w:rFonts w:hint="eastAsia"/>
          <w:spacing w:val="4"/>
          <w:szCs w:val="32"/>
        </w:rPr>
        <w:t>後強化經濟與社會韌性及全民共享經濟成果特別預算執行情形相關重要審核意見計</w:t>
      </w:r>
      <w:r w:rsidRPr="0009160A">
        <w:rPr>
          <w:spacing w:val="4"/>
          <w:szCs w:val="32"/>
        </w:rPr>
        <w:t>21</w:t>
      </w:r>
      <w:r w:rsidRPr="0009160A">
        <w:rPr>
          <w:rFonts w:hint="eastAsia"/>
          <w:spacing w:val="4"/>
          <w:szCs w:val="32"/>
        </w:rPr>
        <w:t>項，茲列表如次：</w:t>
      </w:r>
    </w:p>
    <w:tbl>
      <w:tblPr>
        <w:tblStyle w:val="affffe"/>
        <w:tblW w:w="10343" w:type="dxa"/>
        <w:tblInd w:w="-5" w:type="dxa"/>
        <w:tblLayout w:type="fixed"/>
        <w:tblLook w:val="04A0" w:firstRow="1" w:lastRow="0" w:firstColumn="1" w:lastColumn="0" w:noHBand="0" w:noVBand="1"/>
      </w:tblPr>
      <w:tblGrid>
        <w:gridCol w:w="5665"/>
        <w:gridCol w:w="4678"/>
      </w:tblGrid>
      <w:tr w:rsidR="00EF7A27" w:rsidRPr="000B7B93" w14:paraId="78F86C84" w14:textId="77777777" w:rsidTr="00D51383">
        <w:trPr>
          <w:tblHeader/>
        </w:trPr>
        <w:tc>
          <w:tcPr>
            <w:tcW w:w="5665" w:type="dxa"/>
            <w:tcBorders>
              <w:top w:val="single" w:sz="4" w:space="0" w:color="auto"/>
            </w:tcBorders>
            <w:vAlign w:val="center"/>
          </w:tcPr>
          <w:p w14:paraId="2E9B787A" w14:textId="77777777" w:rsidR="00EF7A27" w:rsidRPr="000B7B93" w:rsidRDefault="00EF7A27" w:rsidP="00D51383">
            <w:pPr>
              <w:pStyle w:val="14P12"/>
              <w:spacing w:afterLines="20" w:after="72" w:line="440" w:lineRule="exact"/>
              <w:ind w:firstLineChars="0" w:firstLine="0"/>
              <w:jc w:val="center"/>
              <w:rPr>
                <w:szCs w:val="32"/>
              </w:rPr>
            </w:pPr>
            <w:r w:rsidRPr="000B7B93">
              <w:rPr>
                <w:rFonts w:hint="eastAsia"/>
                <w:b/>
                <w:szCs w:val="28"/>
              </w:rPr>
              <w:t>重要審核意見標題</w:t>
            </w:r>
          </w:p>
        </w:tc>
        <w:tc>
          <w:tcPr>
            <w:tcW w:w="4678" w:type="dxa"/>
            <w:tcBorders>
              <w:top w:val="single" w:sz="4" w:space="0" w:color="auto"/>
            </w:tcBorders>
            <w:vAlign w:val="center"/>
          </w:tcPr>
          <w:p w14:paraId="1D69A555" w14:textId="77777777" w:rsidR="00EF7A27" w:rsidRPr="000B7B93" w:rsidRDefault="00EF7A27" w:rsidP="00D51383">
            <w:pPr>
              <w:pStyle w:val="14P12"/>
              <w:spacing w:afterLines="20" w:after="72" w:line="440" w:lineRule="exact"/>
              <w:ind w:firstLineChars="0" w:firstLine="0"/>
              <w:jc w:val="center"/>
              <w:rPr>
                <w:sz w:val="24"/>
              </w:rPr>
            </w:pPr>
            <w:r w:rsidRPr="000B7B93">
              <w:rPr>
                <w:rFonts w:hint="eastAsia"/>
                <w:b/>
                <w:szCs w:val="28"/>
              </w:rPr>
              <w:t>機關辦理情形</w:t>
            </w:r>
          </w:p>
        </w:tc>
      </w:tr>
      <w:tr w:rsidR="00EF7A27" w:rsidRPr="000B7B93" w14:paraId="4999CE1B" w14:textId="77777777" w:rsidTr="00D51383">
        <w:tc>
          <w:tcPr>
            <w:tcW w:w="10343" w:type="dxa"/>
            <w:gridSpan w:val="2"/>
          </w:tcPr>
          <w:p w14:paraId="6D67FE75" w14:textId="77777777" w:rsidR="00EF7A27" w:rsidRPr="000B7B93" w:rsidRDefault="00EF7A27" w:rsidP="00D51383">
            <w:pPr>
              <w:pStyle w:val="14P12"/>
              <w:spacing w:afterLines="20" w:after="72" w:line="440" w:lineRule="exact"/>
              <w:ind w:firstLineChars="0" w:firstLine="0"/>
              <w:jc w:val="left"/>
              <w:rPr>
                <w:b/>
                <w:szCs w:val="28"/>
              </w:rPr>
            </w:pPr>
            <w:r w:rsidRPr="000B7B93">
              <w:rPr>
                <w:rFonts w:hint="eastAsia"/>
                <w:b/>
                <w:szCs w:val="28"/>
              </w:rPr>
              <w:t>壹、</w:t>
            </w:r>
            <w:proofErr w:type="gramStart"/>
            <w:r w:rsidRPr="000B7B93">
              <w:rPr>
                <w:rFonts w:hint="eastAsia"/>
                <w:b/>
                <w:szCs w:val="28"/>
              </w:rPr>
              <w:t>1</w:t>
            </w:r>
            <w:r w:rsidRPr="000B7B93">
              <w:rPr>
                <w:b/>
                <w:szCs w:val="28"/>
              </w:rPr>
              <w:t>12</w:t>
            </w:r>
            <w:proofErr w:type="gramEnd"/>
            <w:r w:rsidRPr="000B7B93">
              <w:rPr>
                <w:rFonts w:hint="eastAsia"/>
                <w:b/>
                <w:szCs w:val="28"/>
              </w:rPr>
              <w:t>年度審核報告</w:t>
            </w:r>
          </w:p>
        </w:tc>
      </w:tr>
      <w:tr w:rsidR="00EF7A27" w:rsidRPr="000B7B93" w14:paraId="1EBE9568" w14:textId="77777777" w:rsidTr="00C35EDA">
        <w:trPr>
          <w:trHeight w:val="567"/>
        </w:trPr>
        <w:tc>
          <w:tcPr>
            <w:tcW w:w="5665" w:type="dxa"/>
          </w:tcPr>
          <w:p w14:paraId="2C84C889" w14:textId="77777777" w:rsidR="00EF7A27" w:rsidRPr="000B7B93" w:rsidRDefault="00EF7A27" w:rsidP="00D51383">
            <w:pPr>
              <w:pStyle w:val="14P12"/>
              <w:spacing w:line="440" w:lineRule="exact"/>
              <w:ind w:left="480" w:hangingChars="200" w:hanging="480"/>
              <w:rPr>
                <w:sz w:val="24"/>
              </w:rPr>
            </w:pPr>
            <w:r w:rsidRPr="000B7B93">
              <w:rPr>
                <w:rFonts w:hint="eastAsia"/>
                <w:sz w:val="24"/>
              </w:rPr>
              <w:t>一、政府推動普發現金政策，與全民共享經濟成果，惟尚未評估政策執行成效，不利各界瞭解政府資源運用效益，及作為未來政策</w:t>
            </w:r>
            <w:proofErr w:type="gramStart"/>
            <w:r w:rsidRPr="000B7B93">
              <w:rPr>
                <w:rFonts w:hint="eastAsia"/>
                <w:sz w:val="24"/>
              </w:rPr>
              <w:t>研</w:t>
            </w:r>
            <w:proofErr w:type="gramEnd"/>
            <w:r w:rsidRPr="000B7B93">
              <w:rPr>
                <w:rFonts w:hint="eastAsia"/>
                <w:sz w:val="24"/>
              </w:rPr>
              <w:t>擬</w:t>
            </w:r>
            <w:proofErr w:type="gramStart"/>
            <w:r w:rsidRPr="000B7B93">
              <w:rPr>
                <w:rFonts w:hint="eastAsia"/>
                <w:sz w:val="24"/>
              </w:rPr>
              <w:t>之參據</w:t>
            </w:r>
            <w:proofErr w:type="gramEnd"/>
            <w:r w:rsidRPr="000B7B93">
              <w:rPr>
                <w:rFonts w:hint="eastAsia"/>
                <w:sz w:val="24"/>
              </w:rPr>
              <w:t>，允宜</w:t>
            </w:r>
            <w:proofErr w:type="gramStart"/>
            <w:r w:rsidRPr="000B7B93">
              <w:rPr>
                <w:rFonts w:hint="eastAsia"/>
                <w:sz w:val="24"/>
              </w:rPr>
              <w:t>研</w:t>
            </w:r>
            <w:proofErr w:type="gramEnd"/>
            <w:r w:rsidRPr="000B7B93">
              <w:rPr>
                <w:rFonts w:hint="eastAsia"/>
                <w:sz w:val="24"/>
              </w:rPr>
              <w:t>酌建立成效評估機制，</w:t>
            </w:r>
            <w:proofErr w:type="gramStart"/>
            <w:r w:rsidRPr="000B7B93">
              <w:rPr>
                <w:rFonts w:hint="eastAsia"/>
                <w:sz w:val="24"/>
              </w:rPr>
              <w:t>俾</w:t>
            </w:r>
            <w:proofErr w:type="gramEnd"/>
            <w:r w:rsidRPr="000B7B93">
              <w:rPr>
                <w:rFonts w:hint="eastAsia"/>
                <w:sz w:val="24"/>
              </w:rPr>
              <w:t>使政府施政更</w:t>
            </w:r>
            <w:proofErr w:type="gramStart"/>
            <w:r w:rsidRPr="000B7B93">
              <w:rPr>
                <w:rFonts w:hint="eastAsia"/>
                <w:sz w:val="24"/>
              </w:rPr>
              <w:t>臻</w:t>
            </w:r>
            <w:proofErr w:type="gramEnd"/>
            <w:r w:rsidRPr="000B7B93">
              <w:rPr>
                <w:rFonts w:hint="eastAsia"/>
                <w:sz w:val="24"/>
              </w:rPr>
              <w:t>周妥。【詳中央政府總決算審核報告第2冊丙、拾、財政部主管項下重要審核意見（八</w:t>
            </w:r>
            <w:r w:rsidRPr="000B7B93">
              <w:rPr>
                <w:rFonts w:cs="標楷體" w:hint="eastAsia"/>
                <w:sz w:val="24"/>
              </w:rPr>
              <w:t>）</w:t>
            </w:r>
            <w:r w:rsidRPr="000B7B93">
              <w:rPr>
                <w:rFonts w:hint="eastAsia"/>
                <w:sz w:val="24"/>
              </w:rPr>
              <w:t>】</w:t>
            </w:r>
          </w:p>
        </w:tc>
        <w:tc>
          <w:tcPr>
            <w:tcW w:w="4678" w:type="dxa"/>
          </w:tcPr>
          <w:p w14:paraId="7D0E0ABB" w14:textId="2CE4F149" w:rsidR="00EF7A27" w:rsidRPr="000B7B93" w:rsidRDefault="00421BA6" w:rsidP="00D51383">
            <w:pPr>
              <w:pStyle w:val="14P12"/>
              <w:spacing w:line="440" w:lineRule="exact"/>
              <w:ind w:firstLineChars="0" w:firstLine="0"/>
              <w:rPr>
                <w:b/>
                <w:szCs w:val="28"/>
              </w:rPr>
            </w:pPr>
            <w:r>
              <w:rPr>
                <w:rFonts w:hint="eastAsia"/>
                <w:sz w:val="24"/>
              </w:rPr>
              <w:t>財政部考量</w:t>
            </w:r>
            <w:r w:rsidR="00EF7A27" w:rsidRPr="000B7B93">
              <w:rPr>
                <w:rFonts w:hint="eastAsia"/>
                <w:sz w:val="24"/>
              </w:rPr>
              <w:t>普發現金政策效益涉及層面廣泛，</w:t>
            </w:r>
            <w:r>
              <w:rPr>
                <w:rFonts w:hint="eastAsia"/>
                <w:sz w:val="24"/>
              </w:rPr>
              <w:t>嗣後</w:t>
            </w:r>
            <w:r w:rsidR="00EF7A27" w:rsidRPr="000B7B93">
              <w:rPr>
                <w:rFonts w:hint="eastAsia"/>
                <w:sz w:val="24"/>
              </w:rPr>
              <w:t>如作業期程及經費足夠，將委外研究辦理效益評估。</w:t>
            </w:r>
          </w:p>
        </w:tc>
      </w:tr>
      <w:tr w:rsidR="00EF7A27" w:rsidRPr="000B7B93" w14:paraId="51DAF37B" w14:textId="77777777" w:rsidTr="00C35EDA">
        <w:trPr>
          <w:trHeight w:val="567"/>
        </w:trPr>
        <w:tc>
          <w:tcPr>
            <w:tcW w:w="5665" w:type="dxa"/>
          </w:tcPr>
          <w:p w14:paraId="107678CC" w14:textId="77777777" w:rsidR="00EF7A27" w:rsidRPr="000B7B93" w:rsidRDefault="00EF7A27" w:rsidP="00856511">
            <w:pPr>
              <w:pStyle w:val="14P12"/>
              <w:spacing w:line="440" w:lineRule="exact"/>
              <w:ind w:left="432" w:hangingChars="180" w:hanging="432"/>
              <w:rPr>
                <w:sz w:val="24"/>
              </w:rPr>
            </w:pPr>
            <w:r w:rsidRPr="000B7B93">
              <w:rPr>
                <w:rFonts w:hint="eastAsia"/>
                <w:sz w:val="24"/>
              </w:rPr>
              <w:t>二、政府為確保勞工保險基金穩定運作，陸續編列預算撥補基金財務，惟由於勞工保險制度存在結構性問題，近年伴隨國人領取老年年金人數及給付金額增加，自</w:t>
            </w:r>
            <w:proofErr w:type="gramStart"/>
            <w:r w:rsidRPr="000B7B93">
              <w:rPr>
                <w:rFonts w:hint="eastAsia"/>
                <w:sz w:val="24"/>
              </w:rPr>
              <w:t>106</w:t>
            </w:r>
            <w:proofErr w:type="gramEnd"/>
            <w:r w:rsidRPr="000B7B93">
              <w:rPr>
                <w:rFonts w:hint="eastAsia"/>
                <w:sz w:val="24"/>
              </w:rPr>
              <w:t>年度起保險收支</w:t>
            </w:r>
            <w:proofErr w:type="gramStart"/>
            <w:r w:rsidRPr="000B7B93">
              <w:rPr>
                <w:rFonts w:hint="eastAsia"/>
                <w:sz w:val="24"/>
              </w:rPr>
              <w:t>均為短絀</w:t>
            </w:r>
            <w:proofErr w:type="gramEnd"/>
            <w:r w:rsidRPr="000B7B93">
              <w:rPr>
                <w:rFonts w:hint="eastAsia"/>
                <w:sz w:val="24"/>
              </w:rPr>
              <w:t>，基金未提存責任準備持續擴大，允宜針對基金鉅額財務缺口，</w:t>
            </w:r>
            <w:proofErr w:type="gramStart"/>
            <w:r w:rsidRPr="000B7B93">
              <w:rPr>
                <w:rFonts w:hint="eastAsia"/>
                <w:sz w:val="24"/>
              </w:rPr>
              <w:t>研</w:t>
            </w:r>
            <w:proofErr w:type="gramEnd"/>
            <w:r w:rsidRPr="000B7B93">
              <w:rPr>
                <w:rFonts w:hint="eastAsia"/>
                <w:sz w:val="24"/>
              </w:rPr>
              <w:t>擬具體可行之財務撥補計畫，以穩定</w:t>
            </w:r>
            <w:proofErr w:type="gramStart"/>
            <w:r w:rsidRPr="000B7B93">
              <w:rPr>
                <w:rFonts w:hint="eastAsia"/>
                <w:sz w:val="24"/>
              </w:rPr>
              <w:t>挹</w:t>
            </w:r>
            <w:proofErr w:type="gramEnd"/>
            <w:r w:rsidRPr="000B7B93">
              <w:rPr>
                <w:rFonts w:hint="eastAsia"/>
                <w:sz w:val="24"/>
              </w:rPr>
              <w:t>注基金財務，確保基金永續經營。【詳中央政府總決算審核報告第2冊丙、拾伍、勞動部主管項下重要審核意見（七）】</w:t>
            </w:r>
          </w:p>
        </w:tc>
        <w:tc>
          <w:tcPr>
            <w:tcW w:w="4678" w:type="dxa"/>
          </w:tcPr>
          <w:p w14:paraId="2C04DE90" w14:textId="3664460B" w:rsidR="00EF7A27" w:rsidRPr="000B7B93" w:rsidRDefault="00421BA6" w:rsidP="00D51383">
            <w:pPr>
              <w:pStyle w:val="14P12"/>
              <w:spacing w:line="440" w:lineRule="exact"/>
              <w:ind w:firstLineChars="0" w:firstLine="0"/>
              <w:rPr>
                <w:sz w:val="24"/>
              </w:rPr>
            </w:pPr>
            <w:r>
              <w:rPr>
                <w:rFonts w:hint="eastAsia"/>
                <w:sz w:val="24"/>
              </w:rPr>
              <w:t>勞動部</w:t>
            </w:r>
            <w:r w:rsidR="005A3A71" w:rsidRPr="005A3A71">
              <w:rPr>
                <w:sz w:val="24"/>
              </w:rPr>
              <w:t>將</w:t>
            </w:r>
            <w:r w:rsidR="005A3A71" w:rsidRPr="005A3A71">
              <w:rPr>
                <w:rFonts w:hint="eastAsia"/>
                <w:sz w:val="24"/>
              </w:rPr>
              <w:t>於兼顧政府財政及不低於過去年度撥補金額原則下</w:t>
            </w:r>
            <w:r>
              <w:rPr>
                <w:rFonts w:hint="eastAsia"/>
                <w:sz w:val="24"/>
              </w:rPr>
              <w:t>，</w:t>
            </w:r>
            <w:r w:rsidR="005A3A71" w:rsidRPr="005A3A71">
              <w:rPr>
                <w:rFonts w:hint="eastAsia"/>
                <w:sz w:val="24"/>
              </w:rPr>
              <w:t>持續編列預算</w:t>
            </w:r>
            <w:r w:rsidRPr="005A3A71">
              <w:rPr>
                <w:rFonts w:hint="eastAsia"/>
                <w:sz w:val="24"/>
              </w:rPr>
              <w:t>撥補</w:t>
            </w:r>
            <w:r>
              <w:rPr>
                <w:rFonts w:hint="eastAsia"/>
                <w:sz w:val="24"/>
              </w:rPr>
              <w:t>勞工保險基金</w:t>
            </w:r>
            <w:r w:rsidR="005A3A71" w:rsidRPr="005A3A71">
              <w:rPr>
                <w:sz w:val="24"/>
              </w:rPr>
              <w:t>，以穩定</w:t>
            </w:r>
            <w:r w:rsidR="005A3A71" w:rsidRPr="005A3A71">
              <w:rPr>
                <w:rFonts w:hint="eastAsia"/>
                <w:sz w:val="24"/>
              </w:rPr>
              <w:t>基金水位</w:t>
            </w:r>
            <w:r>
              <w:rPr>
                <w:rFonts w:hint="eastAsia"/>
                <w:sz w:val="24"/>
              </w:rPr>
              <w:t>，另</w:t>
            </w:r>
            <w:r w:rsidRPr="00421BA6">
              <w:rPr>
                <w:rFonts w:hint="eastAsia"/>
                <w:sz w:val="24"/>
              </w:rPr>
              <w:t>將持續透過鼓勵勞工續留職場並參加勞工保險、依法調整保險費率、強化納保及給付審核、搭配多元基金投資等開源措施，以維制度穩健運作。</w:t>
            </w:r>
          </w:p>
        </w:tc>
      </w:tr>
      <w:tr w:rsidR="00D51383" w:rsidRPr="000B7B93" w14:paraId="086346F2" w14:textId="77777777" w:rsidTr="00C35EDA">
        <w:trPr>
          <w:trHeight w:val="567"/>
        </w:trPr>
        <w:tc>
          <w:tcPr>
            <w:tcW w:w="5665" w:type="dxa"/>
          </w:tcPr>
          <w:p w14:paraId="1D1AB052" w14:textId="21D3EAA2" w:rsidR="00D51383" w:rsidRPr="000B7B93" w:rsidRDefault="00D51383" w:rsidP="00856511">
            <w:pPr>
              <w:pStyle w:val="14P12"/>
              <w:spacing w:line="440" w:lineRule="exact"/>
              <w:ind w:left="456" w:hangingChars="190" w:hanging="456"/>
              <w:rPr>
                <w:sz w:val="24"/>
              </w:rPr>
            </w:pPr>
            <w:r w:rsidRPr="000B7B93">
              <w:rPr>
                <w:rFonts w:hint="eastAsia"/>
                <w:sz w:val="24"/>
              </w:rPr>
              <w:t>三、通勤月票方案加值購買人數成長</w:t>
            </w:r>
            <w:proofErr w:type="gramStart"/>
            <w:r w:rsidRPr="000B7B93">
              <w:rPr>
                <w:rFonts w:hint="eastAsia"/>
                <w:sz w:val="24"/>
              </w:rPr>
              <w:t>遲滯，</w:t>
            </w:r>
            <w:proofErr w:type="gramEnd"/>
            <w:r w:rsidRPr="000B7B93">
              <w:rPr>
                <w:rFonts w:hint="eastAsia"/>
                <w:sz w:val="24"/>
              </w:rPr>
              <w:t>私人運具使用習慣未見明顯改變，又部分市縣政府未依規定期限提報結算資料，影響預算執行。</w:t>
            </w:r>
            <w:proofErr w:type="gramStart"/>
            <w:r w:rsidRPr="000B7B93">
              <w:rPr>
                <w:rFonts w:hint="eastAsia"/>
                <w:sz w:val="24"/>
              </w:rPr>
              <w:t>【</w:t>
            </w:r>
            <w:proofErr w:type="gramEnd"/>
            <w:r w:rsidRPr="000B7B93">
              <w:rPr>
                <w:rFonts w:hint="eastAsia"/>
                <w:sz w:val="24"/>
              </w:rPr>
              <w:t>詳中央政府總決算審核報告</w:t>
            </w:r>
            <w:proofErr w:type="gramStart"/>
            <w:r w:rsidRPr="000B7B93">
              <w:rPr>
                <w:rFonts w:hint="eastAsia"/>
                <w:sz w:val="24"/>
              </w:rPr>
              <w:t>第2冊丙</w:t>
            </w:r>
            <w:proofErr w:type="gramEnd"/>
            <w:r w:rsidRPr="000B7B93">
              <w:rPr>
                <w:rFonts w:hint="eastAsia"/>
                <w:sz w:val="24"/>
              </w:rPr>
              <w:t>、拾肆、交通部主管項下重要審核意見（十五）3.】</w:t>
            </w:r>
          </w:p>
        </w:tc>
        <w:tc>
          <w:tcPr>
            <w:tcW w:w="4678" w:type="dxa"/>
          </w:tcPr>
          <w:p w14:paraId="23EAF91B" w14:textId="59DCFA74" w:rsidR="00D51383" w:rsidRDefault="00D51383" w:rsidP="00D51383">
            <w:pPr>
              <w:pStyle w:val="14P12"/>
              <w:spacing w:line="440" w:lineRule="exact"/>
              <w:ind w:firstLineChars="0" w:firstLine="0"/>
              <w:rPr>
                <w:sz w:val="24"/>
              </w:rPr>
            </w:pPr>
            <w:r w:rsidRPr="000B7B93">
              <w:rPr>
                <w:rFonts w:hint="eastAsia"/>
                <w:sz w:val="24"/>
              </w:rPr>
              <w:t>交通部運輸研究所委託辦理TPASS定期票推動成效研究調查結果，已有部分原使用私人運具之民眾受惠於該政策</w:t>
            </w:r>
            <w:r>
              <w:rPr>
                <w:rFonts w:hint="eastAsia"/>
                <w:sz w:val="24"/>
              </w:rPr>
              <w:t>。</w:t>
            </w:r>
            <w:r w:rsidRPr="000B7B93">
              <w:rPr>
                <w:rFonts w:hint="eastAsia"/>
                <w:sz w:val="24"/>
              </w:rPr>
              <w:t>交通部公路局將積極追蹤地方政府核銷進度，並改以</w:t>
            </w:r>
            <w:r>
              <w:rPr>
                <w:rFonts w:hint="eastAsia"/>
                <w:sz w:val="24"/>
              </w:rPr>
              <w:t>按</w:t>
            </w:r>
            <w:r w:rsidRPr="000B7B93">
              <w:rPr>
                <w:rFonts w:hint="eastAsia"/>
                <w:sz w:val="24"/>
              </w:rPr>
              <w:t>季預撥補助經費方式，以提升預算執行</w:t>
            </w:r>
            <w:r>
              <w:rPr>
                <w:rFonts w:hint="eastAsia"/>
                <w:sz w:val="24"/>
              </w:rPr>
              <w:t>率</w:t>
            </w:r>
            <w:r w:rsidRPr="000B7B93">
              <w:rPr>
                <w:rFonts w:hint="eastAsia"/>
                <w:sz w:val="24"/>
              </w:rPr>
              <w:t>。</w:t>
            </w:r>
          </w:p>
        </w:tc>
      </w:tr>
    </w:tbl>
    <w:p w14:paraId="7B3F920D" w14:textId="695F7FF4" w:rsidR="00EF7A27" w:rsidRDefault="00EF7A27" w:rsidP="00EF7A27">
      <w:pPr>
        <w:pStyle w:val="14P12"/>
        <w:spacing w:afterLines="50" w:after="180" w:line="20" w:lineRule="exact"/>
        <w:ind w:firstLine="560"/>
        <w:rPr>
          <w:szCs w:val="32"/>
        </w:rPr>
      </w:pPr>
    </w:p>
    <w:tbl>
      <w:tblPr>
        <w:tblStyle w:val="affffe"/>
        <w:tblW w:w="10343" w:type="dxa"/>
        <w:tblLayout w:type="fixed"/>
        <w:tblLook w:val="04A0" w:firstRow="1" w:lastRow="0" w:firstColumn="1" w:lastColumn="0" w:noHBand="0" w:noVBand="1"/>
      </w:tblPr>
      <w:tblGrid>
        <w:gridCol w:w="5665"/>
        <w:gridCol w:w="4678"/>
      </w:tblGrid>
      <w:tr w:rsidR="00EF7A27" w:rsidRPr="000B7B93" w14:paraId="4CF2546F" w14:textId="77777777" w:rsidTr="00D51383">
        <w:trPr>
          <w:tblHeader/>
        </w:trPr>
        <w:tc>
          <w:tcPr>
            <w:tcW w:w="10343" w:type="dxa"/>
            <w:gridSpan w:val="2"/>
            <w:tcBorders>
              <w:top w:val="nil"/>
              <w:left w:val="nil"/>
              <w:bottom w:val="single" w:sz="4" w:space="0" w:color="auto"/>
              <w:right w:val="nil"/>
            </w:tcBorders>
          </w:tcPr>
          <w:p w14:paraId="523B6DDB" w14:textId="77777777" w:rsidR="00EF7A27" w:rsidRPr="000B7B93" w:rsidRDefault="00EF7A27" w:rsidP="00D51383">
            <w:pPr>
              <w:pStyle w:val="14P12"/>
              <w:spacing w:after="72" w:line="400" w:lineRule="exact"/>
              <w:ind w:firstLineChars="0" w:firstLine="0"/>
              <w:jc w:val="left"/>
              <w:rPr>
                <w:bCs/>
                <w:szCs w:val="28"/>
              </w:rPr>
            </w:pPr>
            <w:r w:rsidRPr="000B7B93">
              <w:rPr>
                <w:rFonts w:hint="eastAsia"/>
                <w:bCs/>
                <w:szCs w:val="28"/>
              </w:rPr>
              <w:lastRenderedPageBreak/>
              <w:t>（續）</w:t>
            </w:r>
          </w:p>
        </w:tc>
      </w:tr>
      <w:tr w:rsidR="00EF7A27" w:rsidRPr="000B7B93" w14:paraId="06354CFD" w14:textId="77777777" w:rsidTr="00D51383">
        <w:trPr>
          <w:tblHeader/>
        </w:trPr>
        <w:tc>
          <w:tcPr>
            <w:tcW w:w="5665" w:type="dxa"/>
            <w:tcBorders>
              <w:top w:val="single" w:sz="4" w:space="0" w:color="auto"/>
            </w:tcBorders>
          </w:tcPr>
          <w:p w14:paraId="079DF30E" w14:textId="77777777" w:rsidR="00EF7A27" w:rsidRPr="00D51383" w:rsidRDefault="00EF7A27" w:rsidP="00D51383">
            <w:pPr>
              <w:pStyle w:val="14P12"/>
              <w:spacing w:afterLines="20" w:after="72" w:line="440" w:lineRule="exact"/>
              <w:ind w:firstLineChars="0" w:firstLine="0"/>
              <w:jc w:val="center"/>
              <w:rPr>
                <w:b/>
                <w:bCs/>
                <w:szCs w:val="32"/>
              </w:rPr>
            </w:pPr>
            <w:r w:rsidRPr="00D51383">
              <w:rPr>
                <w:rFonts w:hint="eastAsia"/>
                <w:b/>
                <w:bCs/>
                <w:szCs w:val="32"/>
              </w:rPr>
              <w:t>重要審核意見標題</w:t>
            </w:r>
          </w:p>
        </w:tc>
        <w:tc>
          <w:tcPr>
            <w:tcW w:w="4678" w:type="dxa"/>
            <w:tcBorders>
              <w:top w:val="single" w:sz="4" w:space="0" w:color="auto"/>
            </w:tcBorders>
          </w:tcPr>
          <w:p w14:paraId="51821390" w14:textId="77777777" w:rsidR="00EF7A27" w:rsidRPr="00D51383" w:rsidRDefault="00EF7A27" w:rsidP="00D51383">
            <w:pPr>
              <w:pStyle w:val="14P12"/>
              <w:spacing w:afterLines="20" w:after="72" w:line="440" w:lineRule="exact"/>
              <w:ind w:firstLineChars="0" w:firstLine="0"/>
              <w:jc w:val="center"/>
              <w:rPr>
                <w:b/>
                <w:bCs/>
                <w:szCs w:val="32"/>
              </w:rPr>
            </w:pPr>
            <w:r w:rsidRPr="00D51383">
              <w:rPr>
                <w:rFonts w:hint="eastAsia"/>
                <w:b/>
                <w:bCs/>
                <w:szCs w:val="32"/>
              </w:rPr>
              <w:t>機關辦理情形</w:t>
            </w:r>
          </w:p>
        </w:tc>
      </w:tr>
      <w:tr w:rsidR="00EF7A27" w:rsidRPr="000B7B93" w14:paraId="73EBA21B" w14:textId="77777777" w:rsidTr="00C35EDA">
        <w:trPr>
          <w:trHeight w:val="567"/>
        </w:trPr>
        <w:tc>
          <w:tcPr>
            <w:tcW w:w="5665" w:type="dxa"/>
          </w:tcPr>
          <w:p w14:paraId="3505D165" w14:textId="77777777" w:rsidR="00EF7A27" w:rsidRPr="000B7B93" w:rsidRDefault="00EF7A27" w:rsidP="00F85C49">
            <w:pPr>
              <w:pStyle w:val="14P12"/>
              <w:spacing w:line="476" w:lineRule="exact"/>
              <w:ind w:left="480" w:hangingChars="200" w:hanging="480"/>
              <w:rPr>
                <w:sz w:val="24"/>
              </w:rPr>
            </w:pPr>
            <w:r w:rsidRPr="000B7B93">
              <w:rPr>
                <w:rFonts w:hint="eastAsia"/>
                <w:sz w:val="24"/>
              </w:rPr>
              <w:t>四、辦理實（食）物銀行充實冷藏及冷凍設備計畫，有助弱勢族群獲得均衡營養，惟</w:t>
            </w:r>
            <w:proofErr w:type="gramStart"/>
            <w:r w:rsidRPr="000B7B93">
              <w:rPr>
                <w:rFonts w:hint="eastAsia"/>
                <w:sz w:val="24"/>
              </w:rPr>
              <w:t>112</w:t>
            </w:r>
            <w:proofErr w:type="gramEnd"/>
            <w:r w:rsidRPr="000B7B93">
              <w:rPr>
                <w:rFonts w:hint="eastAsia"/>
                <w:sz w:val="24"/>
              </w:rPr>
              <w:t>年度預算執行情形欠佳，且受益民眾未達預期目標。</w:t>
            </w:r>
            <w:proofErr w:type="gramStart"/>
            <w:r w:rsidRPr="000B7B93">
              <w:rPr>
                <w:rFonts w:hint="eastAsia"/>
                <w:sz w:val="24"/>
              </w:rPr>
              <w:t>【</w:t>
            </w:r>
            <w:proofErr w:type="gramEnd"/>
            <w:r w:rsidRPr="000B7B93">
              <w:rPr>
                <w:rFonts w:hint="eastAsia"/>
                <w:sz w:val="24"/>
              </w:rPr>
              <w:t>詳中央政府總決算審核報告</w:t>
            </w:r>
            <w:proofErr w:type="gramStart"/>
            <w:r w:rsidRPr="000B7B93">
              <w:rPr>
                <w:rFonts w:hint="eastAsia"/>
                <w:sz w:val="24"/>
              </w:rPr>
              <w:t>第2冊丙</w:t>
            </w:r>
            <w:proofErr w:type="gramEnd"/>
            <w:r w:rsidRPr="000B7B93">
              <w:rPr>
                <w:rFonts w:hint="eastAsia"/>
                <w:sz w:val="24"/>
              </w:rPr>
              <w:t>、拾玖、衛生福利部主管項下重要審核意見（七）</w:t>
            </w:r>
            <w:r w:rsidRPr="000B7B93">
              <w:rPr>
                <w:sz w:val="24"/>
              </w:rPr>
              <w:t>3</w:t>
            </w:r>
            <w:r w:rsidRPr="000B7B93">
              <w:rPr>
                <w:rFonts w:hint="eastAsia"/>
                <w:sz w:val="24"/>
              </w:rPr>
              <w:t>.】</w:t>
            </w:r>
          </w:p>
        </w:tc>
        <w:tc>
          <w:tcPr>
            <w:tcW w:w="4678" w:type="dxa"/>
          </w:tcPr>
          <w:p w14:paraId="3B3ED12E" w14:textId="74B20DC8" w:rsidR="00EF7A27" w:rsidRPr="000B7B93" w:rsidRDefault="00EF7A27" w:rsidP="00F85C49">
            <w:pPr>
              <w:pStyle w:val="14P12"/>
              <w:spacing w:line="476" w:lineRule="exact"/>
              <w:ind w:firstLineChars="0" w:firstLine="0"/>
              <w:rPr>
                <w:sz w:val="24"/>
              </w:rPr>
            </w:pPr>
            <w:r w:rsidRPr="00421BA6">
              <w:rPr>
                <w:rFonts w:hint="eastAsia"/>
                <w:sz w:val="24"/>
              </w:rPr>
              <w:t>衛生福利部</w:t>
            </w:r>
            <w:r w:rsidRPr="000B7B93">
              <w:rPr>
                <w:rFonts w:hint="eastAsia"/>
                <w:sz w:val="24"/>
              </w:rPr>
              <w:t>編列7,088萬餘元辦理實（食）物銀行充實冷藏及冷凍設備計畫，規劃112至114年度補助地方政府於</w:t>
            </w:r>
            <w:r w:rsidR="00421BA6" w:rsidRPr="000B7B93">
              <w:rPr>
                <w:rFonts w:hint="eastAsia"/>
                <w:sz w:val="24"/>
              </w:rPr>
              <w:t>157處</w:t>
            </w:r>
            <w:r w:rsidRPr="000B7B93">
              <w:rPr>
                <w:rFonts w:hint="eastAsia"/>
                <w:sz w:val="24"/>
              </w:rPr>
              <w:t>據點設置冷藏及冷凍設備，實際核定181處，已達規劃設置目標。該部將請地方政府持續盤點補助設備運用情形，包含設備啟用狀況、物資保存量能、物資來源、服務人次及物資發放情形，促請提升補助設備運用成效。</w:t>
            </w:r>
          </w:p>
        </w:tc>
      </w:tr>
      <w:tr w:rsidR="00EF7A27" w:rsidRPr="000B7B93" w14:paraId="197543CF" w14:textId="77777777" w:rsidTr="00C35EDA">
        <w:trPr>
          <w:trHeight w:val="567"/>
        </w:trPr>
        <w:tc>
          <w:tcPr>
            <w:tcW w:w="5665" w:type="dxa"/>
          </w:tcPr>
          <w:p w14:paraId="31B6E231" w14:textId="77777777" w:rsidR="00EF7A27" w:rsidRPr="000B7B93" w:rsidRDefault="00EF7A27" w:rsidP="00856511">
            <w:pPr>
              <w:pStyle w:val="14P12"/>
              <w:spacing w:line="480" w:lineRule="exact"/>
              <w:ind w:left="504" w:hangingChars="210" w:hanging="504"/>
              <w:rPr>
                <w:sz w:val="24"/>
              </w:rPr>
            </w:pPr>
            <w:r w:rsidRPr="000B7B93">
              <w:rPr>
                <w:rFonts w:hint="eastAsia"/>
                <w:sz w:val="24"/>
              </w:rPr>
              <w:t>五、國民年金保險歷年保險費平均收繳率呈下滑趨勢，經以</w:t>
            </w:r>
            <w:proofErr w:type="gramStart"/>
            <w:r w:rsidRPr="000B7B93">
              <w:rPr>
                <w:rFonts w:hint="eastAsia"/>
                <w:sz w:val="24"/>
              </w:rPr>
              <w:t>疫</w:t>
            </w:r>
            <w:proofErr w:type="gramEnd"/>
            <w:r w:rsidRPr="000B7B93">
              <w:rPr>
                <w:rFonts w:hint="eastAsia"/>
                <w:sz w:val="24"/>
              </w:rPr>
              <w:t>後特別預算補助被保險人自付保險費之50％，補助期間之保險費平均收繳率已略有提升，惟仍須加強宣導以達目標，允宜</w:t>
            </w:r>
            <w:proofErr w:type="gramStart"/>
            <w:r w:rsidRPr="000B7B93">
              <w:rPr>
                <w:rFonts w:hint="eastAsia"/>
                <w:sz w:val="24"/>
              </w:rPr>
              <w:t>研</w:t>
            </w:r>
            <w:proofErr w:type="gramEnd"/>
            <w:r w:rsidRPr="000B7B93">
              <w:rPr>
                <w:rFonts w:hint="eastAsia"/>
                <w:sz w:val="24"/>
              </w:rPr>
              <w:t>議具體精進策略，以維國民年金保險基金永續經營。【詳中央政府總決算附屬單位決算及綜計表審核報告非營業部分乙、壹、十二、衛生福利部主管（四）國民年金保險基金項下重要審核意見】</w:t>
            </w:r>
          </w:p>
        </w:tc>
        <w:tc>
          <w:tcPr>
            <w:tcW w:w="4678" w:type="dxa"/>
          </w:tcPr>
          <w:p w14:paraId="5010395B" w14:textId="77777777" w:rsidR="00EF7A27" w:rsidRPr="000B7B93" w:rsidRDefault="00EF7A27" w:rsidP="00F85C49">
            <w:pPr>
              <w:pStyle w:val="14P12"/>
              <w:spacing w:line="480" w:lineRule="exact"/>
              <w:ind w:firstLineChars="0" w:firstLine="0"/>
              <w:rPr>
                <w:sz w:val="24"/>
              </w:rPr>
            </w:pPr>
            <w:r w:rsidRPr="00421BA6">
              <w:rPr>
                <w:rFonts w:hint="eastAsia"/>
                <w:sz w:val="24"/>
              </w:rPr>
              <w:t>衛生福利部</w:t>
            </w:r>
            <w:r w:rsidRPr="000B7B93">
              <w:rPr>
                <w:rFonts w:hint="eastAsia"/>
                <w:sz w:val="24"/>
              </w:rPr>
              <w:t>編列70億3</w:t>
            </w:r>
            <w:r w:rsidRPr="000B7B93">
              <w:rPr>
                <w:sz w:val="24"/>
              </w:rPr>
              <w:t>,</w:t>
            </w:r>
            <w:r w:rsidRPr="000B7B93">
              <w:rPr>
                <w:rFonts w:hint="eastAsia"/>
                <w:sz w:val="24"/>
              </w:rPr>
              <w:t>323萬餘元補助國民年金保險費，累計實現數68億6</w:t>
            </w:r>
            <w:r w:rsidRPr="000B7B93">
              <w:rPr>
                <w:sz w:val="24"/>
              </w:rPr>
              <w:t>,</w:t>
            </w:r>
            <w:r w:rsidRPr="000B7B93">
              <w:rPr>
                <w:rFonts w:hint="eastAsia"/>
                <w:sz w:val="24"/>
              </w:rPr>
              <w:t>800萬餘元，執行率97.65％，共補助187萬餘人，將</w:t>
            </w:r>
            <w:proofErr w:type="gramStart"/>
            <w:r w:rsidRPr="000B7B93">
              <w:rPr>
                <w:rFonts w:hint="eastAsia"/>
                <w:sz w:val="24"/>
              </w:rPr>
              <w:t>賡</w:t>
            </w:r>
            <w:proofErr w:type="gramEnd"/>
            <w:r w:rsidRPr="000B7B93">
              <w:rPr>
                <w:rFonts w:hint="eastAsia"/>
                <w:sz w:val="24"/>
              </w:rPr>
              <w:t>續落實分眾分齡宣導，以提升民眾繳費意願。</w:t>
            </w:r>
          </w:p>
        </w:tc>
      </w:tr>
      <w:tr w:rsidR="00EF7A27" w:rsidRPr="000B7B93" w14:paraId="6143C58D" w14:textId="77777777" w:rsidTr="00C35EDA">
        <w:trPr>
          <w:trHeight w:val="567"/>
        </w:trPr>
        <w:tc>
          <w:tcPr>
            <w:tcW w:w="5665" w:type="dxa"/>
          </w:tcPr>
          <w:p w14:paraId="42B71751" w14:textId="77777777" w:rsidR="00EF7A27" w:rsidRPr="000B7B93" w:rsidRDefault="00EF7A27" w:rsidP="00856511">
            <w:pPr>
              <w:pStyle w:val="14P12"/>
              <w:spacing w:line="480" w:lineRule="exact"/>
              <w:ind w:left="456" w:hangingChars="190" w:hanging="456"/>
              <w:rPr>
                <w:sz w:val="24"/>
              </w:rPr>
            </w:pPr>
            <w:r w:rsidRPr="000B7B93">
              <w:rPr>
                <w:rFonts w:hint="eastAsia"/>
                <w:sz w:val="24"/>
              </w:rPr>
              <w:t>六、辦理</w:t>
            </w:r>
            <w:proofErr w:type="gramStart"/>
            <w:r w:rsidRPr="000B7B93">
              <w:rPr>
                <w:rFonts w:hint="eastAsia"/>
                <w:sz w:val="24"/>
              </w:rPr>
              <w:t>疫</w:t>
            </w:r>
            <w:proofErr w:type="gramEnd"/>
            <w:r w:rsidRPr="000B7B93">
              <w:rPr>
                <w:rFonts w:hint="eastAsia"/>
                <w:sz w:val="24"/>
              </w:rPr>
              <w:t>後就學貸款補助方案，減輕弱勢學生畢業後還款負擔，惟審查作業時程及補助</w:t>
            </w:r>
            <w:proofErr w:type="gramStart"/>
            <w:r w:rsidRPr="000B7B93">
              <w:rPr>
                <w:rFonts w:hint="eastAsia"/>
                <w:sz w:val="24"/>
              </w:rPr>
              <w:t>規範間有欠</w:t>
            </w:r>
            <w:proofErr w:type="gramEnd"/>
            <w:r w:rsidRPr="000B7B93">
              <w:rPr>
                <w:rFonts w:hint="eastAsia"/>
                <w:sz w:val="24"/>
              </w:rPr>
              <w:t>周。</w:t>
            </w:r>
            <w:proofErr w:type="gramStart"/>
            <w:r w:rsidRPr="000B7B93">
              <w:rPr>
                <w:rFonts w:hint="eastAsia"/>
                <w:sz w:val="24"/>
              </w:rPr>
              <w:t>【</w:t>
            </w:r>
            <w:proofErr w:type="gramEnd"/>
            <w:r w:rsidRPr="000B7B93">
              <w:rPr>
                <w:rFonts w:hint="eastAsia"/>
                <w:sz w:val="24"/>
              </w:rPr>
              <w:t>詳中央政府總決算審核報告</w:t>
            </w:r>
            <w:proofErr w:type="gramStart"/>
            <w:r w:rsidRPr="000B7B93">
              <w:rPr>
                <w:rFonts w:hint="eastAsia"/>
                <w:sz w:val="24"/>
              </w:rPr>
              <w:t>第2冊丙</w:t>
            </w:r>
            <w:proofErr w:type="gramEnd"/>
            <w:r w:rsidRPr="000B7B93">
              <w:rPr>
                <w:rFonts w:hint="eastAsia"/>
                <w:sz w:val="24"/>
              </w:rPr>
              <w:t>、拾壹、教育部主管項下重要審核意見（四）4.】</w:t>
            </w:r>
          </w:p>
        </w:tc>
        <w:tc>
          <w:tcPr>
            <w:tcW w:w="4678" w:type="dxa"/>
          </w:tcPr>
          <w:p w14:paraId="05066455" w14:textId="60B8185A" w:rsidR="00EF7A27" w:rsidRPr="000B7B93" w:rsidRDefault="00EF7A27" w:rsidP="00F85C49">
            <w:pPr>
              <w:pStyle w:val="14P12"/>
              <w:spacing w:line="480" w:lineRule="exact"/>
              <w:ind w:firstLineChars="0" w:firstLine="0"/>
              <w:rPr>
                <w:sz w:val="24"/>
              </w:rPr>
            </w:pPr>
            <w:r w:rsidRPr="000B7B93">
              <w:rPr>
                <w:rFonts w:hint="eastAsia"/>
                <w:sz w:val="24"/>
              </w:rPr>
              <w:t>教育部已持續掌握學生就學貸款申請及還款狀況，</w:t>
            </w:r>
            <w:r w:rsidR="00421BA6">
              <w:rPr>
                <w:rFonts w:hint="eastAsia"/>
                <w:sz w:val="24"/>
              </w:rPr>
              <w:t>嗣</w:t>
            </w:r>
            <w:r w:rsidRPr="000B7B93">
              <w:rPr>
                <w:rFonts w:hint="eastAsia"/>
                <w:sz w:val="24"/>
              </w:rPr>
              <w:t>後辦理其他助學措施</w:t>
            </w:r>
            <w:r w:rsidRPr="00421BA6">
              <w:rPr>
                <w:rFonts w:hint="eastAsia"/>
                <w:sz w:val="24"/>
              </w:rPr>
              <w:t>，將避免類似情形發生。</w:t>
            </w:r>
          </w:p>
        </w:tc>
      </w:tr>
      <w:tr w:rsidR="00EF7A27" w:rsidRPr="000B7B93" w14:paraId="7DAD2CB1" w14:textId="77777777" w:rsidTr="00C35EDA">
        <w:trPr>
          <w:trHeight w:val="567"/>
        </w:trPr>
        <w:tc>
          <w:tcPr>
            <w:tcW w:w="5665" w:type="dxa"/>
          </w:tcPr>
          <w:p w14:paraId="7FFEA6A8" w14:textId="77777777" w:rsidR="00EF7A27" w:rsidRPr="000B7B93" w:rsidRDefault="00EF7A27" w:rsidP="00F85C49">
            <w:pPr>
              <w:pStyle w:val="14P12"/>
              <w:spacing w:line="480" w:lineRule="exact"/>
              <w:ind w:left="480" w:hangingChars="200" w:hanging="480"/>
              <w:rPr>
                <w:sz w:val="24"/>
              </w:rPr>
            </w:pPr>
            <w:r w:rsidRPr="000B7B93">
              <w:rPr>
                <w:rFonts w:hint="eastAsia"/>
                <w:sz w:val="24"/>
              </w:rPr>
              <w:t>七、</w:t>
            </w:r>
            <w:proofErr w:type="gramStart"/>
            <w:r w:rsidRPr="000B7B93">
              <w:rPr>
                <w:rFonts w:hint="eastAsia"/>
                <w:sz w:val="24"/>
              </w:rPr>
              <w:t>中企署為</w:t>
            </w:r>
            <w:proofErr w:type="gramEnd"/>
            <w:r w:rsidRPr="000B7B93">
              <w:rPr>
                <w:rFonts w:hint="eastAsia"/>
                <w:sz w:val="24"/>
              </w:rPr>
              <w:t>協助中小企業</w:t>
            </w:r>
            <w:proofErr w:type="gramStart"/>
            <w:r w:rsidRPr="000B7B93">
              <w:rPr>
                <w:rFonts w:hint="eastAsia"/>
                <w:sz w:val="24"/>
              </w:rPr>
              <w:t>疫</w:t>
            </w:r>
            <w:proofErr w:type="gramEnd"/>
            <w:r w:rsidRPr="000B7B93">
              <w:rPr>
                <w:rFonts w:hint="eastAsia"/>
                <w:sz w:val="24"/>
              </w:rPr>
              <w:t>後振興及轉型發展，並強化產業競爭力，提供中小企業貸款利息補貼，惟部分貸款額度逾</w:t>
            </w:r>
            <w:proofErr w:type="gramStart"/>
            <w:r w:rsidRPr="000B7B93">
              <w:rPr>
                <w:rFonts w:hint="eastAsia"/>
                <w:sz w:val="24"/>
              </w:rPr>
              <w:t>規定動撥期限</w:t>
            </w:r>
            <w:proofErr w:type="gramEnd"/>
            <w:r w:rsidRPr="000B7B93">
              <w:rPr>
                <w:rFonts w:hint="eastAsia"/>
                <w:sz w:val="24"/>
              </w:rPr>
              <w:t>仍未釋出，又</w:t>
            </w:r>
            <w:proofErr w:type="gramStart"/>
            <w:r w:rsidRPr="000B7B93">
              <w:rPr>
                <w:rFonts w:hint="eastAsia"/>
                <w:sz w:val="24"/>
              </w:rPr>
              <w:t>承作</w:t>
            </w:r>
            <w:proofErr w:type="gramEnd"/>
            <w:r w:rsidRPr="000B7B93">
              <w:rPr>
                <w:rFonts w:hint="eastAsia"/>
                <w:sz w:val="24"/>
              </w:rPr>
              <w:t>低碳智慧納管專案貸款比率偏低且集中於泛公股銀行。</w:t>
            </w:r>
            <w:proofErr w:type="gramStart"/>
            <w:r w:rsidRPr="000B7B93">
              <w:rPr>
                <w:rFonts w:hint="eastAsia"/>
                <w:sz w:val="24"/>
              </w:rPr>
              <w:t>【</w:t>
            </w:r>
            <w:proofErr w:type="gramEnd"/>
            <w:r w:rsidRPr="000B7B93">
              <w:rPr>
                <w:rFonts w:hint="eastAsia"/>
                <w:sz w:val="24"/>
              </w:rPr>
              <w:t>詳中央政府總決算審核報告</w:t>
            </w:r>
            <w:proofErr w:type="gramStart"/>
            <w:r w:rsidRPr="000B7B93">
              <w:rPr>
                <w:rFonts w:hint="eastAsia"/>
                <w:sz w:val="24"/>
              </w:rPr>
              <w:t>第2冊丙</w:t>
            </w:r>
            <w:proofErr w:type="gramEnd"/>
            <w:r w:rsidRPr="000B7B93">
              <w:rPr>
                <w:rFonts w:hint="eastAsia"/>
                <w:sz w:val="24"/>
              </w:rPr>
              <w:t>、拾參、經濟部主管項下重要審核意見（一）1.】</w:t>
            </w:r>
          </w:p>
        </w:tc>
        <w:tc>
          <w:tcPr>
            <w:tcW w:w="4678" w:type="dxa"/>
          </w:tcPr>
          <w:p w14:paraId="674C8592" w14:textId="4D6F1F56" w:rsidR="00EF7A27" w:rsidRPr="000B7B93" w:rsidRDefault="00421BA6" w:rsidP="00F85C49">
            <w:pPr>
              <w:pStyle w:val="14P12"/>
              <w:spacing w:line="480" w:lineRule="exact"/>
              <w:ind w:firstLineChars="0" w:firstLine="0"/>
              <w:rPr>
                <w:sz w:val="24"/>
              </w:rPr>
            </w:pPr>
            <w:r>
              <w:rPr>
                <w:rFonts w:hint="eastAsia"/>
                <w:sz w:val="24"/>
              </w:rPr>
              <w:t>經濟部</w:t>
            </w:r>
            <w:r w:rsidR="00EF7A27" w:rsidRPr="00421BA6">
              <w:rPr>
                <w:rFonts w:hint="eastAsia"/>
                <w:sz w:val="24"/>
              </w:rPr>
              <w:t>中小及新創企業署</w:t>
            </w:r>
            <w:r w:rsidR="00EF7A27" w:rsidRPr="000B7B93">
              <w:rPr>
                <w:rFonts w:hint="eastAsia"/>
                <w:sz w:val="24"/>
              </w:rPr>
              <w:t>編列145億元辦理中小型事業貸款融資保證、利息補貼及融資診斷</w:t>
            </w:r>
            <w:r w:rsidR="002D3093" w:rsidRPr="00455B6C">
              <w:rPr>
                <w:rFonts w:hint="eastAsia"/>
                <w:sz w:val="24"/>
              </w:rPr>
              <w:t>等</w:t>
            </w:r>
            <w:r w:rsidR="00EF7A27" w:rsidRPr="000B7B93">
              <w:rPr>
                <w:rFonts w:hint="eastAsia"/>
                <w:sz w:val="24"/>
              </w:rPr>
              <w:t>，截至114年底止，累計實現數130億6,921萬餘元，執行率90.13％。該署已函請各承貸金融機構儘速申請貸款利息補貼，</w:t>
            </w:r>
            <w:r w:rsidR="00A04DA7">
              <w:rPr>
                <w:rFonts w:hint="eastAsia"/>
                <w:sz w:val="24"/>
              </w:rPr>
              <w:t>截</w:t>
            </w:r>
            <w:r w:rsidR="00EF7A27" w:rsidRPr="000B7B93">
              <w:rPr>
                <w:rFonts w:hint="eastAsia"/>
                <w:sz w:val="24"/>
              </w:rPr>
              <w:t>至114年</w:t>
            </w:r>
            <w:r w:rsidR="00A04DA7">
              <w:rPr>
                <w:rFonts w:hint="eastAsia"/>
                <w:sz w:val="24"/>
              </w:rPr>
              <w:t>底</w:t>
            </w:r>
            <w:r w:rsidR="00EF7A27" w:rsidRPr="000B7B93">
              <w:rPr>
                <w:rFonts w:hint="eastAsia"/>
                <w:sz w:val="24"/>
              </w:rPr>
              <w:t>止，</w:t>
            </w:r>
            <w:proofErr w:type="gramStart"/>
            <w:r w:rsidR="00EF7A27" w:rsidRPr="000B7B93">
              <w:rPr>
                <w:rFonts w:hint="eastAsia"/>
                <w:sz w:val="24"/>
              </w:rPr>
              <w:t>疫</w:t>
            </w:r>
            <w:proofErr w:type="gramEnd"/>
            <w:r w:rsidR="00EF7A27" w:rsidRPr="000B7B93">
              <w:rPr>
                <w:rFonts w:hint="eastAsia"/>
                <w:sz w:val="24"/>
              </w:rPr>
              <w:t>後振興專案貸款與低碳智慧納管及特定工廠專案貸款額</w:t>
            </w:r>
            <w:r w:rsidR="00EF7A27" w:rsidRPr="000B7B93">
              <w:rPr>
                <w:rFonts w:hint="eastAsia"/>
                <w:sz w:val="24"/>
              </w:rPr>
              <w:lastRenderedPageBreak/>
              <w:t>度8</w:t>
            </w:r>
            <w:r w:rsidR="00EF7A27" w:rsidRPr="000B7B93">
              <w:rPr>
                <w:sz w:val="24"/>
              </w:rPr>
              <w:t>,</w:t>
            </w:r>
            <w:r w:rsidR="00EF7A27" w:rsidRPr="000B7B93">
              <w:rPr>
                <w:rFonts w:hint="eastAsia"/>
                <w:sz w:val="24"/>
              </w:rPr>
              <w:t>000億元已全數核准，</w:t>
            </w:r>
            <w:proofErr w:type="gramStart"/>
            <w:r w:rsidR="00EF7A27" w:rsidRPr="000B7B93">
              <w:rPr>
                <w:rFonts w:hint="eastAsia"/>
                <w:sz w:val="24"/>
              </w:rPr>
              <w:t>動撥金額</w:t>
            </w:r>
            <w:proofErr w:type="gramEnd"/>
            <w:r w:rsidR="00EF7A27" w:rsidRPr="000B7B93">
              <w:rPr>
                <w:rFonts w:hint="eastAsia"/>
                <w:sz w:val="24"/>
              </w:rPr>
              <w:t>7</w:t>
            </w:r>
            <w:r w:rsidR="00EF7A27" w:rsidRPr="000B7B93">
              <w:rPr>
                <w:sz w:val="24"/>
              </w:rPr>
              <w:t>,</w:t>
            </w:r>
            <w:r w:rsidR="00EF7A27" w:rsidRPr="000B7B93">
              <w:rPr>
                <w:rFonts w:hint="eastAsia"/>
                <w:sz w:val="24"/>
              </w:rPr>
              <w:t>425億1</w:t>
            </w:r>
            <w:r w:rsidR="00EF7A27" w:rsidRPr="000B7B93">
              <w:rPr>
                <w:sz w:val="24"/>
              </w:rPr>
              <w:t>,</w:t>
            </w:r>
            <w:r w:rsidR="00EF7A27" w:rsidRPr="000B7B93">
              <w:rPr>
                <w:rFonts w:hint="eastAsia"/>
                <w:sz w:val="24"/>
              </w:rPr>
              <w:t>186萬元，</w:t>
            </w:r>
            <w:proofErr w:type="gramStart"/>
            <w:r w:rsidR="00EF7A27" w:rsidRPr="000B7B93">
              <w:rPr>
                <w:rFonts w:hint="eastAsia"/>
                <w:sz w:val="24"/>
              </w:rPr>
              <w:t>動撥率</w:t>
            </w:r>
            <w:proofErr w:type="gramEnd"/>
            <w:r w:rsidR="00EF7A27" w:rsidRPr="000B7B93">
              <w:rPr>
                <w:rFonts w:hint="eastAsia"/>
                <w:sz w:val="24"/>
              </w:rPr>
              <w:t>92.81％。</w:t>
            </w:r>
          </w:p>
        </w:tc>
      </w:tr>
      <w:tr w:rsidR="00EF7A27" w:rsidRPr="000B7B93" w14:paraId="76DA77E1" w14:textId="77777777" w:rsidTr="00C35EDA">
        <w:trPr>
          <w:trHeight w:val="567"/>
        </w:trPr>
        <w:tc>
          <w:tcPr>
            <w:tcW w:w="5665" w:type="dxa"/>
          </w:tcPr>
          <w:p w14:paraId="77988FC3" w14:textId="77777777" w:rsidR="00EF7A27" w:rsidRPr="000B7B93" w:rsidRDefault="00EF7A27" w:rsidP="00856511">
            <w:pPr>
              <w:pStyle w:val="14P12"/>
              <w:spacing w:line="480" w:lineRule="exact"/>
              <w:ind w:left="408" w:hangingChars="170" w:hanging="408"/>
              <w:rPr>
                <w:sz w:val="24"/>
              </w:rPr>
            </w:pPr>
            <w:r w:rsidRPr="000B7B93">
              <w:rPr>
                <w:rFonts w:hint="eastAsia"/>
                <w:sz w:val="24"/>
              </w:rPr>
              <w:lastRenderedPageBreak/>
              <w:t>八、</w:t>
            </w:r>
            <w:proofErr w:type="gramStart"/>
            <w:r w:rsidRPr="000B7B93">
              <w:rPr>
                <w:rFonts w:hint="eastAsia"/>
                <w:sz w:val="24"/>
              </w:rPr>
              <w:t>商發署為</w:t>
            </w:r>
            <w:proofErr w:type="gramEnd"/>
            <w:r w:rsidRPr="000B7B93">
              <w:rPr>
                <w:rFonts w:hint="eastAsia"/>
                <w:sz w:val="24"/>
              </w:rPr>
              <w:t>協助全國商業聚集街區之微小型店家朝低碳化、智慧化轉型，推動街區店家升級轉型計畫，惟預算執行率未及</w:t>
            </w:r>
            <w:proofErr w:type="gramStart"/>
            <w:r w:rsidRPr="000B7B93">
              <w:rPr>
                <w:rFonts w:hint="eastAsia"/>
                <w:sz w:val="24"/>
              </w:rPr>
              <w:t>3成</w:t>
            </w:r>
            <w:proofErr w:type="gramEnd"/>
            <w:r w:rsidRPr="000B7B93">
              <w:rPr>
                <w:rFonts w:hint="eastAsia"/>
                <w:sz w:val="24"/>
              </w:rPr>
              <w:t>，且補助後店家</w:t>
            </w:r>
            <w:proofErr w:type="gramStart"/>
            <w:r w:rsidRPr="000B7B93">
              <w:rPr>
                <w:rFonts w:hint="eastAsia"/>
                <w:sz w:val="24"/>
              </w:rPr>
              <w:t>賡</w:t>
            </w:r>
            <w:proofErr w:type="gramEnd"/>
            <w:r w:rsidRPr="000B7B93">
              <w:rPr>
                <w:rFonts w:hint="eastAsia"/>
                <w:sz w:val="24"/>
              </w:rPr>
              <w:t>續</w:t>
            </w:r>
            <w:proofErr w:type="gramStart"/>
            <w:r w:rsidRPr="000B7B93">
              <w:rPr>
                <w:rFonts w:hint="eastAsia"/>
                <w:sz w:val="24"/>
              </w:rPr>
              <w:t>採</w:t>
            </w:r>
            <w:proofErr w:type="gramEnd"/>
            <w:r w:rsidRPr="000B7B93">
              <w:rPr>
                <w:rFonts w:hint="eastAsia"/>
                <w:sz w:val="24"/>
              </w:rPr>
              <w:t>行情形尚乏追蹤機制，部分受補助店家所在位置超出補助規定距離。</w:t>
            </w:r>
            <w:proofErr w:type="gramStart"/>
            <w:r w:rsidRPr="000B7B93">
              <w:rPr>
                <w:rFonts w:hint="eastAsia"/>
                <w:sz w:val="24"/>
              </w:rPr>
              <w:t>【</w:t>
            </w:r>
            <w:proofErr w:type="gramEnd"/>
            <w:r w:rsidRPr="000B7B93">
              <w:rPr>
                <w:rFonts w:hint="eastAsia"/>
                <w:sz w:val="24"/>
              </w:rPr>
              <w:t>詳中央政府總決算審核報告</w:t>
            </w:r>
            <w:proofErr w:type="gramStart"/>
            <w:r w:rsidRPr="000B7B93">
              <w:rPr>
                <w:rFonts w:hint="eastAsia"/>
                <w:sz w:val="24"/>
              </w:rPr>
              <w:t>第2冊丙</w:t>
            </w:r>
            <w:proofErr w:type="gramEnd"/>
            <w:r w:rsidRPr="000B7B93">
              <w:rPr>
                <w:rFonts w:hint="eastAsia"/>
                <w:sz w:val="24"/>
              </w:rPr>
              <w:t>、拾參、經濟部主管項下重要審核意見（一）2.】</w:t>
            </w:r>
          </w:p>
        </w:tc>
        <w:tc>
          <w:tcPr>
            <w:tcW w:w="4678" w:type="dxa"/>
          </w:tcPr>
          <w:p w14:paraId="32D029A5" w14:textId="2D67987F" w:rsidR="00EF7A27" w:rsidRPr="000B7B93" w:rsidRDefault="00455B50" w:rsidP="00F85C49">
            <w:pPr>
              <w:pStyle w:val="14P12"/>
              <w:spacing w:line="480" w:lineRule="exact"/>
              <w:ind w:firstLineChars="0" w:firstLine="0"/>
              <w:rPr>
                <w:sz w:val="24"/>
              </w:rPr>
            </w:pPr>
            <w:r>
              <w:rPr>
                <w:rFonts w:hint="eastAsia"/>
                <w:sz w:val="24"/>
              </w:rPr>
              <w:t>經濟部商業發展署</w:t>
            </w:r>
            <w:r w:rsidR="00EF7A27" w:rsidRPr="000B7B93">
              <w:rPr>
                <w:sz w:val="24"/>
              </w:rPr>
              <w:t>已偕同顧問進行關懷訪視，持續提供受補助店家低碳化或智慧化相關輔導與諮詢協助</w:t>
            </w:r>
            <w:r>
              <w:rPr>
                <w:rFonts w:hint="eastAsia"/>
                <w:sz w:val="24"/>
              </w:rPr>
              <w:t>，</w:t>
            </w:r>
            <w:r w:rsidRPr="000B7B93">
              <w:rPr>
                <w:sz w:val="24"/>
              </w:rPr>
              <w:t>截至114年底</w:t>
            </w:r>
            <w:r w:rsidRPr="000B7B93">
              <w:rPr>
                <w:rFonts w:hint="eastAsia"/>
                <w:sz w:val="24"/>
              </w:rPr>
              <w:t>止，累計實現數1億9</w:t>
            </w:r>
            <w:r w:rsidRPr="000B7B93">
              <w:rPr>
                <w:sz w:val="24"/>
              </w:rPr>
              <w:t>,649</w:t>
            </w:r>
            <w:r w:rsidRPr="000B7B93">
              <w:rPr>
                <w:rFonts w:hint="eastAsia"/>
                <w:sz w:val="24"/>
              </w:rPr>
              <w:t>萬餘元，</w:t>
            </w:r>
            <w:r w:rsidRPr="000B7B93">
              <w:rPr>
                <w:sz w:val="24"/>
              </w:rPr>
              <w:t>執行率</w:t>
            </w:r>
            <w:r w:rsidRPr="000B7B93">
              <w:rPr>
                <w:rFonts w:hint="eastAsia"/>
                <w:sz w:val="24"/>
              </w:rPr>
              <w:t>9</w:t>
            </w:r>
            <w:r w:rsidRPr="000B7B93">
              <w:rPr>
                <w:sz w:val="24"/>
              </w:rPr>
              <w:t>8.25</w:t>
            </w:r>
            <w:r w:rsidRPr="000B7B93">
              <w:rPr>
                <w:rFonts w:hint="eastAsia"/>
                <w:sz w:val="24"/>
              </w:rPr>
              <w:t>％</w:t>
            </w:r>
            <w:r w:rsidR="00EF7A27" w:rsidRPr="000B7B93">
              <w:rPr>
                <w:sz w:val="24"/>
              </w:rPr>
              <w:t>。</w:t>
            </w:r>
          </w:p>
        </w:tc>
      </w:tr>
      <w:tr w:rsidR="00EF7A27" w:rsidRPr="000B7B93" w14:paraId="1C17D4D1" w14:textId="77777777" w:rsidTr="00C35EDA">
        <w:trPr>
          <w:trHeight w:val="567"/>
        </w:trPr>
        <w:tc>
          <w:tcPr>
            <w:tcW w:w="5665" w:type="dxa"/>
          </w:tcPr>
          <w:p w14:paraId="3635E3E2" w14:textId="77777777" w:rsidR="00EF7A27" w:rsidRPr="000B7B93" w:rsidRDefault="00EF7A27" w:rsidP="00856511">
            <w:pPr>
              <w:pStyle w:val="14P12"/>
              <w:spacing w:line="480" w:lineRule="exact"/>
              <w:ind w:left="456" w:hangingChars="190" w:hanging="456"/>
              <w:rPr>
                <w:sz w:val="24"/>
              </w:rPr>
            </w:pPr>
            <w:r w:rsidRPr="000B7B93">
              <w:rPr>
                <w:rFonts w:hint="eastAsia"/>
                <w:sz w:val="24"/>
              </w:rPr>
              <w:t>九、因應</w:t>
            </w:r>
            <w:proofErr w:type="gramStart"/>
            <w:r w:rsidRPr="000B7B93">
              <w:rPr>
                <w:rFonts w:hint="eastAsia"/>
                <w:sz w:val="24"/>
              </w:rPr>
              <w:t>疫</w:t>
            </w:r>
            <w:proofErr w:type="gramEnd"/>
            <w:r w:rsidRPr="000B7B93">
              <w:rPr>
                <w:rFonts w:hint="eastAsia"/>
                <w:sz w:val="24"/>
              </w:rPr>
              <w:t>後全球經濟挑戰，補助中小型製造業低碳及智慧化個案升級轉型，惟業者申請低碳化案件比率偏低。</w:t>
            </w:r>
            <w:proofErr w:type="gramStart"/>
            <w:r w:rsidRPr="000B7B93">
              <w:rPr>
                <w:rFonts w:hint="eastAsia"/>
                <w:sz w:val="24"/>
              </w:rPr>
              <w:t>【</w:t>
            </w:r>
            <w:proofErr w:type="gramEnd"/>
            <w:r w:rsidRPr="000B7B93">
              <w:rPr>
                <w:rFonts w:hint="eastAsia"/>
                <w:sz w:val="24"/>
              </w:rPr>
              <w:t>詳中央政府總決算審核報告</w:t>
            </w:r>
            <w:proofErr w:type="gramStart"/>
            <w:r w:rsidRPr="000B7B93">
              <w:rPr>
                <w:rFonts w:hint="eastAsia"/>
                <w:sz w:val="24"/>
              </w:rPr>
              <w:t>第2冊丙</w:t>
            </w:r>
            <w:proofErr w:type="gramEnd"/>
            <w:r w:rsidRPr="000B7B93">
              <w:rPr>
                <w:rFonts w:hint="eastAsia"/>
                <w:sz w:val="24"/>
              </w:rPr>
              <w:t>、拾參、經濟部主管項下重要審核意見（十三）4.】</w:t>
            </w:r>
          </w:p>
        </w:tc>
        <w:tc>
          <w:tcPr>
            <w:tcW w:w="4678" w:type="dxa"/>
          </w:tcPr>
          <w:p w14:paraId="4C74135E" w14:textId="4438047D" w:rsidR="00EF7A27" w:rsidRPr="000B7B93" w:rsidRDefault="003A7B6A" w:rsidP="00F85C49">
            <w:pPr>
              <w:pStyle w:val="14P12"/>
              <w:spacing w:line="480" w:lineRule="exact"/>
              <w:ind w:firstLineChars="0" w:firstLine="0"/>
              <w:rPr>
                <w:sz w:val="24"/>
              </w:rPr>
            </w:pPr>
            <w:r w:rsidRPr="003A7B6A">
              <w:rPr>
                <w:rFonts w:hint="eastAsia"/>
                <w:sz w:val="24"/>
              </w:rPr>
              <w:t>經濟部產業發展署受理</w:t>
            </w:r>
            <w:r w:rsidR="00D6020C">
              <w:rPr>
                <w:rFonts w:hint="eastAsia"/>
                <w:sz w:val="24"/>
              </w:rPr>
              <w:t>業者</w:t>
            </w:r>
            <w:r w:rsidRPr="003A7B6A">
              <w:rPr>
                <w:rFonts w:hint="eastAsia"/>
                <w:sz w:val="24"/>
              </w:rPr>
              <w:t>申請低碳化補助比率，已由</w:t>
            </w:r>
            <w:proofErr w:type="gramStart"/>
            <w:r w:rsidRPr="003A7B6A">
              <w:rPr>
                <w:rFonts w:hint="eastAsia"/>
                <w:sz w:val="24"/>
              </w:rPr>
              <w:t>112</w:t>
            </w:r>
            <w:proofErr w:type="gramEnd"/>
            <w:r w:rsidRPr="003A7B6A">
              <w:rPr>
                <w:rFonts w:hint="eastAsia"/>
                <w:sz w:val="24"/>
              </w:rPr>
              <w:t>年度之31.6％（741件）提升至</w:t>
            </w:r>
            <w:proofErr w:type="gramStart"/>
            <w:r w:rsidRPr="003A7B6A">
              <w:rPr>
                <w:rFonts w:hint="eastAsia"/>
                <w:sz w:val="24"/>
              </w:rPr>
              <w:t>114</w:t>
            </w:r>
            <w:proofErr w:type="gramEnd"/>
            <w:r w:rsidRPr="003A7B6A">
              <w:rPr>
                <w:rFonts w:hint="eastAsia"/>
                <w:sz w:val="24"/>
              </w:rPr>
              <w:t>年度之35.1％</w:t>
            </w:r>
            <w:r w:rsidRPr="000B7B93">
              <w:rPr>
                <w:rFonts w:hint="eastAsia"/>
                <w:sz w:val="24"/>
              </w:rPr>
              <w:t>（</w:t>
            </w:r>
            <w:r w:rsidRPr="003A7B6A">
              <w:rPr>
                <w:rFonts w:hint="eastAsia"/>
                <w:sz w:val="24"/>
              </w:rPr>
              <w:t>931件），低碳化申請比率略有提升，嗣後將持續編列預算協助產業</w:t>
            </w:r>
            <w:proofErr w:type="gramStart"/>
            <w:r w:rsidRPr="003A7B6A">
              <w:rPr>
                <w:rFonts w:hint="eastAsia"/>
                <w:sz w:val="24"/>
              </w:rPr>
              <w:t>達成淨零轉型</w:t>
            </w:r>
            <w:proofErr w:type="gramEnd"/>
            <w:r w:rsidRPr="003A7B6A">
              <w:rPr>
                <w:rFonts w:hint="eastAsia"/>
                <w:sz w:val="24"/>
              </w:rPr>
              <w:t>目標。</w:t>
            </w:r>
          </w:p>
        </w:tc>
      </w:tr>
      <w:tr w:rsidR="00EF7A27" w:rsidRPr="000B7B93" w14:paraId="317C00AA" w14:textId="77777777" w:rsidTr="00C35EDA">
        <w:trPr>
          <w:trHeight w:val="567"/>
        </w:trPr>
        <w:tc>
          <w:tcPr>
            <w:tcW w:w="5665" w:type="dxa"/>
          </w:tcPr>
          <w:p w14:paraId="594C1D55" w14:textId="77777777" w:rsidR="00EF7A27" w:rsidRPr="000B7B93" w:rsidRDefault="00EF7A27" w:rsidP="00856511">
            <w:pPr>
              <w:pStyle w:val="14P12"/>
              <w:spacing w:line="480" w:lineRule="exact"/>
              <w:ind w:left="456" w:hangingChars="190" w:hanging="456"/>
              <w:rPr>
                <w:sz w:val="24"/>
              </w:rPr>
            </w:pPr>
            <w:r w:rsidRPr="000B7B93">
              <w:rPr>
                <w:rFonts w:hint="eastAsia"/>
                <w:sz w:val="24"/>
              </w:rPr>
              <w:t>十、辦理國際旅客來</w:t>
            </w:r>
            <w:proofErr w:type="gramStart"/>
            <w:r w:rsidRPr="000B7B93">
              <w:rPr>
                <w:rFonts w:hint="eastAsia"/>
                <w:sz w:val="24"/>
              </w:rPr>
              <w:t>臺</w:t>
            </w:r>
            <w:proofErr w:type="gramEnd"/>
            <w:r w:rsidRPr="000B7B93">
              <w:rPr>
                <w:rFonts w:hint="eastAsia"/>
                <w:sz w:val="24"/>
              </w:rPr>
              <w:t>促進消費金活動，惟未妥</w:t>
            </w:r>
            <w:proofErr w:type="gramStart"/>
            <w:r w:rsidRPr="000B7B93">
              <w:rPr>
                <w:rFonts w:hint="eastAsia"/>
                <w:sz w:val="24"/>
              </w:rPr>
              <w:t>適</w:t>
            </w:r>
            <w:proofErr w:type="gramEnd"/>
            <w:r w:rsidRPr="000B7B93">
              <w:rPr>
                <w:rFonts w:hint="eastAsia"/>
                <w:sz w:val="24"/>
              </w:rPr>
              <w:t>蒐集運用資訊及分析旅客消費行為，不利後續觀光行銷策略之擬訂。</w:t>
            </w:r>
            <w:proofErr w:type="gramStart"/>
            <w:r w:rsidRPr="000B7B93">
              <w:rPr>
                <w:rFonts w:hint="eastAsia"/>
                <w:sz w:val="24"/>
              </w:rPr>
              <w:t>【</w:t>
            </w:r>
            <w:proofErr w:type="gramEnd"/>
            <w:r w:rsidRPr="000B7B93">
              <w:rPr>
                <w:rFonts w:hint="eastAsia"/>
                <w:sz w:val="24"/>
              </w:rPr>
              <w:t>詳中央政府總決算附屬單位決算及綜計表審核報告非營業部分乙、壹、七、交通部主管交通作業基金項下重要審核意見（3）D.】</w:t>
            </w:r>
          </w:p>
        </w:tc>
        <w:tc>
          <w:tcPr>
            <w:tcW w:w="4678" w:type="dxa"/>
          </w:tcPr>
          <w:p w14:paraId="580E23B0" w14:textId="77777777" w:rsidR="00EF7A27" w:rsidRPr="000B7B93" w:rsidRDefault="00EF7A27" w:rsidP="00F85C49">
            <w:pPr>
              <w:pStyle w:val="14P12"/>
              <w:spacing w:line="480" w:lineRule="exact"/>
              <w:ind w:firstLineChars="0" w:firstLine="0"/>
              <w:rPr>
                <w:sz w:val="24"/>
              </w:rPr>
            </w:pPr>
            <w:r w:rsidRPr="000B7B93">
              <w:rPr>
                <w:rFonts w:hint="eastAsia"/>
                <w:sz w:val="24"/>
              </w:rPr>
              <w:t>交通部觀光署將於中長期策略評估納入「取得遊客消費特徵及資訊」機制，以利後續觀光行銷策略之擬訂。</w:t>
            </w:r>
          </w:p>
        </w:tc>
      </w:tr>
      <w:tr w:rsidR="00EF7A27" w:rsidRPr="000B7B93" w14:paraId="24EBD28D" w14:textId="77777777" w:rsidTr="00C35EDA">
        <w:trPr>
          <w:trHeight w:val="567"/>
        </w:trPr>
        <w:tc>
          <w:tcPr>
            <w:tcW w:w="5665" w:type="dxa"/>
          </w:tcPr>
          <w:p w14:paraId="7D32388B" w14:textId="77777777" w:rsidR="00EF7A27" w:rsidRPr="000B7B93" w:rsidRDefault="00EF7A27" w:rsidP="00856511">
            <w:pPr>
              <w:pStyle w:val="14P12"/>
              <w:spacing w:line="476" w:lineRule="exact"/>
              <w:ind w:left="696" w:hangingChars="290" w:hanging="696"/>
              <w:rPr>
                <w:sz w:val="24"/>
              </w:rPr>
            </w:pPr>
            <w:r w:rsidRPr="000B7B93">
              <w:rPr>
                <w:rFonts w:hint="eastAsia"/>
                <w:sz w:val="24"/>
              </w:rPr>
              <w:t>十一、辦理禽舍改建升級計畫，</w:t>
            </w:r>
            <w:proofErr w:type="gramStart"/>
            <w:r w:rsidRPr="000B7B93">
              <w:rPr>
                <w:rFonts w:hint="eastAsia"/>
                <w:sz w:val="24"/>
              </w:rPr>
              <w:t>輔導養禽場</w:t>
            </w:r>
            <w:proofErr w:type="gramEnd"/>
            <w:r w:rsidRPr="000B7B93">
              <w:rPr>
                <w:rFonts w:hint="eastAsia"/>
                <w:sz w:val="24"/>
              </w:rPr>
              <w:t>改善結構與生產設備，以</w:t>
            </w:r>
            <w:proofErr w:type="gramStart"/>
            <w:r w:rsidRPr="000B7B93">
              <w:rPr>
                <w:rFonts w:hint="eastAsia"/>
                <w:sz w:val="24"/>
              </w:rPr>
              <w:t>提升養禽場</w:t>
            </w:r>
            <w:proofErr w:type="gramEnd"/>
            <w:r w:rsidRPr="000B7B93">
              <w:rPr>
                <w:rFonts w:hint="eastAsia"/>
                <w:sz w:val="24"/>
              </w:rPr>
              <w:t>經營效率及生物安全自主防疫能力，惟補助作業規範未</w:t>
            </w:r>
            <w:proofErr w:type="gramStart"/>
            <w:r w:rsidRPr="000B7B93">
              <w:rPr>
                <w:rFonts w:hint="eastAsia"/>
                <w:sz w:val="24"/>
              </w:rPr>
              <w:t>臻</w:t>
            </w:r>
            <w:proofErr w:type="gramEnd"/>
            <w:r w:rsidRPr="000B7B93">
              <w:rPr>
                <w:rFonts w:hint="eastAsia"/>
                <w:sz w:val="24"/>
              </w:rPr>
              <w:t>周妥及</w:t>
            </w:r>
            <w:proofErr w:type="gramStart"/>
            <w:r w:rsidRPr="000B7B93">
              <w:rPr>
                <w:rFonts w:hint="eastAsia"/>
                <w:sz w:val="24"/>
              </w:rPr>
              <w:t>部分養禽場</w:t>
            </w:r>
            <w:proofErr w:type="gramEnd"/>
            <w:r w:rsidRPr="000B7B93">
              <w:rPr>
                <w:rFonts w:hint="eastAsia"/>
                <w:sz w:val="24"/>
              </w:rPr>
              <w:t>尚未建立或落實禽場生物安全管理機制。</w:t>
            </w:r>
            <w:proofErr w:type="gramStart"/>
            <w:r w:rsidRPr="000B7B93">
              <w:rPr>
                <w:rFonts w:hint="eastAsia"/>
                <w:sz w:val="24"/>
              </w:rPr>
              <w:t>【</w:t>
            </w:r>
            <w:proofErr w:type="gramEnd"/>
            <w:r w:rsidRPr="000B7B93">
              <w:rPr>
                <w:rFonts w:hint="eastAsia"/>
                <w:sz w:val="24"/>
              </w:rPr>
              <w:t>詳中央政府總決算審核報告</w:t>
            </w:r>
            <w:proofErr w:type="gramStart"/>
            <w:r w:rsidRPr="000B7B93">
              <w:rPr>
                <w:rFonts w:hint="eastAsia"/>
                <w:sz w:val="24"/>
              </w:rPr>
              <w:t>第2冊丙</w:t>
            </w:r>
            <w:proofErr w:type="gramEnd"/>
            <w:r w:rsidRPr="000B7B93">
              <w:rPr>
                <w:rFonts w:hint="eastAsia"/>
                <w:sz w:val="24"/>
              </w:rPr>
              <w:t>、拾捌、農業委員會（農業部）主管項下重要審核意見（一）2.】</w:t>
            </w:r>
          </w:p>
        </w:tc>
        <w:tc>
          <w:tcPr>
            <w:tcW w:w="4678" w:type="dxa"/>
          </w:tcPr>
          <w:p w14:paraId="0AB034F2" w14:textId="1D7F0850" w:rsidR="00EF7A27" w:rsidRPr="000B7B93" w:rsidRDefault="00EF7A27" w:rsidP="00F85C49">
            <w:pPr>
              <w:pStyle w:val="14P12"/>
              <w:spacing w:line="476" w:lineRule="exact"/>
              <w:ind w:firstLineChars="0" w:firstLine="0"/>
              <w:rPr>
                <w:sz w:val="24"/>
              </w:rPr>
            </w:pPr>
            <w:r w:rsidRPr="000B7B93">
              <w:rPr>
                <w:rFonts w:hint="eastAsia"/>
                <w:sz w:val="24"/>
              </w:rPr>
              <w:t>農業部已針對執行狀況進行檢討，並邀集相關領域專家學者、地方政府召開會議，明確訂定補助項目條件，精進補助作業規範，以提升計畫執行成效。</w:t>
            </w:r>
          </w:p>
        </w:tc>
      </w:tr>
      <w:tr w:rsidR="00EF7A27" w:rsidRPr="000B7B93" w14:paraId="506DACA0" w14:textId="77777777" w:rsidTr="00C35EDA">
        <w:trPr>
          <w:trHeight w:val="567"/>
        </w:trPr>
        <w:tc>
          <w:tcPr>
            <w:tcW w:w="5665" w:type="dxa"/>
          </w:tcPr>
          <w:p w14:paraId="05F92C44" w14:textId="77777777" w:rsidR="00EF7A27" w:rsidRPr="000B7B93" w:rsidRDefault="00EF7A27" w:rsidP="00856511">
            <w:pPr>
              <w:pStyle w:val="14P12"/>
              <w:spacing w:line="460" w:lineRule="exact"/>
              <w:ind w:left="672" w:hangingChars="280" w:hanging="672"/>
              <w:rPr>
                <w:b/>
                <w:sz w:val="24"/>
              </w:rPr>
            </w:pPr>
            <w:r w:rsidRPr="000B7B93">
              <w:rPr>
                <w:rFonts w:hint="eastAsia"/>
                <w:sz w:val="24"/>
              </w:rPr>
              <w:lastRenderedPageBreak/>
              <w:t>十二、</w:t>
            </w:r>
            <w:proofErr w:type="gramStart"/>
            <w:r w:rsidRPr="000B7B93">
              <w:rPr>
                <w:rFonts w:hint="eastAsia"/>
                <w:sz w:val="24"/>
              </w:rPr>
              <w:t>文化部為協助</w:t>
            </w:r>
            <w:proofErr w:type="gramEnd"/>
            <w:r w:rsidRPr="000B7B93">
              <w:rPr>
                <w:rFonts w:hint="eastAsia"/>
                <w:sz w:val="24"/>
              </w:rPr>
              <w:t>藝文產業</w:t>
            </w:r>
            <w:proofErr w:type="gramStart"/>
            <w:r w:rsidRPr="000B7B93">
              <w:rPr>
                <w:rFonts w:hint="eastAsia"/>
                <w:sz w:val="24"/>
              </w:rPr>
              <w:t>疫</w:t>
            </w:r>
            <w:proofErr w:type="gramEnd"/>
            <w:r w:rsidRPr="000B7B93">
              <w:rPr>
                <w:rFonts w:hint="eastAsia"/>
                <w:sz w:val="24"/>
              </w:rPr>
              <w:t>後振興及擴大藝文消費，發放文化禮金及推動文化體驗等措施，</w:t>
            </w:r>
            <w:proofErr w:type="gramStart"/>
            <w:r w:rsidRPr="000B7B93">
              <w:rPr>
                <w:rFonts w:hint="eastAsia"/>
                <w:sz w:val="24"/>
              </w:rPr>
              <w:t>惟間有文化</w:t>
            </w:r>
            <w:proofErr w:type="gramEnd"/>
            <w:r w:rsidRPr="000B7B93">
              <w:rPr>
                <w:rFonts w:hint="eastAsia"/>
                <w:sz w:val="24"/>
              </w:rPr>
              <w:t>禮金符合資格者未領取及已領取尚未使用完畢、辦理</w:t>
            </w:r>
            <w:proofErr w:type="gramStart"/>
            <w:r w:rsidRPr="000B7B93">
              <w:rPr>
                <w:rFonts w:hint="eastAsia"/>
                <w:sz w:val="24"/>
              </w:rPr>
              <w:t>文創展</w:t>
            </w:r>
            <w:proofErr w:type="gramEnd"/>
            <w:r w:rsidRPr="000B7B93">
              <w:rPr>
                <w:rFonts w:hint="eastAsia"/>
                <w:sz w:val="24"/>
              </w:rPr>
              <w:t>會及市集攤位集中於都會區、校外體驗計畫偏遠地區學校參與率僅</w:t>
            </w:r>
            <w:proofErr w:type="gramStart"/>
            <w:r w:rsidRPr="000B7B93">
              <w:rPr>
                <w:rFonts w:hint="eastAsia"/>
                <w:sz w:val="24"/>
              </w:rPr>
              <w:t>2成</w:t>
            </w:r>
            <w:proofErr w:type="gramEnd"/>
            <w:r w:rsidRPr="000B7B93">
              <w:rPr>
                <w:rFonts w:hint="eastAsia"/>
                <w:sz w:val="24"/>
              </w:rPr>
              <w:t>餘等情事，允宜</w:t>
            </w:r>
            <w:proofErr w:type="gramStart"/>
            <w:r w:rsidRPr="000B7B93">
              <w:rPr>
                <w:rFonts w:hint="eastAsia"/>
                <w:sz w:val="24"/>
              </w:rPr>
              <w:t>研</w:t>
            </w:r>
            <w:proofErr w:type="gramEnd"/>
            <w:r w:rsidRPr="000B7B93">
              <w:rPr>
                <w:rFonts w:hint="eastAsia"/>
                <w:sz w:val="24"/>
              </w:rPr>
              <w:t>謀改善。【詳中央政府總決算審核報告第2冊丙、貳拾壹、文化部主管項下重要審核意見（一）】</w:t>
            </w:r>
          </w:p>
        </w:tc>
        <w:tc>
          <w:tcPr>
            <w:tcW w:w="4678" w:type="dxa"/>
          </w:tcPr>
          <w:p w14:paraId="4323D34B" w14:textId="0E382645" w:rsidR="00EF7A27" w:rsidRPr="000B7B93" w:rsidRDefault="00EF7A27" w:rsidP="00F85C49">
            <w:pPr>
              <w:pStyle w:val="14P12"/>
              <w:spacing w:line="460" w:lineRule="exact"/>
              <w:ind w:firstLineChars="0" w:firstLine="0"/>
              <w:rPr>
                <w:sz w:val="24"/>
              </w:rPr>
            </w:pPr>
            <w:proofErr w:type="gramStart"/>
            <w:r w:rsidRPr="000B7B93">
              <w:rPr>
                <w:rFonts w:hint="eastAsia"/>
                <w:color w:val="000000" w:themeColor="text1"/>
                <w:sz w:val="24"/>
              </w:rPr>
              <w:t>文化部已持續</w:t>
            </w:r>
            <w:proofErr w:type="gramEnd"/>
            <w:r w:rsidRPr="000B7B93">
              <w:rPr>
                <w:rFonts w:hint="eastAsia"/>
                <w:color w:val="000000" w:themeColor="text1"/>
                <w:sz w:val="24"/>
              </w:rPr>
              <w:t>進行文化禮金推廣行銷措施</w:t>
            </w:r>
            <w:r w:rsidR="00455B50">
              <w:rPr>
                <w:rFonts w:hint="eastAsia"/>
                <w:color w:val="000000" w:themeColor="text1"/>
                <w:sz w:val="24"/>
              </w:rPr>
              <w:t>，嗣</w:t>
            </w:r>
            <w:r w:rsidRPr="000B7B93">
              <w:rPr>
                <w:rFonts w:hint="eastAsia"/>
                <w:color w:val="000000" w:themeColor="text1"/>
                <w:sz w:val="24"/>
              </w:rPr>
              <w:t>後</w:t>
            </w:r>
            <w:r w:rsidR="00455B50">
              <w:rPr>
                <w:rFonts w:hint="eastAsia"/>
                <w:color w:val="000000" w:themeColor="text1"/>
                <w:sz w:val="24"/>
              </w:rPr>
              <w:t>如辦理</w:t>
            </w:r>
            <w:r w:rsidRPr="000B7B93">
              <w:rPr>
                <w:rFonts w:hint="eastAsia"/>
                <w:color w:val="000000" w:themeColor="text1"/>
                <w:sz w:val="24"/>
              </w:rPr>
              <w:t>校外體驗相關計畫，將透過現地訪視及交流觀摩等方式，提高偏遠地區學校參與率。</w:t>
            </w:r>
          </w:p>
        </w:tc>
      </w:tr>
      <w:tr w:rsidR="00EF7A27" w:rsidRPr="000B7B93" w14:paraId="63A8A99F" w14:textId="77777777" w:rsidTr="00D51383">
        <w:tc>
          <w:tcPr>
            <w:tcW w:w="10343" w:type="dxa"/>
            <w:gridSpan w:val="2"/>
          </w:tcPr>
          <w:p w14:paraId="1A8461CD" w14:textId="77777777" w:rsidR="00EF7A27" w:rsidRPr="000B7B93" w:rsidRDefault="00EF7A27" w:rsidP="00D51383">
            <w:pPr>
              <w:pStyle w:val="14P12"/>
              <w:spacing w:afterLines="20" w:after="72" w:line="440" w:lineRule="exact"/>
              <w:ind w:firstLineChars="0" w:firstLine="0"/>
              <w:jc w:val="left"/>
              <w:rPr>
                <w:b/>
                <w:szCs w:val="28"/>
              </w:rPr>
            </w:pPr>
            <w:r w:rsidRPr="000B7B93">
              <w:rPr>
                <w:rFonts w:hint="eastAsia"/>
                <w:b/>
                <w:szCs w:val="28"/>
              </w:rPr>
              <w:t>貳、</w:t>
            </w:r>
            <w:proofErr w:type="gramStart"/>
            <w:r w:rsidRPr="000B7B93">
              <w:rPr>
                <w:rFonts w:hint="eastAsia"/>
                <w:b/>
                <w:szCs w:val="28"/>
              </w:rPr>
              <w:t>1</w:t>
            </w:r>
            <w:r w:rsidRPr="000B7B93">
              <w:rPr>
                <w:b/>
                <w:szCs w:val="28"/>
              </w:rPr>
              <w:t>13</w:t>
            </w:r>
            <w:proofErr w:type="gramEnd"/>
            <w:r w:rsidRPr="000B7B93">
              <w:rPr>
                <w:rFonts w:hint="eastAsia"/>
                <w:b/>
                <w:szCs w:val="28"/>
              </w:rPr>
              <w:t>年度審核報告</w:t>
            </w:r>
          </w:p>
        </w:tc>
      </w:tr>
      <w:tr w:rsidR="00EF7A27" w:rsidRPr="000B7B93" w14:paraId="4E6E322C" w14:textId="77777777" w:rsidTr="00C35EDA">
        <w:trPr>
          <w:trHeight w:val="567"/>
        </w:trPr>
        <w:tc>
          <w:tcPr>
            <w:tcW w:w="5665" w:type="dxa"/>
          </w:tcPr>
          <w:p w14:paraId="588022C9" w14:textId="77777777" w:rsidR="00EF7A27" w:rsidRPr="000B7B93" w:rsidRDefault="00EF7A27" w:rsidP="00856511">
            <w:pPr>
              <w:pStyle w:val="14P12"/>
              <w:spacing w:line="462" w:lineRule="exact"/>
              <w:ind w:left="456" w:hangingChars="190" w:hanging="456"/>
              <w:rPr>
                <w:sz w:val="24"/>
              </w:rPr>
            </w:pPr>
            <w:r w:rsidRPr="000B7B93">
              <w:rPr>
                <w:rFonts w:hint="eastAsia"/>
                <w:sz w:val="24"/>
              </w:rPr>
              <w:t>一、健保基金收支結構失衡，且隨著藥費支出持續攀升，益形排擠其他醫療服務預算，復</w:t>
            </w:r>
            <w:proofErr w:type="gramStart"/>
            <w:r w:rsidRPr="000B7B93">
              <w:rPr>
                <w:rFonts w:hint="eastAsia"/>
                <w:sz w:val="24"/>
              </w:rPr>
              <w:t>囿</w:t>
            </w:r>
            <w:proofErr w:type="gramEnd"/>
            <w:r w:rsidRPr="000B7B93">
              <w:rPr>
                <w:rFonts w:hint="eastAsia"/>
                <w:sz w:val="24"/>
              </w:rPr>
              <w:t>於財務考量，部分新醫療科技尚未能全額給付。</w:t>
            </w:r>
            <w:proofErr w:type="gramStart"/>
            <w:r w:rsidRPr="000B7B93">
              <w:rPr>
                <w:rFonts w:hint="eastAsia"/>
                <w:sz w:val="24"/>
              </w:rPr>
              <w:t>【</w:t>
            </w:r>
            <w:proofErr w:type="gramEnd"/>
            <w:r w:rsidRPr="000B7B93">
              <w:rPr>
                <w:rFonts w:hint="eastAsia"/>
                <w:sz w:val="24"/>
              </w:rPr>
              <w:t>詳中央政府總決算附屬單位決算及綜計表審核報告非營業部分乙、壹、十二、（三）全民健康保險基金項下重要審核意見（1）A.】</w:t>
            </w:r>
          </w:p>
        </w:tc>
        <w:tc>
          <w:tcPr>
            <w:tcW w:w="4678" w:type="dxa"/>
          </w:tcPr>
          <w:p w14:paraId="46C353AF" w14:textId="579E8034" w:rsidR="00EF7A27" w:rsidRPr="000B7B93" w:rsidRDefault="00EF7A27" w:rsidP="00F85C49">
            <w:pPr>
              <w:pStyle w:val="14P12"/>
              <w:spacing w:line="462" w:lineRule="exact"/>
              <w:ind w:firstLineChars="0" w:firstLine="0"/>
              <w:rPr>
                <w:sz w:val="24"/>
              </w:rPr>
            </w:pPr>
            <w:r w:rsidRPr="00455B50">
              <w:rPr>
                <w:rFonts w:hint="eastAsia"/>
                <w:sz w:val="24"/>
              </w:rPr>
              <w:t>衛生福利部</w:t>
            </w:r>
            <w:r w:rsidRPr="000B7B93">
              <w:rPr>
                <w:rFonts w:hint="eastAsia"/>
                <w:sz w:val="24"/>
              </w:rPr>
              <w:t>將</w:t>
            </w:r>
            <w:proofErr w:type="gramStart"/>
            <w:r w:rsidRPr="000B7B93">
              <w:rPr>
                <w:rFonts w:hint="eastAsia"/>
                <w:sz w:val="24"/>
              </w:rPr>
              <w:t>研</w:t>
            </w:r>
            <w:proofErr w:type="gramEnd"/>
            <w:r w:rsidRPr="000B7B93">
              <w:rPr>
                <w:rFonts w:hint="eastAsia"/>
                <w:sz w:val="24"/>
              </w:rPr>
              <w:t>議強化政府財務責任、改革補充保險費制度及爭取保險費以外財源</w:t>
            </w:r>
            <w:proofErr w:type="gramStart"/>
            <w:r w:rsidRPr="000B7B93">
              <w:rPr>
                <w:rFonts w:hint="eastAsia"/>
                <w:sz w:val="24"/>
              </w:rPr>
              <w:t>挹</w:t>
            </w:r>
            <w:proofErr w:type="gramEnd"/>
            <w:r w:rsidRPr="000B7B93">
              <w:rPr>
                <w:rFonts w:hint="eastAsia"/>
                <w:sz w:val="24"/>
              </w:rPr>
              <w:t>注，以增加健保總額資源，另參考國際新藥給付機制，精進審查作業流程及強化醫療科技（再）評估能力，暨滾動式檢討健保給付效益，以提升健保資源有效分配，保障民眾治療權益。</w:t>
            </w:r>
          </w:p>
        </w:tc>
      </w:tr>
      <w:tr w:rsidR="00EF7A27" w:rsidRPr="000B7B93" w14:paraId="2E8AB971" w14:textId="77777777" w:rsidTr="00C35EDA">
        <w:trPr>
          <w:trHeight w:val="567"/>
        </w:trPr>
        <w:tc>
          <w:tcPr>
            <w:tcW w:w="5665" w:type="dxa"/>
          </w:tcPr>
          <w:p w14:paraId="74879467" w14:textId="77777777" w:rsidR="00EF7A27" w:rsidRPr="000B7B93" w:rsidRDefault="00EF7A27" w:rsidP="00856511">
            <w:pPr>
              <w:pStyle w:val="14P12"/>
              <w:spacing w:line="460" w:lineRule="exact"/>
              <w:ind w:left="432" w:hangingChars="180" w:hanging="432"/>
              <w:rPr>
                <w:sz w:val="24"/>
              </w:rPr>
            </w:pPr>
            <w:r w:rsidRPr="000B7B93">
              <w:rPr>
                <w:rFonts w:hint="eastAsia"/>
                <w:sz w:val="24"/>
              </w:rPr>
              <w:t>二、受惠政府連年撥補勞工保險基金及投資運用收益創新高，勞工保險基金最近一次精算結果，基金累積餘額出現負值年度較</w:t>
            </w:r>
            <w:proofErr w:type="gramStart"/>
            <w:r w:rsidRPr="000B7B93">
              <w:rPr>
                <w:rFonts w:hint="eastAsia"/>
                <w:sz w:val="24"/>
              </w:rPr>
              <w:t>前次精算</w:t>
            </w:r>
            <w:proofErr w:type="gramEnd"/>
            <w:r w:rsidRPr="000B7B93">
              <w:rPr>
                <w:rFonts w:hint="eastAsia"/>
                <w:sz w:val="24"/>
              </w:rPr>
              <w:t>結果延後3年，惟隨著請領老年年金人數及金額逐年增加，保險收支差短逐年擴大，政府撥補金額</w:t>
            </w:r>
            <w:proofErr w:type="gramStart"/>
            <w:r w:rsidRPr="000B7B93">
              <w:rPr>
                <w:rFonts w:hint="eastAsia"/>
                <w:sz w:val="24"/>
              </w:rPr>
              <w:t>恐</w:t>
            </w:r>
            <w:proofErr w:type="gramEnd"/>
            <w:r w:rsidRPr="000B7B93">
              <w:rPr>
                <w:rFonts w:hint="eastAsia"/>
                <w:sz w:val="24"/>
              </w:rPr>
              <w:t>無法彌平未來財務缺口，基金面臨嚴峻財務挑戰，允宜儘速凝聚各界共識，積極正視基金財務缺口癥結問題，妥適</w:t>
            </w:r>
            <w:proofErr w:type="gramStart"/>
            <w:r w:rsidRPr="000B7B93">
              <w:rPr>
                <w:rFonts w:hint="eastAsia"/>
                <w:sz w:val="24"/>
              </w:rPr>
              <w:t>研</w:t>
            </w:r>
            <w:proofErr w:type="gramEnd"/>
            <w:r w:rsidRPr="000B7B93">
              <w:rPr>
                <w:rFonts w:hint="eastAsia"/>
                <w:sz w:val="24"/>
              </w:rPr>
              <w:t>擬</w:t>
            </w:r>
            <w:proofErr w:type="gramStart"/>
            <w:r w:rsidRPr="000B7B93">
              <w:rPr>
                <w:rFonts w:hint="eastAsia"/>
                <w:sz w:val="24"/>
              </w:rPr>
              <w:t>解決善策</w:t>
            </w:r>
            <w:proofErr w:type="gramEnd"/>
            <w:r w:rsidRPr="000B7B93">
              <w:rPr>
                <w:rFonts w:hint="eastAsia"/>
                <w:sz w:val="24"/>
              </w:rPr>
              <w:t>，以確保基金財務安全與永續經營，長遠保障各世代勞工之退休權益。【詳中央政府總決算附屬單位決算及綜計表審核報告非營業部分乙、壹、十一、勞工保險局作業基金項下重要審核意見】</w:t>
            </w:r>
          </w:p>
        </w:tc>
        <w:tc>
          <w:tcPr>
            <w:tcW w:w="4678" w:type="dxa"/>
          </w:tcPr>
          <w:p w14:paraId="10552C21" w14:textId="3CE3855C" w:rsidR="00EF7A27" w:rsidRPr="000B7B93" w:rsidRDefault="00855EAD" w:rsidP="00F85C49">
            <w:pPr>
              <w:pStyle w:val="14P12"/>
              <w:spacing w:line="460" w:lineRule="exact"/>
              <w:ind w:firstLineChars="0" w:firstLine="0"/>
              <w:rPr>
                <w:sz w:val="24"/>
              </w:rPr>
            </w:pPr>
            <w:r>
              <w:rPr>
                <w:rFonts w:hint="eastAsia"/>
                <w:sz w:val="24"/>
              </w:rPr>
              <w:t>勞動部</w:t>
            </w:r>
            <w:r w:rsidR="00EF7A27" w:rsidRPr="000B7B93">
              <w:rPr>
                <w:rFonts w:hint="eastAsia"/>
                <w:sz w:val="24"/>
              </w:rPr>
              <w:t>考量勞工保險基金財務改善措施，除以健全財務為目標外，尚須兼顧勞工退休保障之適足性，須審慎應對</w:t>
            </w:r>
            <w:r>
              <w:rPr>
                <w:rFonts w:hint="eastAsia"/>
                <w:sz w:val="24"/>
              </w:rPr>
              <w:t>，嗣</w:t>
            </w:r>
            <w:r w:rsidR="005B29E7">
              <w:rPr>
                <w:rFonts w:hint="eastAsia"/>
                <w:sz w:val="24"/>
              </w:rPr>
              <w:t>後</w:t>
            </w:r>
            <w:r w:rsidR="00783841">
              <w:rPr>
                <w:rFonts w:hint="eastAsia"/>
                <w:sz w:val="24"/>
              </w:rPr>
              <w:t>將</w:t>
            </w:r>
            <w:r w:rsidR="00EF7A27" w:rsidRPr="000B7B93">
              <w:rPr>
                <w:rFonts w:hint="eastAsia"/>
                <w:sz w:val="24"/>
              </w:rPr>
              <w:t>積極爭取</w:t>
            </w:r>
            <w:r>
              <w:rPr>
                <w:rFonts w:hint="eastAsia"/>
                <w:sz w:val="24"/>
              </w:rPr>
              <w:t>預算</w:t>
            </w:r>
            <w:r w:rsidR="00EF7A27" w:rsidRPr="000B7B93">
              <w:rPr>
                <w:rFonts w:hint="eastAsia"/>
                <w:sz w:val="24"/>
              </w:rPr>
              <w:t>撥補</w:t>
            </w:r>
            <w:proofErr w:type="gramStart"/>
            <w:r w:rsidR="00EF7A27" w:rsidRPr="000B7B93">
              <w:rPr>
                <w:rFonts w:hint="eastAsia"/>
                <w:sz w:val="24"/>
              </w:rPr>
              <w:t>挹</w:t>
            </w:r>
            <w:proofErr w:type="gramEnd"/>
            <w:r w:rsidR="00EF7A27" w:rsidRPr="000B7B93">
              <w:rPr>
                <w:rFonts w:hint="eastAsia"/>
                <w:sz w:val="24"/>
              </w:rPr>
              <w:t>注勞工保險基金，</w:t>
            </w:r>
            <w:r>
              <w:rPr>
                <w:rFonts w:hint="eastAsia"/>
                <w:sz w:val="24"/>
              </w:rPr>
              <w:t>並</w:t>
            </w:r>
            <w:r w:rsidR="00EF7A27" w:rsidRPr="000B7B93">
              <w:rPr>
                <w:rFonts w:hint="eastAsia"/>
                <w:sz w:val="24"/>
              </w:rPr>
              <w:t>持續宣導鼓勵中高齡及高齡勞工續留職場參加勞工保險，暨強化保險給付審查機制，同時搭配多元投資，創造基金長期穩健收益，以維持基金水位，確保制度穩健運作。</w:t>
            </w:r>
          </w:p>
        </w:tc>
      </w:tr>
      <w:tr w:rsidR="00EF7A27" w:rsidRPr="000B7B93" w14:paraId="55809BCF" w14:textId="77777777" w:rsidTr="00C35EDA">
        <w:trPr>
          <w:trHeight w:val="567"/>
        </w:trPr>
        <w:tc>
          <w:tcPr>
            <w:tcW w:w="5665" w:type="dxa"/>
          </w:tcPr>
          <w:p w14:paraId="1AF8FA85" w14:textId="77777777" w:rsidR="00EF7A27" w:rsidRPr="000B7B93" w:rsidRDefault="00EF7A27" w:rsidP="00856511">
            <w:pPr>
              <w:pStyle w:val="14P12"/>
              <w:spacing w:line="480" w:lineRule="exact"/>
              <w:ind w:left="456" w:hangingChars="190" w:hanging="456"/>
              <w:rPr>
                <w:sz w:val="24"/>
              </w:rPr>
            </w:pPr>
            <w:r w:rsidRPr="000B7B93">
              <w:rPr>
                <w:rFonts w:hint="eastAsia"/>
                <w:sz w:val="24"/>
              </w:rPr>
              <w:lastRenderedPageBreak/>
              <w:t>三、</w:t>
            </w:r>
            <w:proofErr w:type="gramStart"/>
            <w:r w:rsidRPr="000B7B93">
              <w:rPr>
                <w:sz w:val="24"/>
              </w:rPr>
              <w:t>產發署</w:t>
            </w:r>
            <w:proofErr w:type="gramEnd"/>
            <w:r w:rsidRPr="000B7B93">
              <w:rPr>
                <w:sz w:val="24"/>
              </w:rPr>
              <w:t>為因應</w:t>
            </w:r>
            <w:proofErr w:type="gramStart"/>
            <w:r w:rsidRPr="000B7B93">
              <w:rPr>
                <w:sz w:val="24"/>
              </w:rPr>
              <w:t>疫</w:t>
            </w:r>
            <w:proofErr w:type="gramEnd"/>
            <w:r w:rsidRPr="000B7B93">
              <w:rPr>
                <w:sz w:val="24"/>
              </w:rPr>
              <w:t>後全球經濟挑戰，協助業者朝低碳化及智慧化發展，惟製造業申請低碳化案件比率偏低</w:t>
            </w:r>
            <w:r w:rsidRPr="000B7B93">
              <w:rPr>
                <w:rFonts w:hint="eastAsia"/>
                <w:sz w:val="24"/>
              </w:rPr>
              <w:t>。</w:t>
            </w:r>
            <w:proofErr w:type="gramStart"/>
            <w:r w:rsidRPr="000B7B93">
              <w:rPr>
                <w:rFonts w:hint="eastAsia"/>
                <w:sz w:val="24"/>
              </w:rPr>
              <w:t>【</w:t>
            </w:r>
            <w:proofErr w:type="gramEnd"/>
            <w:r w:rsidRPr="000B7B93">
              <w:rPr>
                <w:rFonts w:hint="eastAsia"/>
                <w:sz w:val="24"/>
              </w:rPr>
              <w:t>詳中央政府總決算審核報告</w:t>
            </w:r>
            <w:proofErr w:type="gramStart"/>
            <w:r w:rsidRPr="000B7B93">
              <w:rPr>
                <w:rFonts w:hint="eastAsia"/>
                <w:sz w:val="24"/>
              </w:rPr>
              <w:t>第2冊丙</w:t>
            </w:r>
            <w:proofErr w:type="gramEnd"/>
            <w:r w:rsidRPr="000B7B93">
              <w:rPr>
                <w:rFonts w:hint="eastAsia"/>
                <w:sz w:val="24"/>
              </w:rPr>
              <w:t>、拾參、經濟部主管項下重要審核意見（八）1.】</w:t>
            </w:r>
          </w:p>
        </w:tc>
        <w:tc>
          <w:tcPr>
            <w:tcW w:w="4678" w:type="dxa"/>
          </w:tcPr>
          <w:p w14:paraId="5CAF8B51" w14:textId="3684CE7F" w:rsidR="00EF7A27" w:rsidRPr="000B7B93" w:rsidRDefault="00855EAD" w:rsidP="00D51383">
            <w:pPr>
              <w:pStyle w:val="14P12"/>
              <w:spacing w:line="480" w:lineRule="exact"/>
              <w:ind w:firstLineChars="0" w:firstLine="0"/>
              <w:rPr>
                <w:sz w:val="24"/>
              </w:rPr>
            </w:pPr>
            <w:r>
              <w:rPr>
                <w:rFonts w:hint="eastAsia"/>
                <w:sz w:val="24"/>
              </w:rPr>
              <w:t>經濟部</w:t>
            </w:r>
            <w:r w:rsidR="00EF7A27" w:rsidRPr="000B7B93">
              <w:rPr>
                <w:sz w:val="24"/>
              </w:rPr>
              <w:t>產業發展署</w:t>
            </w:r>
            <w:r>
              <w:rPr>
                <w:rFonts w:hint="eastAsia"/>
                <w:sz w:val="24"/>
              </w:rPr>
              <w:t>受理</w:t>
            </w:r>
            <w:r w:rsidR="00783841">
              <w:rPr>
                <w:rFonts w:hint="eastAsia"/>
                <w:sz w:val="24"/>
              </w:rPr>
              <w:t>業者</w:t>
            </w:r>
            <w:r>
              <w:rPr>
                <w:rFonts w:hint="eastAsia"/>
                <w:sz w:val="24"/>
              </w:rPr>
              <w:t>申請</w:t>
            </w:r>
            <w:r w:rsidRPr="000B7B93">
              <w:rPr>
                <w:sz w:val="24"/>
              </w:rPr>
              <w:t>低碳化</w:t>
            </w:r>
            <w:r w:rsidR="00EF7A27" w:rsidRPr="000B7B93">
              <w:rPr>
                <w:sz w:val="24"/>
              </w:rPr>
              <w:t>補助比</w:t>
            </w:r>
            <w:r w:rsidR="00EF7A27" w:rsidRPr="000B7B93">
              <w:rPr>
                <w:rFonts w:hint="eastAsia"/>
                <w:sz w:val="24"/>
              </w:rPr>
              <w:t>率，</w:t>
            </w:r>
            <w:r w:rsidR="00EF7A27" w:rsidRPr="000B7B93">
              <w:rPr>
                <w:sz w:val="24"/>
              </w:rPr>
              <w:t>已由</w:t>
            </w:r>
            <w:proofErr w:type="gramStart"/>
            <w:r w:rsidR="00EF7A27" w:rsidRPr="000B7B93">
              <w:rPr>
                <w:sz w:val="24"/>
              </w:rPr>
              <w:t>112</w:t>
            </w:r>
            <w:proofErr w:type="gramEnd"/>
            <w:r w:rsidR="00EF7A27" w:rsidRPr="000B7B93">
              <w:rPr>
                <w:sz w:val="24"/>
              </w:rPr>
              <w:t>年</w:t>
            </w:r>
            <w:r w:rsidR="00EF7A27" w:rsidRPr="000B7B93">
              <w:rPr>
                <w:rFonts w:hint="eastAsia"/>
                <w:sz w:val="24"/>
              </w:rPr>
              <w:t>度之</w:t>
            </w:r>
            <w:r w:rsidR="00EF7A27" w:rsidRPr="000B7B93">
              <w:rPr>
                <w:sz w:val="24"/>
              </w:rPr>
              <w:t>31.6％</w:t>
            </w:r>
            <w:r>
              <w:rPr>
                <w:rFonts w:hint="eastAsia"/>
                <w:sz w:val="24"/>
              </w:rPr>
              <w:t>（</w:t>
            </w:r>
            <w:r w:rsidRPr="000B7B93">
              <w:rPr>
                <w:sz w:val="24"/>
              </w:rPr>
              <w:t>741件</w:t>
            </w:r>
            <w:r>
              <w:rPr>
                <w:rFonts w:hint="eastAsia"/>
                <w:sz w:val="24"/>
              </w:rPr>
              <w:t>）</w:t>
            </w:r>
            <w:r w:rsidR="00EF7A27" w:rsidRPr="000B7B93">
              <w:rPr>
                <w:sz w:val="24"/>
              </w:rPr>
              <w:t>提升至</w:t>
            </w:r>
            <w:proofErr w:type="gramStart"/>
            <w:r w:rsidR="00EF7A27" w:rsidRPr="000B7B93">
              <w:rPr>
                <w:sz w:val="24"/>
              </w:rPr>
              <w:t>114</w:t>
            </w:r>
            <w:proofErr w:type="gramEnd"/>
            <w:r w:rsidR="00EF7A27" w:rsidRPr="000B7B93">
              <w:rPr>
                <w:sz w:val="24"/>
              </w:rPr>
              <w:t>年</w:t>
            </w:r>
            <w:r w:rsidR="00EF7A27" w:rsidRPr="000B7B93">
              <w:rPr>
                <w:rFonts w:hint="eastAsia"/>
                <w:sz w:val="24"/>
              </w:rPr>
              <w:t>度之</w:t>
            </w:r>
            <w:r w:rsidR="00EF7A27" w:rsidRPr="000B7B93">
              <w:rPr>
                <w:sz w:val="24"/>
              </w:rPr>
              <w:t>35.1％</w:t>
            </w:r>
            <w:r>
              <w:rPr>
                <w:rFonts w:hint="eastAsia"/>
                <w:sz w:val="24"/>
              </w:rPr>
              <w:t>（</w:t>
            </w:r>
            <w:r w:rsidRPr="000B7B93">
              <w:rPr>
                <w:sz w:val="24"/>
              </w:rPr>
              <w:t>931件</w:t>
            </w:r>
            <w:r>
              <w:rPr>
                <w:rFonts w:hint="eastAsia"/>
                <w:sz w:val="24"/>
              </w:rPr>
              <w:t>）</w:t>
            </w:r>
            <w:r w:rsidR="00EF7A27" w:rsidRPr="000B7B93">
              <w:rPr>
                <w:sz w:val="24"/>
              </w:rPr>
              <w:t>，低碳化申請比</w:t>
            </w:r>
            <w:r w:rsidR="00EF7A27" w:rsidRPr="000B7B93">
              <w:rPr>
                <w:rFonts w:hint="eastAsia"/>
                <w:sz w:val="24"/>
              </w:rPr>
              <w:t>率</w:t>
            </w:r>
            <w:r w:rsidR="00EF7A27" w:rsidRPr="000B7B93">
              <w:rPr>
                <w:sz w:val="24"/>
              </w:rPr>
              <w:t>略有提升，</w:t>
            </w:r>
            <w:r>
              <w:rPr>
                <w:rFonts w:hint="eastAsia"/>
                <w:sz w:val="24"/>
              </w:rPr>
              <w:t>嗣</w:t>
            </w:r>
            <w:r w:rsidR="00EF7A27" w:rsidRPr="000B7B93">
              <w:rPr>
                <w:sz w:val="24"/>
              </w:rPr>
              <w:t>後將持續編列預算協助產業</w:t>
            </w:r>
            <w:proofErr w:type="gramStart"/>
            <w:r w:rsidR="00EF7A27" w:rsidRPr="000B7B93">
              <w:rPr>
                <w:rFonts w:hint="eastAsia"/>
                <w:sz w:val="24"/>
              </w:rPr>
              <w:t>達成</w:t>
            </w:r>
            <w:r w:rsidR="00EF7A27" w:rsidRPr="000B7B93">
              <w:rPr>
                <w:sz w:val="24"/>
              </w:rPr>
              <w:t>淨零轉型</w:t>
            </w:r>
            <w:proofErr w:type="gramEnd"/>
            <w:r w:rsidR="00EF7A27" w:rsidRPr="000B7B93">
              <w:rPr>
                <w:sz w:val="24"/>
              </w:rPr>
              <w:t>目標。</w:t>
            </w:r>
          </w:p>
        </w:tc>
      </w:tr>
      <w:tr w:rsidR="00EF7A27" w:rsidRPr="000B7B93" w14:paraId="6B50AE4A" w14:textId="77777777" w:rsidTr="00C35EDA">
        <w:trPr>
          <w:trHeight w:val="567"/>
        </w:trPr>
        <w:tc>
          <w:tcPr>
            <w:tcW w:w="5665" w:type="dxa"/>
          </w:tcPr>
          <w:p w14:paraId="41E637EE" w14:textId="77777777" w:rsidR="00EF7A27" w:rsidRPr="000B7B93" w:rsidRDefault="00EF7A27" w:rsidP="00D51383">
            <w:pPr>
              <w:pStyle w:val="14P12"/>
              <w:spacing w:line="478" w:lineRule="exact"/>
              <w:ind w:left="480" w:hangingChars="200" w:hanging="480"/>
              <w:rPr>
                <w:sz w:val="24"/>
              </w:rPr>
            </w:pPr>
            <w:r w:rsidRPr="000B7B93">
              <w:rPr>
                <w:rFonts w:hint="eastAsia"/>
                <w:sz w:val="24"/>
              </w:rPr>
              <w:t>四、中小及新創企業署為減緩</w:t>
            </w:r>
            <w:proofErr w:type="gramStart"/>
            <w:r w:rsidRPr="000B7B93">
              <w:rPr>
                <w:rFonts w:hint="eastAsia"/>
                <w:sz w:val="24"/>
              </w:rPr>
              <w:t>疫情對</w:t>
            </w:r>
            <w:proofErr w:type="gramEnd"/>
            <w:r w:rsidRPr="000B7B93">
              <w:rPr>
                <w:rFonts w:hint="eastAsia"/>
                <w:sz w:val="24"/>
              </w:rPr>
              <w:t>中小企業衝擊，補助製造業進行低碳化及智慧化升級轉型，惟補助計畫預算執行率未及</w:t>
            </w:r>
            <w:proofErr w:type="gramStart"/>
            <w:r w:rsidRPr="000B7B93">
              <w:rPr>
                <w:rFonts w:hint="eastAsia"/>
                <w:sz w:val="24"/>
              </w:rPr>
              <w:t>6成</w:t>
            </w:r>
            <w:proofErr w:type="gramEnd"/>
            <w:r w:rsidRPr="000B7B93">
              <w:rPr>
                <w:rFonts w:hint="eastAsia"/>
                <w:sz w:val="24"/>
              </w:rPr>
              <w:t>，又受諮詢輔導業者申請補助意願偏低，且計畫效益指標之訂定</w:t>
            </w:r>
            <w:proofErr w:type="gramStart"/>
            <w:r w:rsidRPr="000B7B93">
              <w:rPr>
                <w:rFonts w:hint="eastAsia"/>
                <w:sz w:val="24"/>
              </w:rPr>
              <w:t>尚待精進</w:t>
            </w:r>
            <w:proofErr w:type="gramEnd"/>
            <w:r w:rsidRPr="000B7B93">
              <w:rPr>
                <w:rFonts w:hint="eastAsia"/>
                <w:sz w:val="24"/>
              </w:rPr>
              <w:t>。</w:t>
            </w:r>
            <w:proofErr w:type="gramStart"/>
            <w:r w:rsidRPr="000B7B93">
              <w:rPr>
                <w:rFonts w:hint="eastAsia"/>
                <w:sz w:val="24"/>
              </w:rPr>
              <w:t>【</w:t>
            </w:r>
            <w:proofErr w:type="gramEnd"/>
            <w:r w:rsidRPr="000B7B93">
              <w:rPr>
                <w:rFonts w:hint="eastAsia"/>
                <w:sz w:val="24"/>
              </w:rPr>
              <w:t>詳中央政府總決算審核報告</w:t>
            </w:r>
            <w:proofErr w:type="gramStart"/>
            <w:r w:rsidRPr="000B7B93">
              <w:rPr>
                <w:rFonts w:hint="eastAsia"/>
                <w:sz w:val="24"/>
              </w:rPr>
              <w:t>第2冊丙</w:t>
            </w:r>
            <w:proofErr w:type="gramEnd"/>
            <w:r w:rsidRPr="000B7B93">
              <w:rPr>
                <w:rFonts w:hint="eastAsia"/>
                <w:sz w:val="24"/>
              </w:rPr>
              <w:t>、拾參、經濟部主管項下重要審核意見（八）2.】</w:t>
            </w:r>
          </w:p>
        </w:tc>
        <w:tc>
          <w:tcPr>
            <w:tcW w:w="4678" w:type="dxa"/>
          </w:tcPr>
          <w:p w14:paraId="37FC763C" w14:textId="5ED8CADC" w:rsidR="00EF7A27" w:rsidRPr="000B7B93" w:rsidRDefault="001911E4" w:rsidP="00D51383">
            <w:pPr>
              <w:pStyle w:val="14P12"/>
              <w:spacing w:line="478" w:lineRule="exact"/>
              <w:ind w:firstLineChars="0" w:firstLine="0"/>
              <w:rPr>
                <w:sz w:val="24"/>
              </w:rPr>
            </w:pPr>
            <w:r>
              <w:rPr>
                <w:rFonts w:hint="eastAsia"/>
                <w:bCs/>
                <w:sz w:val="24"/>
              </w:rPr>
              <w:t>經濟部中小及新創企業</w:t>
            </w:r>
            <w:r w:rsidR="00EF7A27" w:rsidRPr="000B7B93">
              <w:rPr>
                <w:rFonts w:hint="eastAsia"/>
                <w:bCs/>
                <w:sz w:val="24"/>
              </w:rPr>
              <w:t>署已透過諮詢診斷、專案管理、補助審查、個案管考及成效追蹤等機制，逐步提升政策觸及率與輔導深度，並完成計畫補助相關事項及各項效益指標</w:t>
            </w:r>
            <w:r>
              <w:rPr>
                <w:rFonts w:hint="eastAsia"/>
                <w:bCs/>
                <w:sz w:val="24"/>
              </w:rPr>
              <w:t>，</w:t>
            </w:r>
            <w:r w:rsidRPr="000B7B93">
              <w:rPr>
                <w:rFonts w:hint="eastAsia"/>
                <w:bCs/>
                <w:sz w:val="24"/>
              </w:rPr>
              <w:t>截至114年底止，累計實現數6億5,973萬元，執行率98.17％</w:t>
            </w:r>
            <w:r w:rsidR="00EF7A27" w:rsidRPr="000B7B93">
              <w:rPr>
                <w:rFonts w:hint="eastAsia"/>
                <w:bCs/>
                <w:sz w:val="24"/>
              </w:rPr>
              <w:t>。</w:t>
            </w:r>
          </w:p>
        </w:tc>
      </w:tr>
      <w:tr w:rsidR="00EF7A27" w:rsidRPr="000B7B93" w14:paraId="12CA6BEA" w14:textId="77777777" w:rsidTr="00C35EDA">
        <w:trPr>
          <w:trHeight w:val="567"/>
        </w:trPr>
        <w:tc>
          <w:tcPr>
            <w:tcW w:w="5665" w:type="dxa"/>
          </w:tcPr>
          <w:p w14:paraId="113B4C90" w14:textId="77777777" w:rsidR="00EF7A27" w:rsidRPr="000B7B93" w:rsidRDefault="00EF7A27" w:rsidP="00856511">
            <w:pPr>
              <w:pStyle w:val="14P12"/>
              <w:spacing w:line="480" w:lineRule="exact"/>
              <w:ind w:left="432" w:hangingChars="180" w:hanging="432"/>
              <w:rPr>
                <w:sz w:val="24"/>
              </w:rPr>
            </w:pPr>
            <w:r w:rsidRPr="000B7B93">
              <w:rPr>
                <w:rFonts w:hint="eastAsia"/>
                <w:sz w:val="24"/>
              </w:rPr>
              <w:t>五、</w:t>
            </w:r>
            <w:proofErr w:type="gramStart"/>
            <w:r w:rsidRPr="000B7B93">
              <w:rPr>
                <w:rFonts w:hint="eastAsia"/>
                <w:sz w:val="24"/>
              </w:rPr>
              <w:t>商發署辦理</w:t>
            </w:r>
            <w:proofErr w:type="gramEnd"/>
            <w:r w:rsidRPr="000B7B93">
              <w:rPr>
                <w:rFonts w:hint="eastAsia"/>
                <w:sz w:val="24"/>
              </w:rPr>
              <w:t>市集升級轉型計畫輔導公有市場辦理美學導入及示範攤</w:t>
            </w:r>
            <w:proofErr w:type="gramStart"/>
            <w:r w:rsidRPr="000B7B93">
              <w:rPr>
                <w:rFonts w:hint="eastAsia"/>
                <w:sz w:val="24"/>
              </w:rPr>
              <w:t>舖</w:t>
            </w:r>
            <w:proofErr w:type="gramEnd"/>
            <w:r w:rsidRPr="000B7B93">
              <w:rPr>
                <w:rFonts w:hint="eastAsia"/>
                <w:sz w:val="24"/>
              </w:rPr>
              <w:t>改造，惟部分公有市場先後於不同計畫辦理美學項目，恐有政府投入資源過度集中及計畫策略重複之虞，另建置線上購物網站之部分生鮮產品未依規定明確標示原產地及有效日期。</w:t>
            </w:r>
            <w:proofErr w:type="gramStart"/>
            <w:r w:rsidRPr="000B7B93">
              <w:rPr>
                <w:rFonts w:hint="eastAsia"/>
                <w:sz w:val="24"/>
              </w:rPr>
              <w:t>【</w:t>
            </w:r>
            <w:proofErr w:type="gramEnd"/>
            <w:r w:rsidRPr="000B7B93">
              <w:rPr>
                <w:rFonts w:hint="eastAsia"/>
                <w:sz w:val="24"/>
              </w:rPr>
              <w:t>詳中央政府總決算審核報告</w:t>
            </w:r>
            <w:proofErr w:type="gramStart"/>
            <w:r w:rsidRPr="000B7B93">
              <w:rPr>
                <w:rFonts w:hint="eastAsia"/>
                <w:sz w:val="24"/>
              </w:rPr>
              <w:t>第2冊丙</w:t>
            </w:r>
            <w:proofErr w:type="gramEnd"/>
            <w:r w:rsidRPr="000B7B93">
              <w:rPr>
                <w:rFonts w:hint="eastAsia"/>
                <w:sz w:val="24"/>
              </w:rPr>
              <w:t>、拾參、經濟部主管項下重要審核意見（八）3.】</w:t>
            </w:r>
          </w:p>
        </w:tc>
        <w:tc>
          <w:tcPr>
            <w:tcW w:w="4678" w:type="dxa"/>
          </w:tcPr>
          <w:p w14:paraId="2AF4F792" w14:textId="27DEFFF1" w:rsidR="00EF7A27" w:rsidRPr="000B7B93" w:rsidRDefault="001911E4" w:rsidP="00F85C49">
            <w:pPr>
              <w:pStyle w:val="14P12"/>
              <w:spacing w:line="480" w:lineRule="exact"/>
              <w:ind w:firstLineChars="0" w:firstLine="0"/>
              <w:rPr>
                <w:sz w:val="24"/>
              </w:rPr>
            </w:pPr>
            <w:r>
              <w:rPr>
                <w:rFonts w:hint="eastAsia"/>
                <w:bCs/>
                <w:sz w:val="24"/>
              </w:rPr>
              <w:t>經濟部商業發展署</w:t>
            </w:r>
            <w:r w:rsidR="00EF7A27" w:rsidRPr="000B7B93">
              <w:rPr>
                <w:sz w:val="24"/>
              </w:rPr>
              <w:t>已</w:t>
            </w:r>
            <w:r>
              <w:rPr>
                <w:rFonts w:hint="eastAsia"/>
                <w:sz w:val="24"/>
              </w:rPr>
              <w:t>就</w:t>
            </w:r>
            <w:r w:rsidR="00EF7A27" w:rsidRPr="000B7B93">
              <w:rPr>
                <w:sz w:val="24"/>
              </w:rPr>
              <w:t>計畫審核</w:t>
            </w:r>
            <w:r w:rsidR="00EF7A27" w:rsidRPr="000B7B93">
              <w:rPr>
                <w:rFonts w:hint="eastAsia"/>
                <w:sz w:val="24"/>
              </w:rPr>
              <w:t>及</w:t>
            </w:r>
            <w:r w:rsidR="00EF7A27" w:rsidRPr="000B7B93">
              <w:rPr>
                <w:sz w:val="24"/>
              </w:rPr>
              <w:t>資源分配，加強與市場及地方政府協調溝通，確保資源分配發揮最大效益</w:t>
            </w:r>
            <w:r>
              <w:rPr>
                <w:rFonts w:hint="eastAsia"/>
                <w:sz w:val="24"/>
              </w:rPr>
              <w:t>。另</w:t>
            </w:r>
            <w:r w:rsidR="00EF7A27" w:rsidRPr="000B7B93">
              <w:rPr>
                <w:sz w:val="24"/>
              </w:rPr>
              <w:t>線上購物網站已</w:t>
            </w:r>
            <w:r w:rsidR="00EF7A27" w:rsidRPr="000B7B93">
              <w:rPr>
                <w:rFonts w:hint="eastAsia"/>
                <w:sz w:val="24"/>
              </w:rPr>
              <w:t>完成因</w:t>
            </w:r>
            <w:r>
              <w:rPr>
                <w:rFonts w:hint="eastAsia"/>
                <w:sz w:val="24"/>
              </w:rPr>
              <w:t>應</w:t>
            </w:r>
            <w:r w:rsidR="00EF7A27" w:rsidRPr="000B7B93">
              <w:rPr>
                <w:sz w:val="24"/>
              </w:rPr>
              <w:t>防疫</w:t>
            </w:r>
            <w:r w:rsidR="006A0226">
              <w:rPr>
                <w:rFonts w:hint="eastAsia"/>
                <w:sz w:val="24"/>
              </w:rPr>
              <w:t>措施造成營運</w:t>
            </w:r>
            <w:r w:rsidR="006A0226" w:rsidRPr="006A0226">
              <w:rPr>
                <w:rFonts w:hint="eastAsia"/>
                <w:sz w:val="24"/>
              </w:rPr>
              <w:t>衝擊</w:t>
            </w:r>
            <w:r w:rsidR="00EF7A27" w:rsidRPr="000B7B93">
              <w:rPr>
                <w:sz w:val="24"/>
              </w:rPr>
              <w:t>之階段性任務，商品</w:t>
            </w:r>
            <w:r>
              <w:rPr>
                <w:rFonts w:hint="eastAsia"/>
                <w:sz w:val="24"/>
              </w:rPr>
              <w:t>已全數</w:t>
            </w:r>
            <w:r w:rsidR="00EF7A27" w:rsidRPr="000B7B93">
              <w:rPr>
                <w:sz w:val="24"/>
              </w:rPr>
              <w:t>下架。</w:t>
            </w:r>
          </w:p>
        </w:tc>
      </w:tr>
      <w:tr w:rsidR="00EF7A27" w:rsidRPr="000B7B93" w14:paraId="5E06A606" w14:textId="77777777" w:rsidTr="00C35EDA">
        <w:trPr>
          <w:trHeight w:val="567"/>
        </w:trPr>
        <w:tc>
          <w:tcPr>
            <w:tcW w:w="5665" w:type="dxa"/>
          </w:tcPr>
          <w:p w14:paraId="7A9ABB9B" w14:textId="77777777" w:rsidR="00EF7A27" w:rsidRPr="000B7B93" w:rsidRDefault="00EF7A27" w:rsidP="00856511">
            <w:pPr>
              <w:pStyle w:val="14P12"/>
              <w:spacing w:line="478" w:lineRule="exact"/>
              <w:ind w:left="432" w:hangingChars="180" w:hanging="432"/>
              <w:rPr>
                <w:sz w:val="24"/>
              </w:rPr>
            </w:pPr>
            <w:r w:rsidRPr="000B7B93">
              <w:rPr>
                <w:rFonts w:hint="eastAsia"/>
                <w:sz w:val="24"/>
              </w:rPr>
              <w:t>六、辦理擴大公共運輸補貼，有助減輕通勤族群交通負擔及提升公共運輸運量，惟市區汽車客運載客人次仍未恢復</w:t>
            </w:r>
            <w:proofErr w:type="gramStart"/>
            <w:r w:rsidRPr="000B7B93">
              <w:rPr>
                <w:rFonts w:hint="eastAsia"/>
                <w:sz w:val="24"/>
              </w:rPr>
              <w:t>疫情前</w:t>
            </w:r>
            <w:proofErr w:type="gramEnd"/>
            <w:r w:rsidRPr="000B7B93">
              <w:rPr>
                <w:rFonts w:hint="eastAsia"/>
                <w:sz w:val="24"/>
              </w:rPr>
              <w:t>水準，又部分市縣政府辦理公共運輸通勤月票方案未達預期效益目標或未依規定期限提報結算資料，影響預算之執行及成效，允宜</w:t>
            </w:r>
            <w:proofErr w:type="gramStart"/>
            <w:r w:rsidRPr="000B7B93">
              <w:rPr>
                <w:rFonts w:hint="eastAsia"/>
                <w:sz w:val="24"/>
              </w:rPr>
              <w:t>研</w:t>
            </w:r>
            <w:proofErr w:type="gramEnd"/>
            <w:r w:rsidRPr="000B7B93">
              <w:rPr>
                <w:rFonts w:hint="eastAsia"/>
                <w:sz w:val="24"/>
              </w:rPr>
              <w:t>謀改善，以發揮計畫效益。【詳中央政府總決算審核報告第2冊丙、拾肆、交通部主管項下重要審核意見（十三）】</w:t>
            </w:r>
          </w:p>
        </w:tc>
        <w:tc>
          <w:tcPr>
            <w:tcW w:w="4678" w:type="dxa"/>
          </w:tcPr>
          <w:p w14:paraId="1D1C3414" w14:textId="177D6AE6" w:rsidR="00EF7A27" w:rsidRPr="000B7B93" w:rsidRDefault="00EF7A27" w:rsidP="00D51383">
            <w:pPr>
              <w:pStyle w:val="14P12"/>
              <w:spacing w:line="478" w:lineRule="exact"/>
              <w:ind w:firstLineChars="0" w:firstLine="0"/>
              <w:rPr>
                <w:sz w:val="24"/>
              </w:rPr>
            </w:pPr>
            <w:r w:rsidRPr="000B7B93">
              <w:rPr>
                <w:rFonts w:hint="eastAsia"/>
                <w:sz w:val="24"/>
              </w:rPr>
              <w:t>交通部公路局將持續輔導地方政府依使用需求規劃多元優惠方案，並針對核銷進度落後之市縣，責</w:t>
            </w:r>
            <w:proofErr w:type="gramStart"/>
            <w:r w:rsidRPr="000B7B93">
              <w:rPr>
                <w:rFonts w:hint="eastAsia"/>
                <w:sz w:val="24"/>
              </w:rPr>
              <w:t>請轄管監</w:t>
            </w:r>
            <w:proofErr w:type="gramEnd"/>
            <w:r w:rsidRPr="000B7B93">
              <w:rPr>
                <w:rFonts w:hint="eastAsia"/>
                <w:sz w:val="24"/>
              </w:rPr>
              <w:t>理所邀集地方政府、客運業者及票證公司</w:t>
            </w:r>
            <w:proofErr w:type="gramStart"/>
            <w:r w:rsidRPr="000B7B93">
              <w:rPr>
                <w:rFonts w:hint="eastAsia"/>
                <w:sz w:val="24"/>
              </w:rPr>
              <w:t>釐</w:t>
            </w:r>
            <w:proofErr w:type="gramEnd"/>
            <w:r w:rsidRPr="000B7B93">
              <w:rPr>
                <w:rFonts w:hint="eastAsia"/>
                <w:sz w:val="24"/>
              </w:rPr>
              <w:t>清疑義及加速行政程序。</w:t>
            </w:r>
          </w:p>
        </w:tc>
      </w:tr>
      <w:tr w:rsidR="00EF7A27" w:rsidRPr="000B7B93" w14:paraId="197C86AE" w14:textId="77777777" w:rsidTr="00C35EDA">
        <w:trPr>
          <w:trHeight w:val="567"/>
        </w:trPr>
        <w:tc>
          <w:tcPr>
            <w:tcW w:w="5665" w:type="dxa"/>
          </w:tcPr>
          <w:p w14:paraId="401C2E50" w14:textId="77777777" w:rsidR="00EF7A27" w:rsidRPr="000B7B93" w:rsidRDefault="00EF7A27" w:rsidP="00856511">
            <w:pPr>
              <w:pStyle w:val="14P12"/>
              <w:spacing w:line="476" w:lineRule="exact"/>
              <w:ind w:left="456" w:hangingChars="190" w:hanging="456"/>
              <w:rPr>
                <w:sz w:val="24"/>
              </w:rPr>
            </w:pPr>
            <w:r w:rsidRPr="000B7B93">
              <w:rPr>
                <w:rFonts w:hint="eastAsia"/>
                <w:sz w:val="24"/>
              </w:rPr>
              <w:lastRenderedPageBreak/>
              <w:t>七、</w:t>
            </w:r>
            <w:proofErr w:type="gramStart"/>
            <w:r w:rsidRPr="000B7B93">
              <w:rPr>
                <w:rFonts w:hint="eastAsia"/>
                <w:sz w:val="24"/>
              </w:rPr>
              <w:t>衛福部</w:t>
            </w:r>
            <w:proofErr w:type="gramEnd"/>
            <w:r w:rsidRPr="000B7B93">
              <w:rPr>
                <w:rFonts w:hint="eastAsia"/>
                <w:sz w:val="24"/>
              </w:rPr>
              <w:t>辦理實（食）物銀行充實冷藏及冷凍設備計畫，有助弱勢族群獲得均衡營養，惟預算執行情形欠佳，且有待盤點更新各市縣物資捐贈及申請相關公開資訊，又部分市縣未敘明補助設備之運用情形，難以評核補助經費使用成效。</w:t>
            </w:r>
            <w:proofErr w:type="gramStart"/>
            <w:r w:rsidRPr="000B7B93">
              <w:rPr>
                <w:rFonts w:hint="eastAsia"/>
                <w:sz w:val="24"/>
              </w:rPr>
              <w:t>【</w:t>
            </w:r>
            <w:proofErr w:type="gramEnd"/>
            <w:r w:rsidRPr="000B7B93">
              <w:rPr>
                <w:rFonts w:hint="eastAsia"/>
                <w:sz w:val="24"/>
              </w:rPr>
              <w:t>詳中央政府總決算審核報告</w:t>
            </w:r>
            <w:proofErr w:type="gramStart"/>
            <w:r w:rsidRPr="000B7B93">
              <w:rPr>
                <w:rFonts w:hint="eastAsia"/>
                <w:sz w:val="24"/>
              </w:rPr>
              <w:t>第2冊丙</w:t>
            </w:r>
            <w:proofErr w:type="gramEnd"/>
            <w:r w:rsidRPr="000B7B93">
              <w:rPr>
                <w:rFonts w:hint="eastAsia"/>
                <w:sz w:val="24"/>
              </w:rPr>
              <w:t>、拾柒、衛生福利部主管項下重要審核意見（九）3.】</w:t>
            </w:r>
          </w:p>
        </w:tc>
        <w:tc>
          <w:tcPr>
            <w:tcW w:w="4678" w:type="dxa"/>
          </w:tcPr>
          <w:p w14:paraId="14298FC0" w14:textId="49BAC87D" w:rsidR="00EF7A27" w:rsidRPr="000B7B93" w:rsidRDefault="00EF7A27" w:rsidP="00F85C49">
            <w:pPr>
              <w:pStyle w:val="14P12"/>
              <w:spacing w:line="476" w:lineRule="exact"/>
              <w:ind w:firstLineChars="0" w:firstLine="0"/>
              <w:rPr>
                <w:sz w:val="24"/>
              </w:rPr>
            </w:pPr>
            <w:r w:rsidRPr="001911E4">
              <w:rPr>
                <w:rFonts w:hint="eastAsia"/>
                <w:sz w:val="24"/>
              </w:rPr>
              <w:t>衛生福利部</w:t>
            </w:r>
            <w:r w:rsidRPr="000B7B93">
              <w:rPr>
                <w:rFonts w:hint="eastAsia"/>
                <w:sz w:val="24"/>
              </w:rPr>
              <w:t>編列7,088萬餘元辦理實（食）物銀行充實冷藏及冷凍設備計畫，規劃112至114年度補助地方政府於</w:t>
            </w:r>
            <w:r w:rsidR="001911E4" w:rsidRPr="000B7B93">
              <w:rPr>
                <w:rFonts w:hint="eastAsia"/>
                <w:sz w:val="24"/>
              </w:rPr>
              <w:t>157處</w:t>
            </w:r>
            <w:r w:rsidRPr="000B7B93">
              <w:rPr>
                <w:rFonts w:hint="eastAsia"/>
                <w:sz w:val="24"/>
              </w:rPr>
              <w:t>據點設置冷藏及冷凍設備，實際核定181處，已達規劃設置目標。該部將請地方政府持續盤點補助設備運用情形，包含設備啟用狀況、物資保存量能、物資來源、服務人次及物資發放情形，並逐步建立更友善、便利之服務資訊傳遞模式，以提升弱勢民眾取得資源之可近性。</w:t>
            </w:r>
          </w:p>
        </w:tc>
      </w:tr>
      <w:tr w:rsidR="00EF7A27" w:rsidRPr="000B7B93" w14:paraId="02314050" w14:textId="77777777" w:rsidTr="00C35EDA">
        <w:trPr>
          <w:trHeight w:val="567"/>
        </w:trPr>
        <w:tc>
          <w:tcPr>
            <w:tcW w:w="5665" w:type="dxa"/>
          </w:tcPr>
          <w:p w14:paraId="59477117" w14:textId="77777777" w:rsidR="00EF7A27" w:rsidRPr="000B7B93" w:rsidRDefault="00EF7A27" w:rsidP="00856511">
            <w:pPr>
              <w:pStyle w:val="14P12"/>
              <w:spacing w:line="480" w:lineRule="exact"/>
              <w:ind w:left="456" w:hangingChars="190" w:hanging="456"/>
              <w:rPr>
                <w:sz w:val="24"/>
              </w:rPr>
            </w:pPr>
            <w:r w:rsidRPr="000B7B93">
              <w:rPr>
                <w:rFonts w:hint="eastAsia"/>
                <w:sz w:val="24"/>
              </w:rPr>
              <w:t>八、觀光署為加速吸引國際觀光客，</w:t>
            </w:r>
            <w:proofErr w:type="gramStart"/>
            <w:r w:rsidRPr="000B7B93">
              <w:rPr>
                <w:rFonts w:hint="eastAsia"/>
                <w:sz w:val="24"/>
              </w:rPr>
              <w:t>補助旅宿業者</w:t>
            </w:r>
            <w:proofErr w:type="gramEnd"/>
            <w:r w:rsidRPr="000B7B93">
              <w:rPr>
                <w:rFonts w:hint="eastAsia"/>
                <w:sz w:val="24"/>
              </w:rPr>
              <w:t>增聘服務人員所需薪資，期改善勞動條件，強化人力穩定性及服務量能，惟業者增</w:t>
            </w:r>
            <w:proofErr w:type="gramStart"/>
            <w:r w:rsidRPr="000B7B93">
              <w:rPr>
                <w:rFonts w:hint="eastAsia"/>
                <w:sz w:val="24"/>
              </w:rPr>
              <w:t>僱</w:t>
            </w:r>
            <w:proofErr w:type="gramEnd"/>
            <w:r w:rsidRPr="000B7B93">
              <w:rPr>
                <w:rFonts w:hint="eastAsia"/>
                <w:sz w:val="24"/>
              </w:rPr>
              <w:t>人數未如預期，允宜妥</w:t>
            </w:r>
            <w:proofErr w:type="gramStart"/>
            <w:r w:rsidRPr="000B7B93">
              <w:rPr>
                <w:rFonts w:hint="eastAsia"/>
                <w:sz w:val="24"/>
              </w:rPr>
              <w:t>謀善策</w:t>
            </w:r>
            <w:proofErr w:type="gramEnd"/>
            <w:r w:rsidRPr="000B7B93">
              <w:rPr>
                <w:rFonts w:hint="eastAsia"/>
                <w:sz w:val="24"/>
              </w:rPr>
              <w:t>，持續與業者溝通協調改善工作環境，提升從業吸引力，以有效解決觀光人力短缺問題。【詳中央政府總決算附屬單位決算及綜計表審核報告非營業部分乙、壹、七、交通作業基金項下重要審核意見（</w:t>
            </w:r>
            <w:r w:rsidRPr="000B7B93">
              <w:rPr>
                <w:sz w:val="24"/>
              </w:rPr>
              <w:t>4</w:t>
            </w:r>
            <w:r w:rsidRPr="000B7B93">
              <w:rPr>
                <w:rFonts w:hint="eastAsia"/>
                <w:sz w:val="24"/>
              </w:rPr>
              <w:t>）】</w:t>
            </w:r>
          </w:p>
        </w:tc>
        <w:tc>
          <w:tcPr>
            <w:tcW w:w="4678" w:type="dxa"/>
          </w:tcPr>
          <w:p w14:paraId="24CA5BD2" w14:textId="602C852C" w:rsidR="00EF7A27" w:rsidRPr="000B7B93" w:rsidRDefault="00EF7A27" w:rsidP="00F85C49">
            <w:pPr>
              <w:pStyle w:val="14P12"/>
              <w:spacing w:line="480" w:lineRule="exact"/>
              <w:ind w:firstLineChars="0" w:firstLine="0"/>
              <w:rPr>
                <w:sz w:val="24"/>
              </w:rPr>
            </w:pPr>
            <w:r w:rsidRPr="000B7B93">
              <w:rPr>
                <w:rFonts w:hint="eastAsia"/>
                <w:sz w:val="24"/>
              </w:rPr>
              <w:t>交通部</w:t>
            </w:r>
            <w:r w:rsidRPr="000B7B93">
              <w:rPr>
                <w:rFonts w:hint="eastAsia"/>
                <w:sz w:val="24"/>
                <w:szCs w:val="24"/>
              </w:rPr>
              <w:t>觀光署將持續</w:t>
            </w:r>
            <w:proofErr w:type="gramStart"/>
            <w:r w:rsidR="001911E4">
              <w:rPr>
                <w:rFonts w:hint="eastAsia"/>
                <w:sz w:val="24"/>
                <w:szCs w:val="24"/>
              </w:rPr>
              <w:t>輔導</w:t>
            </w:r>
            <w:r w:rsidRPr="000B7B93">
              <w:rPr>
                <w:rFonts w:hint="eastAsia"/>
                <w:sz w:val="24"/>
                <w:szCs w:val="24"/>
              </w:rPr>
              <w:t>旅宿業者</w:t>
            </w:r>
            <w:proofErr w:type="gramEnd"/>
            <w:r w:rsidRPr="000B7B93">
              <w:rPr>
                <w:rFonts w:hint="eastAsia"/>
                <w:sz w:val="24"/>
                <w:szCs w:val="24"/>
              </w:rPr>
              <w:t>，促請提供符合勞動市場之薪資，</w:t>
            </w:r>
            <w:r w:rsidR="001911E4">
              <w:rPr>
                <w:rFonts w:hint="eastAsia"/>
                <w:sz w:val="24"/>
                <w:szCs w:val="24"/>
              </w:rPr>
              <w:t>建構</w:t>
            </w:r>
            <w:r w:rsidRPr="000B7B93">
              <w:rPr>
                <w:rFonts w:hint="eastAsia"/>
                <w:sz w:val="24"/>
                <w:szCs w:val="24"/>
              </w:rPr>
              <w:t>友善工作環境，</w:t>
            </w:r>
            <w:r w:rsidR="001911E4">
              <w:rPr>
                <w:rFonts w:hint="eastAsia"/>
                <w:sz w:val="24"/>
                <w:szCs w:val="24"/>
              </w:rPr>
              <w:t>以</w:t>
            </w:r>
            <w:r w:rsidRPr="000B7B93">
              <w:rPr>
                <w:rFonts w:hint="eastAsia"/>
                <w:sz w:val="24"/>
                <w:szCs w:val="24"/>
              </w:rPr>
              <w:t>吸引更多人力投入，</w:t>
            </w:r>
            <w:r w:rsidR="001911E4">
              <w:rPr>
                <w:rFonts w:hint="eastAsia"/>
                <w:sz w:val="24"/>
                <w:szCs w:val="24"/>
              </w:rPr>
              <w:t>另</w:t>
            </w:r>
            <w:proofErr w:type="gramStart"/>
            <w:r w:rsidRPr="000B7B93">
              <w:rPr>
                <w:rFonts w:hint="eastAsia"/>
                <w:sz w:val="24"/>
                <w:szCs w:val="24"/>
              </w:rPr>
              <w:t>補助旅宿業者</w:t>
            </w:r>
            <w:proofErr w:type="gramEnd"/>
            <w:r w:rsidRPr="000B7B93">
              <w:rPr>
                <w:rFonts w:hint="eastAsia"/>
                <w:sz w:val="24"/>
                <w:szCs w:val="24"/>
              </w:rPr>
              <w:t>善用科技輔助，彈性運用現有人力，以</w:t>
            </w:r>
            <w:r w:rsidR="001911E4">
              <w:rPr>
                <w:rFonts w:hint="eastAsia"/>
                <w:sz w:val="24"/>
                <w:szCs w:val="24"/>
              </w:rPr>
              <w:t>提升</w:t>
            </w:r>
            <w:r w:rsidRPr="000B7B93">
              <w:rPr>
                <w:rFonts w:hint="eastAsia"/>
                <w:sz w:val="24"/>
                <w:szCs w:val="24"/>
              </w:rPr>
              <w:t>服務品質。</w:t>
            </w:r>
          </w:p>
        </w:tc>
      </w:tr>
      <w:tr w:rsidR="00EF7A27" w:rsidRPr="00035D9C" w14:paraId="6AA7C76F" w14:textId="77777777" w:rsidTr="00C35EDA">
        <w:trPr>
          <w:trHeight w:val="567"/>
        </w:trPr>
        <w:tc>
          <w:tcPr>
            <w:tcW w:w="5665" w:type="dxa"/>
          </w:tcPr>
          <w:p w14:paraId="367CF94E" w14:textId="77777777" w:rsidR="00EF7A27" w:rsidRPr="000B7B93" w:rsidRDefault="00EF7A27" w:rsidP="00856511">
            <w:pPr>
              <w:pStyle w:val="14P12"/>
              <w:spacing w:line="480" w:lineRule="exact"/>
              <w:ind w:left="432" w:hangingChars="180" w:hanging="432"/>
              <w:rPr>
                <w:sz w:val="24"/>
              </w:rPr>
            </w:pPr>
            <w:r w:rsidRPr="000B7B93">
              <w:rPr>
                <w:rFonts w:hint="eastAsia"/>
                <w:sz w:val="24"/>
              </w:rPr>
              <w:t>九、文化部推動發放文化禮金及青年欣賞表演藝術演出優惠方案等措施，以培養藝文消費人口、振興藝文產業發展，惟</w:t>
            </w:r>
            <w:proofErr w:type="gramStart"/>
            <w:r w:rsidRPr="000B7B93">
              <w:rPr>
                <w:rFonts w:hint="eastAsia"/>
                <w:sz w:val="24"/>
              </w:rPr>
              <w:t>113</w:t>
            </w:r>
            <w:proofErr w:type="gramEnd"/>
            <w:r w:rsidRPr="000B7B93">
              <w:rPr>
                <w:rFonts w:hint="eastAsia"/>
                <w:sz w:val="24"/>
              </w:rPr>
              <w:t>年度青年使用及領取文化禮金消費意願較</w:t>
            </w:r>
            <w:proofErr w:type="gramStart"/>
            <w:r w:rsidRPr="000B7B93">
              <w:rPr>
                <w:rFonts w:hint="eastAsia"/>
                <w:sz w:val="24"/>
              </w:rPr>
              <w:t>112</w:t>
            </w:r>
            <w:proofErr w:type="gramEnd"/>
            <w:r w:rsidRPr="000B7B93">
              <w:rPr>
                <w:rFonts w:hint="eastAsia"/>
                <w:sz w:val="24"/>
              </w:rPr>
              <w:t>年度略為降低、加碼回饋活動成效遞減、藝文消費點店家營業狀況異常有增加趨勢；部分市縣表演藝術演出之青年席次售出率未及</w:t>
            </w:r>
            <w:proofErr w:type="gramStart"/>
            <w:r w:rsidRPr="000B7B93">
              <w:rPr>
                <w:rFonts w:hint="eastAsia"/>
                <w:sz w:val="24"/>
              </w:rPr>
              <w:t>2成</w:t>
            </w:r>
            <w:proofErr w:type="gramEnd"/>
            <w:r w:rsidRPr="000B7B93">
              <w:rPr>
                <w:rFonts w:hint="eastAsia"/>
                <w:sz w:val="24"/>
              </w:rPr>
              <w:t>，允宜檢討改善。【詳中央政府總決算審核報告第2冊丙、拾玖、文化部主管項下重要審核意見（一）】</w:t>
            </w:r>
          </w:p>
        </w:tc>
        <w:tc>
          <w:tcPr>
            <w:tcW w:w="4678" w:type="dxa"/>
          </w:tcPr>
          <w:p w14:paraId="737500AC" w14:textId="4F1CF7F9" w:rsidR="00EF7A27" w:rsidRPr="00DC23E3" w:rsidRDefault="00EF7A27" w:rsidP="00F85C49">
            <w:pPr>
              <w:pStyle w:val="14P12"/>
              <w:spacing w:line="480" w:lineRule="exact"/>
              <w:ind w:firstLineChars="0" w:firstLine="0"/>
              <w:rPr>
                <w:sz w:val="24"/>
              </w:rPr>
            </w:pPr>
            <w:proofErr w:type="gramStart"/>
            <w:r w:rsidRPr="000B7B93">
              <w:rPr>
                <w:rFonts w:hint="eastAsia"/>
                <w:color w:val="000000" w:themeColor="text1"/>
                <w:sz w:val="24"/>
              </w:rPr>
              <w:t>文化部已持續</w:t>
            </w:r>
            <w:proofErr w:type="gramEnd"/>
            <w:r w:rsidRPr="000B7B93">
              <w:rPr>
                <w:rFonts w:hint="eastAsia"/>
                <w:color w:val="000000" w:themeColor="text1"/>
                <w:sz w:val="24"/>
              </w:rPr>
              <w:t>進行文化禮金推廣行銷措施</w:t>
            </w:r>
            <w:r w:rsidR="001911E4">
              <w:rPr>
                <w:rFonts w:hint="eastAsia"/>
                <w:color w:val="000000" w:themeColor="text1"/>
                <w:sz w:val="24"/>
              </w:rPr>
              <w:t>，</w:t>
            </w:r>
            <w:r w:rsidRPr="000B7B93">
              <w:rPr>
                <w:rFonts w:hint="eastAsia"/>
                <w:color w:val="000000" w:themeColor="text1"/>
                <w:sz w:val="24"/>
              </w:rPr>
              <w:t>並按季辦理藝文消費點店家營業狀況清查作業</w:t>
            </w:r>
            <w:r w:rsidR="001911E4">
              <w:rPr>
                <w:rFonts w:hint="eastAsia"/>
                <w:color w:val="000000" w:themeColor="text1"/>
                <w:sz w:val="24"/>
              </w:rPr>
              <w:t>，暨</w:t>
            </w:r>
            <w:r w:rsidRPr="000B7B93">
              <w:rPr>
                <w:rFonts w:hint="eastAsia"/>
                <w:color w:val="000000" w:themeColor="text1"/>
                <w:sz w:val="24"/>
              </w:rPr>
              <w:t>督促各市縣演藝場館積極推動青年席位方案，以提升政策執行成效。</w:t>
            </w:r>
          </w:p>
        </w:tc>
      </w:tr>
    </w:tbl>
    <w:p w14:paraId="0FBCA6A9" w14:textId="77777777" w:rsidR="00EF7A27" w:rsidRPr="00EF7A27" w:rsidRDefault="00EF7A27" w:rsidP="002177A4">
      <w:pPr>
        <w:pStyle w:val="14P12"/>
        <w:spacing w:line="14" w:lineRule="exact"/>
        <w:ind w:firstLineChars="0" w:firstLine="0"/>
        <w:rPr>
          <w:szCs w:val="32"/>
        </w:rPr>
      </w:pPr>
    </w:p>
    <w:p w14:paraId="708A5AEF" w14:textId="77777777" w:rsidR="005B0B66" w:rsidRPr="009F0D91" w:rsidRDefault="005B0B66" w:rsidP="004A648C">
      <w:pPr>
        <w:pStyle w:val="14P12"/>
        <w:spacing w:line="20" w:lineRule="exact"/>
        <w:ind w:firstLineChars="0" w:firstLine="0"/>
        <w:rPr>
          <w:szCs w:val="32"/>
        </w:rPr>
      </w:pPr>
    </w:p>
    <w:sectPr w:rsidR="005B0B66" w:rsidRPr="009F0D91" w:rsidSect="00F85C49">
      <w:headerReference w:type="even" r:id="rId8"/>
      <w:headerReference w:type="default" r:id="rId9"/>
      <w:footerReference w:type="even" r:id="rId10"/>
      <w:footerReference w:type="default" r:id="rId11"/>
      <w:headerReference w:type="first" r:id="rId12"/>
      <w:footerReference w:type="first" r:id="rId13"/>
      <w:pgSz w:w="11906" w:h="16838" w:code="9"/>
      <w:pgMar w:top="1418" w:right="851" w:bottom="1418" w:left="851" w:header="1021" w:footer="737" w:gutter="0"/>
      <w:pgNumType w:start="1"/>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6BFB5B" w14:textId="77777777" w:rsidR="002002F1" w:rsidRDefault="002002F1" w:rsidP="00391EA2">
      <w:r>
        <w:separator/>
      </w:r>
    </w:p>
  </w:endnote>
  <w:endnote w:type="continuationSeparator" w:id="0">
    <w:p w14:paraId="5DE53EEA" w14:textId="77777777" w:rsidR="002002F1" w:rsidRDefault="002002F1" w:rsidP="00391E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標楷體">
    <w:panose1 w:val="03000509000000000000"/>
    <w:charset w:val="88"/>
    <w:family w:val="script"/>
    <w:pitch w:val="fixed"/>
    <w:sig w:usb0="00000003" w:usb1="080E0000"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華康圓體 Std W5">
    <w:panose1 w:val="00000000000000000000"/>
    <w:charset w:val="88"/>
    <w:family w:val="modern"/>
    <w:notTrueType/>
    <w:pitch w:val="variable"/>
    <w:sig w:usb0="A00002FF" w:usb1="38CFFD7A" w:usb2="00000016" w:usb3="00000000" w:csb0="0010000D" w:csb1="00000000"/>
  </w:font>
  <w:font w:name="華康楷書體W5">
    <w:altName w:val="微軟正黑體"/>
    <w:charset w:val="88"/>
    <w:family w:val="script"/>
    <w:pitch w:val="fixed"/>
    <w:sig w:usb0="80000001" w:usb1="28091800" w:usb2="00000016" w:usb3="00000000" w:csb0="00100000" w:csb1="00000000"/>
  </w:font>
  <w:font w:name="細明體">
    <w:altName w:val="MingLiU"/>
    <w:panose1 w:val="02020509000000000000"/>
    <w:charset w:val="88"/>
    <w:family w:val="modern"/>
    <w:pitch w:val="fixed"/>
    <w:sig w:usb0="A00002FF" w:usb1="28CFFCFA" w:usb2="00000016" w:usb3="00000000" w:csb0="00100001"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華康儷中黑">
    <w:charset w:val="88"/>
    <w:family w:val="modern"/>
    <w:pitch w:val="fixed"/>
    <w:sig w:usb0="80000001" w:usb1="28091800" w:usb2="00000016" w:usb3="00000000" w:csb0="0010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華康細明體">
    <w:altName w:val="細明體"/>
    <w:charset w:val="88"/>
    <w:family w:val="modern"/>
    <w:pitch w:val="fixed"/>
    <w:sig w:usb0="00000000" w:usb1="28091800" w:usb2="00000016" w:usb3="00000000" w:csb0="00100000" w:csb1="00000000"/>
  </w:font>
  <w:font w:name="華康楷書體W5(P)">
    <w:altName w:val="標楷體"/>
    <w:charset w:val="88"/>
    <w:family w:val="script"/>
    <w:pitch w:val="variable"/>
    <w:sig w:usb0="80000001" w:usb1="28091800" w:usb2="00000016" w:usb3="00000000" w:csb0="00100000" w:csb1="00000000"/>
  </w:font>
  <w:font w:name="標楷體(鍼.鍼.">
    <w:altName w:val="新細明體"/>
    <w:panose1 w:val="00000000000000000000"/>
    <w:charset w:val="88"/>
    <w:family w:val="roman"/>
    <w:notTrueType/>
    <w:pitch w:val="default"/>
    <w:sig w:usb0="00000001" w:usb1="08080000" w:usb2="00000010" w:usb3="00000000" w:csb0="00100000"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61849675"/>
      <w:docPartObj>
        <w:docPartGallery w:val="Page Numbers (Bottom of Page)"/>
        <w:docPartUnique/>
      </w:docPartObj>
    </w:sdtPr>
    <w:sdtEndPr/>
    <w:sdtContent>
      <w:p w14:paraId="45BF7527" w14:textId="1F97B9F0" w:rsidR="00245A3B" w:rsidRDefault="00245A3B" w:rsidP="005E0F4B">
        <w:pPr>
          <w:pStyle w:val="af"/>
          <w:spacing w:before="48" w:after="48"/>
          <w:jc w:val="center"/>
          <w:rPr>
            <w:rFonts w:hint="eastAsia"/>
          </w:rPr>
        </w:pPr>
        <w:proofErr w:type="gramStart"/>
        <w:r w:rsidRPr="003E6BA7">
          <w:rPr>
            <w:rFonts w:ascii="標楷體" w:eastAsia="標楷體" w:hAnsi="標楷體" w:hint="eastAsia"/>
          </w:rPr>
          <w:t>戊</w:t>
        </w:r>
        <w:proofErr w:type="gramEnd"/>
        <w:r w:rsidRPr="00AD0E49">
          <w:rPr>
            <w:rFonts w:ascii="標楷體" w:eastAsia="標楷體" w:hAnsi="標楷體" w:hint="eastAsia"/>
          </w:rPr>
          <w:t>－</w:t>
        </w:r>
        <w:r w:rsidRPr="007354B8">
          <w:rPr>
            <w:rFonts w:ascii="標楷體" w:eastAsia="標楷體" w:hAnsi="標楷體"/>
          </w:rPr>
          <w:fldChar w:fldCharType="begin"/>
        </w:r>
        <w:r w:rsidRPr="007354B8">
          <w:rPr>
            <w:rFonts w:ascii="標楷體" w:eastAsia="標楷體" w:hAnsi="標楷體"/>
          </w:rPr>
          <w:instrText>PAGE   \* MERGEFORMAT</w:instrText>
        </w:r>
        <w:r w:rsidRPr="007354B8">
          <w:rPr>
            <w:rFonts w:ascii="標楷體" w:eastAsia="標楷體" w:hAnsi="標楷體"/>
          </w:rPr>
          <w:fldChar w:fldCharType="separate"/>
        </w:r>
        <w:r w:rsidR="00C810CF" w:rsidRPr="00C810CF">
          <w:rPr>
            <w:rFonts w:ascii="標楷體" w:eastAsia="標楷體" w:hAnsi="標楷體"/>
            <w:noProof/>
            <w:lang w:val="zh-TW"/>
          </w:rPr>
          <w:t>28</w:t>
        </w:r>
        <w:r w:rsidRPr="007354B8">
          <w:rPr>
            <w:rFonts w:ascii="標楷體" w:eastAsia="標楷體" w:hAnsi="標楷體"/>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22310848"/>
      <w:docPartObj>
        <w:docPartGallery w:val="Page Numbers (Bottom of Page)"/>
        <w:docPartUnique/>
      </w:docPartObj>
    </w:sdtPr>
    <w:sdtEndPr/>
    <w:sdtContent>
      <w:p w14:paraId="417CA4B8" w14:textId="68019400" w:rsidR="00245A3B" w:rsidRPr="00F85C49" w:rsidRDefault="002177A4" w:rsidP="005E0F4B">
        <w:pPr>
          <w:pStyle w:val="af"/>
          <w:spacing w:before="48" w:after="48"/>
          <w:jc w:val="center"/>
          <w:rPr>
            <w:rFonts w:hint="eastAsia"/>
          </w:rPr>
        </w:pPr>
        <w:proofErr w:type="gramStart"/>
        <w:r w:rsidRPr="003E6BA7">
          <w:rPr>
            <w:rFonts w:ascii="標楷體" w:eastAsia="標楷體" w:hAnsi="標楷體" w:hint="eastAsia"/>
          </w:rPr>
          <w:t>戊</w:t>
        </w:r>
        <w:proofErr w:type="gramEnd"/>
        <w:r w:rsidRPr="00AD0E49">
          <w:rPr>
            <w:rFonts w:ascii="標楷體" w:eastAsia="標楷體" w:hAnsi="標楷體" w:hint="eastAsia"/>
          </w:rPr>
          <w:t>－</w:t>
        </w:r>
        <w:r w:rsidRPr="007354B8">
          <w:rPr>
            <w:rFonts w:ascii="標楷體" w:eastAsia="標楷體" w:hAnsi="標楷體"/>
          </w:rPr>
          <w:fldChar w:fldCharType="begin"/>
        </w:r>
        <w:r w:rsidRPr="007354B8">
          <w:rPr>
            <w:rFonts w:ascii="標楷體" w:eastAsia="標楷體" w:hAnsi="標楷體"/>
          </w:rPr>
          <w:instrText>PAGE   \* MERGEFORMAT</w:instrText>
        </w:r>
        <w:r w:rsidRPr="007354B8">
          <w:rPr>
            <w:rFonts w:ascii="標楷體" w:eastAsia="標楷體" w:hAnsi="標楷體"/>
          </w:rPr>
          <w:fldChar w:fldCharType="separate"/>
        </w:r>
        <w:r>
          <w:rPr>
            <w:rFonts w:ascii="標楷體" w:eastAsia="標楷體" w:hAnsi="標楷體"/>
          </w:rPr>
          <w:t>2</w:t>
        </w:r>
        <w:r w:rsidRPr="007354B8">
          <w:rPr>
            <w:rFonts w:ascii="標楷體" w:eastAsia="標楷體" w:hAnsi="標楷體"/>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BC3B1D" w14:textId="77777777" w:rsidR="005E0F4B" w:rsidRDefault="005E0F4B">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1A54BC" w14:textId="77777777" w:rsidR="002002F1" w:rsidRDefault="002002F1" w:rsidP="00391EA2">
      <w:r>
        <w:separator/>
      </w:r>
    </w:p>
  </w:footnote>
  <w:footnote w:type="continuationSeparator" w:id="0">
    <w:p w14:paraId="17A21686" w14:textId="77777777" w:rsidR="002002F1" w:rsidRDefault="002002F1" w:rsidP="00391E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902C7B" w14:textId="77777777" w:rsidR="005E0F4B" w:rsidRDefault="005E0F4B">
    <w:pPr>
      <w:pStyle w:val="ad"/>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479EA7" w14:textId="77777777" w:rsidR="005E0F4B" w:rsidRDefault="005E0F4B">
    <w:pPr>
      <w:pStyle w:val="ad"/>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83D0A8" w14:textId="77777777" w:rsidR="005E0F4B" w:rsidRDefault="005E0F4B">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733210"/>
    <w:multiLevelType w:val="multilevel"/>
    <w:tmpl w:val="87346E1C"/>
    <w:lvl w:ilvl="0">
      <w:start w:val="1"/>
      <w:numFmt w:val="taiwaneseCountingThousand"/>
      <w:lvlText w:val="（%1）"/>
      <w:lvlJc w:val="left"/>
      <w:pPr>
        <w:ind w:left="680" w:hanging="480"/>
      </w:pPr>
      <w:rPr>
        <w:rFonts w:ascii="標楷體" w:eastAsia="標楷體" w:hAnsi="標楷體" w:hint="eastAsia"/>
        <w:b w:val="0"/>
        <w:bCs w:val="0"/>
        <w:i w:val="0"/>
        <w:iCs w:val="0"/>
        <w:caps w:val="0"/>
        <w:smallCaps w:val="0"/>
        <w:strike w:val="0"/>
        <w:dstrike w:val="0"/>
        <w:noProof w:val="0"/>
        <w:vanish w:val="0"/>
        <w:color w:val="000000"/>
        <w:spacing w:val="0"/>
        <w:position w:val="0"/>
        <w:sz w:val="32"/>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ideographTraditional"/>
      <w:lvlText w:val="%2、"/>
      <w:lvlJc w:val="left"/>
      <w:pPr>
        <w:ind w:left="1528" w:hanging="480"/>
      </w:pPr>
      <w:rPr>
        <w:rFonts w:hint="eastAsia"/>
      </w:rPr>
    </w:lvl>
    <w:lvl w:ilvl="2">
      <w:start w:val="1"/>
      <w:numFmt w:val="lowerRoman"/>
      <w:lvlText w:val="%3."/>
      <w:lvlJc w:val="right"/>
      <w:pPr>
        <w:ind w:left="2008" w:hanging="480"/>
      </w:pPr>
      <w:rPr>
        <w:rFonts w:hint="eastAsia"/>
      </w:rPr>
    </w:lvl>
    <w:lvl w:ilvl="3">
      <w:start w:val="1"/>
      <w:numFmt w:val="decimal"/>
      <w:lvlText w:val="%4."/>
      <w:lvlJc w:val="left"/>
      <w:pPr>
        <w:ind w:left="2488" w:hanging="480"/>
      </w:pPr>
      <w:rPr>
        <w:rFonts w:hint="eastAsia"/>
      </w:rPr>
    </w:lvl>
    <w:lvl w:ilvl="4">
      <w:start w:val="1"/>
      <w:numFmt w:val="ideographTraditional"/>
      <w:lvlText w:val="%5、"/>
      <w:lvlJc w:val="left"/>
      <w:pPr>
        <w:ind w:left="2968" w:hanging="480"/>
      </w:pPr>
      <w:rPr>
        <w:rFonts w:hint="eastAsia"/>
      </w:rPr>
    </w:lvl>
    <w:lvl w:ilvl="5">
      <w:start w:val="1"/>
      <w:numFmt w:val="lowerRoman"/>
      <w:lvlText w:val="%6."/>
      <w:lvlJc w:val="right"/>
      <w:pPr>
        <w:ind w:left="3448" w:hanging="480"/>
      </w:pPr>
      <w:rPr>
        <w:rFonts w:hint="eastAsia"/>
      </w:rPr>
    </w:lvl>
    <w:lvl w:ilvl="6">
      <w:start w:val="1"/>
      <w:numFmt w:val="decimal"/>
      <w:lvlText w:val="%7."/>
      <w:lvlJc w:val="left"/>
      <w:pPr>
        <w:ind w:left="3928" w:hanging="480"/>
      </w:pPr>
      <w:rPr>
        <w:rFonts w:hint="eastAsia"/>
      </w:rPr>
    </w:lvl>
    <w:lvl w:ilvl="7">
      <w:start w:val="1"/>
      <w:numFmt w:val="ideographTraditional"/>
      <w:lvlText w:val="%8、"/>
      <w:lvlJc w:val="left"/>
      <w:pPr>
        <w:ind w:left="4408" w:hanging="480"/>
      </w:pPr>
      <w:rPr>
        <w:rFonts w:hint="eastAsia"/>
      </w:rPr>
    </w:lvl>
    <w:lvl w:ilvl="8">
      <w:start w:val="1"/>
      <w:numFmt w:val="lowerRoman"/>
      <w:lvlText w:val="%9."/>
      <w:lvlJc w:val="right"/>
      <w:pPr>
        <w:ind w:left="4888" w:hanging="480"/>
      </w:pPr>
      <w:rPr>
        <w:rFonts w:hint="eastAsia"/>
      </w:rPr>
    </w:lvl>
  </w:abstractNum>
  <w:abstractNum w:abstractNumId="1" w15:restartNumberingAfterBreak="0">
    <w:nsid w:val="18B20F29"/>
    <w:multiLevelType w:val="hybridMultilevel"/>
    <w:tmpl w:val="7422E11A"/>
    <w:lvl w:ilvl="0" w:tplc="DED2B41E">
      <w:start w:val="3"/>
      <w:numFmt w:val="ideographLegalTradition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1ABB2E19"/>
    <w:multiLevelType w:val="hybridMultilevel"/>
    <w:tmpl w:val="675E13B6"/>
    <w:lvl w:ilvl="0" w:tplc="86086790">
      <w:start w:val="1"/>
      <w:numFmt w:val="decimal"/>
      <w:pStyle w:val="1"/>
      <w:lvlText w:val="（%1）"/>
      <w:lvlJc w:val="left"/>
      <w:pPr>
        <w:ind w:left="1898" w:hanging="480"/>
      </w:pPr>
      <w:rPr>
        <w:rFonts w:hint="eastAsia"/>
      </w:rPr>
    </w:lvl>
    <w:lvl w:ilvl="1" w:tplc="04090019" w:tentative="1">
      <w:start w:val="1"/>
      <w:numFmt w:val="ideographTraditional"/>
      <w:lvlText w:val="%2、"/>
      <w:lvlJc w:val="left"/>
      <w:pPr>
        <w:ind w:left="1668" w:hanging="480"/>
      </w:pPr>
    </w:lvl>
    <w:lvl w:ilvl="2" w:tplc="0409001B" w:tentative="1">
      <w:start w:val="1"/>
      <w:numFmt w:val="lowerRoman"/>
      <w:lvlText w:val="%3."/>
      <w:lvlJc w:val="right"/>
      <w:pPr>
        <w:ind w:left="2148" w:hanging="480"/>
      </w:pPr>
    </w:lvl>
    <w:lvl w:ilvl="3" w:tplc="0409000F" w:tentative="1">
      <w:start w:val="1"/>
      <w:numFmt w:val="decimal"/>
      <w:lvlText w:val="%4."/>
      <w:lvlJc w:val="left"/>
      <w:pPr>
        <w:ind w:left="2628" w:hanging="480"/>
      </w:pPr>
    </w:lvl>
    <w:lvl w:ilvl="4" w:tplc="04090019" w:tentative="1">
      <w:start w:val="1"/>
      <w:numFmt w:val="ideographTraditional"/>
      <w:lvlText w:val="%5、"/>
      <w:lvlJc w:val="left"/>
      <w:pPr>
        <w:ind w:left="3108" w:hanging="480"/>
      </w:pPr>
    </w:lvl>
    <w:lvl w:ilvl="5" w:tplc="0409001B" w:tentative="1">
      <w:start w:val="1"/>
      <w:numFmt w:val="lowerRoman"/>
      <w:lvlText w:val="%6."/>
      <w:lvlJc w:val="right"/>
      <w:pPr>
        <w:ind w:left="3588" w:hanging="480"/>
      </w:pPr>
    </w:lvl>
    <w:lvl w:ilvl="6" w:tplc="0409000F" w:tentative="1">
      <w:start w:val="1"/>
      <w:numFmt w:val="decimal"/>
      <w:lvlText w:val="%7."/>
      <w:lvlJc w:val="left"/>
      <w:pPr>
        <w:ind w:left="4068" w:hanging="480"/>
      </w:pPr>
    </w:lvl>
    <w:lvl w:ilvl="7" w:tplc="04090019" w:tentative="1">
      <w:start w:val="1"/>
      <w:numFmt w:val="ideographTraditional"/>
      <w:lvlText w:val="%8、"/>
      <w:lvlJc w:val="left"/>
      <w:pPr>
        <w:ind w:left="4548" w:hanging="480"/>
      </w:pPr>
    </w:lvl>
    <w:lvl w:ilvl="8" w:tplc="0409001B" w:tentative="1">
      <w:start w:val="1"/>
      <w:numFmt w:val="lowerRoman"/>
      <w:lvlText w:val="%9."/>
      <w:lvlJc w:val="right"/>
      <w:pPr>
        <w:ind w:left="5028" w:hanging="480"/>
      </w:pPr>
    </w:lvl>
  </w:abstractNum>
  <w:abstractNum w:abstractNumId="3" w15:restartNumberingAfterBreak="0">
    <w:nsid w:val="1D3770CE"/>
    <w:multiLevelType w:val="hybridMultilevel"/>
    <w:tmpl w:val="3544E370"/>
    <w:lvl w:ilvl="0" w:tplc="CC16FFD8">
      <w:start w:val="1"/>
      <w:numFmt w:val="taiwaneseCountingThousand"/>
      <w:pStyle w:val="a"/>
      <w:lvlText w:val="（%1）"/>
      <w:lvlJc w:val="left"/>
      <w:pPr>
        <w:ind w:left="480" w:hanging="480"/>
      </w:pPr>
      <w:rPr>
        <w:rFonts w:hint="eastAsia"/>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29973613"/>
    <w:multiLevelType w:val="hybridMultilevel"/>
    <w:tmpl w:val="B3683036"/>
    <w:lvl w:ilvl="0" w:tplc="73F02EF2">
      <w:start w:val="1"/>
      <w:numFmt w:val="taiwaneseCountingThousand"/>
      <w:lvlText w:val="%1、"/>
      <w:lvlJc w:val="left"/>
      <w:pPr>
        <w:ind w:left="1899" w:hanging="480"/>
      </w:pPr>
      <w:rPr>
        <w:b/>
        <w:bCs w:val="0"/>
        <w:i w:val="0"/>
        <w:iCs w:val="0"/>
        <w:caps w:val="0"/>
        <w:smallCaps w:val="0"/>
        <w:strike w:val="0"/>
        <w:dstrike w:val="0"/>
        <w:noProof w:val="0"/>
        <w:vanish w:val="0"/>
        <w:color w:val="00000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34E57270"/>
    <w:multiLevelType w:val="hybridMultilevel"/>
    <w:tmpl w:val="9F448C3C"/>
    <w:lvl w:ilvl="0" w:tplc="78EEC76E">
      <w:start w:val="1"/>
      <w:numFmt w:val="ideographLegalTraditional"/>
      <w:pStyle w:val="a0"/>
      <w:suff w:val="nothing"/>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36970B7B"/>
    <w:multiLevelType w:val="hybridMultilevel"/>
    <w:tmpl w:val="50927A9E"/>
    <w:lvl w:ilvl="0" w:tplc="7A36DDA2">
      <w:start w:val="1"/>
      <w:numFmt w:val="decimal"/>
      <w:pStyle w:val="10"/>
      <w:suff w:val="nothing"/>
      <w:lvlText w:val="%1."/>
      <w:lvlJc w:val="left"/>
      <w:pPr>
        <w:ind w:left="284" w:hanging="284"/>
      </w:pPr>
      <w:rPr>
        <w:rFonts w:ascii="標楷體" w:eastAsia="標楷體" w:hAnsi="標楷體" w:hint="eastAsia"/>
        <w:sz w:val="24"/>
        <w:szCs w:val="24"/>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37543F8E"/>
    <w:multiLevelType w:val="hybridMultilevel"/>
    <w:tmpl w:val="A3EAC45E"/>
    <w:lvl w:ilvl="0" w:tplc="06C87680">
      <w:start w:val="1"/>
      <w:numFmt w:val="decimal"/>
      <w:lvlText w:val="%1."/>
      <w:lvlJc w:val="left"/>
      <w:pPr>
        <w:ind w:left="-66" w:hanging="360"/>
      </w:pPr>
      <w:rPr>
        <w:rFonts w:hint="default"/>
        <w:b/>
      </w:rPr>
    </w:lvl>
    <w:lvl w:ilvl="1" w:tplc="04090019" w:tentative="1">
      <w:start w:val="1"/>
      <w:numFmt w:val="ideographTraditional"/>
      <w:lvlText w:val="%2、"/>
      <w:lvlJc w:val="left"/>
      <w:pPr>
        <w:ind w:left="534" w:hanging="480"/>
      </w:pPr>
    </w:lvl>
    <w:lvl w:ilvl="2" w:tplc="0409001B" w:tentative="1">
      <w:start w:val="1"/>
      <w:numFmt w:val="lowerRoman"/>
      <w:lvlText w:val="%3."/>
      <w:lvlJc w:val="right"/>
      <w:pPr>
        <w:ind w:left="1014" w:hanging="480"/>
      </w:pPr>
    </w:lvl>
    <w:lvl w:ilvl="3" w:tplc="0409000F" w:tentative="1">
      <w:start w:val="1"/>
      <w:numFmt w:val="decimal"/>
      <w:lvlText w:val="%4."/>
      <w:lvlJc w:val="left"/>
      <w:pPr>
        <w:ind w:left="1494" w:hanging="480"/>
      </w:pPr>
    </w:lvl>
    <w:lvl w:ilvl="4" w:tplc="04090019" w:tentative="1">
      <w:start w:val="1"/>
      <w:numFmt w:val="ideographTraditional"/>
      <w:lvlText w:val="%5、"/>
      <w:lvlJc w:val="left"/>
      <w:pPr>
        <w:ind w:left="1974" w:hanging="480"/>
      </w:pPr>
    </w:lvl>
    <w:lvl w:ilvl="5" w:tplc="0409001B" w:tentative="1">
      <w:start w:val="1"/>
      <w:numFmt w:val="lowerRoman"/>
      <w:lvlText w:val="%6."/>
      <w:lvlJc w:val="right"/>
      <w:pPr>
        <w:ind w:left="2454" w:hanging="480"/>
      </w:pPr>
    </w:lvl>
    <w:lvl w:ilvl="6" w:tplc="0409000F" w:tentative="1">
      <w:start w:val="1"/>
      <w:numFmt w:val="decimal"/>
      <w:lvlText w:val="%7."/>
      <w:lvlJc w:val="left"/>
      <w:pPr>
        <w:ind w:left="2934" w:hanging="480"/>
      </w:pPr>
    </w:lvl>
    <w:lvl w:ilvl="7" w:tplc="04090019" w:tentative="1">
      <w:start w:val="1"/>
      <w:numFmt w:val="ideographTraditional"/>
      <w:lvlText w:val="%8、"/>
      <w:lvlJc w:val="left"/>
      <w:pPr>
        <w:ind w:left="3414" w:hanging="480"/>
      </w:pPr>
    </w:lvl>
    <w:lvl w:ilvl="8" w:tplc="0409001B" w:tentative="1">
      <w:start w:val="1"/>
      <w:numFmt w:val="lowerRoman"/>
      <w:lvlText w:val="%9."/>
      <w:lvlJc w:val="right"/>
      <w:pPr>
        <w:ind w:left="3894" w:hanging="480"/>
      </w:pPr>
    </w:lvl>
  </w:abstractNum>
  <w:abstractNum w:abstractNumId="8" w15:restartNumberingAfterBreak="0">
    <w:nsid w:val="3F8B0680"/>
    <w:multiLevelType w:val="hybridMultilevel"/>
    <w:tmpl w:val="2E1646BE"/>
    <w:lvl w:ilvl="0" w:tplc="7CDEB7B4">
      <w:start w:val="1"/>
      <w:numFmt w:val="decimal"/>
      <w:lvlText w:val="%1."/>
      <w:lvlJc w:val="left"/>
      <w:pPr>
        <w:ind w:left="877" w:hanging="480"/>
      </w:pPr>
      <w:rPr>
        <w:rFonts w:ascii="標楷體" w:eastAsia="標楷體" w:hAnsi="標楷體" w:hint="eastAsia"/>
        <w:sz w:val="32"/>
      </w:rPr>
    </w:lvl>
    <w:lvl w:ilvl="1" w:tplc="04090019" w:tentative="1">
      <w:start w:val="1"/>
      <w:numFmt w:val="ideographTraditional"/>
      <w:lvlText w:val="%2、"/>
      <w:lvlJc w:val="left"/>
      <w:pPr>
        <w:ind w:left="1357" w:hanging="480"/>
      </w:pPr>
    </w:lvl>
    <w:lvl w:ilvl="2" w:tplc="0409001B" w:tentative="1">
      <w:start w:val="1"/>
      <w:numFmt w:val="lowerRoman"/>
      <w:lvlText w:val="%3."/>
      <w:lvlJc w:val="right"/>
      <w:pPr>
        <w:ind w:left="1837" w:hanging="480"/>
      </w:pPr>
    </w:lvl>
    <w:lvl w:ilvl="3" w:tplc="0409000F" w:tentative="1">
      <w:start w:val="1"/>
      <w:numFmt w:val="decimal"/>
      <w:lvlText w:val="%4."/>
      <w:lvlJc w:val="left"/>
      <w:pPr>
        <w:ind w:left="2317" w:hanging="480"/>
      </w:pPr>
    </w:lvl>
    <w:lvl w:ilvl="4" w:tplc="04090019" w:tentative="1">
      <w:start w:val="1"/>
      <w:numFmt w:val="ideographTraditional"/>
      <w:lvlText w:val="%5、"/>
      <w:lvlJc w:val="left"/>
      <w:pPr>
        <w:ind w:left="2797" w:hanging="480"/>
      </w:pPr>
    </w:lvl>
    <w:lvl w:ilvl="5" w:tplc="0409001B" w:tentative="1">
      <w:start w:val="1"/>
      <w:numFmt w:val="lowerRoman"/>
      <w:lvlText w:val="%6."/>
      <w:lvlJc w:val="right"/>
      <w:pPr>
        <w:ind w:left="3277" w:hanging="480"/>
      </w:pPr>
    </w:lvl>
    <w:lvl w:ilvl="6" w:tplc="0409000F" w:tentative="1">
      <w:start w:val="1"/>
      <w:numFmt w:val="decimal"/>
      <w:lvlText w:val="%7."/>
      <w:lvlJc w:val="left"/>
      <w:pPr>
        <w:ind w:left="3757" w:hanging="480"/>
      </w:pPr>
    </w:lvl>
    <w:lvl w:ilvl="7" w:tplc="04090019" w:tentative="1">
      <w:start w:val="1"/>
      <w:numFmt w:val="ideographTraditional"/>
      <w:lvlText w:val="%8、"/>
      <w:lvlJc w:val="left"/>
      <w:pPr>
        <w:ind w:left="4237" w:hanging="480"/>
      </w:pPr>
    </w:lvl>
    <w:lvl w:ilvl="8" w:tplc="0409001B" w:tentative="1">
      <w:start w:val="1"/>
      <w:numFmt w:val="lowerRoman"/>
      <w:lvlText w:val="%9."/>
      <w:lvlJc w:val="right"/>
      <w:pPr>
        <w:ind w:left="4717" w:hanging="480"/>
      </w:pPr>
    </w:lvl>
  </w:abstractNum>
  <w:abstractNum w:abstractNumId="9" w15:restartNumberingAfterBreak="0">
    <w:nsid w:val="489E11BB"/>
    <w:multiLevelType w:val="hybridMultilevel"/>
    <w:tmpl w:val="B6D24A24"/>
    <w:lvl w:ilvl="0" w:tplc="B5F4DB5C">
      <w:start w:val="1"/>
      <w:numFmt w:val="decimal"/>
      <w:pStyle w:val="11"/>
      <w:suff w:val="nothing"/>
      <w:lvlText w:val="%1."/>
      <w:lvlJc w:val="left"/>
      <w:pPr>
        <w:ind w:left="0" w:firstLine="800"/>
      </w:pPr>
      <w:rPr>
        <w:rFonts w:ascii="Times New Roman" w:hAnsi="Times New Roman" w:cs="Times New Roman"/>
        <w:b w:val="0"/>
        <w:bCs w:val="0"/>
        <w:i w:val="0"/>
        <w:iCs w:val="0"/>
        <w:caps w:val="0"/>
        <w:smallCaps w:val="0"/>
        <w:strike w:val="0"/>
        <w:dstrike w:val="0"/>
        <w:noProof w:val="0"/>
        <w:vanish w:val="0"/>
        <w:color w:val="00000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4E5E3C65"/>
    <w:multiLevelType w:val="multilevel"/>
    <w:tmpl w:val="8D42A1BE"/>
    <w:lvl w:ilvl="0">
      <w:start w:val="1"/>
      <w:numFmt w:val="ideographLegalTraditional"/>
      <w:suff w:val="nothing"/>
      <w:lvlText w:val="%1、"/>
      <w:lvlJc w:val="left"/>
      <w:pPr>
        <w:ind w:left="0" w:firstLine="0"/>
      </w:pPr>
      <w:rPr>
        <w:rFonts w:ascii="Times New Roman" w:hAnsi="Times New Roman" w:cs="Times New Roman" w:hint="eastAsia"/>
        <w:b w:val="0"/>
        <w:bCs w:val="0"/>
        <w:i w:val="0"/>
        <w:iCs w:val="0"/>
        <w:caps w:val="0"/>
        <w:smallCaps w:val="0"/>
        <w:strike w:val="0"/>
        <w:dstrike w:val="0"/>
        <w:vanish w:val="0"/>
        <w:color w:val="000000"/>
        <w:spacing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1">
      <w:start w:val="1"/>
      <w:numFmt w:val="taiwaneseCountingThousand"/>
      <w:suff w:val="nothing"/>
      <w:lvlText w:val="%2、"/>
      <w:lvlJc w:val="left"/>
      <w:pPr>
        <w:ind w:left="993" w:hanging="567"/>
      </w:pPr>
      <w:rPr>
        <w:rFonts w:ascii="標楷體" w:eastAsia="標楷體" w:hAnsi="標楷體" w:hint="eastAsia"/>
        <w:sz w:val="32"/>
      </w:rPr>
    </w:lvl>
    <w:lvl w:ilvl="2">
      <w:start w:val="1"/>
      <w:numFmt w:val="taiwaneseCountingThousand"/>
      <w:pStyle w:val="5"/>
      <w:suff w:val="nothing"/>
      <w:lvlText w:val="（%3）"/>
      <w:lvlJc w:val="left"/>
      <w:pPr>
        <w:ind w:left="739" w:hanging="171"/>
      </w:pPr>
      <w:rPr>
        <w:rFonts w:ascii="Times New Roman" w:hAnsi="Times New Roman" w:cs="Times New Roman"/>
        <w:b w:val="0"/>
        <w:bCs w:val="0"/>
        <w:i w:val="0"/>
        <w:iCs w:val="0"/>
        <w:caps w:val="0"/>
        <w:smallCaps w:val="0"/>
        <w:strike w:val="0"/>
        <w:dstrike w:val="0"/>
        <w:noProof w:val="0"/>
        <w:vanish w:val="0"/>
        <w:color w:val="000000"/>
        <w:spacing w:val="0"/>
        <w:position w:val="0"/>
        <w:u w:val="none"/>
        <w:effect w:val="none"/>
        <w:vertAlign w:val="baseline"/>
        <w:em w:val="none"/>
        <w:lang w:val="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suff w:val="nothing"/>
      <w:lvlText w:val="%4."/>
      <w:lvlJc w:val="left"/>
      <w:pPr>
        <w:ind w:left="1" w:firstLine="567"/>
      </w:pPr>
      <w:rPr>
        <w:rFonts w:ascii="標楷體" w:eastAsia="標楷體" w:hAnsi="標楷體" w:hint="eastAsia"/>
        <w:sz w:val="32"/>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1" w15:restartNumberingAfterBreak="0">
    <w:nsid w:val="51421FDE"/>
    <w:multiLevelType w:val="hybridMultilevel"/>
    <w:tmpl w:val="7F961240"/>
    <w:lvl w:ilvl="0" w:tplc="7C949984">
      <w:start w:val="1"/>
      <w:numFmt w:val="taiwaneseCountingThousand"/>
      <w:pStyle w:val="a1"/>
      <w:suff w:val="space"/>
      <w:lvlText w:val="%1、"/>
      <w:lvlJc w:val="left"/>
      <w:pPr>
        <w:ind w:left="0" w:firstLine="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51852491"/>
    <w:multiLevelType w:val="hybridMultilevel"/>
    <w:tmpl w:val="7CE2817E"/>
    <w:lvl w:ilvl="0" w:tplc="3F7CDD4E">
      <w:start w:val="1"/>
      <w:numFmt w:val="decimal"/>
      <w:pStyle w:val="12"/>
      <w:lvlText w:val="%1."/>
      <w:lvlJc w:val="left"/>
      <w:pPr>
        <w:ind w:left="1473" w:hanging="480"/>
      </w:pPr>
      <w:rPr>
        <w:rFonts w:ascii="標楷體" w:eastAsia="標楷體" w:hAnsi="標楷體" w:hint="eastAsia"/>
        <w:b/>
        <w:i w:val="0"/>
        <w:sz w:val="32"/>
        <w:lang w:val="en-US"/>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3" w15:restartNumberingAfterBreak="0">
    <w:nsid w:val="525266DC"/>
    <w:multiLevelType w:val="hybridMultilevel"/>
    <w:tmpl w:val="9EAA7DEA"/>
    <w:lvl w:ilvl="0" w:tplc="DC786736">
      <w:start w:val="1"/>
      <w:numFmt w:val="taiwaneseCountingThousand"/>
      <w:pStyle w:val="a2"/>
      <w:suff w:val="nothing"/>
      <w:lvlText w:val="%1、"/>
      <w:lvlJc w:val="left"/>
      <w:pPr>
        <w:ind w:left="0" w:firstLine="200"/>
      </w:pPr>
      <w:rPr>
        <w:rFonts w:ascii="Times New Roman" w:hAnsi="Times New Roman" w:cs="Times New Roman" w:hint="eastAsia"/>
        <w:b/>
        <w:bCs/>
        <w:i w:val="0"/>
        <w:iCs w:val="0"/>
        <w:caps w:val="0"/>
        <w:smallCaps w:val="0"/>
        <w:strike w:val="0"/>
        <w:dstrike w:val="0"/>
        <w:noProof w:val="0"/>
        <w:vanish w:val="0"/>
        <w:color w:val="00000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55C82CFB"/>
    <w:multiLevelType w:val="multilevel"/>
    <w:tmpl w:val="85DE2D0E"/>
    <w:lvl w:ilvl="0">
      <w:start w:val="1"/>
      <w:numFmt w:val="none"/>
      <w:lvlText w:val="甲－"/>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5" w15:restartNumberingAfterBreak="0">
    <w:nsid w:val="597F35D0"/>
    <w:multiLevelType w:val="hybridMultilevel"/>
    <w:tmpl w:val="590C9566"/>
    <w:lvl w:ilvl="0" w:tplc="EC922F6E">
      <w:start w:val="1"/>
      <w:numFmt w:val="taiwaneseCountingThousand"/>
      <w:pStyle w:val="a3"/>
      <w:lvlText w:val="（%1）"/>
      <w:lvlJc w:val="left"/>
      <w:pPr>
        <w:ind w:left="1600" w:hanging="480"/>
      </w:pPr>
      <w:rPr>
        <w:rFonts w:hint="eastAsia"/>
      </w:rPr>
    </w:lvl>
    <w:lvl w:ilvl="1" w:tplc="04090019" w:tentative="1">
      <w:start w:val="1"/>
      <w:numFmt w:val="ideographTraditional"/>
      <w:lvlText w:val="%2、"/>
      <w:lvlJc w:val="left"/>
      <w:pPr>
        <w:ind w:left="2080" w:hanging="480"/>
      </w:pPr>
    </w:lvl>
    <w:lvl w:ilvl="2" w:tplc="0409001B" w:tentative="1">
      <w:start w:val="1"/>
      <w:numFmt w:val="lowerRoman"/>
      <w:lvlText w:val="%3."/>
      <w:lvlJc w:val="right"/>
      <w:pPr>
        <w:ind w:left="2560" w:hanging="480"/>
      </w:pPr>
    </w:lvl>
    <w:lvl w:ilvl="3" w:tplc="0409000F" w:tentative="1">
      <w:start w:val="1"/>
      <w:numFmt w:val="decimal"/>
      <w:lvlText w:val="%4."/>
      <w:lvlJc w:val="left"/>
      <w:pPr>
        <w:ind w:left="3040" w:hanging="480"/>
      </w:pPr>
    </w:lvl>
    <w:lvl w:ilvl="4" w:tplc="04090019" w:tentative="1">
      <w:start w:val="1"/>
      <w:numFmt w:val="ideographTraditional"/>
      <w:lvlText w:val="%5、"/>
      <w:lvlJc w:val="left"/>
      <w:pPr>
        <w:ind w:left="3520" w:hanging="480"/>
      </w:pPr>
    </w:lvl>
    <w:lvl w:ilvl="5" w:tplc="0409001B" w:tentative="1">
      <w:start w:val="1"/>
      <w:numFmt w:val="lowerRoman"/>
      <w:lvlText w:val="%6."/>
      <w:lvlJc w:val="right"/>
      <w:pPr>
        <w:ind w:left="4000" w:hanging="480"/>
      </w:pPr>
    </w:lvl>
    <w:lvl w:ilvl="6" w:tplc="0409000F" w:tentative="1">
      <w:start w:val="1"/>
      <w:numFmt w:val="decimal"/>
      <w:lvlText w:val="%7."/>
      <w:lvlJc w:val="left"/>
      <w:pPr>
        <w:ind w:left="4480" w:hanging="480"/>
      </w:pPr>
    </w:lvl>
    <w:lvl w:ilvl="7" w:tplc="04090019" w:tentative="1">
      <w:start w:val="1"/>
      <w:numFmt w:val="ideographTraditional"/>
      <w:lvlText w:val="%8、"/>
      <w:lvlJc w:val="left"/>
      <w:pPr>
        <w:ind w:left="4960" w:hanging="480"/>
      </w:pPr>
    </w:lvl>
    <w:lvl w:ilvl="8" w:tplc="0409001B" w:tentative="1">
      <w:start w:val="1"/>
      <w:numFmt w:val="lowerRoman"/>
      <w:lvlText w:val="%9."/>
      <w:lvlJc w:val="right"/>
      <w:pPr>
        <w:ind w:left="5440" w:hanging="480"/>
      </w:pPr>
    </w:lvl>
  </w:abstractNum>
  <w:abstractNum w:abstractNumId="16" w15:restartNumberingAfterBreak="0">
    <w:nsid w:val="5D9557A1"/>
    <w:multiLevelType w:val="hybridMultilevel"/>
    <w:tmpl w:val="778E1498"/>
    <w:lvl w:ilvl="0" w:tplc="3C423338">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63AF0C1F"/>
    <w:multiLevelType w:val="hybridMultilevel"/>
    <w:tmpl w:val="7C22962A"/>
    <w:lvl w:ilvl="0" w:tplc="641A9AD6">
      <w:start w:val="1"/>
      <w:numFmt w:val="taiwaneseCountingThousand"/>
      <w:pStyle w:val="a4"/>
      <w:suff w:val="nothing"/>
      <w:lvlText w:val="%1、"/>
      <w:lvlJc w:val="left"/>
      <w:pPr>
        <w:ind w:left="480" w:hanging="480"/>
      </w:pPr>
      <w:rPr>
        <w:rFonts w:ascii="標楷體" w:eastAsia="標楷體" w:hAnsi="標楷體" w:hint="eastAsia"/>
        <w:b w:val="0"/>
        <w:i w:val="0"/>
        <w:sz w:val="32"/>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8" w15:restartNumberingAfterBreak="0">
    <w:nsid w:val="65D45011"/>
    <w:multiLevelType w:val="hybridMultilevel"/>
    <w:tmpl w:val="ACF0F458"/>
    <w:lvl w:ilvl="0" w:tplc="9006A2F0">
      <w:start w:val="1"/>
      <w:numFmt w:val="taiwaneseCountingThousand"/>
      <w:suff w:val="nothing"/>
      <w:lvlText w:val="（%1）"/>
      <w:lvlJc w:val="left"/>
      <w:pPr>
        <w:ind w:left="818" w:firstLine="600"/>
      </w:pPr>
      <w:rPr>
        <w:b/>
        <w:bCs w:val="0"/>
        <w:i w:val="0"/>
        <w:iCs w:val="0"/>
        <w:caps w:val="0"/>
        <w:smallCaps w:val="0"/>
        <w:strike w:val="0"/>
        <w:dstrike w:val="0"/>
        <w:noProof w:val="0"/>
        <w:vanish w:val="0"/>
        <w:color w:val="00000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ideographTraditional"/>
      <w:lvlText w:val="%2、"/>
      <w:lvlJc w:val="left"/>
      <w:pPr>
        <w:ind w:left="1526" w:hanging="480"/>
      </w:pPr>
    </w:lvl>
    <w:lvl w:ilvl="2" w:tplc="0409001B" w:tentative="1">
      <w:start w:val="1"/>
      <w:numFmt w:val="lowerRoman"/>
      <w:lvlText w:val="%3."/>
      <w:lvlJc w:val="right"/>
      <w:pPr>
        <w:ind w:left="2006" w:hanging="480"/>
      </w:pPr>
    </w:lvl>
    <w:lvl w:ilvl="3" w:tplc="0409000F" w:tentative="1">
      <w:start w:val="1"/>
      <w:numFmt w:val="decimal"/>
      <w:lvlText w:val="%4."/>
      <w:lvlJc w:val="left"/>
      <w:pPr>
        <w:ind w:left="2486" w:hanging="480"/>
      </w:pPr>
    </w:lvl>
    <w:lvl w:ilvl="4" w:tplc="04090019" w:tentative="1">
      <w:start w:val="1"/>
      <w:numFmt w:val="ideographTraditional"/>
      <w:lvlText w:val="%5、"/>
      <w:lvlJc w:val="left"/>
      <w:pPr>
        <w:ind w:left="2966" w:hanging="480"/>
      </w:pPr>
    </w:lvl>
    <w:lvl w:ilvl="5" w:tplc="0409001B" w:tentative="1">
      <w:start w:val="1"/>
      <w:numFmt w:val="lowerRoman"/>
      <w:lvlText w:val="%6."/>
      <w:lvlJc w:val="right"/>
      <w:pPr>
        <w:ind w:left="3446" w:hanging="480"/>
      </w:pPr>
    </w:lvl>
    <w:lvl w:ilvl="6" w:tplc="0409000F" w:tentative="1">
      <w:start w:val="1"/>
      <w:numFmt w:val="decimal"/>
      <w:lvlText w:val="%7."/>
      <w:lvlJc w:val="left"/>
      <w:pPr>
        <w:ind w:left="3926" w:hanging="480"/>
      </w:pPr>
    </w:lvl>
    <w:lvl w:ilvl="7" w:tplc="04090019" w:tentative="1">
      <w:start w:val="1"/>
      <w:numFmt w:val="ideographTraditional"/>
      <w:lvlText w:val="%8、"/>
      <w:lvlJc w:val="left"/>
      <w:pPr>
        <w:ind w:left="4406" w:hanging="480"/>
      </w:pPr>
    </w:lvl>
    <w:lvl w:ilvl="8" w:tplc="0409001B" w:tentative="1">
      <w:start w:val="1"/>
      <w:numFmt w:val="lowerRoman"/>
      <w:lvlText w:val="%9."/>
      <w:lvlJc w:val="right"/>
      <w:pPr>
        <w:ind w:left="4886" w:hanging="480"/>
      </w:pPr>
    </w:lvl>
  </w:abstractNum>
  <w:abstractNum w:abstractNumId="19" w15:restartNumberingAfterBreak="0">
    <w:nsid w:val="69315C22"/>
    <w:multiLevelType w:val="hybridMultilevel"/>
    <w:tmpl w:val="A36005DC"/>
    <w:lvl w:ilvl="0" w:tplc="11D0D7D0">
      <w:start w:val="1"/>
      <w:numFmt w:val="upperLetter"/>
      <w:pStyle w:val="A5"/>
      <w:lvlText w:val="（%1）"/>
      <w:lvlJc w:val="left"/>
      <w:pPr>
        <w:ind w:left="849" w:hanging="480"/>
      </w:pPr>
      <w:rPr>
        <w:rFonts w:ascii="標楷體" w:eastAsia="標楷體" w:hAnsi="標楷體" w:hint="eastAsia"/>
        <w:sz w:val="32"/>
      </w:rPr>
    </w:lvl>
    <w:lvl w:ilvl="1" w:tplc="04090019" w:tentative="1">
      <w:start w:val="1"/>
      <w:numFmt w:val="ideographTraditional"/>
      <w:lvlText w:val="%2、"/>
      <w:lvlJc w:val="left"/>
      <w:pPr>
        <w:ind w:left="1329" w:hanging="480"/>
      </w:pPr>
    </w:lvl>
    <w:lvl w:ilvl="2" w:tplc="0409001B" w:tentative="1">
      <w:start w:val="1"/>
      <w:numFmt w:val="lowerRoman"/>
      <w:lvlText w:val="%3."/>
      <w:lvlJc w:val="right"/>
      <w:pPr>
        <w:ind w:left="1809" w:hanging="480"/>
      </w:pPr>
    </w:lvl>
    <w:lvl w:ilvl="3" w:tplc="0409000F" w:tentative="1">
      <w:start w:val="1"/>
      <w:numFmt w:val="decimal"/>
      <w:lvlText w:val="%4."/>
      <w:lvlJc w:val="left"/>
      <w:pPr>
        <w:ind w:left="2289" w:hanging="480"/>
      </w:pPr>
    </w:lvl>
    <w:lvl w:ilvl="4" w:tplc="04090019" w:tentative="1">
      <w:start w:val="1"/>
      <w:numFmt w:val="ideographTraditional"/>
      <w:lvlText w:val="%5、"/>
      <w:lvlJc w:val="left"/>
      <w:pPr>
        <w:ind w:left="2769" w:hanging="480"/>
      </w:pPr>
    </w:lvl>
    <w:lvl w:ilvl="5" w:tplc="0409001B" w:tentative="1">
      <w:start w:val="1"/>
      <w:numFmt w:val="lowerRoman"/>
      <w:lvlText w:val="%6."/>
      <w:lvlJc w:val="right"/>
      <w:pPr>
        <w:ind w:left="3249" w:hanging="480"/>
      </w:pPr>
    </w:lvl>
    <w:lvl w:ilvl="6" w:tplc="0409000F" w:tentative="1">
      <w:start w:val="1"/>
      <w:numFmt w:val="decimal"/>
      <w:lvlText w:val="%7."/>
      <w:lvlJc w:val="left"/>
      <w:pPr>
        <w:ind w:left="3729" w:hanging="480"/>
      </w:pPr>
    </w:lvl>
    <w:lvl w:ilvl="7" w:tplc="04090019" w:tentative="1">
      <w:start w:val="1"/>
      <w:numFmt w:val="ideographTraditional"/>
      <w:lvlText w:val="%8、"/>
      <w:lvlJc w:val="left"/>
      <w:pPr>
        <w:ind w:left="4209" w:hanging="480"/>
      </w:pPr>
    </w:lvl>
    <w:lvl w:ilvl="8" w:tplc="0409001B" w:tentative="1">
      <w:start w:val="1"/>
      <w:numFmt w:val="lowerRoman"/>
      <w:lvlText w:val="%9."/>
      <w:lvlJc w:val="right"/>
      <w:pPr>
        <w:ind w:left="4689" w:hanging="480"/>
      </w:pPr>
    </w:lvl>
  </w:abstractNum>
  <w:abstractNum w:abstractNumId="20" w15:restartNumberingAfterBreak="0">
    <w:nsid w:val="6C250521"/>
    <w:multiLevelType w:val="hybridMultilevel"/>
    <w:tmpl w:val="B452668E"/>
    <w:lvl w:ilvl="0" w:tplc="E460FA98">
      <w:start w:val="1"/>
      <w:numFmt w:val="decimal"/>
      <w:pStyle w:val="13"/>
      <w:lvlText w:val="%1."/>
      <w:lvlJc w:val="left"/>
      <w:pPr>
        <w:ind w:left="905" w:hanging="480"/>
      </w:pPr>
    </w:lvl>
    <w:lvl w:ilvl="1" w:tplc="04090019" w:tentative="1">
      <w:start w:val="1"/>
      <w:numFmt w:val="ideographTraditional"/>
      <w:lvlText w:val="%2、"/>
      <w:lvlJc w:val="left"/>
      <w:pPr>
        <w:ind w:left="1600" w:hanging="480"/>
      </w:pPr>
    </w:lvl>
    <w:lvl w:ilvl="2" w:tplc="0409001B" w:tentative="1">
      <w:start w:val="1"/>
      <w:numFmt w:val="lowerRoman"/>
      <w:lvlText w:val="%3."/>
      <w:lvlJc w:val="right"/>
      <w:pPr>
        <w:ind w:left="2080" w:hanging="480"/>
      </w:pPr>
    </w:lvl>
    <w:lvl w:ilvl="3" w:tplc="0409000F" w:tentative="1">
      <w:start w:val="1"/>
      <w:numFmt w:val="decimal"/>
      <w:lvlText w:val="%4."/>
      <w:lvlJc w:val="left"/>
      <w:pPr>
        <w:ind w:left="2560" w:hanging="480"/>
      </w:pPr>
    </w:lvl>
    <w:lvl w:ilvl="4" w:tplc="04090019" w:tentative="1">
      <w:start w:val="1"/>
      <w:numFmt w:val="ideographTraditional"/>
      <w:lvlText w:val="%5、"/>
      <w:lvlJc w:val="left"/>
      <w:pPr>
        <w:ind w:left="3040" w:hanging="480"/>
      </w:pPr>
    </w:lvl>
    <w:lvl w:ilvl="5" w:tplc="0409001B" w:tentative="1">
      <w:start w:val="1"/>
      <w:numFmt w:val="lowerRoman"/>
      <w:lvlText w:val="%6."/>
      <w:lvlJc w:val="right"/>
      <w:pPr>
        <w:ind w:left="3520" w:hanging="480"/>
      </w:pPr>
    </w:lvl>
    <w:lvl w:ilvl="6" w:tplc="0409000F" w:tentative="1">
      <w:start w:val="1"/>
      <w:numFmt w:val="decimal"/>
      <w:lvlText w:val="%7."/>
      <w:lvlJc w:val="left"/>
      <w:pPr>
        <w:ind w:left="4000" w:hanging="480"/>
      </w:pPr>
    </w:lvl>
    <w:lvl w:ilvl="7" w:tplc="04090019" w:tentative="1">
      <w:start w:val="1"/>
      <w:numFmt w:val="ideographTraditional"/>
      <w:lvlText w:val="%8、"/>
      <w:lvlJc w:val="left"/>
      <w:pPr>
        <w:ind w:left="4480" w:hanging="480"/>
      </w:pPr>
    </w:lvl>
    <w:lvl w:ilvl="8" w:tplc="0409001B" w:tentative="1">
      <w:start w:val="1"/>
      <w:numFmt w:val="lowerRoman"/>
      <w:lvlText w:val="%9."/>
      <w:lvlJc w:val="right"/>
      <w:pPr>
        <w:ind w:left="4960" w:hanging="480"/>
      </w:pPr>
    </w:lvl>
  </w:abstractNum>
  <w:abstractNum w:abstractNumId="21" w15:restartNumberingAfterBreak="0">
    <w:nsid w:val="744708A4"/>
    <w:multiLevelType w:val="hybridMultilevel"/>
    <w:tmpl w:val="B15A4C52"/>
    <w:lvl w:ilvl="0" w:tplc="03B0B844">
      <w:start w:val="1"/>
      <w:numFmt w:val="decimal"/>
      <w:pStyle w:val="a6"/>
      <w:lvlText w:val="%1."/>
      <w:lvlJc w:val="right"/>
      <w:pPr>
        <w:tabs>
          <w:tab w:val="num" w:pos="426"/>
        </w:tabs>
        <w:ind w:left="874" w:hanging="448"/>
      </w:pPr>
      <w:rPr>
        <w:rFonts w:eastAsia="標楷體" w:hint="eastAsia"/>
        <w:b w:val="0"/>
        <w:color w:val="auto"/>
        <w:sz w:val="24"/>
        <w:szCs w:val="28"/>
      </w:rPr>
    </w:lvl>
    <w:lvl w:ilvl="1" w:tplc="04090019" w:tentative="1">
      <w:start w:val="1"/>
      <w:numFmt w:val="ideographTraditional"/>
      <w:lvlText w:val="%2、"/>
      <w:lvlJc w:val="left"/>
      <w:pPr>
        <w:tabs>
          <w:tab w:val="num" w:pos="870"/>
        </w:tabs>
        <w:ind w:left="870" w:hanging="480"/>
      </w:pPr>
    </w:lvl>
    <w:lvl w:ilvl="2" w:tplc="0409001B" w:tentative="1">
      <w:start w:val="1"/>
      <w:numFmt w:val="lowerRoman"/>
      <w:lvlText w:val="%3."/>
      <w:lvlJc w:val="right"/>
      <w:pPr>
        <w:tabs>
          <w:tab w:val="num" w:pos="1350"/>
        </w:tabs>
        <w:ind w:left="1350" w:hanging="480"/>
      </w:pPr>
    </w:lvl>
    <w:lvl w:ilvl="3" w:tplc="0409000F" w:tentative="1">
      <w:start w:val="1"/>
      <w:numFmt w:val="decimal"/>
      <w:lvlText w:val="%4."/>
      <w:lvlJc w:val="left"/>
      <w:pPr>
        <w:tabs>
          <w:tab w:val="num" w:pos="1830"/>
        </w:tabs>
        <w:ind w:left="1830" w:hanging="480"/>
      </w:pPr>
    </w:lvl>
    <w:lvl w:ilvl="4" w:tplc="04090019" w:tentative="1">
      <w:start w:val="1"/>
      <w:numFmt w:val="ideographTraditional"/>
      <w:lvlText w:val="%5、"/>
      <w:lvlJc w:val="left"/>
      <w:pPr>
        <w:tabs>
          <w:tab w:val="num" w:pos="2310"/>
        </w:tabs>
        <w:ind w:left="2310" w:hanging="480"/>
      </w:pPr>
    </w:lvl>
    <w:lvl w:ilvl="5" w:tplc="0409001B" w:tentative="1">
      <w:start w:val="1"/>
      <w:numFmt w:val="lowerRoman"/>
      <w:lvlText w:val="%6."/>
      <w:lvlJc w:val="right"/>
      <w:pPr>
        <w:tabs>
          <w:tab w:val="num" w:pos="2790"/>
        </w:tabs>
        <w:ind w:left="2790" w:hanging="480"/>
      </w:pPr>
    </w:lvl>
    <w:lvl w:ilvl="6" w:tplc="0409000F" w:tentative="1">
      <w:start w:val="1"/>
      <w:numFmt w:val="decimal"/>
      <w:lvlText w:val="%7."/>
      <w:lvlJc w:val="left"/>
      <w:pPr>
        <w:tabs>
          <w:tab w:val="num" w:pos="3270"/>
        </w:tabs>
        <w:ind w:left="3270" w:hanging="480"/>
      </w:pPr>
    </w:lvl>
    <w:lvl w:ilvl="7" w:tplc="04090019" w:tentative="1">
      <w:start w:val="1"/>
      <w:numFmt w:val="ideographTraditional"/>
      <w:lvlText w:val="%8、"/>
      <w:lvlJc w:val="left"/>
      <w:pPr>
        <w:tabs>
          <w:tab w:val="num" w:pos="3750"/>
        </w:tabs>
        <w:ind w:left="3750" w:hanging="480"/>
      </w:pPr>
    </w:lvl>
    <w:lvl w:ilvl="8" w:tplc="0409001B" w:tentative="1">
      <w:start w:val="1"/>
      <w:numFmt w:val="lowerRoman"/>
      <w:lvlText w:val="%9."/>
      <w:lvlJc w:val="right"/>
      <w:pPr>
        <w:tabs>
          <w:tab w:val="num" w:pos="4230"/>
        </w:tabs>
        <w:ind w:left="4230" w:hanging="480"/>
      </w:pPr>
    </w:lvl>
  </w:abstractNum>
  <w:abstractNum w:abstractNumId="22" w15:restartNumberingAfterBreak="0">
    <w:nsid w:val="7CC43426"/>
    <w:multiLevelType w:val="hybridMultilevel"/>
    <w:tmpl w:val="F4FE5450"/>
    <w:lvl w:ilvl="0" w:tplc="04090015">
      <w:start w:val="1"/>
      <w:numFmt w:val="taiwaneseCountingThousand"/>
      <w:pStyle w:val="a7"/>
      <w:suff w:val="nothing"/>
      <w:lvlText w:val="%1、"/>
      <w:lvlJc w:val="left"/>
      <w:pPr>
        <w:ind w:left="0" w:firstLine="0"/>
      </w:pPr>
      <w:rPr>
        <w:b w:val="0"/>
        <w:bCs w:val="0"/>
        <w:i w:val="0"/>
        <w:iCs w:val="0"/>
        <w:caps w:val="0"/>
        <w:smallCaps w:val="0"/>
        <w:strike w:val="0"/>
        <w:dstrike w:val="0"/>
        <w:noProof w:val="0"/>
        <w:vanish w:val="0"/>
        <w:color w:val="000000"/>
        <w:spacing w:val="0"/>
        <w:position w:val="0"/>
        <w:u w:val="none"/>
        <w:effect w:val="none"/>
        <w:vertAlign w:val="baseline"/>
        <w:em w:val="none"/>
        <w:specVanish w:val="0"/>
      </w:rPr>
    </w:lvl>
    <w:lvl w:ilvl="1" w:tplc="04090019" w:tentative="1">
      <w:start w:val="1"/>
      <w:numFmt w:val="ideographTraditional"/>
      <w:lvlText w:val="%2、"/>
      <w:lvlJc w:val="left"/>
      <w:pPr>
        <w:ind w:left="1160" w:hanging="480"/>
      </w:pPr>
    </w:lvl>
    <w:lvl w:ilvl="2" w:tplc="0409001B" w:tentative="1">
      <w:start w:val="1"/>
      <w:numFmt w:val="lowerRoman"/>
      <w:lvlText w:val="%3."/>
      <w:lvlJc w:val="right"/>
      <w:pPr>
        <w:ind w:left="1640" w:hanging="480"/>
      </w:pPr>
    </w:lvl>
    <w:lvl w:ilvl="3" w:tplc="0409000F" w:tentative="1">
      <w:start w:val="1"/>
      <w:numFmt w:val="decimal"/>
      <w:lvlText w:val="%4."/>
      <w:lvlJc w:val="left"/>
      <w:pPr>
        <w:ind w:left="2120" w:hanging="480"/>
      </w:pPr>
    </w:lvl>
    <w:lvl w:ilvl="4" w:tplc="04090019" w:tentative="1">
      <w:start w:val="1"/>
      <w:numFmt w:val="ideographTraditional"/>
      <w:lvlText w:val="%5、"/>
      <w:lvlJc w:val="left"/>
      <w:pPr>
        <w:ind w:left="2600" w:hanging="480"/>
      </w:pPr>
    </w:lvl>
    <w:lvl w:ilvl="5" w:tplc="0409001B" w:tentative="1">
      <w:start w:val="1"/>
      <w:numFmt w:val="lowerRoman"/>
      <w:lvlText w:val="%6."/>
      <w:lvlJc w:val="right"/>
      <w:pPr>
        <w:ind w:left="3080" w:hanging="480"/>
      </w:pPr>
    </w:lvl>
    <w:lvl w:ilvl="6" w:tplc="0409000F" w:tentative="1">
      <w:start w:val="1"/>
      <w:numFmt w:val="decimal"/>
      <w:lvlText w:val="%7."/>
      <w:lvlJc w:val="left"/>
      <w:pPr>
        <w:ind w:left="3560" w:hanging="480"/>
      </w:pPr>
    </w:lvl>
    <w:lvl w:ilvl="7" w:tplc="04090019" w:tentative="1">
      <w:start w:val="1"/>
      <w:numFmt w:val="ideographTraditional"/>
      <w:lvlText w:val="%8、"/>
      <w:lvlJc w:val="left"/>
      <w:pPr>
        <w:ind w:left="4040" w:hanging="480"/>
      </w:pPr>
    </w:lvl>
    <w:lvl w:ilvl="8" w:tplc="0409001B" w:tentative="1">
      <w:start w:val="1"/>
      <w:numFmt w:val="lowerRoman"/>
      <w:lvlText w:val="%9."/>
      <w:lvlJc w:val="right"/>
      <w:pPr>
        <w:ind w:left="4520" w:hanging="480"/>
      </w:pPr>
    </w:lvl>
  </w:abstractNum>
  <w:abstractNum w:abstractNumId="23" w15:restartNumberingAfterBreak="0">
    <w:nsid w:val="7FA66250"/>
    <w:multiLevelType w:val="hybridMultilevel"/>
    <w:tmpl w:val="C03089A0"/>
    <w:lvl w:ilvl="0" w:tplc="2CBCB792">
      <w:start w:val="1"/>
      <w:numFmt w:val="decimal"/>
      <w:lvlText w:val="%1."/>
      <w:lvlJc w:val="left"/>
      <w:pPr>
        <w:ind w:left="192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11"/>
  </w:num>
  <w:num w:numId="2">
    <w:abstractNumId w:val="3"/>
  </w:num>
  <w:num w:numId="3">
    <w:abstractNumId w:val="20"/>
  </w:num>
  <w:num w:numId="4">
    <w:abstractNumId w:val="15"/>
  </w:num>
  <w:num w:numId="5">
    <w:abstractNumId w:val="2"/>
  </w:num>
  <w:num w:numId="6">
    <w:abstractNumId w:val="21"/>
  </w:num>
  <w:num w:numId="7">
    <w:abstractNumId w:val="5"/>
  </w:num>
  <w:num w:numId="8">
    <w:abstractNumId w:val="14"/>
  </w:num>
  <w:num w:numId="9">
    <w:abstractNumId w:val="10"/>
  </w:num>
  <w:num w:numId="10">
    <w:abstractNumId w:val="4"/>
  </w:num>
  <w:num w:numId="11">
    <w:abstractNumId w:val="13"/>
  </w:num>
  <w:num w:numId="12">
    <w:abstractNumId w:val="9"/>
  </w:num>
  <w:num w:numId="13">
    <w:abstractNumId w:val="12"/>
  </w:num>
  <w:num w:numId="14">
    <w:abstractNumId w:val="18"/>
  </w:num>
  <w:num w:numId="15">
    <w:abstractNumId w:val="6"/>
  </w:num>
  <w:num w:numId="16">
    <w:abstractNumId w:val="19"/>
  </w:num>
  <w:num w:numId="17">
    <w:abstractNumId w:val="22"/>
  </w:num>
  <w:num w:numId="18">
    <w:abstractNumId w:val="18"/>
    <w:lvlOverride w:ilvl="0">
      <w:startOverride w:val="1"/>
    </w:lvlOverride>
  </w:num>
  <w:num w:numId="1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8"/>
    <w:lvlOverride w:ilvl="0">
      <w:startOverride w:val="1"/>
    </w:lvlOverride>
  </w:num>
  <w:num w:numId="21">
    <w:abstractNumId w:val="12"/>
    <w:lvlOverride w:ilvl="0">
      <w:startOverride w:val="1"/>
    </w:lvlOverride>
  </w:num>
  <w:num w:numId="22">
    <w:abstractNumId w:val="18"/>
    <w:lvlOverride w:ilvl="0">
      <w:startOverride w:val="1"/>
    </w:lvlOverride>
  </w:num>
  <w:num w:numId="23">
    <w:abstractNumId w:val="12"/>
    <w:lvlOverride w:ilvl="0">
      <w:startOverride w:val="1"/>
    </w:lvlOverride>
  </w:num>
  <w:num w:numId="24">
    <w:abstractNumId w:val="18"/>
    <w:lvlOverride w:ilvl="0">
      <w:startOverride w:val="1"/>
    </w:lvlOverride>
  </w:num>
  <w:num w:numId="25">
    <w:abstractNumId w:val="12"/>
    <w:lvlOverride w:ilvl="0">
      <w:startOverride w:val="1"/>
    </w:lvlOverride>
  </w:num>
  <w:num w:numId="26">
    <w:abstractNumId w:val="18"/>
    <w:lvlOverride w:ilvl="0">
      <w:startOverride w:val="1"/>
    </w:lvlOverride>
  </w:num>
  <w:num w:numId="27">
    <w:abstractNumId w:val="12"/>
    <w:lvlOverride w:ilvl="0">
      <w:startOverride w:val="1"/>
    </w:lvlOverride>
  </w:num>
  <w:num w:numId="28">
    <w:abstractNumId w:val="12"/>
    <w:lvlOverride w:ilvl="0">
      <w:startOverride w:val="1"/>
    </w:lvlOverride>
  </w:num>
  <w:num w:numId="29">
    <w:abstractNumId w:val="12"/>
    <w:lvlOverride w:ilvl="0">
      <w:startOverride w:val="1"/>
    </w:lvlOverride>
  </w:num>
  <w:num w:numId="30">
    <w:abstractNumId w:val="18"/>
    <w:lvlOverride w:ilvl="0">
      <w:startOverride w:val="1"/>
    </w:lvlOverride>
  </w:num>
  <w:num w:numId="31">
    <w:abstractNumId w:val="18"/>
    <w:lvlOverride w:ilvl="0">
      <w:startOverride w:val="1"/>
    </w:lvlOverride>
  </w:num>
  <w:num w:numId="32">
    <w:abstractNumId w:val="18"/>
    <w:lvlOverride w:ilvl="0">
      <w:startOverride w:val="1"/>
    </w:lvlOverride>
  </w:num>
  <w:num w:numId="33">
    <w:abstractNumId w:val="0"/>
  </w:num>
  <w:num w:numId="34">
    <w:abstractNumId w:val="1"/>
  </w:num>
  <w:num w:numId="35">
    <w:abstractNumId w:val="8"/>
  </w:num>
  <w:num w:numId="36">
    <w:abstractNumId w:val="7"/>
  </w:num>
  <w:num w:numId="37">
    <w:abstractNumId w:val="23"/>
  </w:num>
  <w:num w:numId="3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mirrorMargins/>
  <w:bordersDoNotSurroundHeader/>
  <w:bordersDoNotSurroundFooter/>
  <w:activeWritingStyle w:appName="MSWord" w:lang="zh-TW" w:vendorID="64" w:dllVersion="0" w:nlCheck="1" w:checkStyle="1"/>
  <w:activeWritingStyle w:appName="MSWord" w:lang="en-US" w:vendorID="64" w:dllVersion="0" w:nlCheck="1" w:checkStyle="0"/>
  <w:activeWritingStyle w:appName="MSWord" w:lang="zh-TW" w:vendorID="64" w:dllVersion="5" w:nlCheck="1" w:checkStyle="1"/>
  <w:activeWritingStyle w:appName="MSWord" w:lang="en-US" w:vendorID="64" w:dllVersion="6" w:nlCheck="1" w:checkStyle="1"/>
  <w:proofState w:spelling="clean" w:grammar="clean"/>
  <w:defaultTabStop w:val="480"/>
  <w:evenAndOddHeaders/>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028D"/>
    <w:rsid w:val="00002536"/>
    <w:rsid w:val="00002748"/>
    <w:rsid w:val="0000317D"/>
    <w:rsid w:val="000033DC"/>
    <w:rsid w:val="000110A0"/>
    <w:rsid w:val="0001211F"/>
    <w:rsid w:val="00012EC3"/>
    <w:rsid w:val="000337D0"/>
    <w:rsid w:val="00033FBC"/>
    <w:rsid w:val="00034545"/>
    <w:rsid w:val="00037549"/>
    <w:rsid w:val="00041C18"/>
    <w:rsid w:val="00043797"/>
    <w:rsid w:val="00044912"/>
    <w:rsid w:val="000516B9"/>
    <w:rsid w:val="00051E20"/>
    <w:rsid w:val="00052EFF"/>
    <w:rsid w:val="00057768"/>
    <w:rsid w:val="000611CB"/>
    <w:rsid w:val="000623DB"/>
    <w:rsid w:val="000663CF"/>
    <w:rsid w:val="00071C58"/>
    <w:rsid w:val="00074189"/>
    <w:rsid w:val="00077A41"/>
    <w:rsid w:val="00083C00"/>
    <w:rsid w:val="00085384"/>
    <w:rsid w:val="00086F44"/>
    <w:rsid w:val="0009160A"/>
    <w:rsid w:val="00091719"/>
    <w:rsid w:val="000917FC"/>
    <w:rsid w:val="000929AC"/>
    <w:rsid w:val="000A4203"/>
    <w:rsid w:val="000A4DF5"/>
    <w:rsid w:val="000A6F9F"/>
    <w:rsid w:val="000A7360"/>
    <w:rsid w:val="000B01F0"/>
    <w:rsid w:val="000B0220"/>
    <w:rsid w:val="000B17B3"/>
    <w:rsid w:val="000B19FB"/>
    <w:rsid w:val="000B7B93"/>
    <w:rsid w:val="000F7E22"/>
    <w:rsid w:val="000F7E2C"/>
    <w:rsid w:val="001006AA"/>
    <w:rsid w:val="00101CC1"/>
    <w:rsid w:val="00103FB2"/>
    <w:rsid w:val="001044E4"/>
    <w:rsid w:val="001045F5"/>
    <w:rsid w:val="001327D3"/>
    <w:rsid w:val="00147D67"/>
    <w:rsid w:val="0015278C"/>
    <w:rsid w:val="00154C25"/>
    <w:rsid w:val="0015624A"/>
    <w:rsid w:val="00156C95"/>
    <w:rsid w:val="00173A37"/>
    <w:rsid w:val="001911E4"/>
    <w:rsid w:val="001964C5"/>
    <w:rsid w:val="00197F8A"/>
    <w:rsid w:val="001A20A0"/>
    <w:rsid w:val="001A3622"/>
    <w:rsid w:val="001A5E56"/>
    <w:rsid w:val="001C4D5B"/>
    <w:rsid w:val="001C56A8"/>
    <w:rsid w:val="001C79DC"/>
    <w:rsid w:val="001E284B"/>
    <w:rsid w:val="001F36B1"/>
    <w:rsid w:val="002002F1"/>
    <w:rsid w:val="00205B1F"/>
    <w:rsid w:val="00207CE5"/>
    <w:rsid w:val="00207FBC"/>
    <w:rsid w:val="00212076"/>
    <w:rsid w:val="002156E7"/>
    <w:rsid w:val="002157B0"/>
    <w:rsid w:val="002177A4"/>
    <w:rsid w:val="00221AB8"/>
    <w:rsid w:val="002279C8"/>
    <w:rsid w:val="00235DA9"/>
    <w:rsid w:val="00241E62"/>
    <w:rsid w:val="0024298B"/>
    <w:rsid w:val="002438FC"/>
    <w:rsid w:val="00245A3B"/>
    <w:rsid w:val="00246426"/>
    <w:rsid w:val="00247DA1"/>
    <w:rsid w:val="00260317"/>
    <w:rsid w:val="0026070C"/>
    <w:rsid w:val="002630CF"/>
    <w:rsid w:val="00263F59"/>
    <w:rsid w:val="00266578"/>
    <w:rsid w:val="00267DE4"/>
    <w:rsid w:val="00271BA7"/>
    <w:rsid w:val="00283D68"/>
    <w:rsid w:val="00285701"/>
    <w:rsid w:val="00287B7F"/>
    <w:rsid w:val="002920AA"/>
    <w:rsid w:val="00295EF8"/>
    <w:rsid w:val="002A538A"/>
    <w:rsid w:val="002B2A82"/>
    <w:rsid w:val="002B2F63"/>
    <w:rsid w:val="002B3EB7"/>
    <w:rsid w:val="002B765D"/>
    <w:rsid w:val="002D3093"/>
    <w:rsid w:val="002E001E"/>
    <w:rsid w:val="002F0B88"/>
    <w:rsid w:val="002F3C5C"/>
    <w:rsid w:val="00303FE9"/>
    <w:rsid w:val="00304C24"/>
    <w:rsid w:val="00305DD1"/>
    <w:rsid w:val="0030678A"/>
    <w:rsid w:val="0031044E"/>
    <w:rsid w:val="003136DE"/>
    <w:rsid w:val="00313D77"/>
    <w:rsid w:val="00321E70"/>
    <w:rsid w:val="00324895"/>
    <w:rsid w:val="003268D1"/>
    <w:rsid w:val="00327DED"/>
    <w:rsid w:val="00330678"/>
    <w:rsid w:val="00341895"/>
    <w:rsid w:val="00341CB0"/>
    <w:rsid w:val="003431BC"/>
    <w:rsid w:val="003535C7"/>
    <w:rsid w:val="003625AA"/>
    <w:rsid w:val="00370A9A"/>
    <w:rsid w:val="0037439E"/>
    <w:rsid w:val="00375AD1"/>
    <w:rsid w:val="00375C05"/>
    <w:rsid w:val="00380287"/>
    <w:rsid w:val="00381998"/>
    <w:rsid w:val="003846B5"/>
    <w:rsid w:val="00391822"/>
    <w:rsid w:val="00391EA2"/>
    <w:rsid w:val="00395468"/>
    <w:rsid w:val="003A3FA8"/>
    <w:rsid w:val="003A5CDE"/>
    <w:rsid w:val="003A7B6A"/>
    <w:rsid w:val="003A7CC9"/>
    <w:rsid w:val="003C247D"/>
    <w:rsid w:val="003C6A6F"/>
    <w:rsid w:val="003C7389"/>
    <w:rsid w:val="003D0CB0"/>
    <w:rsid w:val="003D6BA9"/>
    <w:rsid w:val="003E0DB8"/>
    <w:rsid w:val="003E5BC8"/>
    <w:rsid w:val="003E6BA7"/>
    <w:rsid w:val="003F2B8E"/>
    <w:rsid w:val="003F3D5F"/>
    <w:rsid w:val="003F497D"/>
    <w:rsid w:val="00403C71"/>
    <w:rsid w:val="004107C3"/>
    <w:rsid w:val="00410AF9"/>
    <w:rsid w:val="00421BA6"/>
    <w:rsid w:val="00422878"/>
    <w:rsid w:val="00427518"/>
    <w:rsid w:val="00427DE9"/>
    <w:rsid w:val="00432F0A"/>
    <w:rsid w:val="00435350"/>
    <w:rsid w:val="0044340F"/>
    <w:rsid w:val="00444B71"/>
    <w:rsid w:val="00455B50"/>
    <w:rsid w:val="00464287"/>
    <w:rsid w:val="00464E25"/>
    <w:rsid w:val="00470666"/>
    <w:rsid w:val="004718DB"/>
    <w:rsid w:val="00471A35"/>
    <w:rsid w:val="004806A3"/>
    <w:rsid w:val="00482196"/>
    <w:rsid w:val="004922F4"/>
    <w:rsid w:val="00495730"/>
    <w:rsid w:val="00496A36"/>
    <w:rsid w:val="004A0FDB"/>
    <w:rsid w:val="004A14B2"/>
    <w:rsid w:val="004A2E62"/>
    <w:rsid w:val="004A53C4"/>
    <w:rsid w:val="004A648C"/>
    <w:rsid w:val="004B0AFE"/>
    <w:rsid w:val="004B4225"/>
    <w:rsid w:val="004C4948"/>
    <w:rsid w:val="004C5160"/>
    <w:rsid w:val="004D1A2E"/>
    <w:rsid w:val="004D25D5"/>
    <w:rsid w:val="004E277F"/>
    <w:rsid w:val="004E3E29"/>
    <w:rsid w:val="0050199B"/>
    <w:rsid w:val="00506663"/>
    <w:rsid w:val="0051330D"/>
    <w:rsid w:val="0051415F"/>
    <w:rsid w:val="005144A0"/>
    <w:rsid w:val="00514B04"/>
    <w:rsid w:val="00527FF5"/>
    <w:rsid w:val="00533952"/>
    <w:rsid w:val="005352B5"/>
    <w:rsid w:val="00536D3C"/>
    <w:rsid w:val="00540205"/>
    <w:rsid w:val="00540CC9"/>
    <w:rsid w:val="00553606"/>
    <w:rsid w:val="005549EA"/>
    <w:rsid w:val="00563CF3"/>
    <w:rsid w:val="005734ED"/>
    <w:rsid w:val="00574666"/>
    <w:rsid w:val="005769B6"/>
    <w:rsid w:val="00585AF0"/>
    <w:rsid w:val="00591C46"/>
    <w:rsid w:val="005A1ABA"/>
    <w:rsid w:val="005A2ED0"/>
    <w:rsid w:val="005A2FA5"/>
    <w:rsid w:val="005A3A71"/>
    <w:rsid w:val="005A4D22"/>
    <w:rsid w:val="005B0B66"/>
    <w:rsid w:val="005B29E7"/>
    <w:rsid w:val="005B36D1"/>
    <w:rsid w:val="005B3903"/>
    <w:rsid w:val="005B63CE"/>
    <w:rsid w:val="005B716F"/>
    <w:rsid w:val="005B7F06"/>
    <w:rsid w:val="005C2A04"/>
    <w:rsid w:val="005C3114"/>
    <w:rsid w:val="005C4907"/>
    <w:rsid w:val="005D2135"/>
    <w:rsid w:val="005E0665"/>
    <w:rsid w:val="005E0F4B"/>
    <w:rsid w:val="005E3FE1"/>
    <w:rsid w:val="005F09AC"/>
    <w:rsid w:val="005F7B85"/>
    <w:rsid w:val="00601A08"/>
    <w:rsid w:val="00602E91"/>
    <w:rsid w:val="006123D2"/>
    <w:rsid w:val="00622B4F"/>
    <w:rsid w:val="00623BB3"/>
    <w:rsid w:val="00626174"/>
    <w:rsid w:val="006275A7"/>
    <w:rsid w:val="00642502"/>
    <w:rsid w:val="0065685D"/>
    <w:rsid w:val="006571D6"/>
    <w:rsid w:val="00661339"/>
    <w:rsid w:val="00661CEB"/>
    <w:rsid w:val="0066532F"/>
    <w:rsid w:val="006653D3"/>
    <w:rsid w:val="006772A2"/>
    <w:rsid w:val="0068069D"/>
    <w:rsid w:val="006928BC"/>
    <w:rsid w:val="00694307"/>
    <w:rsid w:val="006965EF"/>
    <w:rsid w:val="00696767"/>
    <w:rsid w:val="00697D3E"/>
    <w:rsid w:val="006A0226"/>
    <w:rsid w:val="006B0B0A"/>
    <w:rsid w:val="006B1C78"/>
    <w:rsid w:val="006B6299"/>
    <w:rsid w:val="006D267D"/>
    <w:rsid w:val="006D281B"/>
    <w:rsid w:val="006E0481"/>
    <w:rsid w:val="006E55FC"/>
    <w:rsid w:val="006E6C66"/>
    <w:rsid w:val="006F7BCE"/>
    <w:rsid w:val="00705ECF"/>
    <w:rsid w:val="00711165"/>
    <w:rsid w:val="0071546C"/>
    <w:rsid w:val="0071747C"/>
    <w:rsid w:val="00720EE2"/>
    <w:rsid w:val="00721B28"/>
    <w:rsid w:val="00725C51"/>
    <w:rsid w:val="00726D68"/>
    <w:rsid w:val="00732D00"/>
    <w:rsid w:val="00734290"/>
    <w:rsid w:val="00734FAB"/>
    <w:rsid w:val="007354B8"/>
    <w:rsid w:val="0074404E"/>
    <w:rsid w:val="007603A0"/>
    <w:rsid w:val="007722AA"/>
    <w:rsid w:val="00774076"/>
    <w:rsid w:val="007743B9"/>
    <w:rsid w:val="00780F1C"/>
    <w:rsid w:val="00780F97"/>
    <w:rsid w:val="00783841"/>
    <w:rsid w:val="007871D5"/>
    <w:rsid w:val="00791F33"/>
    <w:rsid w:val="0079304C"/>
    <w:rsid w:val="0079567B"/>
    <w:rsid w:val="007A0048"/>
    <w:rsid w:val="007A4523"/>
    <w:rsid w:val="007A5211"/>
    <w:rsid w:val="007B028D"/>
    <w:rsid w:val="007B0A44"/>
    <w:rsid w:val="007B33B9"/>
    <w:rsid w:val="007B3455"/>
    <w:rsid w:val="007B50C5"/>
    <w:rsid w:val="007B7F56"/>
    <w:rsid w:val="007C021F"/>
    <w:rsid w:val="007C1416"/>
    <w:rsid w:val="007C4BE0"/>
    <w:rsid w:val="007C5556"/>
    <w:rsid w:val="007C5D13"/>
    <w:rsid w:val="007D46D3"/>
    <w:rsid w:val="007D6686"/>
    <w:rsid w:val="007E0A30"/>
    <w:rsid w:val="007E197C"/>
    <w:rsid w:val="007E5412"/>
    <w:rsid w:val="007E57CE"/>
    <w:rsid w:val="007F0389"/>
    <w:rsid w:val="007F1B7A"/>
    <w:rsid w:val="007F3EDB"/>
    <w:rsid w:val="007F5194"/>
    <w:rsid w:val="007F61F5"/>
    <w:rsid w:val="007F6522"/>
    <w:rsid w:val="0080100B"/>
    <w:rsid w:val="008112C1"/>
    <w:rsid w:val="00814611"/>
    <w:rsid w:val="00817A90"/>
    <w:rsid w:val="00821380"/>
    <w:rsid w:val="00823247"/>
    <w:rsid w:val="00823FC5"/>
    <w:rsid w:val="0082597B"/>
    <w:rsid w:val="008263E3"/>
    <w:rsid w:val="00834FBC"/>
    <w:rsid w:val="00842D0A"/>
    <w:rsid w:val="00855EAD"/>
    <w:rsid w:val="00856511"/>
    <w:rsid w:val="008626CC"/>
    <w:rsid w:val="00864F43"/>
    <w:rsid w:val="00866CC9"/>
    <w:rsid w:val="008701CE"/>
    <w:rsid w:val="00871B6A"/>
    <w:rsid w:val="0087614D"/>
    <w:rsid w:val="00881A21"/>
    <w:rsid w:val="0088245B"/>
    <w:rsid w:val="00884DD6"/>
    <w:rsid w:val="00886884"/>
    <w:rsid w:val="008907B2"/>
    <w:rsid w:val="008936FF"/>
    <w:rsid w:val="00895750"/>
    <w:rsid w:val="008957F7"/>
    <w:rsid w:val="008A0646"/>
    <w:rsid w:val="008B1F04"/>
    <w:rsid w:val="008C5210"/>
    <w:rsid w:val="008C554B"/>
    <w:rsid w:val="008D7F0E"/>
    <w:rsid w:val="008E0EDF"/>
    <w:rsid w:val="008E0FB2"/>
    <w:rsid w:val="008E13F1"/>
    <w:rsid w:val="008E2CAD"/>
    <w:rsid w:val="008E6C12"/>
    <w:rsid w:val="00902A40"/>
    <w:rsid w:val="00905C8E"/>
    <w:rsid w:val="00906285"/>
    <w:rsid w:val="00923D4A"/>
    <w:rsid w:val="009270C3"/>
    <w:rsid w:val="00932476"/>
    <w:rsid w:val="00936E42"/>
    <w:rsid w:val="00940B04"/>
    <w:rsid w:val="0094729C"/>
    <w:rsid w:val="00952BAC"/>
    <w:rsid w:val="00955D35"/>
    <w:rsid w:val="00960137"/>
    <w:rsid w:val="00960397"/>
    <w:rsid w:val="00960ACD"/>
    <w:rsid w:val="009625F8"/>
    <w:rsid w:val="009651B6"/>
    <w:rsid w:val="009711B1"/>
    <w:rsid w:val="0097506F"/>
    <w:rsid w:val="009828D2"/>
    <w:rsid w:val="00985A65"/>
    <w:rsid w:val="00986147"/>
    <w:rsid w:val="009908A5"/>
    <w:rsid w:val="009925E2"/>
    <w:rsid w:val="009A0DF7"/>
    <w:rsid w:val="009A0FE8"/>
    <w:rsid w:val="009A3B62"/>
    <w:rsid w:val="009A4099"/>
    <w:rsid w:val="009A4CC2"/>
    <w:rsid w:val="009B6222"/>
    <w:rsid w:val="009B73DE"/>
    <w:rsid w:val="009C62F7"/>
    <w:rsid w:val="009C7761"/>
    <w:rsid w:val="009D28B7"/>
    <w:rsid w:val="009D4559"/>
    <w:rsid w:val="009F0D91"/>
    <w:rsid w:val="009F4C49"/>
    <w:rsid w:val="009F5F28"/>
    <w:rsid w:val="00A04DA7"/>
    <w:rsid w:val="00A129B5"/>
    <w:rsid w:val="00A13D6B"/>
    <w:rsid w:val="00A24052"/>
    <w:rsid w:val="00A26E91"/>
    <w:rsid w:val="00A303C3"/>
    <w:rsid w:val="00A324D2"/>
    <w:rsid w:val="00A37E53"/>
    <w:rsid w:val="00A42009"/>
    <w:rsid w:val="00A4268E"/>
    <w:rsid w:val="00A559C5"/>
    <w:rsid w:val="00A56DB1"/>
    <w:rsid w:val="00A5798E"/>
    <w:rsid w:val="00A7132B"/>
    <w:rsid w:val="00A75113"/>
    <w:rsid w:val="00A81E9D"/>
    <w:rsid w:val="00A82BC5"/>
    <w:rsid w:val="00A850D8"/>
    <w:rsid w:val="00AB6EA3"/>
    <w:rsid w:val="00AB6EF0"/>
    <w:rsid w:val="00AC19F6"/>
    <w:rsid w:val="00AC3F21"/>
    <w:rsid w:val="00AC3F2B"/>
    <w:rsid w:val="00AC7E2F"/>
    <w:rsid w:val="00AD0E49"/>
    <w:rsid w:val="00AD7059"/>
    <w:rsid w:val="00AD72F0"/>
    <w:rsid w:val="00AF11C0"/>
    <w:rsid w:val="00AF3A18"/>
    <w:rsid w:val="00AF479C"/>
    <w:rsid w:val="00AF7672"/>
    <w:rsid w:val="00B143EE"/>
    <w:rsid w:val="00B2166A"/>
    <w:rsid w:val="00B22327"/>
    <w:rsid w:val="00B27909"/>
    <w:rsid w:val="00B44A2A"/>
    <w:rsid w:val="00B47569"/>
    <w:rsid w:val="00B62E42"/>
    <w:rsid w:val="00B63412"/>
    <w:rsid w:val="00B634AB"/>
    <w:rsid w:val="00B65C5F"/>
    <w:rsid w:val="00B669B3"/>
    <w:rsid w:val="00B702C4"/>
    <w:rsid w:val="00B72ECE"/>
    <w:rsid w:val="00B8404D"/>
    <w:rsid w:val="00B91B01"/>
    <w:rsid w:val="00B92CB8"/>
    <w:rsid w:val="00B953B6"/>
    <w:rsid w:val="00BA065F"/>
    <w:rsid w:val="00BA1114"/>
    <w:rsid w:val="00BA1A6F"/>
    <w:rsid w:val="00BA2B8A"/>
    <w:rsid w:val="00BB1434"/>
    <w:rsid w:val="00BD13F5"/>
    <w:rsid w:val="00BD3CB6"/>
    <w:rsid w:val="00BE3341"/>
    <w:rsid w:val="00BF561B"/>
    <w:rsid w:val="00C00E2D"/>
    <w:rsid w:val="00C04900"/>
    <w:rsid w:val="00C06A80"/>
    <w:rsid w:val="00C1493B"/>
    <w:rsid w:val="00C21C28"/>
    <w:rsid w:val="00C25A8F"/>
    <w:rsid w:val="00C25CF2"/>
    <w:rsid w:val="00C25E5A"/>
    <w:rsid w:val="00C2736E"/>
    <w:rsid w:val="00C3091A"/>
    <w:rsid w:val="00C332ED"/>
    <w:rsid w:val="00C359CE"/>
    <w:rsid w:val="00C423B2"/>
    <w:rsid w:val="00C4434C"/>
    <w:rsid w:val="00C44374"/>
    <w:rsid w:val="00C53085"/>
    <w:rsid w:val="00C617C2"/>
    <w:rsid w:val="00C62264"/>
    <w:rsid w:val="00C63A08"/>
    <w:rsid w:val="00C649F7"/>
    <w:rsid w:val="00C64A0D"/>
    <w:rsid w:val="00C677E8"/>
    <w:rsid w:val="00C75A1F"/>
    <w:rsid w:val="00C76456"/>
    <w:rsid w:val="00C810CF"/>
    <w:rsid w:val="00C90863"/>
    <w:rsid w:val="00C94A70"/>
    <w:rsid w:val="00C953F6"/>
    <w:rsid w:val="00CA278E"/>
    <w:rsid w:val="00CA33A9"/>
    <w:rsid w:val="00CB12B9"/>
    <w:rsid w:val="00CC113E"/>
    <w:rsid w:val="00CC1731"/>
    <w:rsid w:val="00CC76A6"/>
    <w:rsid w:val="00CD0538"/>
    <w:rsid w:val="00CD0B37"/>
    <w:rsid w:val="00CD0B99"/>
    <w:rsid w:val="00CD5393"/>
    <w:rsid w:val="00CE6D64"/>
    <w:rsid w:val="00CF1750"/>
    <w:rsid w:val="00CF5B77"/>
    <w:rsid w:val="00CF6E54"/>
    <w:rsid w:val="00D019B3"/>
    <w:rsid w:val="00D03F4B"/>
    <w:rsid w:val="00D05B51"/>
    <w:rsid w:val="00D11C59"/>
    <w:rsid w:val="00D1203E"/>
    <w:rsid w:val="00D15A29"/>
    <w:rsid w:val="00D24863"/>
    <w:rsid w:val="00D26D08"/>
    <w:rsid w:val="00D31DFE"/>
    <w:rsid w:val="00D32946"/>
    <w:rsid w:val="00D4080F"/>
    <w:rsid w:val="00D42A09"/>
    <w:rsid w:val="00D43A05"/>
    <w:rsid w:val="00D47334"/>
    <w:rsid w:val="00D51383"/>
    <w:rsid w:val="00D53671"/>
    <w:rsid w:val="00D55003"/>
    <w:rsid w:val="00D6020C"/>
    <w:rsid w:val="00D617D0"/>
    <w:rsid w:val="00D65E4B"/>
    <w:rsid w:val="00D74A30"/>
    <w:rsid w:val="00D875EE"/>
    <w:rsid w:val="00D94A25"/>
    <w:rsid w:val="00D956F6"/>
    <w:rsid w:val="00DA043A"/>
    <w:rsid w:val="00DA04EB"/>
    <w:rsid w:val="00DB730F"/>
    <w:rsid w:val="00DC23E3"/>
    <w:rsid w:val="00DC37CF"/>
    <w:rsid w:val="00DC6AA5"/>
    <w:rsid w:val="00DC7793"/>
    <w:rsid w:val="00DD64AF"/>
    <w:rsid w:val="00DD6715"/>
    <w:rsid w:val="00DD6939"/>
    <w:rsid w:val="00DE3012"/>
    <w:rsid w:val="00DE5759"/>
    <w:rsid w:val="00DE6DC4"/>
    <w:rsid w:val="00DF2658"/>
    <w:rsid w:val="00E03696"/>
    <w:rsid w:val="00E058B6"/>
    <w:rsid w:val="00E063CA"/>
    <w:rsid w:val="00E06BF8"/>
    <w:rsid w:val="00E17893"/>
    <w:rsid w:val="00E224CB"/>
    <w:rsid w:val="00E22707"/>
    <w:rsid w:val="00E243F9"/>
    <w:rsid w:val="00E300C9"/>
    <w:rsid w:val="00E30698"/>
    <w:rsid w:val="00E34D0E"/>
    <w:rsid w:val="00E42E7D"/>
    <w:rsid w:val="00E605A1"/>
    <w:rsid w:val="00E755A6"/>
    <w:rsid w:val="00E80CF6"/>
    <w:rsid w:val="00E8403C"/>
    <w:rsid w:val="00E9329D"/>
    <w:rsid w:val="00E956AD"/>
    <w:rsid w:val="00EA0BBE"/>
    <w:rsid w:val="00EA34C8"/>
    <w:rsid w:val="00EA6EF5"/>
    <w:rsid w:val="00EB0A01"/>
    <w:rsid w:val="00EB11D0"/>
    <w:rsid w:val="00EB6AC2"/>
    <w:rsid w:val="00ED0C6F"/>
    <w:rsid w:val="00ED34CA"/>
    <w:rsid w:val="00EE2536"/>
    <w:rsid w:val="00EE75A9"/>
    <w:rsid w:val="00EF4ADA"/>
    <w:rsid w:val="00EF7A27"/>
    <w:rsid w:val="00F0095E"/>
    <w:rsid w:val="00F02419"/>
    <w:rsid w:val="00F04569"/>
    <w:rsid w:val="00F177E5"/>
    <w:rsid w:val="00F21BA9"/>
    <w:rsid w:val="00F22640"/>
    <w:rsid w:val="00F22CE9"/>
    <w:rsid w:val="00F30E65"/>
    <w:rsid w:val="00F343A3"/>
    <w:rsid w:val="00F35FEA"/>
    <w:rsid w:val="00F42FA7"/>
    <w:rsid w:val="00F449E1"/>
    <w:rsid w:val="00F53ADA"/>
    <w:rsid w:val="00F561C5"/>
    <w:rsid w:val="00F5774E"/>
    <w:rsid w:val="00F67DB6"/>
    <w:rsid w:val="00F72BEA"/>
    <w:rsid w:val="00F741B9"/>
    <w:rsid w:val="00F74302"/>
    <w:rsid w:val="00F758FE"/>
    <w:rsid w:val="00F81EB9"/>
    <w:rsid w:val="00F83200"/>
    <w:rsid w:val="00F83931"/>
    <w:rsid w:val="00F85C49"/>
    <w:rsid w:val="00F92EA9"/>
    <w:rsid w:val="00F970B2"/>
    <w:rsid w:val="00FB111B"/>
    <w:rsid w:val="00FC122B"/>
    <w:rsid w:val="00FD07AD"/>
    <w:rsid w:val="00FD406C"/>
    <w:rsid w:val="00FD5D93"/>
    <w:rsid w:val="00FD66C1"/>
    <w:rsid w:val="00FE6A47"/>
    <w:rsid w:val="00FF119D"/>
    <w:rsid w:val="00FF12AE"/>
    <w:rsid w:val="00FF17E7"/>
    <w:rsid w:val="00FF1EC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A81AC1F"/>
  <w15:docId w15:val="{E9B4D2B8-3C42-4677-AF2E-A38B3B8A5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en-US" w:eastAsia="zh-TW" w:bidi="ar-SA"/>
      </w:rPr>
    </w:rPrDefault>
    <w:pPrDefault/>
  </w:docDefaults>
  <w:latentStyles w:defLockedState="0" w:defUIPriority="99" w:defSemiHidden="0" w:defUnhideWhenUsed="0" w:defQFormat="0" w:count="376">
    <w:lsdException w:name="Normal" w:uiPriority="0" w:qFormat="1"/>
    <w:lsdException w:name="heading 1" w:semiHidden="1" w:uiPriority="0" w:qFormat="1"/>
    <w:lsdException w:name="heading 2" w:semiHidden="1" w:uiPriority="9" w:qFormat="1"/>
    <w:lsdException w:name="heading 3" w:semiHidden="1" w:uiPriority="9" w:qFormat="1"/>
    <w:lsdException w:name="heading 4" w:semiHidden="1" w:uiPriority="0" w:qFormat="1"/>
    <w:lsdException w:name="heading 5" w:semiHidden="1" w:uiPriority="0"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qFormat="1"/>
    <w:lsdException w:name="toc 2" w:semiHidden="1" w:uiPriority="39" w:qFormat="1"/>
    <w:lsdException w:name="toc 3" w:semiHidden="1" w:uiPriority="39" w:qFormat="1"/>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semiHidden="1"/>
    <w:lsdException w:name="footnote text" w:semiHidden="1" w:uiPriority="0"/>
    <w:lsdException w:name="annotation text" w:semiHidden="1" w:uiPriority="0"/>
    <w:lsdException w:name="header" w:semiHidden="1"/>
    <w:lsdException w:name="footer" w:semiHidden="1"/>
    <w:lsdException w:name="index heading" w:semiHidden="1"/>
    <w:lsdException w:name="caption" w:semiHidden="1" w:uiPriority="35" w:qFormat="1"/>
    <w:lsdException w:name="table of figures" w:semiHidden="1"/>
    <w:lsdException w:name="envelope address" w:semiHidden="1"/>
    <w:lsdException w:name="envelope return" w:semiHidden="1"/>
    <w:lsdException w:name="footnote reference" w:semiHidden="1" w:uiPriority="0"/>
    <w:lsdException w:name="annotation reference" w:semiHidden="1"/>
    <w:lsdException w:name="line number" w:semiHidden="1"/>
    <w:lsdException w:name="page number" w:semiHidden="1" w:uiPriority="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semiHidden="1" w:uiPriority="10" w:qFormat="1"/>
    <w:lsdException w:name="Closing" w:semiHidden="1"/>
    <w:lsdException w:name="Signature" w:semiHidden="1"/>
    <w:lsdException w:name="Default Paragraph Font" w:semiHidden="1" w:uiPriority="1" w:unhideWhenUsed="1"/>
    <w:lsdException w:name="Body Text" w:semiHidden="1" w:uiPriority="0"/>
    <w:lsdException w:name="Body Text Indent" w:semiHidden="1" w:uiPriority="0"/>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uiPriority="11" w:qFormat="1"/>
    <w:lsdException w:name="Salutation" w:semiHidden="1"/>
    <w:lsdException w:name="Date" w:semiHidden="1" w:uiPriority="0"/>
    <w:lsdException w:name="Body Text First Indent" w:semiHidden="1"/>
    <w:lsdException w:name="Body Text First Indent 2" w:semiHidden="1"/>
    <w:lsdException w:name="Note Heading" w:semiHidden="1"/>
    <w:lsdException w:name="Body Text 2" w:semiHidden="1" w:uiPriority="0"/>
    <w:lsdException w:name="Body Text 3" w:semiHidden="1"/>
    <w:lsdException w:name="Body Text Indent 2" w:semiHidden="1" w:uiPriority="0"/>
    <w:lsdException w:name="Body Text Indent 3" w:semiHidden="1" w:uiPriority="0"/>
    <w:lsdException w:name="Block Text" w:semiHidden="1" w:uiPriority="0"/>
    <w:lsdException w:name="Hyperlink" w:semiHidden="1"/>
    <w:lsdException w:name="FollowedHyperlink" w:semiHidden="1" w:uiPriority="0"/>
    <w:lsdException w:name="Strong" w:semiHidden="1" w:uiPriority="1" w:qFormat="1"/>
    <w:lsdException w:name="Emphasis" w:semiHidden="1" w:uiPriority="20" w:qFormat="1"/>
    <w:lsdException w:name="Document Map" w:semiHidden="1" w:uiPriority="0"/>
    <w:lsdException w:name="Plain Text" w:semiHidden="1" w:uiPriority="0"/>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unhideWhenUsed="1"/>
    <w:lsdException w:name="HTML Preformatted" w:semiHidden="1" w:uiPriority="1"/>
    <w:lsdException w:name="HTML Sample" w:semiHidden="1"/>
    <w:lsdException w:name="HTML Typewriter" w:semiHidden="1"/>
    <w:lsdException w:name="HTML Variable" w:semiHidden="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8">
    <w:name w:val="Normal"/>
    <w:qFormat/>
    <w:rsid w:val="003C247D"/>
    <w:pPr>
      <w:widowControl w:val="0"/>
    </w:pPr>
  </w:style>
  <w:style w:type="paragraph" w:styleId="14">
    <w:name w:val="heading 1"/>
    <w:basedOn w:val="a8"/>
    <w:next w:val="a8"/>
    <w:link w:val="15"/>
    <w:qFormat/>
    <w:rsid w:val="00553606"/>
    <w:pPr>
      <w:keepNext/>
      <w:spacing w:before="180" w:after="180" w:line="720" w:lineRule="auto"/>
      <w:outlineLvl w:val="0"/>
    </w:pPr>
    <w:rPr>
      <w:rFonts w:asciiTheme="majorHAnsi" w:eastAsiaTheme="majorEastAsia" w:hAnsiTheme="majorHAnsi" w:cstheme="majorBidi"/>
      <w:b/>
      <w:bCs/>
      <w:kern w:val="52"/>
      <w:sz w:val="52"/>
      <w:szCs w:val="52"/>
    </w:rPr>
  </w:style>
  <w:style w:type="paragraph" w:styleId="2">
    <w:name w:val="heading 2"/>
    <w:aliases w:val="標題 （一）"/>
    <w:basedOn w:val="a8"/>
    <w:next w:val="a8"/>
    <w:link w:val="20"/>
    <w:uiPriority w:val="9"/>
    <w:semiHidden/>
    <w:qFormat/>
    <w:rsid w:val="00553606"/>
    <w:pPr>
      <w:keepNext/>
      <w:spacing w:line="720" w:lineRule="auto"/>
      <w:outlineLvl w:val="1"/>
    </w:pPr>
    <w:rPr>
      <w:rFonts w:ascii="Arial" w:eastAsia="新細明體" w:hAnsi="Arial" w:cs="Times New Roman"/>
      <w:b/>
      <w:bCs/>
      <w:sz w:val="48"/>
      <w:szCs w:val="48"/>
    </w:rPr>
  </w:style>
  <w:style w:type="paragraph" w:styleId="3">
    <w:name w:val="heading 3"/>
    <w:aliases w:val="標題1."/>
    <w:basedOn w:val="a8"/>
    <w:next w:val="a8"/>
    <w:link w:val="30"/>
    <w:uiPriority w:val="9"/>
    <w:semiHidden/>
    <w:qFormat/>
    <w:rsid w:val="00553606"/>
    <w:pPr>
      <w:keepNext/>
      <w:spacing w:line="720" w:lineRule="auto"/>
      <w:outlineLvl w:val="2"/>
    </w:pPr>
    <w:rPr>
      <w:rFonts w:asciiTheme="majorHAnsi" w:eastAsiaTheme="majorEastAsia" w:hAnsiTheme="majorHAnsi" w:cstheme="majorBidi"/>
      <w:b/>
      <w:bCs/>
      <w:sz w:val="36"/>
      <w:szCs w:val="36"/>
    </w:rPr>
  </w:style>
  <w:style w:type="paragraph" w:styleId="4">
    <w:name w:val="heading 4"/>
    <w:basedOn w:val="3"/>
    <w:next w:val="a8"/>
    <w:link w:val="40"/>
    <w:semiHidden/>
    <w:qFormat/>
    <w:rsid w:val="00553606"/>
    <w:pPr>
      <w:keepNext w:val="0"/>
      <w:widowControl/>
      <w:snapToGrid w:val="0"/>
      <w:spacing w:line="600" w:lineRule="exact"/>
      <w:ind w:leftChars="350" w:left="1160" w:hangingChars="100" w:hanging="320"/>
      <w:jc w:val="both"/>
      <w:outlineLvl w:val="3"/>
    </w:pPr>
    <w:rPr>
      <w:rFonts w:ascii="標楷體" w:eastAsia="標楷體" w:hAnsi="標楷體" w:cs="Times New Roman"/>
      <w:b w:val="0"/>
      <w:kern w:val="0"/>
      <w:sz w:val="32"/>
      <w:szCs w:val="26"/>
      <w:lang w:val="zh-TW"/>
    </w:rPr>
  </w:style>
  <w:style w:type="paragraph" w:styleId="5">
    <w:name w:val="heading 5"/>
    <w:aliases w:val="標題（一）（二）"/>
    <w:basedOn w:val="a8"/>
    <w:next w:val="a8"/>
    <w:link w:val="50"/>
    <w:semiHidden/>
    <w:qFormat/>
    <w:rsid w:val="00553606"/>
    <w:pPr>
      <w:keepNext/>
      <w:numPr>
        <w:ilvl w:val="2"/>
        <w:numId w:val="9"/>
      </w:numPr>
      <w:spacing w:line="520" w:lineRule="exact"/>
      <w:jc w:val="both"/>
      <w:outlineLvl w:val="4"/>
    </w:pPr>
    <w:rPr>
      <w:rFonts w:ascii="Arial" w:eastAsia="標楷體" w:hAnsi="Arial" w:cs="Times New Roman"/>
      <w:bCs/>
      <w:sz w:val="32"/>
      <w:szCs w:val="36"/>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paragraph" w:customStyle="1" w:styleId="ac">
    <w:name w:val="內文序言"/>
    <w:basedOn w:val="a8"/>
    <w:semiHidden/>
    <w:qFormat/>
    <w:rsid w:val="009711B1"/>
    <w:pPr>
      <w:spacing w:line="340" w:lineRule="exact"/>
      <w:ind w:firstLineChars="200" w:firstLine="200"/>
    </w:pPr>
    <w:rPr>
      <w:rFonts w:ascii="Times New Roman" w:eastAsia="華康圓體 Std W5" w:hAnsi="Times New Roman" w:cs="Times New Roman"/>
      <w:spacing w:val="10"/>
      <w:sz w:val="22"/>
    </w:rPr>
  </w:style>
  <w:style w:type="paragraph" w:customStyle="1" w:styleId="7">
    <w:name w:val="7_表格單位：新臺幣"/>
    <w:semiHidden/>
    <w:qFormat/>
    <w:rsid w:val="00464E25"/>
    <w:pPr>
      <w:adjustRightInd w:val="0"/>
      <w:jc w:val="right"/>
    </w:pPr>
    <w:rPr>
      <w:rFonts w:ascii="標楷體" w:eastAsia="標楷體" w:hAnsi="Times New Roman" w:cs="Times New Roman"/>
      <w:sz w:val="22"/>
      <w:szCs w:val="20"/>
    </w:rPr>
  </w:style>
  <w:style w:type="paragraph" w:customStyle="1" w:styleId="012">
    <w:name w:val="01_內文_第一行空2字元"/>
    <w:basedOn w:val="a8"/>
    <w:qFormat/>
    <w:rsid w:val="0080100B"/>
    <w:pPr>
      <w:overflowPunct w:val="0"/>
      <w:spacing w:line="400" w:lineRule="exact"/>
      <w:ind w:firstLineChars="200" w:firstLine="200"/>
      <w:jc w:val="both"/>
    </w:pPr>
    <w:rPr>
      <w:rFonts w:ascii="標楷體" w:eastAsia="標楷體" w:hAnsi="標楷體"/>
    </w:rPr>
  </w:style>
  <w:style w:type="paragraph" w:customStyle="1" w:styleId="0245">
    <w:name w:val="02_內文(一)_第一行空4.5字元"/>
    <w:qFormat/>
    <w:rsid w:val="006B0B0A"/>
    <w:pPr>
      <w:overflowPunct w:val="0"/>
      <w:spacing w:line="400" w:lineRule="exact"/>
      <w:ind w:firstLineChars="450" w:firstLine="450"/>
      <w:jc w:val="both"/>
    </w:pPr>
    <w:rPr>
      <w:rFonts w:ascii="標楷體" w:eastAsia="標楷體" w:hAnsi="標楷體"/>
    </w:rPr>
  </w:style>
  <w:style w:type="paragraph" w:customStyle="1" w:styleId="00114P2">
    <w:name w:val="001_甲篇內文14P_第一行空2字元"/>
    <w:qFormat/>
    <w:rsid w:val="00F83931"/>
    <w:pPr>
      <w:overflowPunct w:val="0"/>
      <w:spacing w:line="460" w:lineRule="exact"/>
      <w:ind w:firstLineChars="200" w:firstLine="200"/>
      <w:jc w:val="both"/>
    </w:pPr>
    <w:rPr>
      <w:rFonts w:ascii="標楷體" w:eastAsia="標楷體" w:hAnsi="標楷體"/>
      <w:sz w:val="28"/>
    </w:rPr>
  </w:style>
  <w:style w:type="paragraph" w:customStyle="1" w:styleId="00214P45">
    <w:name w:val="002_甲篇內文14P_第一行空4.5字元"/>
    <w:qFormat/>
    <w:rsid w:val="00F83931"/>
    <w:pPr>
      <w:overflowPunct w:val="0"/>
      <w:spacing w:line="460" w:lineRule="exact"/>
      <w:ind w:firstLineChars="450" w:firstLine="450"/>
      <w:jc w:val="both"/>
    </w:pPr>
    <w:rPr>
      <w:rFonts w:ascii="標楷體" w:eastAsia="標楷體" w:hAnsi="標楷體"/>
      <w:sz w:val="28"/>
    </w:rPr>
  </w:style>
  <w:style w:type="paragraph" w:customStyle="1" w:styleId="0410P">
    <w:name w:val="04_內文&quot;表格&quot;_文字、數字10P"/>
    <w:qFormat/>
    <w:rsid w:val="002F0B88"/>
    <w:pPr>
      <w:overflowPunct w:val="0"/>
      <w:jc w:val="center"/>
    </w:pPr>
    <w:rPr>
      <w:rFonts w:ascii="標楷體" w:eastAsia="標楷體" w:hAnsi="標楷體"/>
      <w:sz w:val="20"/>
    </w:rPr>
  </w:style>
  <w:style w:type="paragraph" w:customStyle="1" w:styleId="02A45">
    <w:name w:val="02A_內文(一)加粗_第一行空4.5字元"/>
    <w:qFormat/>
    <w:rsid w:val="006B0B0A"/>
    <w:pPr>
      <w:spacing w:line="400" w:lineRule="exact"/>
      <w:ind w:firstLineChars="450" w:firstLine="450"/>
      <w:jc w:val="both"/>
    </w:pPr>
    <w:rPr>
      <w:rFonts w:ascii="標楷體" w:eastAsia="標楷體" w:hAnsi="標楷體"/>
      <w:b/>
    </w:rPr>
  </w:style>
  <w:style w:type="paragraph" w:customStyle="1" w:styleId="16">
    <w:name w:val="1_大標_甲、乙、丙"/>
    <w:qFormat/>
    <w:rsid w:val="005734ED"/>
    <w:pPr>
      <w:overflowPunct w:val="0"/>
      <w:spacing w:line="360" w:lineRule="auto"/>
      <w:jc w:val="center"/>
    </w:pPr>
    <w:rPr>
      <w:rFonts w:ascii="標楷體" w:eastAsia="標楷體" w:hAnsi="標楷體"/>
      <w:b/>
      <w:sz w:val="40"/>
    </w:rPr>
  </w:style>
  <w:style w:type="paragraph" w:customStyle="1" w:styleId="218P">
    <w:name w:val="2_中標_18P_壹、貳~伍"/>
    <w:qFormat/>
    <w:rsid w:val="005734ED"/>
    <w:pPr>
      <w:overflowPunct w:val="0"/>
      <w:spacing w:line="360" w:lineRule="auto"/>
      <w:jc w:val="both"/>
    </w:pPr>
    <w:rPr>
      <w:rFonts w:ascii="標楷體" w:eastAsia="標楷體" w:hAnsi="標楷體"/>
      <w:b/>
      <w:sz w:val="36"/>
    </w:rPr>
  </w:style>
  <w:style w:type="paragraph" w:customStyle="1" w:styleId="316P">
    <w:name w:val="3_小標_16P_中央銀行_特決一、二、"/>
    <w:qFormat/>
    <w:rsid w:val="00EF4ADA"/>
    <w:pPr>
      <w:overflowPunct w:val="0"/>
      <w:spacing w:beforeLines="20" w:before="20" w:afterLines="20" w:after="20" w:line="520" w:lineRule="exact"/>
      <w:ind w:firstLineChars="100" w:firstLine="100"/>
      <w:jc w:val="both"/>
    </w:pPr>
    <w:rPr>
      <w:rFonts w:ascii="標楷體" w:eastAsia="標楷體" w:hAnsi="標楷體"/>
      <w:b/>
      <w:sz w:val="32"/>
    </w:rPr>
  </w:style>
  <w:style w:type="paragraph" w:customStyle="1" w:styleId="414P">
    <w:name w:val="4_次標_14P_一、二、"/>
    <w:qFormat/>
    <w:rsid w:val="005734ED"/>
    <w:pPr>
      <w:overflowPunct w:val="0"/>
      <w:spacing w:beforeLines="20" w:before="20" w:afterLines="20" w:after="20" w:line="460" w:lineRule="exact"/>
      <w:ind w:firstLineChars="200" w:firstLine="200"/>
      <w:jc w:val="both"/>
    </w:pPr>
    <w:rPr>
      <w:rFonts w:ascii="標楷體" w:eastAsia="標楷體" w:hAnsi="標楷體"/>
      <w:b/>
      <w:sz w:val="28"/>
    </w:rPr>
  </w:style>
  <w:style w:type="paragraph" w:customStyle="1" w:styleId="516P">
    <w:name w:val="5_表標題_16P，置中"/>
    <w:qFormat/>
    <w:rsid w:val="00313D77"/>
    <w:pPr>
      <w:overflowPunct w:val="0"/>
      <w:spacing w:line="400" w:lineRule="exact"/>
      <w:jc w:val="center"/>
    </w:pPr>
    <w:rPr>
      <w:rFonts w:ascii="標楷體" w:eastAsia="標楷體" w:hAnsi="標楷體"/>
      <w:sz w:val="32"/>
      <w:u w:val="single"/>
    </w:rPr>
  </w:style>
  <w:style w:type="paragraph" w:customStyle="1" w:styleId="0312P">
    <w:name w:val="03_表格表頭_12P，置中、特決內文表格"/>
    <w:qFormat/>
    <w:rsid w:val="00057768"/>
    <w:pPr>
      <w:overflowPunct w:val="0"/>
      <w:jc w:val="center"/>
    </w:pPr>
    <w:rPr>
      <w:rFonts w:ascii="標楷體" w:eastAsia="標楷體" w:hAnsi="標楷體"/>
      <w:b/>
    </w:rPr>
  </w:style>
  <w:style w:type="paragraph" w:customStyle="1" w:styleId="611P">
    <w:name w:val="6_表格單位_新台幣11P"/>
    <w:qFormat/>
    <w:rsid w:val="00435350"/>
    <w:pPr>
      <w:overflowPunct w:val="0"/>
      <w:jc w:val="right"/>
    </w:pPr>
    <w:rPr>
      <w:rFonts w:ascii="標楷體" w:eastAsia="標楷體" w:hAnsi="標楷體"/>
      <w:sz w:val="22"/>
    </w:rPr>
  </w:style>
  <w:style w:type="paragraph" w:customStyle="1" w:styleId="70">
    <w:name w:val="7_表用_中華民國"/>
    <w:qFormat/>
    <w:rsid w:val="00F42FA7"/>
    <w:pPr>
      <w:overflowPunct w:val="0"/>
      <w:spacing w:line="400" w:lineRule="exact"/>
      <w:jc w:val="center"/>
    </w:pPr>
    <w:rPr>
      <w:rFonts w:ascii="標楷體" w:eastAsia="標楷體" w:hAnsi="標楷體"/>
      <w:spacing w:val="60"/>
    </w:rPr>
  </w:style>
  <w:style w:type="paragraph" w:customStyle="1" w:styleId="8">
    <w:name w:val="8_表用_中華民國年月日"/>
    <w:qFormat/>
    <w:rsid w:val="00B2166A"/>
    <w:pPr>
      <w:overflowPunct w:val="0"/>
      <w:spacing w:line="400" w:lineRule="exact"/>
      <w:jc w:val="center"/>
    </w:pPr>
    <w:rPr>
      <w:rFonts w:ascii="標楷體" w:eastAsia="標楷體" w:hAnsi="標楷體"/>
      <w:spacing w:val="40"/>
    </w:rPr>
  </w:style>
  <w:style w:type="paragraph" w:customStyle="1" w:styleId="99P">
    <w:name w:val="9_表格數字_9P新細明"/>
    <w:qFormat/>
    <w:rsid w:val="005734ED"/>
    <w:pPr>
      <w:overflowPunct w:val="0"/>
      <w:spacing w:line="240" w:lineRule="exact"/>
      <w:ind w:right="28"/>
      <w:jc w:val="right"/>
    </w:pPr>
    <w:rPr>
      <w:rFonts w:ascii="新細明體" w:eastAsia="新細明體" w:hAnsi="新細明體"/>
      <w:sz w:val="18"/>
    </w:rPr>
  </w:style>
  <w:style w:type="paragraph" w:customStyle="1" w:styleId="9A">
    <w:name w:val="9A_表格註:"/>
    <w:qFormat/>
    <w:rsid w:val="00207FBC"/>
    <w:pPr>
      <w:spacing w:line="240" w:lineRule="exact"/>
      <w:jc w:val="both"/>
    </w:pPr>
    <w:rPr>
      <w:rFonts w:ascii="標楷體" w:eastAsia="標楷體" w:hAnsi="標楷體"/>
      <w:sz w:val="18"/>
    </w:rPr>
  </w:style>
  <w:style w:type="paragraph" w:styleId="ad">
    <w:name w:val="header"/>
    <w:basedOn w:val="a8"/>
    <w:link w:val="ae"/>
    <w:uiPriority w:val="99"/>
    <w:semiHidden/>
    <w:rsid w:val="008B1F04"/>
    <w:pPr>
      <w:tabs>
        <w:tab w:val="center" w:pos="4153"/>
        <w:tab w:val="right" w:pos="8306"/>
      </w:tabs>
      <w:snapToGrid w:val="0"/>
    </w:pPr>
    <w:rPr>
      <w:sz w:val="20"/>
      <w:szCs w:val="20"/>
    </w:rPr>
  </w:style>
  <w:style w:type="character" w:customStyle="1" w:styleId="ae">
    <w:name w:val="頁首 字元"/>
    <w:basedOn w:val="a9"/>
    <w:link w:val="ad"/>
    <w:uiPriority w:val="99"/>
    <w:semiHidden/>
    <w:rsid w:val="008B1F04"/>
    <w:rPr>
      <w:sz w:val="20"/>
      <w:szCs w:val="20"/>
    </w:rPr>
  </w:style>
  <w:style w:type="paragraph" w:styleId="af">
    <w:name w:val="footer"/>
    <w:basedOn w:val="a8"/>
    <w:link w:val="af0"/>
    <w:uiPriority w:val="99"/>
    <w:rsid w:val="00391EA2"/>
    <w:pPr>
      <w:tabs>
        <w:tab w:val="center" w:pos="4153"/>
        <w:tab w:val="right" w:pos="8306"/>
      </w:tabs>
      <w:snapToGrid w:val="0"/>
    </w:pPr>
    <w:rPr>
      <w:sz w:val="20"/>
      <w:szCs w:val="20"/>
    </w:rPr>
  </w:style>
  <w:style w:type="character" w:customStyle="1" w:styleId="af0">
    <w:name w:val="頁尾 字元"/>
    <w:basedOn w:val="a9"/>
    <w:link w:val="af"/>
    <w:uiPriority w:val="99"/>
    <w:rsid w:val="00391EA2"/>
    <w:rPr>
      <w:sz w:val="20"/>
      <w:szCs w:val="20"/>
    </w:rPr>
  </w:style>
  <w:style w:type="paragraph" w:customStyle="1" w:styleId="18PK">
    <w:name w:val="特決_表頭18P(對K表)、加粗"/>
    <w:qFormat/>
    <w:rsid w:val="008C5210"/>
    <w:pPr>
      <w:overflowPunct w:val="0"/>
      <w:spacing w:beforeLines="100" w:before="100"/>
    </w:pPr>
    <w:rPr>
      <w:rFonts w:ascii="標楷體" w:eastAsia="標楷體" w:hAnsi="標楷體"/>
      <w:b/>
      <w:sz w:val="36"/>
      <w:u w:val="single"/>
    </w:rPr>
  </w:style>
  <w:style w:type="paragraph" w:customStyle="1" w:styleId="16P">
    <w:name w:val="特決_前言內文_16P"/>
    <w:basedOn w:val="a8"/>
    <w:rsid w:val="00207FBC"/>
    <w:pPr>
      <w:overflowPunct w:val="0"/>
      <w:adjustRightInd w:val="0"/>
      <w:snapToGrid w:val="0"/>
      <w:spacing w:line="560" w:lineRule="exact"/>
      <w:ind w:firstLineChars="200" w:firstLine="200"/>
      <w:jc w:val="both"/>
    </w:pPr>
    <w:rPr>
      <w:rFonts w:ascii="標楷體" w:eastAsia="標楷體" w:hAnsi="標楷體" w:cs="Times New Roman"/>
      <w:sz w:val="32"/>
      <w:szCs w:val="28"/>
    </w:rPr>
  </w:style>
  <w:style w:type="paragraph" w:customStyle="1" w:styleId="14P4">
    <w:name w:val="特決_內文14P第一行空4字元"/>
    <w:qFormat/>
    <w:rsid w:val="000917FC"/>
    <w:pPr>
      <w:overflowPunct w:val="0"/>
      <w:spacing w:beforeLines="30" w:before="30" w:line="560" w:lineRule="exact"/>
      <w:ind w:firstLineChars="450" w:firstLine="450"/>
      <w:jc w:val="both"/>
    </w:pPr>
    <w:rPr>
      <w:rFonts w:ascii="標楷體" w:eastAsia="標楷體" w:hAnsi="標楷體" w:cs="Times New Roman"/>
      <w:sz w:val="28"/>
      <w:szCs w:val="28"/>
    </w:rPr>
  </w:style>
  <w:style w:type="paragraph" w:customStyle="1" w:styleId="14P12">
    <w:name w:val="特決_內文14P第1行空2字元"/>
    <w:qFormat/>
    <w:rsid w:val="000917FC"/>
    <w:pPr>
      <w:overflowPunct w:val="0"/>
      <w:spacing w:line="560" w:lineRule="exact"/>
      <w:ind w:firstLineChars="200" w:firstLine="200"/>
      <w:jc w:val="both"/>
    </w:pPr>
    <w:rPr>
      <w:rFonts w:ascii="標楷體" w:eastAsia="標楷體" w:hAnsi="標楷體"/>
      <w:sz w:val="28"/>
    </w:rPr>
  </w:style>
  <w:style w:type="table" w:customStyle="1" w:styleId="110">
    <w:name w:val="表格格線11"/>
    <w:basedOn w:val="aa"/>
    <w:uiPriority w:val="39"/>
    <w:rsid w:val="00057768"/>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6P0">
    <w:name w:val="特決_標題16P 一、 二、"/>
    <w:basedOn w:val="316P"/>
    <w:qFormat/>
    <w:rsid w:val="00287B7F"/>
    <w:pPr>
      <w:ind w:firstLineChars="0" w:firstLine="0"/>
    </w:pPr>
  </w:style>
  <w:style w:type="paragraph" w:customStyle="1" w:styleId="-">
    <w:name w:val="內文-前言"/>
    <w:basedOn w:val="a8"/>
    <w:semiHidden/>
    <w:qFormat/>
    <w:rsid w:val="00C617C2"/>
    <w:pPr>
      <w:adjustRightInd w:val="0"/>
      <w:snapToGrid w:val="0"/>
      <w:spacing w:line="560" w:lineRule="exact"/>
      <w:ind w:firstLineChars="200" w:firstLine="200"/>
      <w:jc w:val="both"/>
    </w:pPr>
    <w:rPr>
      <w:rFonts w:ascii="標楷體" w:eastAsia="標楷體" w:hAnsi="標楷體" w:cs="標楷體"/>
      <w:sz w:val="32"/>
      <w:szCs w:val="32"/>
    </w:rPr>
  </w:style>
  <w:style w:type="paragraph" w:styleId="af1">
    <w:name w:val="List Paragraph"/>
    <w:aliases w:val="卑南壹,List Paragraph,詳細說明,卑南壹1,List Paragraph1,詳細說明1,1-標題2,Footnote Sam,List Paragraph (numbered (a)),Text,Noise heading,RUS List,Rec para,Dot pt,F5 List Paragraph,No Spacing1,List Paragraph Char Char Char,Indicator Text,Numbered Para 1"/>
    <w:basedOn w:val="a8"/>
    <w:link w:val="af2"/>
    <w:uiPriority w:val="34"/>
    <w:qFormat/>
    <w:rsid w:val="00D47334"/>
    <w:pPr>
      <w:ind w:leftChars="200" w:left="480"/>
    </w:pPr>
    <w:rPr>
      <w:rFonts w:ascii="Times New Roman" w:eastAsia="新細明體" w:hAnsi="Times New Roman" w:cs="Times New Roman"/>
    </w:rPr>
  </w:style>
  <w:style w:type="character" w:customStyle="1" w:styleId="af2">
    <w:name w:val="清單段落 字元"/>
    <w:aliases w:val="卑南壹 字元,List Paragraph 字元,詳細說明 字元,卑南壹1 字元,List Paragraph1 字元,詳細說明1 字元,1-標題2 字元,Footnote Sam 字元,List Paragraph (numbered (a)) 字元,Text 字元,Noise heading 字元,RUS List 字元,Rec para 字元,Dot pt 字元,F5 List Paragraph 字元,No Spacing1 字元,Indicator Text 字元"/>
    <w:link w:val="af1"/>
    <w:uiPriority w:val="34"/>
    <w:qFormat/>
    <w:locked/>
    <w:rsid w:val="00D47334"/>
    <w:rPr>
      <w:rFonts w:ascii="Times New Roman" w:eastAsia="新細明體" w:hAnsi="Times New Roman" w:cs="Times New Roman"/>
    </w:rPr>
  </w:style>
  <w:style w:type="character" w:customStyle="1" w:styleId="15">
    <w:name w:val="標題 1 字元"/>
    <w:basedOn w:val="a9"/>
    <w:link w:val="14"/>
    <w:rsid w:val="00553606"/>
    <w:rPr>
      <w:rFonts w:asciiTheme="majorHAnsi" w:eastAsiaTheme="majorEastAsia" w:hAnsiTheme="majorHAnsi" w:cstheme="majorBidi"/>
      <w:b/>
      <w:bCs/>
      <w:kern w:val="52"/>
      <w:sz w:val="52"/>
      <w:szCs w:val="52"/>
    </w:rPr>
  </w:style>
  <w:style w:type="character" w:customStyle="1" w:styleId="20">
    <w:name w:val="標題 2 字元"/>
    <w:aliases w:val="標題 （一） 字元"/>
    <w:basedOn w:val="a9"/>
    <w:link w:val="2"/>
    <w:uiPriority w:val="9"/>
    <w:semiHidden/>
    <w:rsid w:val="00553606"/>
    <w:rPr>
      <w:rFonts w:ascii="Arial" w:eastAsia="新細明體" w:hAnsi="Arial" w:cs="Times New Roman"/>
      <w:b/>
      <w:bCs/>
      <w:sz w:val="48"/>
      <w:szCs w:val="48"/>
    </w:rPr>
  </w:style>
  <w:style w:type="character" w:customStyle="1" w:styleId="30">
    <w:name w:val="標題 3 字元"/>
    <w:aliases w:val="標題1. 字元"/>
    <w:basedOn w:val="a9"/>
    <w:link w:val="3"/>
    <w:uiPriority w:val="9"/>
    <w:semiHidden/>
    <w:rsid w:val="00553606"/>
    <w:rPr>
      <w:rFonts w:asciiTheme="majorHAnsi" w:eastAsiaTheme="majorEastAsia" w:hAnsiTheme="majorHAnsi" w:cstheme="majorBidi"/>
      <w:b/>
      <w:bCs/>
      <w:sz w:val="36"/>
      <w:szCs w:val="36"/>
    </w:rPr>
  </w:style>
  <w:style w:type="character" w:customStyle="1" w:styleId="40">
    <w:name w:val="標題 4 字元"/>
    <w:basedOn w:val="a9"/>
    <w:link w:val="4"/>
    <w:semiHidden/>
    <w:rsid w:val="00553606"/>
    <w:rPr>
      <w:rFonts w:ascii="標楷體" w:eastAsia="標楷體" w:hAnsi="標楷體" w:cs="Times New Roman"/>
      <w:bCs/>
      <w:kern w:val="0"/>
      <w:sz w:val="32"/>
      <w:szCs w:val="26"/>
      <w:lang w:val="zh-TW"/>
    </w:rPr>
  </w:style>
  <w:style w:type="character" w:customStyle="1" w:styleId="50">
    <w:name w:val="標題 5 字元"/>
    <w:aliases w:val="標題（一）（二） 字元"/>
    <w:basedOn w:val="a9"/>
    <w:link w:val="5"/>
    <w:semiHidden/>
    <w:rsid w:val="00553606"/>
    <w:rPr>
      <w:rFonts w:ascii="Arial" w:eastAsia="標楷體" w:hAnsi="Arial" w:cs="Times New Roman"/>
      <w:bCs/>
      <w:sz w:val="32"/>
      <w:szCs w:val="36"/>
    </w:rPr>
  </w:style>
  <w:style w:type="paragraph" w:customStyle="1" w:styleId="316P0">
    <w:name w:val="3_小標_16P_中央銀行"/>
    <w:qFormat/>
    <w:rsid w:val="00553606"/>
    <w:pPr>
      <w:overflowPunct w:val="0"/>
      <w:spacing w:beforeLines="20" w:before="20" w:afterLines="20" w:after="20" w:line="520" w:lineRule="exact"/>
      <w:ind w:firstLineChars="100" w:firstLine="100"/>
      <w:jc w:val="both"/>
    </w:pPr>
    <w:rPr>
      <w:rFonts w:ascii="標楷體" w:eastAsia="標楷體" w:hAnsi="標楷體"/>
      <w:b/>
      <w:sz w:val="32"/>
    </w:rPr>
  </w:style>
  <w:style w:type="paragraph" w:customStyle="1" w:styleId="A1-20P">
    <w:name w:val="A1大標-20P"/>
    <w:basedOn w:val="14"/>
    <w:semiHidden/>
    <w:qFormat/>
    <w:rsid w:val="00553606"/>
    <w:pPr>
      <w:adjustRightInd w:val="0"/>
      <w:spacing w:beforeLines="30" w:before="30" w:afterLines="50" w:after="50" w:line="560" w:lineRule="exact"/>
      <w:jc w:val="center"/>
    </w:pPr>
    <w:rPr>
      <w:rFonts w:ascii="標楷體" w:eastAsia="標楷體" w:hAnsi="標楷體" w:cs="Times New Roman"/>
      <w:sz w:val="40"/>
      <w:szCs w:val="36"/>
    </w:rPr>
  </w:style>
  <w:style w:type="paragraph" w:customStyle="1" w:styleId="A2-18P">
    <w:name w:val="A2中標-18P"/>
    <w:basedOn w:val="A1-20P"/>
    <w:semiHidden/>
    <w:qFormat/>
    <w:rsid w:val="00553606"/>
    <w:pPr>
      <w:spacing w:afterLines="0" w:after="0"/>
      <w:ind w:left="200" w:hangingChars="200" w:hanging="200"/>
      <w:jc w:val="both"/>
    </w:pPr>
    <w:rPr>
      <w:sz w:val="36"/>
    </w:rPr>
  </w:style>
  <w:style w:type="paragraph" w:customStyle="1" w:styleId="0-">
    <w:name w:val="0內文(一)-不加粗"/>
    <w:basedOn w:val="a8"/>
    <w:semiHidden/>
    <w:qFormat/>
    <w:rsid w:val="00553606"/>
    <w:pPr>
      <w:overflowPunct w:val="0"/>
      <w:adjustRightInd w:val="0"/>
      <w:snapToGrid w:val="0"/>
      <w:spacing w:beforeLines="30" w:before="30" w:line="560" w:lineRule="exact"/>
      <w:ind w:firstLineChars="200" w:firstLine="200"/>
      <w:jc w:val="both"/>
    </w:pPr>
    <w:rPr>
      <w:rFonts w:ascii="標楷體" w:eastAsia="標楷體" w:hAnsi="標楷體" w:cs="標楷體"/>
      <w:sz w:val="28"/>
      <w:szCs w:val="28"/>
      <w:lang w:val="x-none"/>
    </w:rPr>
  </w:style>
  <w:style w:type="paragraph" w:customStyle="1" w:styleId="0120">
    <w:name w:val="01內文_第一行空2字元"/>
    <w:basedOn w:val="0-"/>
    <w:semiHidden/>
    <w:qFormat/>
    <w:rsid w:val="00553606"/>
  </w:style>
  <w:style w:type="paragraph" w:customStyle="1" w:styleId="0316P">
    <w:name w:val="03內文一、16P"/>
    <w:basedOn w:val="a8"/>
    <w:semiHidden/>
    <w:qFormat/>
    <w:rsid w:val="00553606"/>
    <w:pPr>
      <w:overflowPunct w:val="0"/>
      <w:adjustRightInd w:val="0"/>
      <w:snapToGrid w:val="0"/>
      <w:spacing w:beforeLines="30" w:before="30" w:line="560" w:lineRule="exact"/>
      <w:jc w:val="both"/>
    </w:pPr>
    <w:rPr>
      <w:rFonts w:ascii="標楷體" w:eastAsia="標楷體" w:hAnsi="標楷體" w:cs="標楷體"/>
      <w:b/>
      <w:sz w:val="32"/>
      <w:szCs w:val="28"/>
      <w:lang w:val="x-none"/>
    </w:rPr>
  </w:style>
  <w:style w:type="paragraph" w:customStyle="1" w:styleId="17">
    <w:name w:val="1內文表_標題"/>
    <w:basedOn w:val="a8"/>
    <w:semiHidden/>
    <w:qFormat/>
    <w:rsid w:val="00553606"/>
    <w:pPr>
      <w:widowControl/>
      <w:spacing w:before="240" w:line="600" w:lineRule="exact"/>
      <w:jc w:val="center"/>
      <w:outlineLvl w:val="3"/>
    </w:pPr>
    <w:rPr>
      <w:rFonts w:ascii="Times New Roman" w:eastAsia="標楷體" w:hAnsi="Times New Roman" w:cs="Times New Roman"/>
      <w:b/>
      <w:bCs/>
      <w:color w:val="000000" w:themeColor="text1"/>
      <w:kern w:val="0"/>
      <w:lang w:val="zh-TW"/>
    </w:rPr>
  </w:style>
  <w:style w:type="paragraph" w:customStyle="1" w:styleId="1A">
    <w:name w:val="1A內文表_中華民國"/>
    <w:basedOn w:val="a8"/>
    <w:semiHidden/>
    <w:qFormat/>
    <w:rsid w:val="00553606"/>
    <w:pPr>
      <w:jc w:val="center"/>
    </w:pPr>
    <w:rPr>
      <w:rFonts w:ascii="Times New Roman" w:eastAsia="標楷體" w:hAnsi="Times New Roman" w:cs="Times New Roman"/>
      <w:color w:val="000000" w:themeColor="text1"/>
      <w:szCs w:val="22"/>
    </w:rPr>
  </w:style>
  <w:style w:type="paragraph" w:customStyle="1" w:styleId="1B">
    <w:name w:val="1B內文表_單位"/>
    <w:basedOn w:val="1A"/>
    <w:semiHidden/>
    <w:qFormat/>
    <w:rsid w:val="00553606"/>
    <w:pPr>
      <w:spacing w:line="240" w:lineRule="exact"/>
      <w:jc w:val="right"/>
    </w:pPr>
    <w:rPr>
      <w:sz w:val="20"/>
    </w:rPr>
  </w:style>
  <w:style w:type="paragraph" w:customStyle="1" w:styleId="9P">
    <w:name w:val="表註_9P"/>
    <w:basedOn w:val="a8"/>
    <w:semiHidden/>
    <w:qFormat/>
    <w:rsid w:val="00553606"/>
    <w:pPr>
      <w:spacing w:line="240" w:lineRule="exact"/>
      <w:ind w:left="200" w:hangingChars="200" w:hanging="200"/>
      <w:jc w:val="both"/>
    </w:pPr>
    <w:rPr>
      <w:rFonts w:ascii="Times New Roman" w:eastAsia="標楷體" w:hAnsi="Times New Roman" w:cs="Times New Roman"/>
      <w:color w:val="000000" w:themeColor="text1"/>
      <w:sz w:val="18"/>
      <w:szCs w:val="18"/>
    </w:rPr>
  </w:style>
  <w:style w:type="paragraph" w:customStyle="1" w:styleId="af3">
    <w:name w:val="標題甲、"/>
    <w:basedOn w:val="14"/>
    <w:semiHidden/>
    <w:qFormat/>
    <w:rsid w:val="00553606"/>
    <w:pPr>
      <w:adjustRightInd w:val="0"/>
      <w:snapToGrid w:val="0"/>
      <w:spacing w:before="0" w:after="0" w:line="360" w:lineRule="auto"/>
      <w:jc w:val="center"/>
    </w:pPr>
    <w:rPr>
      <w:rFonts w:ascii="標楷體" w:eastAsia="標楷體" w:hAnsi="標楷體" w:cs="標楷體"/>
      <w:sz w:val="40"/>
      <w:szCs w:val="32"/>
    </w:rPr>
  </w:style>
  <w:style w:type="paragraph" w:customStyle="1" w:styleId="18">
    <w:name w:val="樣式1"/>
    <w:basedOn w:val="af3"/>
    <w:uiPriority w:val="1"/>
    <w:semiHidden/>
    <w:qFormat/>
    <w:rsid w:val="00553606"/>
    <w:pPr>
      <w:jc w:val="both"/>
    </w:pPr>
    <w:rPr>
      <w:sz w:val="36"/>
      <w:szCs w:val="36"/>
    </w:rPr>
  </w:style>
  <w:style w:type="paragraph" w:customStyle="1" w:styleId="af4">
    <w:name w:val="內文壹、"/>
    <w:basedOn w:val="a8"/>
    <w:semiHidden/>
    <w:qFormat/>
    <w:rsid w:val="00553606"/>
    <w:pPr>
      <w:adjustRightInd w:val="0"/>
      <w:snapToGrid w:val="0"/>
      <w:spacing w:line="360" w:lineRule="auto"/>
      <w:ind w:firstLineChars="200" w:firstLine="200"/>
      <w:jc w:val="both"/>
    </w:pPr>
    <w:rPr>
      <w:rFonts w:ascii="標楷體" w:eastAsia="標楷體" w:hAnsi="標楷體"/>
      <w:sz w:val="32"/>
      <w:szCs w:val="32"/>
    </w:rPr>
  </w:style>
  <w:style w:type="paragraph" w:customStyle="1" w:styleId="a0">
    <w:name w:val="標題壹、"/>
    <w:basedOn w:val="18"/>
    <w:semiHidden/>
    <w:qFormat/>
    <w:rsid w:val="00553606"/>
    <w:pPr>
      <w:numPr>
        <w:numId w:val="7"/>
      </w:numPr>
    </w:pPr>
  </w:style>
  <w:style w:type="paragraph" w:customStyle="1" w:styleId="a1">
    <w:name w:val="標題一、"/>
    <w:basedOn w:val="a0"/>
    <w:semiHidden/>
    <w:qFormat/>
    <w:rsid w:val="00553606"/>
    <w:pPr>
      <w:numPr>
        <w:numId w:val="1"/>
      </w:numPr>
      <w:ind w:firstLineChars="50" w:firstLine="50"/>
    </w:pPr>
    <w:rPr>
      <w:sz w:val="32"/>
      <w:szCs w:val="32"/>
    </w:rPr>
  </w:style>
  <w:style w:type="paragraph" w:customStyle="1" w:styleId="a">
    <w:name w:val="標題（一）"/>
    <w:basedOn w:val="a1"/>
    <w:semiHidden/>
    <w:qFormat/>
    <w:rsid w:val="00553606"/>
    <w:pPr>
      <w:numPr>
        <w:numId w:val="2"/>
      </w:numPr>
      <w:ind w:left="0" w:firstLineChars="100" w:firstLine="100"/>
    </w:pPr>
  </w:style>
  <w:style w:type="paragraph" w:customStyle="1" w:styleId="13">
    <w:name w:val="內文1.（項目）"/>
    <w:basedOn w:val="af4"/>
    <w:semiHidden/>
    <w:qFormat/>
    <w:rsid w:val="00553606"/>
    <w:pPr>
      <w:numPr>
        <w:numId w:val="3"/>
      </w:numPr>
      <w:ind w:left="0" w:firstLineChars="350" w:firstLine="350"/>
    </w:pPr>
  </w:style>
  <w:style w:type="paragraph" w:customStyle="1" w:styleId="af5">
    <w:name w:val="內文一、"/>
    <w:basedOn w:val="af4"/>
    <w:semiHidden/>
    <w:qFormat/>
    <w:rsid w:val="00553606"/>
  </w:style>
  <w:style w:type="paragraph" w:customStyle="1" w:styleId="a3">
    <w:name w:val="內文（一）（項目）"/>
    <w:basedOn w:val="13"/>
    <w:semiHidden/>
    <w:qFormat/>
    <w:rsid w:val="00553606"/>
    <w:pPr>
      <w:numPr>
        <w:numId w:val="4"/>
      </w:numPr>
      <w:ind w:left="0" w:firstLineChars="200" w:firstLine="200"/>
    </w:pPr>
  </w:style>
  <w:style w:type="paragraph" w:customStyle="1" w:styleId="af6">
    <w:name w:val="內文（一）"/>
    <w:basedOn w:val="a8"/>
    <w:semiHidden/>
    <w:qFormat/>
    <w:rsid w:val="00553606"/>
    <w:pPr>
      <w:adjustRightInd w:val="0"/>
      <w:snapToGrid w:val="0"/>
      <w:spacing w:before="180" w:after="180" w:line="360" w:lineRule="auto"/>
      <w:ind w:firstLineChars="200" w:firstLine="200"/>
      <w:jc w:val="both"/>
    </w:pPr>
    <w:rPr>
      <w:rFonts w:ascii="標楷體" w:eastAsia="標楷體" w:hAnsi="標楷體"/>
      <w:sz w:val="32"/>
      <w:szCs w:val="32"/>
    </w:rPr>
  </w:style>
  <w:style w:type="paragraph" w:customStyle="1" w:styleId="1">
    <w:name w:val="內文（1）（項目）"/>
    <w:basedOn w:val="13"/>
    <w:semiHidden/>
    <w:qFormat/>
    <w:rsid w:val="00553606"/>
    <w:pPr>
      <w:numPr>
        <w:numId w:val="5"/>
      </w:numPr>
      <w:ind w:left="0" w:firstLineChars="400" w:firstLine="400"/>
    </w:pPr>
  </w:style>
  <w:style w:type="paragraph" w:customStyle="1" w:styleId="af7">
    <w:name w:val="表格名稱"/>
    <w:basedOn w:val="a8"/>
    <w:semiHidden/>
    <w:qFormat/>
    <w:rsid w:val="00553606"/>
    <w:pPr>
      <w:adjustRightInd w:val="0"/>
      <w:snapToGrid w:val="0"/>
      <w:jc w:val="center"/>
    </w:pPr>
    <w:rPr>
      <w:rFonts w:ascii="標楷體" w:eastAsia="標楷體" w:hAnsi="標楷體" w:cs="標楷體"/>
      <w:b/>
    </w:rPr>
  </w:style>
  <w:style w:type="paragraph" w:customStyle="1" w:styleId="af8">
    <w:name w:val="單位"/>
    <w:basedOn w:val="13"/>
    <w:semiHidden/>
    <w:qFormat/>
    <w:rsid w:val="00553606"/>
    <w:pPr>
      <w:numPr>
        <w:numId w:val="0"/>
      </w:numPr>
      <w:jc w:val="right"/>
    </w:pPr>
    <w:rPr>
      <w:sz w:val="20"/>
      <w:szCs w:val="20"/>
    </w:rPr>
  </w:style>
  <w:style w:type="paragraph" w:customStyle="1" w:styleId="af9">
    <w:name w:val="表格文字"/>
    <w:basedOn w:val="a8"/>
    <w:uiPriority w:val="1"/>
    <w:semiHidden/>
    <w:qFormat/>
    <w:rsid w:val="00553606"/>
    <w:pPr>
      <w:widowControl/>
      <w:adjustRightInd w:val="0"/>
      <w:snapToGrid w:val="0"/>
      <w:jc w:val="right"/>
    </w:pPr>
    <w:rPr>
      <w:rFonts w:ascii="標楷體" w:eastAsia="標楷體" w:hAnsi="標楷體" w:cs="新細明體"/>
      <w:kern w:val="0"/>
      <w:sz w:val="20"/>
      <w:szCs w:val="20"/>
    </w:rPr>
  </w:style>
  <w:style w:type="paragraph" w:customStyle="1" w:styleId="afa">
    <w:name w:val="表格標題"/>
    <w:basedOn w:val="af9"/>
    <w:semiHidden/>
    <w:qFormat/>
    <w:rsid w:val="00553606"/>
    <w:pPr>
      <w:jc w:val="center"/>
    </w:pPr>
  </w:style>
  <w:style w:type="paragraph" w:customStyle="1" w:styleId="afb">
    <w:name w:val="表頭"/>
    <w:basedOn w:val="a8"/>
    <w:semiHidden/>
    <w:rsid w:val="00553606"/>
    <w:pPr>
      <w:ind w:leftChars="30" w:left="30" w:rightChars="30" w:right="30"/>
      <w:jc w:val="distribute"/>
    </w:pPr>
    <w:rPr>
      <w:rFonts w:ascii="華康楷書體W5" w:eastAsia="標楷體" w:hAnsi="Times New Roman" w:cs="Times New Roman"/>
      <w:sz w:val="20"/>
      <w:szCs w:val="20"/>
    </w:rPr>
  </w:style>
  <w:style w:type="paragraph" w:customStyle="1" w:styleId="21">
    <w:name w:val="樣式2"/>
    <w:basedOn w:val="1"/>
    <w:uiPriority w:val="1"/>
    <w:semiHidden/>
    <w:qFormat/>
    <w:rsid w:val="00553606"/>
    <w:pPr>
      <w:ind w:firstLineChars="0" w:firstLine="0"/>
    </w:pPr>
    <w:rPr>
      <w:sz w:val="18"/>
      <w:szCs w:val="18"/>
    </w:rPr>
  </w:style>
  <w:style w:type="paragraph" w:customStyle="1" w:styleId="afc">
    <w:name w:val="附註"/>
    <w:basedOn w:val="21"/>
    <w:semiHidden/>
    <w:qFormat/>
    <w:rsid w:val="00553606"/>
    <w:pPr>
      <w:numPr>
        <w:numId w:val="0"/>
      </w:numPr>
      <w:spacing w:line="240" w:lineRule="auto"/>
      <w:ind w:left="200" w:hangingChars="200" w:hanging="200"/>
    </w:pPr>
  </w:style>
  <w:style w:type="paragraph" w:customStyle="1" w:styleId="1-1">
    <w:name w:val="表格欄1-1主管"/>
    <w:basedOn w:val="a8"/>
    <w:rsid w:val="00553606"/>
    <w:pPr>
      <w:jc w:val="distribute"/>
    </w:pPr>
    <w:rPr>
      <w:rFonts w:ascii="Times New Roman" w:eastAsia="標楷體" w:hAnsi="Times New Roman" w:cs="新細明體"/>
      <w:b/>
      <w:sz w:val="20"/>
      <w:szCs w:val="20"/>
    </w:rPr>
  </w:style>
  <w:style w:type="character" w:styleId="afd">
    <w:name w:val="page number"/>
    <w:basedOn w:val="a9"/>
    <w:uiPriority w:val="1"/>
    <w:semiHidden/>
    <w:rsid w:val="00553606"/>
  </w:style>
  <w:style w:type="paragraph" w:customStyle="1" w:styleId="afe">
    <w:name w:val="標題壹、 字元"/>
    <w:basedOn w:val="a8"/>
    <w:semiHidden/>
    <w:rsid w:val="00553606"/>
    <w:pPr>
      <w:spacing w:line="360" w:lineRule="auto"/>
      <w:jc w:val="both"/>
    </w:pPr>
    <w:rPr>
      <w:rFonts w:ascii="Times New Roman" w:eastAsia="標楷體" w:hAnsi="Times New Roman" w:cs="新細明體"/>
      <w:b/>
      <w:bCs/>
      <w:sz w:val="36"/>
      <w:szCs w:val="36"/>
    </w:rPr>
  </w:style>
  <w:style w:type="paragraph" w:customStyle="1" w:styleId="1-">
    <w:name w:val="表格欄1-數字主管"/>
    <w:basedOn w:val="a8"/>
    <w:semiHidden/>
    <w:rsid w:val="00553606"/>
    <w:pPr>
      <w:jc w:val="right"/>
    </w:pPr>
    <w:rPr>
      <w:rFonts w:ascii="細明體" w:eastAsia="細明體" w:hAnsi="Arial" w:cs="Times New Roman"/>
      <w:b/>
      <w:bCs/>
      <w:w w:val="90"/>
      <w:sz w:val="18"/>
      <w:szCs w:val="20"/>
    </w:rPr>
  </w:style>
  <w:style w:type="paragraph" w:customStyle="1" w:styleId="aff">
    <w:name w:val="單元"/>
    <w:basedOn w:val="a8"/>
    <w:semiHidden/>
    <w:rsid w:val="00553606"/>
    <w:pPr>
      <w:snapToGrid w:val="0"/>
      <w:ind w:rightChars="100" w:right="100"/>
      <w:jc w:val="right"/>
    </w:pPr>
    <w:rPr>
      <w:rFonts w:ascii="標楷體" w:eastAsia="標楷體" w:hAnsi="Arial Narrow" w:cs="Times New Roman"/>
      <w:w w:val="95"/>
      <w:sz w:val="20"/>
      <w:szCs w:val="20"/>
    </w:rPr>
  </w:style>
  <w:style w:type="paragraph" w:customStyle="1" w:styleId="22">
    <w:name w:val="表格欄2數字"/>
    <w:basedOn w:val="1-"/>
    <w:semiHidden/>
    <w:rsid w:val="00553606"/>
  </w:style>
  <w:style w:type="paragraph" w:customStyle="1" w:styleId="31">
    <w:name w:val="表格欄3數字"/>
    <w:basedOn w:val="22"/>
    <w:semiHidden/>
    <w:rsid w:val="00553606"/>
  </w:style>
  <w:style w:type="paragraph" w:customStyle="1" w:styleId="1-2">
    <w:name w:val="表格欄1-2"/>
    <w:basedOn w:val="a8"/>
    <w:semiHidden/>
    <w:rsid w:val="00553606"/>
    <w:pPr>
      <w:ind w:firstLineChars="100" w:firstLine="100"/>
      <w:jc w:val="distribute"/>
    </w:pPr>
    <w:rPr>
      <w:rFonts w:ascii="Times New Roman" w:eastAsia="標楷體" w:hAnsi="Times New Roman" w:cs="新細明體"/>
      <w:b/>
      <w:sz w:val="20"/>
      <w:szCs w:val="18"/>
    </w:rPr>
  </w:style>
  <w:style w:type="paragraph" w:customStyle="1" w:styleId="1-32">
    <w:name w:val="表格欄1-3退2"/>
    <w:basedOn w:val="a8"/>
    <w:semiHidden/>
    <w:rsid w:val="00553606"/>
    <w:pPr>
      <w:ind w:firstLineChars="200" w:firstLine="200"/>
      <w:jc w:val="distribute"/>
    </w:pPr>
    <w:rPr>
      <w:rFonts w:ascii="Times New Roman" w:eastAsia="標楷體" w:hAnsi="Times New Roman" w:cs="新細明體"/>
      <w:sz w:val="18"/>
      <w:szCs w:val="18"/>
    </w:rPr>
  </w:style>
  <w:style w:type="character" w:customStyle="1" w:styleId="1-0">
    <w:name w:val="表格欄1-數字主管 字元"/>
    <w:semiHidden/>
    <w:rsid w:val="00553606"/>
    <w:rPr>
      <w:rFonts w:ascii="細明體" w:eastAsia="細明體" w:hAnsi="Arial"/>
      <w:b/>
      <w:bCs/>
      <w:w w:val="90"/>
      <w:kern w:val="2"/>
      <w:sz w:val="18"/>
      <w:lang w:val="en-US" w:eastAsia="zh-TW" w:bidi="ar-SA"/>
    </w:rPr>
  </w:style>
  <w:style w:type="character" w:customStyle="1" w:styleId="aff0">
    <w:name w:val="標題壹、 字元 字元"/>
    <w:semiHidden/>
    <w:rsid w:val="00553606"/>
    <w:rPr>
      <w:rFonts w:eastAsia="標楷體" w:cs="新細明體"/>
      <w:b/>
      <w:bCs/>
      <w:kern w:val="2"/>
      <w:sz w:val="36"/>
      <w:szCs w:val="36"/>
      <w:lang w:val="en-US" w:eastAsia="zh-TW" w:bidi="ar-SA"/>
    </w:rPr>
  </w:style>
  <w:style w:type="character" w:customStyle="1" w:styleId="1-320">
    <w:name w:val="表格欄1-3退2 字元"/>
    <w:semiHidden/>
    <w:rsid w:val="00553606"/>
    <w:rPr>
      <w:rFonts w:eastAsia="標楷體" w:cs="新細明體"/>
      <w:kern w:val="2"/>
      <w:sz w:val="18"/>
      <w:szCs w:val="18"/>
      <w:lang w:val="en-US" w:eastAsia="zh-TW" w:bidi="ar-SA"/>
    </w:rPr>
  </w:style>
  <w:style w:type="character" w:customStyle="1" w:styleId="1-20">
    <w:name w:val="表格欄1-2 字元"/>
    <w:semiHidden/>
    <w:rsid w:val="00553606"/>
    <w:rPr>
      <w:rFonts w:eastAsia="標楷體" w:cs="新細明體"/>
      <w:b/>
      <w:kern w:val="2"/>
      <w:szCs w:val="18"/>
      <w:lang w:val="en-US" w:eastAsia="zh-TW" w:bidi="ar-SA"/>
    </w:rPr>
  </w:style>
  <w:style w:type="character" w:customStyle="1" w:styleId="1-10">
    <w:name w:val="表格欄1-1主管 字元"/>
    <w:semiHidden/>
    <w:rsid w:val="00553606"/>
    <w:rPr>
      <w:rFonts w:eastAsia="標楷體" w:cs="新細明體"/>
      <w:b/>
      <w:kern w:val="2"/>
      <w:lang w:val="en-US" w:eastAsia="zh-TW" w:bidi="ar-SA"/>
    </w:rPr>
  </w:style>
  <w:style w:type="paragraph" w:styleId="23">
    <w:name w:val="Body Text Indent 2"/>
    <w:basedOn w:val="a8"/>
    <w:link w:val="24"/>
    <w:semiHidden/>
    <w:rsid w:val="00553606"/>
    <w:pPr>
      <w:spacing w:before="120" w:after="120"/>
      <w:ind w:left="1020" w:hanging="340"/>
      <w:jc w:val="both"/>
    </w:pPr>
    <w:rPr>
      <w:rFonts w:ascii="標楷體" w:eastAsia="標楷體" w:hAnsi="Times New Roman" w:cs="Times New Roman"/>
      <w:b/>
      <w:sz w:val="32"/>
      <w:szCs w:val="20"/>
    </w:rPr>
  </w:style>
  <w:style w:type="character" w:customStyle="1" w:styleId="24">
    <w:name w:val="本文縮排 2 字元"/>
    <w:basedOn w:val="a9"/>
    <w:link w:val="23"/>
    <w:semiHidden/>
    <w:rsid w:val="00553606"/>
    <w:rPr>
      <w:rFonts w:ascii="標楷體" w:eastAsia="標楷體" w:hAnsi="Times New Roman" w:cs="Times New Roman"/>
      <w:b/>
      <w:sz w:val="32"/>
      <w:szCs w:val="20"/>
    </w:rPr>
  </w:style>
  <w:style w:type="paragraph" w:styleId="32">
    <w:name w:val="Body Text Indent 3"/>
    <w:basedOn w:val="a8"/>
    <w:link w:val="33"/>
    <w:semiHidden/>
    <w:rsid w:val="00553606"/>
    <w:pPr>
      <w:ind w:left="680"/>
      <w:jc w:val="both"/>
    </w:pPr>
    <w:rPr>
      <w:rFonts w:ascii="標楷體" w:eastAsia="標楷體" w:hAnsi="Times New Roman" w:cs="Times New Roman"/>
      <w:sz w:val="32"/>
      <w:szCs w:val="20"/>
    </w:rPr>
  </w:style>
  <w:style w:type="character" w:customStyle="1" w:styleId="33">
    <w:name w:val="本文縮排 3 字元"/>
    <w:basedOn w:val="a9"/>
    <w:link w:val="32"/>
    <w:semiHidden/>
    <w:rsid w:val="00553606"/>
    <w:rPr>
      <w:rFonts w:ascii="標楷體" w:eastAsia="標楷體" w:hAnsi="Times New Roman" w:cs="Times New Roman"/>
      <w:sz w:val="32"/>
      <w:szCs w:val="20"/>
    </w:rPr>
  </w:style>
  <w:style w:type="paragraph" w:styleId="aff1">
    <w:name w:val="Plain Text"/>
    <w:aliases w:val="內文壹,一般文字 字元,一般文字 字元 字元,一般文字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一般文字內縮"/>
    <w:basedOn w:val="a8"/>
    <w:link w:val="aff2"/>
    <w:semiHidden/>
    <w:rsid w:val="00553606"/>
    <w:rPr>
      <w:rFonts w:ascii="細明體" w:eastAsia="細明體" w:hAnsi="Courier New" w:cs="Times New Roman"/>
      <w:szCs w:val="20"/>
    </w:rPr>
  </w:style>
  <w:style w:type="character" w:customStyle="1" w:styleId="aff2">
    <w:name w:val="純文字 字元"/>
    <w:aliases w:val="內文壹 字元1,一般文字 字元 字元2,一般文字 字元 字元 字元1,一般文字 字元 字元 字元 字元 字元 字元 字元 字元 字元 字元 字元 字元 字元 字元 字元 字元 字元 字元 字元 字元 字元 字元 字元 字元1,一般文字 字元 字元 字元 字元 字元 字元 字元 字元 字元 字元 字元 字元 字元 字元 字元 字元 字元 字元 字元 字元 字元 字元 字元 字元 字元,一般文字內縮 字元"/>
    <w:basedOn w:val="a9"/>
    <w:link w:val="aff1"/>
    <w:semiHidden/>
    <w:rsid w:val="00553606"/>
    <w:rPr>
      <w:rFonts w:ascii="細明體" w:eastAsia="細明體" w:hAnsi="Courier New" w:cs="Times New Roman"/>
      <w:szCs w:val="20"/>
    </w:rPr>
  </w:style>
  <w:style w:type="paragraph" w:customStyle="1" w:styleId="aff3">
    <w:name w:val="甲乙丙"/>
    <w:basedOn w:val="a8"/>
    <w:semiHidden/>
    <w:rsid w:val="00553606"/>
    <w:pPr>
      <w:spacing w:after="360" w:line="360" w:lineRule="auto"/>
      <w:jc w:val="center"/>
    </w:pPr>
    <w:rPr>
      <w:rFonts w:ascii="標楷體" w:eastAsia="標楷體" w:hAnsi="Times New Roman" w:cs="Times New Roman"/>
      <w:b/>
      <w:spacing w:val="-10"/>
      <w:sz w:val="40"/>
      <w:szCs w:val="20"/>
    </w:rPr>
  </w:style>
  <w:style w:type="character" w:customStyle="1" w:styleId="aff4">
    <w:name w:val="字元"/>
    <w:semiHidden/>
    <w:rsid w:val="00553606"/>
    <w:rPr>
      <w:rFonts w:ascii="標楷體" w:eastAsia="標楷體" w:hAnsi="標楷體"/>
      <w:bCs/>
      <w:sz w:val="32"/>
      <w:szCs w:val="26"/>
      <w:lang w:val="zh-TW" w:eastAsia="zh-TW" w:bidi="ar-SA"/>
    </w:rPr>
  </w:style>
  <w:style w:type="paragraph" w:styleId="25">
    <w:name w:val="Body Text 2"/>
    <w:basedOn w:val="a8"/>
    <w:link w:val="26"/>
    <w:semiHidden/>
    <w:rsid w:val="00553606"/>
    <w:pPr>
      <w:spacing w:after="120" w:line="480" w:lineRule="auto"/>
    </w:pPr>
    <w:rPr>
      <w:rFonts w:ascii="Times New Roman" w:eastAsia="新細明體" w:hAnsi="Times New Roman" w:cs="Times New Roman"/>
      <w:szCs w:val="20"/>
    </w:rPr>
  </w:style>
  <w:style w:type="character" w:customStyle="1" w:styleId="26">
    <w:name w:val="本文 2 字元"/>
    <w:basedOn w:val="a9"/>
    <w:link w:val="25"/>
    <w:semiHidden/>
    <w:rsid w:val="00553606"/>
    <w:rPr>
      <w:rFonts w:ascii="Times New Roman" w:eastAsia="新細明體" w:hAnsi="Times New Roman" w:cs="Times New Roman"/>
      <w:szCs w:val="20"/>
    </w:rPr>
  </w:style>
  <w:style w:type="paragraph" w:styleId="aff5">
    <w:name w:val="Document Map"/>
    <w:basedOn w:val="a8"/>
    <w:link w:val="aff6"/>
    <w:semiHidden/>
    <w:rsid w:val="00553606"/>
    <w:pPr>
      <w:shd w:val="clear" w:color="auto" w:fill="000080"/>
    </w:pPr>
    <w:rPr>
      <w:rFonts w:ascii="Arial" w:eastAsia="新細明體" w:hAnsi="Arial" w:cs="Times New Roman"/>
      <w:szCs w:val="20"/>
    </w:rPr>
  </w:style>
  <w:style w:type="character" w:customStyle="1" w:styleId="aff6">
    <w:name w:val="文件引導模式 字元"/>
    <w:basedOn w:val="a9"/>
    <w:link w:val="aff5"/>
    <w:semiHidden/>
    <w:rsid w:val="00553606"/>
    <w:rPr>
      <w:rFonts w:ascii="Arial" w:eastAsia="新細明體" w:hAnsi="Arial" w:cs="Times New Roman"/>
      <w:szCs w:val="20"/>
      <w:shd w:val="clear" w:color="auto" w:fill="000080"/>
    </w:rPr>
  </w:style>
  <w:style w:type="paragraph" w:styleId="aff7">
    <w:name w:val="Body Text"/>
    <w:basedOn w:val="a8"/>
    <w:link w:val="aff8"/>
    <w:semiHidden/>
    <w:rsid w:val="00553606"/>
    <w:pPr>
      <w:spacing w:after="120"/>
    </w:pPr>
    <w:rPr>
      <w:rFonts w:ascii="Times New Roman" w:eastAsia="新細明體" w:hAnsi="Times New Roman" w:cs="Times New Roman"/>
      <w:szCs w:val="20"/>
    </w:rPr>
  </w:style>
  <w:style w:type="character" w:customStyle="1" w:styleId="aff8">
    <w:name w:val="本文 字元"/>
    <w:basedOn w:val="a9"/>
    <w:link w:val="aff7"/>
    <w:semiHidden/>
    <w:rsid w:val="00553606"/>
    <w:rPr>
      <w:rFonts w:ascii="Times New Roman" w:eastAsia="新細明體" w:hAnsi="Times New Roman" w:cs="Times New Roman"/>
      <w:szCs w:val="20"/>
    </w:rPr>
  </w:style>
  <w:style w:type="paragraph" w:customStyle="1" w:styleId="1-3">
    <w:name w:val="欄1-3"/>
    <w:basedOn w:val="a8"/>
    <w:semiHidden/>
    <w:rsid w:val="00553606"/>
    <w:pPr>
      <w:spacing w:beforeLines="20" w:afterLines="20"/>
      <w:ind w:leftChars="150" w:left="150"/>
      <w:jc w:val="right"/>
    </w:pPr>
    <w:rPr>
      <w:rFonts w:ascii="Times New Roman" w:eastAsia="華康楷書體W5" w:hAnsi="Times New Roman" w:cs="Times New Roman"/>
      <w:spacing w:val="10"/>
      <w:sz w:val="19"/>
      <w:szCs w:val="20"/>
    </w:rPr>
  </w:style>
  <w:style w:type="paragraph" w:customStyle="1" w:styleId="1-11">
    <w:name w:val="欄1-1"/>
    <w:basedOn w:val="a8"/>
    <w:semiHidden/>
    <w:rsid w:val="00553606"/>
    <w:pPr>
      <w:spacing w:beforeLines="20" w:afterLines="20"/>
      <w:jc w:val="distribute"/>
    </w:pPr>
    <w:rPr>
      <w:rFonts w:ascii="Times New Roman" w:eastAsia="華康儷中黑" w:hAnsi="Times New Roman" w:cs="Times New Roman"/>
      <w:spacing w:val="6"/>
      <w:sz w:val="21"/>
      <w:szCs w:val="20"/>
    </w:rPr>
  </w:style>
  <w:style w:type="paragraph" w:customStyle="1" w:styleId="2-">
    <w:name w:val="欄2-數字"/>
    <w:basedOn w:val="a8"/>
    <w:semiHidden/>
    <w:rsid w:val="00553606"/>
    <w:pPr>
      <w:spacing w:beforeLines="20" w:afterLines="20"/>
      <w:ind w:leftChars="10" w:left="24" w:rightChars="10" w:right="24"/>
      <w:jc w:val="right"/>
    </w:pPr>
    <w:rPr>
      <w:rFonts w:ascii="Times New Roman" w:eastAsia="華康楷書體W5" w:hAnsi="Times New Roman" w:cs="Times New Roman"/>
      <w:spacing w:val="-6"/>
      <w:w w:val="85"/>
      <w:sz w:val="20"/>
      <w:szCs w:val="20"/>
    </w:rPr>
  </w:style>
  <w:style w:type="paragraph" w:styleId="aff9">
    <w:name w:val="Date"/>
    <w:basedOn w:val="a8"/>
    <w:next w:val="a8"/>
    <w:link w:val="affa"/>
    <w:semiHidden/>
    <w:rsid w:val="00553606"/>
    <w:pPr>
      <w:jc w:val="right"/>
    </w:pPr>
    <w:rPr>
      <w:rFonts w:ascii="Times New Roman" w:eastAsia="新細明體" w:hAnsi="Times New Roman" w:cs="Times New Roman"/>
      <w:szCs w:val="20"/>
    </w:rPr>
  </w:style>
  <w:style w:type="character" w:customStyle="1" w:styleId="affa">
    <w:name w:val="日期 字元"/>
    <w:basedOn w:val="a9"/>
    <w:link w:val="aff9"/>
    <w:semiHidden/>
    <w:rsid w:val="00553606"/>
    <w:rPr>
      <w:rFonts w:ascii="Times New Roman" w:eastAsia="新細明體" w:hAnsi="Times New Roman" w:cs="Times New Roman"/>
      <w:szCs w:val="20"/>
    </w:rPr>
  </w:style>
  <w:style w:type="paragraph" w:styleId="affb">
    <w:name w:val="Body Text Indent"/>
    <w:basedOn w:val="a8"/>
    <w:link w:val="affc"/>
    <w:semiHidden/>
    <w:rsid w:val="00553606"/>
    <w:pPr>
      <w:spacing w:after="120"/>
      <w:ind w:leftChars="200" w:left="480"/>
    </w:pPr>
    <w:rPr>
      <w:rFonts w:ascii="Times New Roman" w:eastAsia="新細明體" w:hAnsi="Times New Roman" w:cs="Times New Roman"/>
      <w:szCs w:val="20"/>
    </w:rPr>
  </w:style>
  <w:style w:type="character" w:customStyle="1" w:styleId="affc">
    <w:name w:val="本文縮排 字元"/>
    <w:basedOn w:val="a9"/>
    <w:link w:val="affb"/>
    <w:semiHidden/>
    <w:rsid w:val="00553606"/>
    <w:rPr>
      <w:rFonts w:ascii="Times New Roman" w:eastAsia="新細明體" w:hAnsi="Times New Roman" w:cs="Times New Roman"/>
      <w:szCs w:val="20"/>
    </w:rPr>
  </w:style>
  <w:style w:type="paragraph" w:styleId="affd">
    <w:name w:val="Balloon Text"/>
    <w:basedOn w:val="a8"/>
    <w:link w:val="affe"/>
    <w:uiPriority w:val="99"/>
    <w:semiHidden/>
    <w:rsid w:val="00553606"/>
    <w:rPr>
      <w:rFonts w:ascii="Arial" w:eastAsia="新細明體" w:hAnsi="Arial" w:cs="Times New Roman"/>
      <w:sz w:val="18"/>
      <w:szCs w:val="18"/>
    </w:rPr>
  </w:style>
  <w:style w:type="character" w:customStyle="1" w:styleId="affe">
    <w:name w:val="註解方塊文字 字元"/>
    <w:basedOn w:val="a9"/>
    <w:link w:val="affd"/>
    <w:uiPriority w:val="99"/>
    <w:semiHidden/>
    <w:rsid w:val="00553606"/>
    <w:rPr>
      <w:rFonts w:ascii="Arial" w:eastAsia="新細明體" w:hAnsi="Arial" w:cs="Times New Roman"/>
      <w:sz w:val="18"/>
      <w:szCs w:val="18"/>
    </w:rPr>
  </w:style>
  <w:style w:type="paragraph" w:customStyle="1" w:styleId="afff">
    <w:name w:val="標題壹、 字元 字元 字元 字元 字元"/>
    <w:basedOn w:val="a8"/>
    <w:semiHidden/>
    <w:rsid w:val="00553606"/>
    <w:pPr>
      <w:spacing w:line="360" w:lineRule="auto"/>
      <w:jc w:val="both"/>
    </w:pPr>
    <w:rPr>
      <w:rFonts w:ascii="Times New Roman" w:eastAsia="標楷體" w:hAnsi="Times New Roman" w:cs="新細明體"/>
      <w:b/>
      <w:bCs/>
      <w:sz w:val="36"/>
      <w:szCs w:val="36"/>
    </w:rPr>
  </w:style>
  <w:style w:type="character" w:customStyle="1" w:styleId="afff0">
    <w:name w:val="標題壹、 字元 字元 字元 字元 字元 字元"/>
    <w:semiHidden/>
    <w:rsid w:val="00553606"/>
    <w:rPr>
      <w:rFonts w:eastAsia="標楷體" w:cs="新細明體"/>
      <w:b/>
      <w:bCs/>
      <w:kern w:val="2"/>
      <w:sz w:val="36"/>
      <w:szCs w:val="36"/>
      <w:lang w:val="en-US" w:eastAsia="zh-TW" w:bidi="ar-SA"/>
    </w:rPr>
  </w:style>
  <w:style w:type="paragraph" w:customStyle="1" w:styleId="1-31">
    <w:name w:val="表格欄1-3退1"/>
    <w:basedOn w:val="a8"/>
    <w:semiHidden/>
    <w:rsid w:val="00553606"/>
    <w:pPr>
      <w:ind w:firstLineChars="100" w:firstLine="100"/>
      <w:jc w:val="distribute"/>
    </w:pPr>
    <w:rPr>
      <w:rFonts w:ascii="Times New Roman" w:eastAsia="標楷體" w:hAnsi="Times New Roman" w:cs="新細明體"/>
      <w:sz w:val="18"/>
      <w:szCs w:val="18"/>
    </w:rPr>
  </w:style>
  <w:style w:type="character" w:customStyle="1" w:styleId="1-310">
    <w:name w:val="表格欄1-3退1 字元"/>
    <w:semiHidden/>
    <w:rsid w:val="00553606"/>
    <w:rPr>
      <w:rFonts w:eastAsia="標楷體" w:cs="新細明體"/>
      <w:kern w:val="2"/>
      <w:sz w:val="18"/>
      <w:szCs w:val="18"/>
      <w:lang w:val="en-US" w:eastAsia="zh-TW" w:bidi="ar-SA"/>
    </w:rPr>
  </w:style>
  <w:style w:type="paragraph" w:customStyle="1" w:styleId="3-">
    <w:name w:val="欄3-數字"/>
    <w:basedOn w:val="a8"/>
    <w:semiHidden/>
    <w:rsid w:val="00553606"/>
    <w:pPr>
      <w:spacing w:beforeLines="20" w:afterLines="20"/>
      <w:ind w:leftChars="10" w:left="10" w:rightChars="10" w:right="10"/>
      <w:jc w:val="right"/>
    </w:pPr>
    <w:rPr>
      <w:rFonts w:ascii="Times New Roman" w:eastAsia="華康楷書體W5" w:hAnsi="Times New Roman" w:cs="Times New Roman"/>
      <w:spacing w:val="-6"/>
      <w:w w:val="85"/>
      <w:sz w:val="20"/>
      <w:szCs w:val="20"/>
    </w:rPr>
  </w:style>
  <w:style w:type="paragraph" w:customStyle="1" w:styleId="41">
    <w:name w:val="欄4（原因分析） 字元 字元"/>
    <w:basedOn w:val="a8"/>
    <w:semiHidden/>
    <w:rsid w:val="00553606"/>
    <w:pPr>
      <w:jc w:val="both"/>
    </w:pPr>
    <w:rPr>
      <w:rFonts w:ascii="標楷體" w:eastAsia="標楷體" w:hAnsi="Times New Roman" w:cs="新細明體"/>
      <w:w w:val="90"/>
      <w:sz w:val="18"/>
      <w:szCs w:val="18"/>
    </w:rPr>
  </w:style>
  <w:style w:type="character" w:customStyle="1" w:styleId="42">
    <w:name w:val="欄4（原因分析） 字元 字元 字元"/>
    <w:semiHidden/>
    <w:rsid w:val="00553606"/>
    <w:rPr>
      <w:rFonts w:ascii="標楷體" w:eastAsia="標楷體" w:cs="新細明體"/>
      <w:w w:val="90"/>
      <w:kern w:val="2"/>
      <w:sz w:val="18"/>
      <w:szCs w:val="18"/>
      <w:lang w:val="en-US" w:eastAsia="zh-TW" w:bidi="ar-SA"/>
    </w:rPr>
  </w:style>
  <w:style w:type="paragraph" w:customStyle="1" w:styleId="afff1">
    <w:name w:val="副本"/>
    <w:basedOn w:val="32"/>
    <w:uiPriority w:val="1"/>
    <w:semiHidden/>
    <w:rsid w:val="00553606"/>
    <w:pPr>
      <w:snapToGrid w:val="0"/>
      <w:spacing w:line="300" w:lineRule="exact"/>
      <w:ind w:left="720" w:hanging="720"/>
      <w:jc w:val="left"/>
    </w:pPr>
    <w:rPr>
      <w:rFonts w:ascii="Arial" w:hAnsi="Arial"/>
      <w:sz w:val="24"/>
      <w:szCs w:val="24"/>
    </w:rPr>
  </w:style>
  <w:style w:type="paragraph" w:customStyle="1" w:styleId="afff2">
    <w:name w:val="主旨"/>
    <w:semiHidden/>
    <w:rsid w:val="00553606"/>
    <w:pPr>
      <w:adjustRightInd w:val="0"/>
      <w:snapToGrid w:val="0"/>
      <w:spacing w:line="360" w:lineRule="auto"/>
      <w:ind w:left="300" w:hangingChars="300" w:hanging="300"/>
      <w:jc w:val="both"/>
    </w:pPr>
    <w:rPr>
      <w:rFonts w:ascii="Arial" w:eastAsia="標楷體" w:hAnsi="Arial" w:cs="Times New Roman"/>
      <w:kern w:val="0"/>
      <w:sz w:val="32"/>
      <w:szCs w:val="20"/>
    </w:rPr>
  </w:style>
  <w:style w:type="paragraph" w:customStyle="1" w:styleId="34">
    <w:name w:val="標題 3 + 標楷體"/>
    <w:aliases w:val="16 點,非粗體,行距:  固定行高 28 pt,第一行:  2 字元"/>
    <w:basedOn w:val="2"/>
    <w:semiHidden/>
    <w:rsid w:val="00553606"/>
    <w:pPr>
      <w:spacing w:line="560" w:lineRule="exact"/>
      <w:ind w:firstLineChars="200" w:firstLine="640"/>
    </w:pPr>
    <w:rPr>
      <w:rFonts w:ascii="標楷體" w:eastAsia="標楷體" w:hAnsi="標楷體"/>
      <w:b w:val="0"/>
      <w:sz w:val="32"/>
      <w:szCs w:val="32"/>
    </w:rPr>
  </w:style>
  <w:style w:type="paragraph" w:customStyle="1" w:styleId="afff3">
    <w:name w:val="大標"/>
    <w:basedOn w:val="a8"/>
    <w:uiPriority w:val="1"/>
    <w:semiHidden/>
    <w:rsid w:val="00553606"/>
    <w:pPr>
      <w:kinsoku w:val="0"/>
      <w:wordWrap w:val="0"/>
      <w:overflowPunct w:val="0"/>
      <w:autoSpaceDE w:val="0"/>
      <w:autoSpaceDN w:val="0"/>
      <w:snapToGrid w:val="0"/>
      <w:jc w:val="center"/>
    </w:pPr>
    <w:rPr>
      <w:rFonts w:ascii="標楷體" w:eastAsia="標楷體" w:hAnsi="Times New Roman" w:cs="Times New Roman"/>
      <w:b/>
      <w:snapToGrid w:val="0"/>
      <w:kern w:val="0"/>
      <w:sz w:val="40"/>
      <w:szCs w:val="20"/>
    </w:rPr>
  </w:style>
  <w:style w:type="paragraph" w:customStyle="1" w:styleId="afff4">
    <w:name w:val="目錄"/>
    <w:basedOn w:val="a8"/>
    <w:semiHidden/>
    <w:rsid w:val="00553606"/>
    <w:pPr>
      <w:kinsoku w:val="0"/>
      <w:wordWrap w:val="0"/>
      <w:overflowPunct w:val="0"/>
      <w:autoSpaceDE w:val="0"/>
      <w:autoSpaceDN w:val="0"/>
      <w:snapToGrid w:val="0"/>
      <w:spacing w:before="240"/>
      <w:jc w:val="center"/>
    </w:pPr>
    <w:rPr>
      <w:rFonts w:ascii="標楷體" w:eastAsia="標楷體" w:hAnsi="Times New Roman" w:cs="Times New Roman"/>
      <w:sz w:val="36"/>
      <w:szCs w:val="20"/>
    </w:rPr>
  </w:style>
  <w:style w:type="paragraph" w:customStyle="1" w:styleId="afff5">
    <w:name w:val="甲"/>
    <w:semiHidden/>
    <w:rsid w:val="00553606"/>
    <w:pPr>
      <w:widowControl w:val="0"/>
      <w:tabs>
        <w:tab w:val="right" w:leader="dot" w:pos="9639"/>
      </w:tabs>
      <w:kinsoku w:val="0"/>
      <w:wordWrap w:val="0"/>
      <w:overflowPunct w:val="0"/>
      <w:autoSpaceDE w:val="0"/>
      <w:autoSpaceDN w:val="0"/>
      <w:adjustRightInd w:val="0"/>
      <w:snapToGrid w:val="0"/>
      <w:spacing w:before="240" w:line="360" w:lineRule="auto"/>
      <w:jc w:val="both"/>
    </w:pPr>
    <w:rPr>
      <w:rFonts w:ascii="標楷體" w:eastAsia="標楷體" w:hAnsi="Times New Roman" w:cs="Times New Roman"/>
      <w:b/>
      <w:snapToGrid w:val="0"/>
      <w:kern w:val="0"/>
      <w:sz w:val="34"/>
      <w:szCs w:val="20"/>
    </w:rPr>
  </w:style>
  <w:style w:type="paragraph" w:customStyle="1" w:styleId="afff6">
    <w:name w:val="乙篇主文 字元 字元"/>
    <w:basedOn w:val="a8"/>
    <w:semiHidden/>
    <w:rsid w:val="00553606"/>
    <w:pPr>
      <w:spacing w:line="400" w:lineRule="exact"/>
      <w:ind w:firstLineChars="200" w:firstLine="200"/>
      <w:jc w:val="both"/>
    </w:pPr>
    <w:rPr>
      <w:rFonts w:ascii="標楷體" w:eastAsia="標楷體" w:hAnsi="Times New Roman" w:cs="Times New Roman"/>
    </w:rPr>
  </w:style>
  <w:style w:type="character" w:customStyle="1" w:styleId="afff7">
    <w:name w:val="乙篇主文 字元 字元 字元"/>
    <w:semiHidden/>
    <w:rsid w:val="00553606"/>
    <w:rPr>
      <w:rFonts w:ascii="標楷體" w:eastAsia="標楷體"/>
      <w:kern w:val="2"/>
      <w:sz w:val="24"/>
      <w:szCs w:val="24"/>
      <w:lang w:val="en-US" w:eastAsia="zh-TW" w:bidi="ar-SA"/>
    </w:rPr>
  </w:style>
  <w:style w:type="paragraph" w:customStyle="1" w:styleId="27">
    <w:name w:val="2"/>
    <w:basedOn w:val="a8"/>
    <w:semiHidden/>
    <w:rsid w:val="00553606"/>
    <w:pPr>
      <w:widowControl/>
      <w:spacing w:after="160" w:line="240" w:lineRule="exact"/>
    </w:pPr>
    <w:rPr>
      <w:rFonts w:ascii="Tahoma" w:eastAsia="新細明體" w:hAnsi="Tahoma" w:cs="Tahoma"/>
      <w:kern w:val="0"/>
      <w:sz w:val="20"/>
      <w:szCs w:val="20"/>
      <w:lang w:eastAsia="en-US"/>
    </w:rPr>
  </w:style>
  <w:style w:type="paragraph" w:customStyle="1" w:styleId="28">
    <w:name w:val="字元 字元2"/>
    <w:basedOn w:val="a8"/>
    <w:semiHidden/>
    <w:rsid w:val="00553606"/>
    <w:pPr>
      <w:widowControl/>
      <w:spacing w:after="160" w:line="240" w:lineRule="exact"/>
    </w:pPr>
    <w:rPr>
      <w:rFonts w:ascii="Verdana" w:eastAsia="Times New Roman" w:hAnsi="Verdana" w:cs="Times New Roman"/>
      <w:kern w:val="0"/>
      <w:sz w:val="20"/>
      <w:szCs w:val="20"/>
      <w:lang w:eastAsia="en-US"/>
    </w:rPr>
  </w:style>
  <w:style w:type="paragraph" w:customStyle="1" w:styleId="afff8">
    <w:name w:val="字元 字元 字元"/>
    <w:basedOn w:val="a8"/>
    <w:semiHidden/>
    <w:rsid w:val="00553606"/>
    <w:pPr>
      <w:widowControl/>
      <w:spacing w:after="160" w:line="240" w:lineRule="exact"/>
    </w:pPr>
    <w:rPr>
      <w:rFonts w:ascii="Verdana" w:eastAsia="新細明體" w:hAnsi="Verdana" w:cs="Times New Roman"/>
      <w:kern w:val="0"/>
      <w:sz w:val="20"/>
      <w:szCs w:val="20"/>
      <w:lang w:eastAsia="en-US"/>
    </w:rPr>
  </w:style>
  <w:style w:type="paragraph" w:customStyle="1" w:styleId="35">
    <w:name w:val="樣式3"/>
    <w:basedOn w:val="a8"/>
    <w:autoRedefine/>
    <w:semiHidden/>
    <w:rsid w:val="00553606"/>
    <w:pPr>
      <w:adjustRightInd w:val="0"/>
      <w:spacing w:before="60" w:after="60" w:line="440" w:lineRule="exact"/>
      <w:ind w:leftChars="200" w:left="480"/>
      <w:jc w:val="both"/>
    </w:pPr>
    <w:rPr>
      <w:rFonts w:ascii="標楷體" w:eastAsia="標楷體" w:hAnsi="標楷體" w:cs="Times New Roman"/>
      <w:b/>
      <w:spacing w:val="20"/>
    </w:rPr>
  </w:style>
  <w:style w:type="character" w:customStyle="1" w:styleId="36">
    <w:name w:val="樣式3 字元"/>
    <w:semiHidden/>
    <w:rsid w:val="00553606"/>
    <w:rPr>
      <w:rFonts w:ascii="標楷體" w:eastAsia="標楷體" w:hAnsi="標楷體"/>
      <w:b/>
      <w:spacing w:val="20"/>
      <w:kern w:val="2"/>
      <w:sz w:val="24"/>
      <w:szCs w:val="24"/>
    </w:rPr>
  </w:style>
  <w:style w:type="paragraph" w:customStyle="1" w:styleId="afff9">
    <w:name w:val="字元 字元 字元 字元 字元 字元 字元 字元"/>
    <w:basedOn w:val="a8"/>
    <w:semiHidden/>
    <w:rsid w:val="00553606"/>
    <w:pPr>
      <w:widowControl/>
      <w:spacing w:after="160" w:line="240" w:lineRule="exact"/>
    </w:pPr>
    <w:rPr>
      <w:rFonts w:ascii="Tahoma" w:eastAsia="新細明體" w:hAnsi="Tahoma" w:cs="Tahoma"/>
      <w:kern w:val="0"/>
      <w:sz w:val="20"/>
      <w:szCs w:val="20"/>
      <w:lang w:eastAsia="en-US"/>
    </w:rPr>
  </w:style>
  <w:style w:type="paragraph" w:customStyle="1" w:styleId="afffa">
    <w:name w:val="標題（一） 字元 字元 字元"/>
    <w:basedOn w:val="a8"/>
    <w:semiHidden/>
    <w:rsid w:val="00553606"/>
    <w:pPr>
      <w:spacing w:beforeLines="20" w:afterLines="20" w:line="400" w:lineRule="exact"/>
      <w:ind w:firstLineChars="200" w:firstLine="200"/>
      <w:jc w:val="both"/>
    </w:pPr>
    <w:rPr>
      <w:rFonts w:ascii="Times New Roman" w:eastAsia="標楷體" w:hAnsi="Times New Roman" w:cs="Times New Roman"/>
      <w:b/>
      <w:bCs/>
      <w:sz w:val="28"/>
      <w:szCs w:val="28"/>
    </w:rPr>
  </w:style>
  <w:style w:type="paragraph" w:customStyle="1" w:styleId="afffb">
    <w:name w:val="標題一、 字元 字元"/>
    <w:basedOn w:val="af3"/>
    <w:semiHidden/>
    <w:rsid w:val="00553606"/>
    <w:pPr>
      <w:keepNext w:val="0"/>
      <w:adjustRightInd/>
      <w:snapToGrid/>
      <w:spacing w:beforeLines="20" w:afterLines="20" w:line="400" w:lineRule="exact"/>
      <w:ind w:leftChars="100" w:left="310" w:hangingChars="210" w:hanging="210"/>
      <w:jc w:val="both"/>
      <w:outlineLvl w:val="9"/>
    </w:pPr>
    <w:rPr>
      <w:rFonts w:ascii="Times New Roman" w:hAnsi="Times New Roman" w:cs="新細明體"/>
      <w:kern w:val="2"/>
      <w:sz w:val="32"/>
    </w:rPr>
  </w:style>
  <w:style w:type="paragraph" w:customStyle="1" w:styleId="afffc">
    <w:name w:val="甲篇內文"/>
    <w:basedOn w:val="a8"/>
    <w:semiHidden/>
    <w:qFormat/>
    <w:rsid w:val="00553606"/>
    <w:pPr>
      <w:spacing w:line="460" w:lineRule="exact"/>
      <w:ind w:firstLineChars="200" w:firstLine="200"/>
      <w:jc w:val="both"/>
    </w:pPr>
    <w:rPr>
      <w:rFonts w:ascii="標楷體" w:eastAsia="標楷體" w:hAnsi="Times New Roman" w:cs="Times New Roman"/>
      <w:sz w:val="28"/>
      <w:szCs w:val="28"/>
    </w:rPr>
  </w:style>
  <w:style w:type="paragraph" w:customStyle="1" w:styleId="afffd">
    <w:name w:val="說明"/>
    <w:basedOn w:val="affb"/>
    <w:semiHidden/>
    <w:rsid w:val="00553606"/>
    <w:pPr>
      <w:spacing w:after="0" w:line="640" w:lineRule="exact"/>
      <w:ind w:leftChars="0" w:left="952" w:hanging="952"/>
    </w:pPr>
    <w:rPr>
      <w:rFonts w:ascii="Arial" w:eastAsia="標楷體" w:hAnsi="Arial"/>
      <w:sz w:val="32"/>
      <w:szCs w:val="24"/>
    </w:rPr>
  </w:style>
  <w:style w:type="paragraph" w:customStyle="1" w:styleId="afffe">
    <w:name w:val="大項"/>
    <w:basedOn w:val="a8"/>
    <w:uiPriority w:val="1"/>
    <w:semiHidden/>
    <w:rsid w:val="00553606"/>
    <w:pPr>
      <w:kinsoku w:val="0"/>
      <w:adjustRightInd w:val="0"/>
      <w:spacing w:line="440" w:lineRule="atLeast"/>
      <w:ind w:left="1260" w:hanging="644"/>
      <w:textAlignment w:val="baseline"/>
    </w:pPr>
    <w:rPr>
      <w:rFonts w:ascii="標楷體" w:eastAsia="標楷體" w:hAnsi="Times New Roman" w:cs="Times New Roman"/>
      <w:kern w:val="0"/>
      <w:sz w:val="32"/>
      <w:szCs w:val="20"/>
    </w:rPr>
  </w:style>
  <w:style w:type="paragraph" w:customStyle="1" w:styleId="affff">
    <w:name w:val="一、"/>
    <w:basedOn w:val="a8"/>
    <w:semiHidden/>
    <w:rsid w:val="00553606"/>
    <w:pPr>
      <w:spacing w:line="520" w:lineRule="exact"/>
      <w:ind w:leftChars="174" w:left="1034" w:hangingChars="195" w:hanging="616"/>
    </w:pPr>
    <w:rPr>
      <w:rFonts w:ascii="標楷體" w:eastAsia="標楷體" w:hAnsi="Times New Roman" w:cs="Times New Roman"/>
      <w:spacing w:val="-2"/>
      <w:sz w:val="32"/>
    </w:rPr>
  </w:style>
  <w:style w:type="paragraph" w:customStyle="1" w:styleId="1-33">
    <w:name w:val="表格欄1-3退3"/>
    <w:basedOn w:val="1-32"/>
    <w:semiHidden/>
    <w:rsid w:val="00553606"/>
  </w:style>
  <w:style w:type="character" w:customStyle="1" w:styleId="1-21">
    <w:name w:val="表格欄1-2 字元 字元"/>
    <w:semiHidden/>
    <w:rsid w:val="00553606"/>
    <w:rPr>
      <w:rFonts w:eastAsia="標楷體" w:cs="新細明體"/>
      <w:b/>
      <w:kern w:val="2"/>
      <w:szCs w:val="18"/>
    </w:rPr>
  </w:style>
  <w:style w:type="paragraph" w:customStyle="1" w:styleId="affff0">
    <w:name w:val="乙篇主文"/>
    <w:basedOn w:val="a8"/>
    <w:link w:val="19"/>
    <w:rsid w:val="00553606"/>
    <w:pPr>
      <w:spacing w:line="400" w:lineRule="exact"/>
      <w:ind w:firstLineChars="200" w:firstLine="200"/>
      <w:jc w:val="both"/>
    </w:pPr>
    <w:rPr>
      <w:rFonts w:ascii="標楷體" w:eastAsia="標楷體" w:hAnsi="Times New Roman" w:cs="Times New Roman"/>
    </w:rPr>
  </w:style>
  <w:style w:type="paragraph" w:customStyle="1" w:styleId="1c">
    <w:name w:val="表說1. 字元 字元 字元"/>
    <w:basedOn w:val="a8"/>
    <w:semiHidden/>
    <w:rsid w:val="00553606"/>
    <w:pPr>
      <w:spacing w:line="400" w:lineRule="exact"/>
      <w:jc w:val="both"/>
    </w:pPr>
    <w:rPr>
      <w:rFonts w:ascii="標楷體" w:eastAsia="標楷體" w:hAnsi="Times New Roman" w:cs="Times New Roman"/>
    </w:rPr>
  </w:style>
  <w:style w:type="character" w:customStyle="1" w:styleId="9">
    <w:name w:val="字元9"/>
    <w:semiHidden/>
    <w:rsid w:val="00553606"/>
    <w:rPr>
      <w:kern w:val="2"/>
    </w:rPr>
  </w:style>
  <w:style w:type="character" w:customStyle="1" w:styleId="130">
    <w:name w:val="字元13"/>
    <w:semiHidden/>
    <w:rsid w:val="00553606"/>
    <w:rPr>
      <w:rFonts w:ascii="Arial" w:hAnsi="Arial"/>
      <w:b/>
      <w:bCs/>
      <w:kern w:val="2"/>
      <w:sz w:val="48"/>
      <w:szCs w:val="48"/>
    </w:rPr>
  </w:style>
  <w:style w:type="character" w:customStyle="1" w:styleId="120">
    <w:name w:val="字元12"/>
    <w:semiHidden/>
    <w:rsid w:val="00553606"/>
    <w:rPr>
      <w:rFonts w:ascii="標楷體" w:eastAsia="標楷體" w:hAnsi="標楷體"/>
      <w:bCs/>
      <w:sz w:val="32"/>
      <w:szCs w:val="26"/>
      <w:lang w:val="zh-TW"/>
    </w:rPr>
  </w:style>
  <w:style w:type="character" w:customStyle="1" w:styleId="111">
    <w:name w:val="字元11"/>
    <w:semiHidden/>
    <w:rsid w:val="00553606"/>
    <w:rPr>
      <w:rFonts w:ascii="標楷體" w:eastAsia="標楷體" w:hAnsi="標楷體"/>
      <w:bCs/>
      <w:sz w:val="32"/>
      <w:szCs w:val="26"/>
      <w:lang w:val="zh-TW"/>
    </w:rPr>
  </w:style>
  <w:style w:type="character" w:customStyle="1" w:styleId="100">
    <w:name w:val="字元10"/>
    <w:semiHidden/>
    <w:rsid w:val="00553606"/>
    <w:rPr>
      <w:kern w:val="2"/>
    </w:rPr>
  </w:style>
  <w:style w:type="character" w:customStyle="1" w:styleId="43">
    <w:name w:val="字元4"/>
    <w:semiHidden/>
    <w:rsid w:val="00553606"/>
    <w:rPr>
      <w:rFonts w:ascii="標楷體" w:eastAsia="標楷體"/>
      <w:spacing w:val="-2"/>
      <w:kern w:val="2"/>
      <w:sz w:val="32"/>
      <w:szCs w:val="24"/>
    </w:rPr>
  </w:style>
  <w:style w:type="character" w:customStyle="1" w:styleId="6">
    <w:name w:val="字元6"/>
    <w:semiHidden/>
    <w:rsid w:val="00553606"/>
    <w:rPr>
      <w:kern w:val="2"/>
      <w:sz w:val="16"/>
      <w:szCs w:val="24"/>
    </w:rPr>
  </w:style>
  <w:style w:type="character" w:customStyle="1" w:styleId="affff1">
    <w:name w:val="內文壹 字元"/>
    <w:aliases w:val="一般文字 字元 字元1,一般文字 字元 字元 字元"/>
    <w:semiHidden/>
    <w:rsid w:val="00553606"/>
    <w:rPr>
      <w:rFonts w:ascii="細明體" w:eastAsia="細明體" w:hAnsi="Courier New"/>
      <w:kern w:val="2"/>
      <w:sz w:val="24"/>
    </w:rPr>
  </w:style>
  <w:style w:type="character" w:customStyle="1" w:styleId="37">
    <w:name w:val="字元3"/>
    <w:semiHidden/>
    <w:rsid w:val="00553606"/>
    <w:rPr>
      <w:kern w:val="2"/>
      <w:sz w:val="24"/>
    </w:rPr>
  </w:style>
  <w:style w:type="character" w:customStyle="1" w:styleId="51">
    <w:name w:val="字元5"/>
    <w:semiHidden/>
    <w:rsid w:val="00553606"/>
    <w:rPr>
      <w:rFonts w:ascii="標楷體" w:eastAsia="標楷體"/>
      <w:kern w:val="2"/>
      <w:sz w:val="32"/>
      <w:szCs w:val="24"/>
    </w:rPr>
  </w:style>
  <w:style w:type="character" w:customStyle="1" w:styleId="1d">
    <w:name w:val="字元1"/>
    <w:semiHidden/>
    <w:rsid w:val="00553606"/>
    <w:rPr>
      <w:kern w:val="2"/>
      <w:sz w:val="24"/>
    </w:rPr>
  </w:style>
  <w:style w:type="character" w:customStyle="1" w:styleId="71">
    <w:name w:val="字元7"/>
    <w:semiHidden/>
    <w:rsid w:val="00553606"/>
    <w:rPr>
      <w:kern w:val="2"/>
      <w:sz w:val="24"/>
      <w:szCs w:val="24"/>
    </w:rPr>
  </w:style>
  <w:style w:type="character" w:styleId="affff2">
    <w:name w:val="Hyperlink"/>
    <w:uiPriority w:val="99"/>
    <w:semiHidden/>
    <w:rsid w:val="00553606"/>
    <w:rPr>
      <w:color w:val="0000FF"/>
      <w:u w:val="single"/>
    </w:rPr>
  </w:style>
  <w:style w:type="character" w:styleId="affff3">
    <w:name w:val="FollowedHyperlink"/>
    <w:semiHidden/>
    <w:rsid w:val="00553606"/>
    <w:rPr>
      <w:color w:val="800080"/>
      <w:u w:val="single"/>
    </w:rPr>
  </w:style>
  <w:style w:type="paragraph" w:customStyle="1" w:styleId="1e">
    <w:name w:val="1_大標"/>
    <w:semiHidden/>
    <w:qFormat/>
    <w:rsid w:val="00553606"/>
    <w:pPr>
      <w:widowControl w:val="0"/>
      <w:overflowPunct w:val="0"/>
      <w:spacing w:beforeLines="30" w:before="30" w:afterLines="50" w:after="50" w:line="560" w:lineRule="exact"/>
      <w:jc w:val="center"/>
    </w:pPr>
    <w:rPr>
      <w:rFonts w:ascii="標楷體" w:eastAsia="標楷體" w:hAnsi="Times New Roman" w:cs="Times New Roman"/>
      <w:b/>
      <w:color w:val="000000" w:themeColor="text1"/>
      <w:sz w:val="40"/>
    </w:rPr>
  </w:style>
  <w:style w:type="paragraph" w:customStyle="1" w:styleId="xl65">
    <w:name w:val="xl65"/>
    <w:basedOn w:val="a8"/>
    <w:semiHidden/>
    <w:rsid w:val="00553606"/>
    <w:pPr>
      <w:widowControl/>
      <w:pBdr>
        <w:left w:val="single" w:sz="4" w:space="0" w:color="000000"/>
        <w:right w:val="single" w:sz="4" w:space="0" w:color="000000"/>
      </w:pBdr>
      <w:spacing w:before="100" w:beforeAutospacing="1" w:after="100" w:afterAutospacing="1"/>
      <w:jc w:val="center"/>
    </w:pPr>
    <w:rPr>
      <w:rFonts w:ascii="標楷體" w:eastAsia="標楷體" w:hAnsi="標楷體" w:cs="新細明體"/>
      <w:kern w:val="0"/>
      <w:sz w:val="20"/>
      <w:szCs w:val="20"/>
    </w:rPr>
  </w:style>
  <w:style w:type="paragraph" w:customStyle="1" w:styleId="xl66">
    <w:name w:val="xl66"/>
    <w:basedOn w:val="a8"/>
    <w:semiHidden/>
    <w:rsid w:val="00553606"/>
    <w:pPr>
      <w:widowControl/>
      <w:pBdr>
        <w:left w:val="single" w:sz="4" w:space="0" w:color="000000"/>
        <w:right w:val="single" w:sz="4" w:space="0" w:color="000000"/>
      </w:pBdr>
      <w:spacing w:before="100" w:beforeAutospacing="1" w:after="100" w:afterAutospacing="1"/>
      <w:jc w:val="center"/>
    </w:pPr>
    <w:rPr>
      <w:rFonts w:ascii="Arial" w:eastAsia="新細明體" w:hAnsi="Arial" w:cs="Arial"/>
      <w:kern w:val="0"/>
      <w:sz w:val="20"/>
      <w:szCs w:val="20"/>
    </w:rPr>
  </w:style>
  <w:style w:type="paragraph" w:customStyle="1" w:styleId="xl67">
    <w:name w:val="xl67"/>
    <w:basedOn w:val="a8"/>
    <w:semiHidden/>
    <w:rsid w:val="00553606"/>
    <w:pPr>
      <w:widowControl/>
      <w:spacing w:before="100" w:beforeAutospacing="1" w:after="100" w:afterAutospacing="1"/>
    </w:pPr>
    <w:rPr>
      <w:rFonts w:ascii="Arial" w:eastAsia="新細明體" w:hAnsi="Arial" w:cs="Arial"/>
      <w:kern w:val="0"/>
    </w:rPr>
  </w:style>
  <w:style w:type="paragraph" w:customStyle="1" w:styleId="xl68">
    <w:name w:val="xl68"/>
    <w:basedOn w:val="a8"/>
    <w:semiHidden/>
    <w:rsid w:val="00553606"/>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w:eastAsia="新細明體" w:hAnsi="Arial" w:cs="Arial"/>
      <w:kern w:val="0"/>
      <w:sz w:val="20"/>
      <w:szCs w:val="20"/>
    </w:rPr>
  </w:style>
  <w:style w:type="paragraph" w:customStyle="1" w:styleId="xl69">
    <w:name w:val="xl69"/>
    <w:basedOn w:val="a8"/>
    <w:semiHidden/>
    <w:rsid w:val="00553606"/>
    <w:pPr>
      <w:widowControl/>
      <w:pBdr>
        <w:top w:val="single" w:sz="4" w:space="0" w:color="000000"/>
        <w:left w:val="single" w:sz="4" w:space="0" w:color="000000"/>
        <w:right w:val="single" w:sz="4" w:space="0" w:color="000000"/>
      </w:pBdr>
      <w:spacing w:before="100" w:beforeAutospacing="1" w:after="100" w:afterAutospacing="1"/>
      <w:jc w:val="center"/>
    </w:pPr>
    <w:rPr>
      <w:rFonts w:ascii="標楷體" w:eastAsia="標楷體" w:hAnsi="標楷體" w:cs="新細明體"/>
      <w:kern w:val="0"/>
      <w:sz w:val="20"/>
      <w:szCs w:val="20"/>
    </w:rPr>
  </w:style>
  <w:style w:type="paragraph" w:customStyle="1" w:styleId="xl70">
    <w:name w:val="xl70"/>
    <w:basedOn w:val="a8"/>
    <w:semiHidden/>
    <w:rsid w:val="00553606"/>
    <w:pPr>
      <w:widowControl/>
      <w:pBdr>
        <w:left w:val="single" w:sz="4" w:space="0" w:color="000000"/>
        <w:bottom w:val="single" w:sz="4" w:space="0" w:color="000000"/>
        <w:right w:val="single" w:sz="4" w:space="0" w:color="000000"/>
      </w:pBdr>
      <w:spacing w:before="100" w:beforeAutospacing="1" w:after="100" w:afterAutospacing="1"/>
      <w:jc w:val="center"/>
    </w:pPr>
    <w:rPr>
      <w:rFonts w:ascii="Arial" w:eastAsia="新細明體" w:hAnsi="Arial" w:cs="Arial"/>
      <w:kern w:val="0"/>
      <w:sz w:val="20"/>
      <w:szCs w:val="20"/>
    </w:rPr>
  </w:style>
  <w:style w:type="paragraph" w:customStyle="1" w:styleId="xl71">
    <w:name w:val="xl71"/>
    <w:basedOn w:val="a8"/>
    <w:semiHidden/>
    <w:rsid w:val="00553606"/>
    <w:pPr>
      <w:widowControl/>
      <w:pBdr>
        <w:right w:val="single" w:sz="4" w:space="0" w:color="000000"/>
      </w:pBdr>
      <w:spacing w:before="100" w:beforeAutospacing="1" w:after="100" w:afterAutospacing="1"/>
      <w:jc w:val="center"/>
    </w:pPr>
    <w:rPr>
      <w:rFonts w:ascii="Arial" w:eastAsia="新細明體" w:hAnsi="Arial" w:cs="Arial"/>
      <w:kern w:val="0"/>
      <w:sz w:val="20"/>
      <w:szCs w:val="20"/>
    </w:rPr>
  </w:style>
  <w:style w:type="paragraph" w:customStyle="1" w:styleId="xl72">
    <w:name w:val="xl72"/>
    <w:basedOn w:val="a8"/>
    <w:semiHidden/>
    <w:rsid w:val="00553606"/>
    <w:pPr>
      <w:widowControl/>
      <w:spacing w:before="100" w:beforeAutospacing="1" w:after="100" w:afterAutospacing="1"/>
    </w:pPr>
    <w:rPr>
      <w:rFonts w:ascii="標楷體" w:eastAsia="標楷體" w:hAnsi="標楷體" w:cs="新細明體"/>
      <w:kern w:val="0"/>
    </w:rPr>
  </w:style>
  <w:style w:type="paragraph" w:customStyle="1" w:styleId="xl73">
    <w:name w:val="xl73"/>
    <w:basedOn w:val="a8"/>
    <w:semiHidden/>
    <w:rsid w:val="00553606"/>
    <w:pPr>
      <w:widowControl/>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標楷體" w:eastAsia="標楷體" w:hAnsi="標楷體" w:cs="新細明體"/>
      <w:kern w:val="0"/>
      <w:sz w:val="20"/>
      <w:szCs w:val="20"/>
    </w:rPr>
  </w:style>
  <w:style w:type="paragraph" w:customStyle="1" w:styleId="xl74">
    <w:name w:val="xl74"/>
    <w:basedOn w:val="a8"/>
    <w:semiHidden/>
    <w:rsid w:val="00553606"/>
    <w:pPr>
      <w:widowControl/>
      <w:pBdr>
        <w:top w:val="single" w:sz="4" w:space="0" w:color="000000"/>
        <w:right w:val="single" w:sz="4" w:space="0" w:color="000000"/>
      </w:pBdr>
      <w:spacing w:before="100" w:beforeAutospacing="1" w:after="100" w:afterAutospacing="1"/>
      <w:jc w:val="center"/>
    </w:pPr>
    <w:rPr>
      <w:rFonts w:ascii="標楷體" w:eastAsia="標楷體" w:hAnsi="標楷體" w:cs="新細明體"/>
      <w:kern w:val="0"/>
      <w:sz w:val="20"/>
      <w:szCs w:val="20"/>
    </w:rPr>
  </w:style>
  <w:style w:type="paragraph" w:customStyle="1" w:styleId="xl75">
    <w:name w:val="xl75"/>
    <w:basedOn w:val="a8"/>
    <w:semiHidden/>
    <w:rsid w:val="00553606"/>
    <w:pPr>
      <w:widowControl/>
      <w:spacing w:before="100" w:beforeAutospacing="1" w:after="100" w:afterAutospacing="1"/>
    </w:pPr>
    <w:rPr>
      <w:rFonts w:ascii="標楷體" w:eastAsia="標楷體" w:hAnsi="標楷體" w:cs="新細明體"/>
      <w:kern w:val="0"/>
      <w:sz w:val="20"/>
      <w:szCs w:val="20"/>
    </w:rPr>
  </w:style>
  <w:style w:type="paragraph" w:customStyle="1" w:styleId="xl76">
    <w:name w:val="xl76"/>
    <w:basedOn w:val="a8"/>
    <w:semiHidden/>
    <w:rsid w:val="00553606"/>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w:eastAsia="新細明體" w:hAnsi="Arial" w:cs="Arial"/>
      <w:kern w:val="0"/>
      <w:sz w:val="20"/>
      <w:szCs w:val="20"/>
    </w:rPr>
  </w:style>
  <w:style w:type="paragraph" w:customStyle="1" w:styleId="xl77">
    <w:name w:val="xl77"/>
    <w:basedOn w:val="a8"/>
    <w:semiHidden/>
    <w:rsid w:val="00553606"/>
    <w:pPr>
      <w:widowControl/>
      <w:pBdr>
        <w:top w:val="single" w:sz="4" w:space="0" w:color="auto"/>
        <w:left w:val="single" w:sz="4" w:space="0" w:color="auto"/>
        <w:right w:val="single" w:sz="4" w:space="0" w:color="auto"/>
      </w:pBdr>
      <w:spacing w:before="100" w:beforeAutospacing="1" w:after="100" w:afterAutospacing="1"/>
      <w:jc w:val="center"/>
    </w:pPr>
    <w:rPr>
      <w:rFonts w:ascii="標楷體" w:eastAsia="標楷體" w:hAnsi="標楷體" w:cs="新細明體"/>
      <w:kern w:val="0"/>
      <w:sz w:val="20"/>
      <w:szCs w:val="20"/>
    </w:rPr>
  </w:style>
  <w:style w:type="paragraph" w:customStyle="1" w:styleId="xl78">
    <w:name w:val="xl78"/>
    <w:basedOn w:val="a8"/>
    <w:semiHidden/>
    <w:rsid w:val="00553606"/>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w:eastAsia="新細明體" w:hAnsi="Arial" w:cs="Arial"/>
      <w:kern w:val="0"/>
      <w:sz w:val="20"/>
      <w:szCs w:val="20"/>
    </w:rPr>
  </w:style>
  <w:style w:type="paragraph" w:customStyle="1" w:styleId="xl79">
    <w:name w:val="xl79"/>
    <w:basedOn w:val="a8"/>
    <w:semiHidden/>
    <w:rsid w:val="00553606"/>
    <w:pPr>
      <w:widowControl/>
      <w:pBdr>
        <w:left w:val="single" w:sz="4" w:space="0" w:color="auto"/>
        <w:right w:val="single" w:sz="4" w:space="0" w:color="000000"/>
      </w:pBdr>
      <w:spacing w:before="100" w:beforeAutospacing="1" w:after="100" w:afterAutospacing="1"/>
    </w:pPr>
    <w:rPr>
      <w:rFonts w:ascii="Arial" w:eastAsia="新細明體" w:hAnsi="Arial" w:cs="Arial"/>
      <w:kern w:val="0"/>
    </w:rPr>
  </w:style>
  <w:style w:type="paragraph" w:customStyle="1" w:styleId="xl80">
    <w:name w:val="xl80"/>
    <w:basedOn w:val="a8"/>
    <w:semiHidden/>
    <w:rsid w:val="00553606"/>
    <w:pPr>
      <w:widowControl/>
      <w:spacing w:before="100" w:beforeAutospacing="1" w:after="100" w:afterAutospacing="1"/>
    </w:pPr>
    <w:rPr>
      <w:rFonts w:ascii="標楷體" w:eastAsia="標楷體" w:hAnsi="標楷體" w:cs="新細明體"/>
      <w:kern w:val="0"/>
      <w:sz w:val="32"/>
      <w:szCs w:val="32"/>
    </w:rPr>
  </w:style>
  <w:style w:type="paragraph" w:customStyle="1" w:styleId="xl81">
    <w:name w:val="xl81"/>
    <w:basedOn w:val="a8"/>
    <w:semiHidden/>
    <w:rsid w:val="00553606"/>
    <w:pPr>
      <w:widowControl/>
      <w:pBdr>
        <w:left w:val="single" w:sz="4" w:space="0" w:color="000000"/>
      </w:pBdr>
      <w:spacing w:before="100" w:beforeAutospacing="1" w:after="100" w:afterAutospacing="1"/>
      <w:jc w:val="center"/>
    </w:pPr>
    <w:rPr>
      <w:rFonts w:ascii="標楷體" w:eastAsia="標楷體" w:hAnsi="標楷體" w:cs="新細明體"/>
      <w:kern w:val="0"/>
      <w:sz w:val="20"/>
      <w:szCs w:val="20"/>
    </w:rPr>
  </w:style>
  <w:style w:type="paragraph" w:customStyle="1" w:styleId="xl82">
    <w:name w:val="xl82"/>
    <w:basedOn w:val="a8"/>
    <w:semiHidden/>
    <w:rsid w:val="00553606"/>
    <w:pPr>
      <w:widowControl/>
      <w:spacing w:before="100" w:beforeAutospacing="1" w:after="100" w:afterAutospacing="1"/>
      <w:jc w:val="center"/>
    </w:pPr>
    <w:rPr>
      <w:rFonts w:ascii="標楷體" w:eastAsia="標楷體" w:hAnsi="標楷體" w:cs="新細明體"/>
      <w:kern w:val="0"/>
      <w:sz w:val="20"/>
      <w:szCs w:val="20"/>
    </w:rPr>
  </w:style>
  <w:style w:type="paragraph" w:customStyle="1" w:styleId="xl83">
    <w:name w:val="xl83"/>
    <w:basedOn w:val="a8"/>
    <w:semiHidden/>
    <w:rsid w:val="00553606"/>
    <w:pPr>
      <w:widowControl/>
      <w:spacing w:before="100" w:beforeAutospacing="1" w:after="100" w:afterAutospacing="1"/>
      <w:jc w:val="center"/>
    </w:pPr>
    <w:rPr>
      <w:rFonts w:ascii="Arial" w:eastAsia="新細明體" w:hAnsi="Arial" w:cs="Arial"/>
      <w:kern w:val="0"/>
      <w:sz w:val="20"/>
      <w:szCs w:val="20"/>
    </w:rPr>
  </w:style>
  <w:style w:type="paragraph" w:customStyle="1" w:styleId="xl84">
    <w:name w:val="xl84"/>
    <w:basedOn w:val="a8"/>
    <w:semiHidden/>
    <w:rsid w:val="0055360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標楷體" w:eastAsia="標楷體" w:hAnsi="標楷體" w:cs="新細明體"/>
      <w:kern w:val="0"/>
      <w:sz w:val="20"/>
      <w:szCs w:val="20"/>
    </w:rPr>
  </w:style>
  <w:style w:type="paragraph" w:customStyle="1" w:styleId="xl85">
    <w:name w:val="xl85"/>
    <w:basedOn w:val="a8"/>
    <w:semiHidden/>
    <w:rsid w:val="0055360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新細明體" w:hAnsi="Arial" w:cs="Arial"/>
      <w:kern w:val="0"/>
      <w:sz w:val="20"/>
      <w:szCs w:val="20"/>
    </w:rPr>
  </w:style>
  <w:style w:type="paragraph" w:customStyle="1" w:styleId="xl86">
    <w:name w:val="xl86"/>
    <w:basedOn w:val="a8"/>
    <w:semiHidden/>
    <w:rsid w:val="0055360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標楷體" w:eastAsia="標楷體" w:hAnsi="標楷體" w:cs="新細明體"/>
      <w:b/>
      <w:bCs/>
      <w:kern w:val="0"/>
    </w:rPr>
  </w:style>
  <w:style w:type="paragraph" w:customStyle="1" w:styleId="xl87">
    <w:name w:val="xl87"/>
    <w:basedOn w:val="a8"/>
    <w:semiHidden/>
    <w:rsid w:val="00553606"/>
    <w:pPr>
      <w:widowControl/>
      <w:spacing w:before="100" w:beforeAutospacing="1" w:after="100" w:afterAutospacing="1"/>
      <w:jc w:val="right"/>
    </w:pPr>
    <w:rPr>
      <w:rFonts w:ascii="標楷體" w:eastAsia="標楷體" w:hAnsi="標楷體" w:cs="新細明體"/>
      <w:kern w:val="0"/>
      <w:sz w:val="20"/>
      <w:szCs w:val="20"/>
    </w:rPr>
  </w:style>
  <w:style w:type="paragraph" w:customStyle="1" w:styleId="xl88">
    <w:name w:val="xl88"/>
    <w:basedOn w:val="a8"/>
    <w:semiHidden/>
    <w:rsid w:val="00553606"/>
    <w:pPr>
      <w:widowControl/>
      <w:pBdr>
        <w:top w:val="single" w:sz="4" w:space="0" w:color="000000"/>
      </w:pBdr>
      <w:spacing w:before="100" w:beforeAutospacing="1" w:after="100" w:afterAutospacing="1"/>
      <w:jc w:val="right"/>
    </w:pPr>
    <w:rPr>
      <w:rFonts w:ascii="Arial" w:eastAsia="新細明體" w:hAnsi="Arial" w:cs="Arial"/>
      <w:kern w:val="0"/>
      <w:sz w:val="20"/>
      <w:szCs w:val="20"/>
    </w:rPr>
  </w:style>
  <w:style w:type="paragraph" w:customStyle="1" w:styleId="xl89">
    <w:name w:val="xl89"/>
    <w:basedOn w:val="a8"/>
    <w:semiHidden/>
    <w:rsid w:val="00553606"/>
    <w:pPr>
      <w:widowControl/>
      <w:pBdr>
        <w:top w:val="single" w:sz="4" w:space="0" w:color="000000"/>
        <w:left w:val="single" w:sz="4" w:space="0" w:color="000000"/>
        <w:bottom w:val="single" w:sz="4" w:space="0" w:color="000000"/>
      </w:pBdr>
      <w:spacing w:before="100" w:beforeAutospacing="1" w:after="100" w:afterAutospacing="1"/>
      <w:jc w:val="center"/>
    </w:pPr>
    <w:rPr>
      <w:rFonts w:ascii="標楷體" w:eastAsia="標楷體" w:hAnsi="標楷體" w:cs="新細明體"/>
      <w:b/>
      <w:bCs/>
      <w:kern w:val="0"/>
      <w:sz w:val="20"/>
      <w:szCs w:val="20"/>
    </w:rPr>
  </w:style>
  <w:style w:type="paragraph" w:customStyle="1" w:styleId="xl90">
    <w:name w:val="xl90"/>
    <w:basedOn w:val="a8"/>
    <w:semiHidden/>
    <w:rsid w:val="00553606"/>
    <w:pPr>
      <w:widowControl/>
      <w:pBdr>
        <w:top w:val="single" w:sz="4" w:space="0" w:color="000000"/>
        <w:bottom w:val="single" w:sz="4" w:space="0" w:color="000000"/>
      </w:pBdr>
      <w:spacing w:before="100" w:beforeAutospacing="1" w:after="100" w:afterAutospacing="1"/>
      <w:jc w:val="center"/>
    </w:pPr>
    <w:rPr>
      <w:rFonts w:ascii="Arial" w:eastAsia="新細明體" w:hAnsi="Arial" w:cs="Arial"/>
      <w:b/>
      <w:bCs/>
      <w:kern w:val="0"/>
      <w:sz w:val="20"/>
      <w:szCs w:val="20"/>
    </w:rPr>
  </w:style>
  <w:style w:type="paragraph" w:customStyle="1" w:styleId="xl91">
    <w:name w:val="xl91"/>
    <w:basedOn w:val="a8"/>
    <w:semiHidden/>
    <w:rsid w:val="00553606"/>
    <w:pPr>
      <w:widowControl/>
      <w:pBdr>
        <w:bottom w:val="single" w:sz="4" w:space="0" w:color="000000"/>
        <w:right w:val="single" w:sz="4" w:space="0" w:color="000000"/>
      </w:pBdr>
      <w:spacing w:before="100" w:beforeAutospacing="1" w:after="100" w:afterAutospacing="1"/>
      <w:jc w:val="center"/>
    </w:pPr>
    <w:rPr>
      <w:rFonts w:ascii="Arial" w:eastAsia="新細明體" w:hAnsi="Arial" w:cs="Arial"/>
      <w:b/>
      <w:bCs/>
      <w:kern w:val="0"/>
      <w:sz w:val="20"/>
      <w:szCs w:val="20"/>
    </w:rPr>
  </w:style>
  <w:style w:type="paragraph" w:customStyle="1" w:styleId="xl92">
    <w:name w:val="xl92"/>
    <w:basedOn w:val="a8"/>
    <w:semiHidden/>
    <w:rsid w:val="00553606"/>
    <w:pPr>
      <w:widowControl/>
      <w:pBdr>
        <w:top w:val="single" w:sz="4" w:space="0" w:color="auto"/>
        <w:right w:val="single" w:sz="4" w:space="0" w:color="000000"/>
      </w:pBdr>
      <w:spacing w:before="100" w:beforeAutospacing="1" w:after="100" w:afterAutospacing="1"/>
      <w:jc w:val="center"/>
    </w:pPr>
    <w:rPr>
      <w:rFonts w:ascii="標楷體" w:eastAsia="標楷體" w:hAnsi="標楷體" w:cs="新細明體"/>
      <w:kern w:val="0"/>
      <w:sz w:val="20"/>
      <w:szCs w:val="20"/>
    </w:rPr>
  </w:style>
  <w:style w:type="paragraph" w:customStyle="1" w:styleId="xl93">
    <w:name w:val="xl93"/>
    <w:basedOn w:val="a8"/>
    <w:semiHidden/>
    <w:rsid w:val="00553606"/>
    <w:pPr>
      <w:widowControl/>
      <w:pBdr>
        <w:right w:val="single" w:sz="4" w:space="0" w:color="000000"/>
      </w:pBdr>
      <w:spacing w:before="100" w:beforeAutospacing="1" w:after="100" w:afterAutospacing="1"/>
      <w:jc w:val="center"/>
    </w:pPr>
    <w:rPr>
      <w:rFonts w:ascii="標楷體" w:eastAsia="標楷體" w:hAnsi="標楷體" w:cs="新細明體"/>
      <w:kern w:val="0"/>
      <w:sz w:val="20"/>
      <w:szCs w:val="20"/>
    </w:rPr>
  </w:style>
  <w:style w:type="paragraph" w:customStyle="1" w:styleId="xl94">
    <w:name w:val="xl94"/>
    <w:basedOn w:val="a8"/>
    <w:semiHidden/>
    <w:rsid w:val="00553606"/>
    <w:pPr>
      <w:widowControl/>
      <w:pBdr>
        <w:bottom w:val="single" w:sz="4" w:space="0" w:color="000000"/>
        <w:right w:val="single" w:sz="4" w:space="0" w:color="000000"/>
      </w:pBdr>
      <w:spacing w:before="100" w:beforeAutospacing="1" w:after="100" w:afterAutospacing="1"/>
      <w:jc w:val="center"/>
    </w:pPr>
    <w:rPr>
      <w:rFonts w:ascii="標楷體" w:eastAsia="標楷體" w:hAnsi="標楷體" w:cs="新細明體"/>
      <w:kern w:val="0"/>
      <w:sz w:val="20"/>
      <w:szCs w:val="20"/>
    </w:rPr>
  </w:style>
  <w:style w:type="paragraph" w:customStyle="1" w:styleId="affff4">
    <w:name w:val="委員提案"/>
    <w:basedOn w:val="a8"/>
    <w:next w:val="a8"/>
    <w:semiHidden/>
    <w:rsid w:val="00553606"/>
    <w:pPr>
      <w:kinsoku w:val="0"/>
      <w:overflowPunct w:val="0"/>
      <w:spacing w:line="380" w:lineRule="exact"/>
      <w:ind w:leftChars="700" w:left="700"/>
      <w:textAlignment w:val="center"/>
    </w:pPr>
    <w:rPr>
      <w:rFonts w:ascii="Times New Roman" w:eastAsia="華康細明體" w:hAnsi="Times New Roman" w:cs="Times New Roman"/>
      <w:noProof/>
      <w:sz w:val="21"/>
    </w:rPr>
  </w:style>
  <w:style w:type="paragraph" w:customStyle="1" w:styleId="affff5">
    <w:name w:val="提案連署人"/>
    <w:basedOn w:val="a8"/>
    <w:next w:val="a8"/>
    <w:semiHidden/>
    <w:rsid w:val="00553606"/>
    <w:pPr>
      <w:kinsoku w:val="0"/>
      <w:overflowPunct w:val="0"/>
      <w:spacing w:line="380" w:lineRule="exact"/>
      <w:ind w:leftChars="300" w:left="700" w:hangingChars="400" w:hanging="400"/>
      <w:textAlignment w:val="center"/>
    </w:pPr>
    <w:rPr>
      <w:rFonts w:ascii="Times New Roman" w:eastAsia="華康細明體" w:hAnsi="Times New Roman" w:cs="Times New Roman"/>
      <w:noProof/>
      <w:sz w:val="21"/>
    </w:rPr>
  </w:style>
  <w:style w:type="paragraph" w:customStyle="1" w:styleId="affff6">
    <w:name w:val="表格內文頂頭"/>
    <w:basedOn w:val="a8"/>
    <w:next w:val="a8"/>
    <w:semiHidden/>
    <w:rsid w:val="00553606"/>
    <w:pPr>
      <w:kinsoku w:val="0"/>
      <w:overflowPunct w:val="0"/>
      <w:spacing w:line="315" w:lineRule="exact"/>
      <w:jc w:val="both"/>
      <w:textAlignment w:val="center"/>
    </w:pPr>
    <w:rPr>
      <w:rFonts w:ascii="Times New Roman" w:eastAsia="華康細明體" w:hAnsi="Times New Roman" w:cs="Times New Roman"/>
      <w:noProof/>
      <w:sz w:val="21"/>
    </w:rPr>
  </w:style>
  <w:style w:type="paragraph" w:customStyle="1" w:styleId="affff7">
    <w:name w:val="表格第一列(文字分散)"/>
    <w:basedOn w:val="a8"/>
    <w:next w:val="a8"/>
    <w:semiHidden/>
    <w:rsid w:val="00553606"/>
    <w:pPr>
      <w:kinsoku w:val="0"/>
      <w:overflowPunct w:val="0"/>
      <w:spacing w:line="315" w:lineRule="exact"/>
      <w:ind w:leftChars="50" w:left="50" w:rightChars="50" w:right="50"/>
      <w:jc w:val="distribute"/>
      <w:textAlignment w:val="center"/>
    </w:pPr>
    <w:rPr>
      <w:rFonts w:ascii="Times New Roman" w:eastAsia="華康細明體" w:hAnsi="Times New Roman" w:cs="Times New Roman"/>
      <w:noProof/>
      <w:sz w:val="21"/>
    </w:rPr>
  </w:style>
  <w:style w:type="paragraph" w:customStyle="1" w:styleId="0">
    <w:name w:val="0_內文(一)"/>
    <w:basedOn w:val="a8"/>
    <w:semiHidden/>
    <w:rsid w:val="00553606"/>
    <w:pPr>
      <w:kinsoku w:val="0"/>
      <w:overflowPunct w:val="0"/>
      <w:autoSpaceDE w:val="0"/>
      <w:autoSpaceDN w:val="0"/>
      <w:adjustRightInd w:val="0"/>
      <w:snapToGrid w:val="0"/>
      <w:spacing w:beforeLines="30" w:before="30" w:line="560" w:lineRule="exact"/>
      <w:ind w:firstLineChars="200" w:firstLine="200"/>
      <w:jc w:val="both"/>
    </w:pPr>
    <w:rPr>
      <w:rFonts w:ascii="標楷體" w:eastAsia="標楷體" w:hAnsi="標楷體" w:cs="Times New Roman"/>
      <w:b/>
      <w:snapToGrid w:val="0"/>
      <w:sz w:val="28"/>
      <w:szCs w:val="28"/>
    </w:rPr>
  </w:style>
  <w:style w:type="paragraph" w:customStyle="1" w:styleId="affff8">
    <w:name w:val="辦理結果(特預)"/>
    <w:basedOn w:val="a8"/>
    <w:autoRedefine/>
    <w:semiHidden/>
    <w:rsid w:val="00553606"/>
    <w:pPr>
      <w:widowControl/>
      <w:spacing w:before="180" w:line="410" w:lineRule="atLeast"/>
      <w:ind w:left="240" w:hangingChars="100" w:hanging="240"/>
      <w:jc w:val="both"/>
    </w:pPr>
    <w:rPr>
      <w:rFonts w:ascii="標楷體" w:eastAsia="標楷體" w:hAnsi="標楷體" w:cs="Times New Roman"/>
    </w:rPr>
  </w:style>
  <w:style w:type="paragraph" w:customStyle="1" w:styleId="a6">
    <w:name w:val="個決事項編號(特預)"/>
    <w:semiHidden/>
    <w:rsid w:val="00553606"/>
    <w:pPr>
      <w:numPr>
        <w:numId w:val="6"/>
      </w:numPr>
      <w:adjustRightInd w:val="0"/>
      <w:snapToGrid w:val="0"/>
      <w:spacing w:line="410" w:lineRule="atLeast"/>
    </w:pPr>
    <w:rPr>
      <w:rFonts w:ascii="標楷體" w:eastAsia="標楷體" w:hAnsi="標楷體" w:cs="Times New Roman"/>
    </w:rPr>
  </w:style>
  <w:style w:type="character" w:customStyle="1" w:styleId="affff9">
    <w:name w:val="辦理結果(特預) 字元 字元"/>
    <w:semiHidden/>
    <w:rsid w:val="00553606"/>
    <w:rPr>
      <w:rFonts w:ascii="標楷體" w:eastAsia="標楷體" w:hAnsi="標楷體"/>
      <w:kern w:val="2"/>
      <w:sz w:val="24"/>
      <w:szCs w:val="24"/>
    </w:rPr>
  </w:style>
  <w:style w:type="paragraph" w:customStyle="1" w:styleId="affffa">
    <w:name w:val="機關(特預)"/>
    <w:basedOn w:val="a8"/>
    <w:semiHidden/>
    <w:rsid w:val="00553606"/>
    <w:pPr>
      <w:widowControl/>
      <w:spacing w:line="410" w:lineRule="atLeast"/>
      <w:ind w:left="714" w:hanging="714"/>
      <w:jc w:val="both"/>
    </w:pPr>
    <w:rPr>
      <w:rFonts w:ascii="標楷體" w:eastAsia="標楷體" w:hAnsi="標楷體" w:cs="Times New Roman"/>
      <w:b/>
      <w:sz w:val="28"/>
      <w:szCs w:val="28"/>
    </w:rPr>
  </w:style>
  <w:style w:type="paragraph" w:customStyle="1" w:styleId="affffb">
    <w:name w:val="樣式 辦理結果(特預)"/>
    <w:basedOn w:val="affff8"/>
    <w:semiHidden/>
    <w:rsid w:val="00553606"/>
    <w:pPr>
      <w:spacing w:before="0"/>
      <w:ind w:left="709" w:firstLineChars="0" w:firstLine="0"/>
    </w:pPr>
    <w:rPr>
      <w:kern w:val="0"/>
    </w:rPr>
  </w:style>
  <w:style w:type="character" w:customStyle="1" w:styleId="affffc">
    <w:name w:val="樣式 辦理結果(特預) 字元"/>
    <w:semiHidden/>
    <w:rsid w:val="00553606"/>
    <w:rPr>
      <w:rFonts w:ascii="標楷體" w:eastAsia="標楷體" w:hAnsi="標楷體"/>
      <w:kern w:val="2"/>
      <w:sz w:val="24"/>
      <w:szCs w:val="24"/>
    </w:rPr>
  </w:style>
  <w:style w:type="paragraph" w:customStyle="1" w:styleId="affffd">
    <w:name w:val="通案決議(無編號)(特預)"/>
    <w:basedOn w:val="a8"/>
    <w:autoRedefine/>
    <w:semiHidden/>
    <w:rsid w:val="00553606"/>
    <w:pPr>
      <w:widowControl/>
      <w:spacing w:line="560" w:lineRule="exact"/>
      <w:ind w:leftChars="180" w:left="1162" w:hangingChars="304" w:hanging="730"/>
      <w:jc w:val="both"/>
    </w:pPr>
    <w:rPr>
      <w:rFonts w:ascii="標楷體" w:eastAsia="標楷體" w:hAnsi="標楷體" w:cs="Times New Roman"/>
      <w:color w:val="000000"/>
    </w:rPr>
  </w:style>
  <w:style w:type="paragraph" w:customStyle="1" w:styleId="80">
    <w:name w:val="字元8"/>
    <w:basedOn w:val="a8"/>
    <w:semiHidden/>
    <w:rsid w:val="00553606"/>
    <w:pPr>
      <w:widowControl/>
      <w:spacing w:after="160" w:line="240" w:lineRule="exact"/>
    </w:pPr>
    <w:rPr>
      <w:rFonts w:ascii="Verdana" w:eastAsia="Times New Roman" w:hAnsi="Verdana" w:cs="Times New Roman"/>
      <w:kern w:val="0"/>
      <w:sz w:val="20"/>
      <w:szCs w:val="20"/>
      <w:lang w:eastAsia="en-US"/>
    </w:rPr>
  </w:style>
  <w:style w:type="table" w:styleId="affffe">
    <w:name w:val="Table Grid"/>
    <w:basedOn w:val="aa"/>
    <w:uiPriority w:val="39"/>
    <w:qFormat/>
    <w:rsid w:val="00553606"/>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
    <w:name w:val="註解文字 字元1"/>
    <w:link w:val="afffff"/>
    <w:semiHidden/>
    <w:rsid w:val="00553606"/>
  </w:style>
  <w:style w:type="paragraph" w:styleId="afffff">
    <w:name w:val="annotation text"/>
    <w:basedOn w:val="a8"/>
    <w:link w:val="1f"/>
    <w:semiHidden/>
    <w:rsid w:val="00553606"/>
  </w:style>
  <w:style w:type="character" w:customStyle="1" w:styleId="afffff0">
    <w:name w:val="註解文字 字元"/>
    <w:basedOn w:val="a9"/>
    <w:uiPriority w:val="99"/>
    <w:semiHidden/>
    <w:rsid w:val="00553606"/>
  </w:style>
  <w:style w:type="paragraph" w:customStyle="1" w:styleId="afffff1">
    <w:name w:val="一文"/>
    <w:basedOn w:val="3"/>
    <w:semiHidden/>
    <w:rsid w:val="00553606"/>
    <w:pPr>
      <w:keepNext w:val="0"/>
      <w:kinsoku w:val="0"/>
      <w:overflowPunct w:val="0"/>
      <w:autoSpaceDE w:val="0"/>
      <w:autoSpaceDN w:val="0"/>
      <w:adjustRightInd w:val="0"/>
      <w:snapToGrid w:val="0"/>
      <w:spacing w:line="520" w:lineRule="exact"/>
      <w:ind w:leftChars="200" w:left="400" w:hangingChars="200" w:hanging="200"/>
      <w:jc w:val="both"/>
    </w:pPr>
    <w:rPr>
      <w:rFonts w:ascii="標楷體" w:eastAsia="標楷體" w:hAnsi="Arial" w:cs="Times New Roman"/>
      <w:b w:val="0"/>
      <w:snapToGrid w:val="0"/>
      <w:kern w:val="0"/>
      <w:sz w:val="32"/>
      <w:szCs w:val="32"/>
    </w:rPr>
  </w:style>
  <w:style w:type="paragraph" w:styleId="afffff2">
    <w:name w:val="footnote text"/>
    <w:basedOn w:val="a8"/>
    <w:link w:val="afffff3"/>
    <w:semiHidden/>
    <w:rsid w:val="00553606"/>
    <w:pPr>
      <w:adjustRightInd w:val="0"/>
      <w:snapToGrid w:val="0"/>
      <w:spacing w:line="360" w:lineRule="atLeast"/>
      <w:textAlignment w:val="baseline"/>
    </w:pPr>
    <w:rPr>
      <w:rFonts w:ascii="華康楷書體W5(P)" w:eastAsia="華康楷書體W5(P)" w:hAnsi="Times New Roman" w:cs="Times New Roman"/>
      <w:spacing w:val="20"/>
      <w:kern w:val="0"/>
      <w:sz w:val="20"/>
      <w:szCs w:val="20"/>
    </w:rPr>
  </w:style>
  <w:style w:type="character" w:customStyle="1" w:styleId="afffff3">
    <w:name w:val="註腳文字 字元"/>
    <w:basedOn w:val="a9"/>
    <w:link w:val="afffff2"/>
    <w:semiHidden/>
    <w:rsid w:val="00553606"/>
    <w:rPr>
      <w:rFonts w:ascii="華康楷書體W5(P)" w:eastAsia="華康楷書體W5(P)" w:hAnsi="Times New Roman" w:cs="Times New Roman"/>
      <w:spacing w:val="20"/>
      <w:kern w:val="0"/>
      <w:sz w:val="20"/>
      <w:szCs w:val="20"/>
    </w:rPr>
  </w:style>
  <w:style w:type="character" w:styleId="afffff4">
    <w:name w:val="footnote reference"/>
    <w:semiHidden/>
    <w:rsid w:val="00553606"/>
    <w:rPr>
      <w:vertAlign w:val="superscript"/>
    </w:rPr>
  </w:style>
  <w:style w:type="paragraph" w:customStyle="1" w:styleId="alpha">
    <w:name w:val="alpha"/>
    <w:semiHidden/>
    <w:rsid w:val="00553606"/>
    <w:pPr>
      <w:widowControl w:val="0"/>
      <w:snapToGrid w:val="0"/>
      <w:spacing w:line="360" w:lineRule="atLeast"/>
      <w:jc w:val="both"/>
    </w:pPr>
    <w:rPr>
      <w:rFonts w:ascii="Times New Roman" w:eastAsia="華康楷書體W5" w:hAnsi="Times New Roman" w:cs="Times New Roman"/>
      <w:kern w:val="0"/>
      <w:sz w:val="28"/>
    </w:rPr>
  </w:style>
  <w:style w:type="paragraph" w:styleId="afffff5">
    <w:name w:val="caption"/>
    <w:basedOn w:val="a8"/>
    <w:next w:val="a8"/>
    <w:uiPriority w:val="35"/>
    <w:semiHidden/>
    <w:qFormat/>
    <w:rsid w:val="00553606"/>
    <w:rPr>
      <w:rFonts w:ascii="Times New Roman" w:eastAsia="新細明體" w:hAnsi="Times New Roman" w:cs="Times New Roman"/>
      <w:sz w:val="20"/>
      <w:szCs w:val="20"/>
    </w:rPr>
  </w:style>
  <w:style w:type="character" w:styleId="afffff6">
    <w:name w:val="annotation reference"/>
    <w:uiPriority w:val="99"/>
    <w:semiHidden/>
    <w:rsid w:val="00553606"/>
    <w:rPr>
      <w:sz w:val="18"/>
      <w:szCs w:val="18"/>
    </w:rPr>
  </w:style>
  <w:style w:type="paragraph" w:styleId="afffff7">
    <w:name w:val="annotation subject"/>
    <w:basedOn w:val="afffff"/>
    <w:next w:val="afffff"/>
    <w:link w:val="afffff8"/>
    <w:uiPriority w:val="99"/>
    <w:semiHidden/>
    <w:rsid w:val="00553606"/>
    <w:rPr>
      <w:b/>
      <w:bCs/>
    </w:rPr>
  </w:style>
  <w:style w:type="character" w:customStyle="1" w:styleId="afffff8">
    <w:name w:val="註解主旨 字元"/>
    <w:basedOn w:val="afffff0"/>
    <w:link w:val="afffff7"/>
    <w:uiPriority w:val="99"/>
    <w:semiHidden/>
    <w:rsid w:val="00553606"/>
    <w:rPr>
      <w:b/>
      <w:bCs/>
    </w:rPr>
  </w:style>
  <w:style w:type="paragraph" w:customStyle="1" w:styleId="1f0">
    <w:name w:val="字元 字元1 字元 字元 字元 字元"/>
    <w:basedOn w:val="a8"/>
    <w:semiHidden/>
    <w:rsid w:val="00553606"/>
    <w:pPr>
      <w:widowControl/>
      <w:spacing w:after="160" w:line="240" w:lineRule="exact"/>
    </w:pPr>
    <w:rPr>
      <w:rFonts w:ascii="Tahoma" w:eastAsia="Times New Roman" w:hAnsi="Tahoma" w:cs="Times New Roman"/>
      <w:kern w:val="0"/>
      <w:sz w:val="20"/>
      <w:szCs w:val="20"/>
      <w:lang w:eastAsia="en-US"/>
    </w:rPr>
  </w:style>
  <w:style w:type="paragraph" w:customStyle="1" w:styleId="1f1">
    <w:name w:val="標題1"/>
    <w:basedOn w:val="a8"/>
    <w:semiHidden/>
    <w:qFormat/>
    <w:rsid w:val="00553606"/>
    <w:pPr>
      <w:spacing w:line="360" w:lineRule="auto"/>
      <w:ind w:firstLineChars="200" w:firstLine="200"/>
    </w:pPr>
    <w:rPr>
      <w:rFonts w:ascii="Calibri" w:eastAsia="標楷體" w:hAnsi="Calibri" w:cs="Times New Roman"/>
      <w:b/>
      <w:sz w:val="32"/>
      <w:szCs w:val="22"/>
    </w:rPr>
  </w:style>
  <w:style w:type="paragraph" w:customStyle="1" w:styleId="afffff9">
    <w:name w:val="說明（一）"/>
    <w:basedOn w:val="a8"/>
    <w:semiHidden/>
    <w:rsid w:val="00553606"/>
    <w:pPr>
      <w:adjustRightInd w:val="0"/>
      <w:snapToGrid w:val="0"/>
      <w:spacing w:line="360" w:lineRule="auto"/>
      <w:textAlignment w:val="baseline"/>
    </w:pPr>
    <w:rPr>
      <w:rFonts w:ascii="Times New Roman" w:eastAsia="標楷體" w:hAnsi="Times New Roman" w:cs="Times New Roman"/>
      <w:kern w:val="0"/>
      <w:sz w:val="32"/>
      <w:szCs w:val="20"/>
    </w:rPr>
  </w:style>
  <w:style w:type="paragraph" w:styleId="afffffa">
    <w:name w:val="endnote text"/>
    <w:basedOn w:val="a8"/>
    <w:link w:val="afffffb"/>
    <w:uiPriority w:val="99"/>
    <w:semiHidden/>
    <w:rsid w:val="00553606"/>
    <w:pPr>
      <w:snapToGrid w:val="0"/>
    </w:pPr>
    <w:rPr>
      <w:rFonts w:ascii="Times New Roman" w:eastAsia="新細明體" w:hAnsi="Times New Roman" w:cs="Times New Roman"/>
      <w:szCs w:val="20"/>
    </w:rPr>
  </w:style>
  <w:style w:type="character" w:customStyle="1" w:styleId="afffffb">
    <w:name w:val="章節附註文字 字元"/>
    <w:basedOn w:val="a9"/>
    <w:link w:val="afffffa"/>
    <w:uiPriority w:val="99"/>
    <w:semiHidden/>
    <w:rsid w:val="00553606"/>
    <w:rPr>
      <w:rFonts w:ascii="Times New Roman" w:eastAsia="新細明體" w:hAnsi="Times New Roman" w:cs="Times New Roman"/>
      <w:szCs w:val="20"/>
    </w:rPr>
  </w:style>
  <w:style w:type="character" w:styleId="afffffc">
    <w:name w:val="endnote reference"/>
    <w:uiPriority w:val="99"/>
    <w:semiHidden/>
    <w:rsid w:val="00553606"/>
    <w:rPr>
      <w:vertAlign w:val="superscript"/>
    </w:rPr>
  </w:style>
  <w:style w:type="paragraph" w:customStyle="1" w:styleId="1f2">
    <w:name w:val="1"/>
    <w:basedOn w:val="a8"/>
    <w:semiHidden/>
    <w:rsid w:val="00553606"/>
    <w:pPr>
      <w:widowControl/>
      <w:spacing w:after="160" w:line="240" w:lineRule="exact"/>
    </w:pPr>
    <w:rPr>
      <w:rFonts w:ascii="Tahoma" w:eastAsia="新細明體" w:hAnsi="Tahoma" w:cs="Tahoma"/>
      <w:kern w:val="0"/>
      <w:sz w:val="20"/>
      <w:szCs w:val="20"/>
      <w:lang w:eastAsia="en-US"/>
    </w:rPr>
  </w:style>
  <w:style w:type="paragraph" w:customStyle="1" w:styleId="29">
    <w:name w:val="字元2"/>
    <w:basedOn w:val="a8"/>
    <w:semiHidden/>
    <w:rsid w:val="00553606"/>
    <w:pPr>
      <w:widowControl/>
      <w:spacing w:after="160" w:line="240" w:lineRule="exact"/>
    </w:pPr>
    <w:rPr>
      <w:rFonts w:ascii="Verdana" w:eastAsia="Times New Roman" w:hAnsi="Verdana" w:cs="Times New Roman"/>
      <w:kern w:val="0"/>
      <w:sz w:val="20"/>
      <w:szCs w:val="20"/>
      <w:lang w:eastAsia="en-US"/>
    </w:rPr>
  </w:style>
  <w:style w:type="paragraph" w:styleId="afffffd">
    <w:name w:val="TOC Heading"/>
    <w:basedOn w:val="14"/>
    <w:next w:val="a8"/>
    <w:uiPriority w:val="39"/>
    <w:semiHidden/>
    <w:qFormat/>
    <w:rsid w:val="00553606"/>
    <w:pPr>
      <w:keepLines/>
      <w:widowControl/>
      <w:spacing w:before="480" w:after="0" w:line="276" w:lineRule="auto"/>
      <w:outlineLvl w:val="9"/>
    </w:pPr>
    <w:rPr>
      <w:rFonts w:ascii="Cambria" w:eastAsia="新細明體" w:hAnsi="Cambria" w:cs="Times New Roman"/>
      <w:color w:val="365F91"/>
      <w:kern w:val="0"/>
      <w:sz w:val="28"/>
      <w:szCs w:val="28"/>
    </w:rPr>
  </w:style>
  <w:style w:type="paragraph" w:styleId="2a">
    <w:name w:val="toc 2"/>
    <w:basedOn w:val="a8"/>
    <w:next w:val="a8"/>
    <w:autoRedefine/>
    <w:uiPriority w:val="39"/>
    <w:semiHidden/>
    <w:qFormat/>
    <w:rsid w:val="00553606"/>
    <w:pPr>
      <w:widowControl/>
      <w:tabs>
        <w:tab w:val="right" w:leader="middleDot" w:pos="9968"/>
      </w:tabs>
      <w:spacing w:after="100" w:line="500" w:lineRule="exact"/>
      <w:ind w:left="709"/>
    </w:pPr>
    <w:rPr>
      <w:rFonts w:ascii="標楷體" w:eastAsia="標楷體" w:hAnsi="標楷體" w:cs="新細明體"/>
      <w:bCs/>
      <w:noProof/>
      <w:snapToGrid w:val="0"/>
      <w:w w:val="80"/>
      <w:kern w:val="0"/>
      <w:sz w:val="32"/>
      <w:szCs w:val="32"/>
    </w:rPr>
  </w:style>
  <w:style w:type="paragraph" w:styleId="1f3">
    <w:name w:val="toc 1"/>
    <w:basedOn w:val="a8"/>
    <w:next w:val="a8"/>
    <w:autoRedefine/>
    <w:uiPriority w:val="39"/>
    <w:semiHidden/>
    <w:qFormat/>
    <w:rsid w:val="00553606"/>
    <w:pPr>
      <w:widowControl/>
      <w:tabs>
        <w:tab w:val="right" w:leader="middleDot" w:pos="9968"/>
      </w:tabs>
      <w:spacing w:after="100" w:line="276" w:lineRule="auto"/>
    </w:pPr>
    <w:rPr>
      <w:rFonts w:ascii="標楷體" w:eastAsia="標楷體" w:hAnsi="標楷體" w:cs="Times New Roman"/>
      <w:b/>
      <w:noProof/>
      <w:kern w:val="0"/>
      <w:sz w:val="34"/>
      <w:szCs w:val="34"/>
    </w:rPr>
  </w:style>
  <w:style w:type="paragraph" w:styleId="38">
    <w:name w:val="toc 3"/>
    <w:basedOn w:val="a8"/>
    <w:next w:val="a8"/>
    <w:autoRedefine/>
    <w:uiPriority w:val="39"/>
    <w:semiHidden/>
    <w:qFormat/>
    <w:rsid w:val="00553606"/>
    <w:pPr>
      <w:widowControl/>
      <w:spacing w:after="100" w:line="276" w:lineRule="auto"/>
      <w:ind w:left="440"/>
    </w:pPr>
    <w:rPr>
      <w:rFonts w:ascii="Calibri" w:eastAsia="新細明體" w:hAnsi="Calibri" w:cs="Times New Roman"/>
      <w:kern w:val="0"/>
      <w:sz w:val="22"/>
      <w:szCs w:val="22"/>
    </w:rPr>
  </w:style>
  <w:style w:type="paragraph" w:customStyle="1" w:styleId="afffffe">
    <w:name w:val="特殊項目符號"/>
    <w:basedOn w:val="a8"/>
    <w:next w:val="a8"/>
    <w:semiHidden/>
    <w:rsid w:val="00553606"/>
    <w:pPr>
      <w:kinsoku w:val="0"/>
      <w:overflowPunct w:val="0"/>
      <w:spacing w:line="420" w:lineRule="exact"/>
      <w:jc w:val="both"/>
      <w:textAlignment w:val="center"/>
    </w:pPr>
    <w:rPr>
      <w:rFonts w:ascii="Times New Roman" w:eastAsia="華康細明體" w:hAnsi="Times New Roman" w:cs="Times New Roman"/>
      <w:noProof/>
      <w:snapToGrid w:val="0"/>
      <w:kern w:val="0"/>
      <w:sz w:val="21"/>
    </w:rPr>
  </w:style>
  <w:style w:type="paragraph" w:customStyle="1" w:styleId="1f4">
    <w:name w:val="段落樣式1"/>
    <w:basedOn w:val="a8"/>
    <w:semiHidden/>
    <w:rsid w:val="00553606"/>
    <w:pPr>
      <w:kinsoku w:val="0"/>
      <w:wordWrap w:val="0"/>
      <w:autoSpaceDE w:val="0"/>
      <w:autoSpaceDN w:val="0"/>
      <w:ind w:leftChars="200" w:left="200" w:firstLineChars="200" w:firstLine="200"/>
      <w:jc w:val="both"/>
    </w:pPr>
    <w:rPr>
      <w:rFonts w:ascii="標楷體" w:eastAsia="標楷體" w:hAnsi="Times New Roman" w:cs="Times New Roman"/>
      <w:kern w:val="0"/>
      <w:sz w:val="32"/>
      <w:szCs w:val="20"/>
    </w:rPr>
  </w:style>
  <w:style w:type="paragraph" w:customStyle="1" w:styleId="affffff">
    <w:name w:val="總決算內文"/>
    <w:basedOn w:val="affff0"/>
    <w:semiHidden/>
    <w:qFormat/>
    <w:rsid w:val="00553606"/>
    <w:pPr>
      <w:spacing w:line="440" w:lineRule="exact"/>
      <w:ind w:firstLine="480"/>
    </w:pPr>
    <w:rPr>
      <w:rFonts w:hAnsi="標楷體"/>
    </w:rPr>
  </w:style>
  <w:style w:type="paragraph" w:customStyle="1" w:styleId="affffff0">
    <w:name w:val="公文(後續段落)"/>
    <w:basedOn w:val="a8"/>
    <w:semiHidden/>
    <w:rsid w:val="00553606"/>
    <w:pPr>
      <w:spacing w:line="500" w:lineRule="exact"/>
      <w:ind w:left="317"/>
    </w:pPr>
    <w:rPr>
      <w:rFonts w:ascii="Times New Roman" w:eastAsia="標楷體" w:hAnsi="Times New Roman" w:cs="Times New Roman"/>
      <w:sz w:val="32"/>
    </w:rPr>
  </w:style>
  <w:style w:type="paragraph" w:customStyle="1" w:styleId="Default">
    <w:name w:val="Default"/>
    <w:uiPriority w:val="1"/>
    <w:semiHidden/>
    <w:rsid w:val="00553606"/>
    <w:pPr>
      <w:widowControl w:val="0"/>
      <w:autoSpaceDE w:val="0"/>
      <w:autoSpaceDN w:val="0"/>
      <w:adjustRightInd w:val="0"/>
    </w:pPr>
    <w:rPr>
      <w:rFonts w:ascii="標楷體(鍼.鍼." w:eastAsia="標楷體(鍼.鍼." w:hAnsi="Times New Roman" w:cs="標楷體(鍼.鍼."/>
      <w:color w:val="000000"/>
      <w:kern w:val="0"/>
    </w:rPr>
  </w:style>
  <w:style w:type="paragraph" w:styleId="affffff1">
    <w:name w:val="Block Text"/>
    <w:basedOn w:val="a8"/>
    <w:semiHidden/>
    <w:rsid w:val="00553606"/>
    <w:pPr>
      <w:kinsoku w:val="0"/>
      <w:snapToGrid w:val="0"/>
      <w:spacing w:line="288" w:lineRule="auto"/>
      <w:ind w:leftChars="133" w:left="960" w:right="23" w:hangingChars="200" w:hanging="641"/>
      <w:jc w:val="both"/>
    </w:pPr>
    <w:rPr>
      <w:rFonts w:ascii="標楷體" w:eastAsia="標楷體" w:hAnsi="標楷體" w:cs="Times New Roman"/>
      <w:b/>
      <w:bCs/>
      <w:sz w:val="32"/>
      <w:szCs w:val="32"/>
    </w:rPr>
  </w:style>
  <w:style w:type="character" w:customStyle="1" w:styleId="mailheadertext1">
    <w:name w:val="mailheadertext1"/>
    <w:basedOn w:val="a9"/>
    <w:semiHidden/>
    <w:rsid w:val="00553606"/>
    <w:rPr>
      <w:i w:val="0"/>
      <w:iCs w:val="0"/>
      <w:color w:val="000000"/>
      <w:sz w:val="18"/>
      <w:szCs w:val="18"/>
    </w:rPr>
  </w:style>
  <w:style w:type="character" w:styleId="affffff2">
    <w:name w:val="Strong"/>
    <w:basedOn w:val="a9"/>
    <w:uiPriority w:val="1"/>
    <w:qFormat/>
    <w:rsid w:val="00553606"/>
    <w:rPr>
      <w:b/>
      <w:bCs/>
    </w:rPr>
  </w:style>
  <w:style w:type="table" w:customStyle="1" w:styleId="44">
    <w:name w:val="表格文字4"/>
    <w:basedOn w:val="aa"/>
    <w:next w:val="affffe"/>
    <w:uiPriority w:val="59"/>
    <w:rsid w:val="00553606"/>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31">
    <w:name w:val="xl31"/>
    <w:basedOn w:val="a8"/>
    <w:semiHidden/>
    <w:rsid w:val="00553606"/>
    <w:pPr>
      <w:widowControl/>
      <w:pBdr>
        <w:left w:val="single" w:sz="4" w:space="0" w:color="auto"/>
        <w:right w:val="single" w:sz="4" w:space="0" w:color="auto"/>
      </w:pBdr>
      <w:spacing w:before="100" w:beforeAutospacing="1" w:after="100" w:afterAutospacing="1"/>
    </w:pPr>
    <w:rPr>
      <w:rFonts w:ascii="標楷體" w:eastAsia="標楷體" w:hAnsi="Times New Roman" w:cs="Times New Roman" w:hint="eastAsia"/>
      <w:kern w:val="0"/>
      <w:szCs w:val="20"/>
    </w:rPr>
  </w:style>
  <w:style w:type="paragraph" w:customStyle="1" w:styleId="1f5">
    <w:name w:val="內文(1)"/>
    <w:basedOn w:val="a8"/>
    <w:semiHidden/>
    <w:qFormat/>
    <w:rsid w:val="00553606"/>
    <w:pPr>
      <w:widowControl/>
      <w:shd w:val="clear" w:color="auto" w:fill="FFFFFF"/>
      <w:overflowPunct w:val="0"/>
      <w:adjustRightInd w:val="0"/>
      <w:snapToGrid w:val="0"/>
      <w:spacing w:line="480" w:lineRule="exact"/>
      <w:ind w:leftChars="450" w:left="450" w:firstLineChars="200" w:firstLine="200"/>
      <w:jc w:val="both"/>
    </w:pPr>
    <w:rPr>
      <w:rFonts w:ascii="標楷體" w:eastAsia="標楷體" w:hAnsi="標楷體"/>
      <w:sz w:val="32"/>
      <w:szCs w:val="32"/>
    </w:rPr>
  </w:style>
  <w:style w:type="paragraph" w:customStyle="1" w:styleId="affffff3">
    <w:name w:val="標題壹"/>
    <w:basedOn w:val="a0"/>
    <w:semiHidden/>
    <w:qFormat/>
    <w:rsid w:val="00553606"/>
    <w:pPr>
      <w:keepNext w:val="0"/>
      <w:numPr>
        <w:numId w:val="0"/>
      </w:numPr>
      <w:overflowPunct w:val="0"/>
      <w:adjustRightInd/>
      <w:snapToGrid/>
      <w:ind w:leftChars="100" w:left="240"/>
      <w:outlineLvl w:val="2"/>
    </w:pPr>
    <w:rPr>
      <w:rFonts w:cs="新細明體"/>
      <w:kern w:val="2"/>
      <w:sz w:val="32"/>
      <w:szCs w:val="32"/>
    </w:rPr>
  </w:style>
  <w:style w:type="paragraph" w:customStyle="1" w:styleId="1f6">
    <w:name w:val="決議事項1."/>
    <w:basedOn w:val="afffffe"/>
    <w:semiHidden/>
    <w:qFormat/>
    <w:rsid w:val="00553606"/>
    <w:pPr>
      <w:adjustRightInd w:val="0"/>
      <w:snapToGrid w:val="0"/>
      <w:spacing w:line="360" w:lineRule="auto"/>
      <w:ind w:leftChars="350" w:left="450" w:hangingChars="100" w:hanging="100"/>
    </w:pPr>
    <w:rPr>
      <w:rFonts w:ascii="標楷體" w:eastAsia="標楷體"/>
      <w:noProof w:val="0"/>
      <w:snapToGrid/>
      <w:spacing w:val="-2"/>
      <w:kern w:val="2"/>
      <w:sz w:val="32"/>
      <w:szCs w:val="36"/>
    </w:rPr>
  </w:style>
  <w:style w:type="paragraph" w:customStyle="1" w:styleId="-0">
    <w:name w:val="前瞻-表單位"/>
    <w:basedOn w:val="a8"/>
    <w:semiHidden/>
    <w:qFormat/>
    <w:rsid w:val="00553606"/>
    <w:pPr>
      <w:tabs>
        <w:tab w:val="center" w:pos="4153"/>
        <w:tab w:val="right" w:pos="8306"/>
      </w:tabs>
      <w:snapToGrid w:val="0"/>
      <w:spacing w:line="240" w:lineRule="atLeast"/>
      <w:ind w:rightChars="50" w:right="50"/>
      <w:jc w:val="right"/>
    </w:pPr>
    <w:rPr>
      <w:rFonts w:ascii="標楷體" w:eastAsia="標楷體" w:hAnsi="標楷體" w:cs="新細明體"/>
      <w:bCs/>
      <w:color w:val="000000"/>
      <w:kern w:val="0"/>
      <w:sz w:val="20"/>
      <w:szCs w:val="20"/>
    </w:rPr>
  </w:style>
  <w:style w:type="paragraph" w:customStyle="1" w:styleId="-1">
    <w:name w:val="前瞻-表內文"/>
    <w:basedOn w:val="a8"/>
    <w:semiHidden/>
    <w:qFormat/>
    <w:rsid w:val="00553606"/>
    <w:pPr>
      <w:widowControl/>
      <w:adjustRightInd w:val="0"/>
      <w:snapToGrid w:val="0"/>
      <w:jc w:val="center"/>
    </w:pPr>
    <w:rPr>
      <w:rFonts w:ascii="標楷體" w:eastAsia="標楷體" w:hAnsi="標楷體" w:cs="新細明體"/>
      <w:bCs/>
      <w:sz w:val="20"/>
      <w:szCs w:val="20"/>
    </w:rPr>
  </w:style>
  <w:style w:type="paragraph" w:customStyle="1" w:styleId="--">
    <w:name w:val="前瞻-表內文-粗體"/>
    <w:basedOn w:val="-1"/>
    <w:semiHidden/>
    <w:qFormat/>
    <w:rsid w:val="00553606"/>
    <w:rPr>
      <w:b/>
    </w:rPr>
  </w:style>
  <w:style w:type="paragraph" w:customStyle="1" w:styleId="--0">
    <w:name w:val="前瞻-合計-表內數字"/>
    <w:basedOn w:val="-2"/>
    <w:semiHidden/>
    <w:qFormat/>
    <w:rsid w:val="00553606"/>
    <w:rPr>
      <w:b/>
    </w:rPr>
  </w:style>
  <w:style w:type="paragraph" w:customStyle="1" w:styleId="-2">
    <w:name w:val="前瞻-表內數字"/>
    <w:basedOn w:val="-1"/>
    <w:semiHidden/>
    <w:qFormat/>
    <w:rsid w:val="00553606"/>
    <w:pPr>
      <w:jc w:val="right"/>
    </w:pPr>
  </w:style>
  <w:style w:type="paragraph" w:customStyle="1" w:styleId="-3">
    <w:name w:val="前瞻-表附註"/>
    <w:basedOn w:val="a8"/>
    <w:semiHidden/>
    <w:qFormat/>
    <w:rsid w:val="00553606"/>
    <w:pPr>
      <w:widowControl/>
      <w:overflowPunct w:val="0"/>
      <w:spacing w:line="240" w:lineRule="exact"/>
      <w:jc w:val="both"/>
    </w:pPr>
    <w:rPr>
      <w:rFonts w:ascii="標楷體" w:eastAsia="標楷體" w:hAnsi="標楷體" w:cs="新細明體"/>
      <w:kern w:val="0"/>
      <w:sz w:val="18"/>
      <w:szCs w:val="18"/>
    </w:rPr>
  </w:style>
  <w:style w:type="paragraph" w:customStyle="1" w:styleId="--2">
    <w:name w:val="前瞻-表名稱-2"/>
    <w:basedOn w:val="a8"/>
    <w:semiHidden/>
    <w:qFormat/>
    <w:rsid w:val="00553606"/>
    <w:pPr>
      <w:tabs>
        <w:tab w:val="center" w:pos="4153"/>
        <w:tab w:val="right" w:pos="8306"/>
      </w:tabs>
      <w:overflowPunct w:val="0"/>
      <w:snapToGrid w:val="0"/>
      <w:spacing w:beforeLines="50" w:line="240" w:lineRule="atLeast"/>
      <w:ind w:left="480" w:hangingChars="480" w:hanging="480"/>
      <w:jc w:val="both"/>
    </w:pPr>
    <w:rPr>
      <w:rFonts w:ascii="標楷體" w:eastAsia="標楷體" w:hAnsi="標楷體" w:cs="Times New Roman"/>
      <w:b/>
    </w:rPr>
  </w:style>
  <w:style w:type="paragraph" w:customStyle="1" w:styleId="affffff4">
    <w:name w:val="前瞻－甲乙丙"/>
    <w:basedOn w:val="a8"/>
    <w:semiHidden/>
    <w:qFormat/>
    <w:rsid w:val="00553606"/>
    <w:pPr>
      <w:overflowPunct w:val="0"/>
      <w:jc w:val="center"/>
      <w:outlineLvl w:val="0"/>
    </w:pPr>
    <w:rPr>
      <w:rFonts w:ascii="Times New Roman" w:eastAsia="標楷體" w:hAnsi="Times New Roman" w:cs="新細明體"/>
      <w:b/>
      <w:bCs/>
      <w:sz w:val="40"/>
      <w:szCs w:val="40"/>
    </w:rPr>
  </w:style>
  <w:style w:type="paragraph" w:customStyle="1" w:styleId="affffff5">
    <w:name w:val="前瞻壹貳參"/>
    <w:basedOn w:val="a8"/>
    <w:semiHidden/>
    <w:qFormat/>
    <w:rsid w:val="00553606"/>
    <w:pPr>
      <w:overflowPunct w:val="0"/>
      <w:spacing w:beforeLines="30" w:before="108" w:line="560" w:lineRule="exact"/>
      <w:ind w:left="721" w:hangingChars="200" w:hanging="721"/>
      <w:jc w:val="both"/>
      <w:outlineLvl w:val="1"/>
    </w:pPr>
    <w:rPr>
      <w:rFonts w:ascii="Times New Roman" w:eastAsia="標楷體" w:hAnsi="Times New Roman" w:cs="新細明體"/>
      <w:b/>
      <w:bCs/>
      <w:sz w:val="36"/>
      <w:szCs w:val="36"/>
    </w:rPr>
  </w:style>
  <w:style w:type="paragraph" w:customStyle="1" w:styleId="affffff6">
    <w:name w:val="前瞻一二三"/>
    <w:basedOn w:val="a8"/>
    <w:semiHidden/>
    <w:qFormat/>
    <w:rsid w:val="00553606"/>
    <w:pPr>
      <w:overflowPunct w:val="0"/>
      <w:spacing w:line="660" w:lineRule="exact"/>
      <w:ind w:leftChars="100" w:left="240"/>
      <w:jc w:val="both"/>
      <w:outlineLvl w:val="2"/>
    </w:pPr>
    <w:rPr>
      <w:rFonts w:ascii="標楷體" w:eastAsia="標楷體" w:hAnsi="標楷體" w:cs="新細明體"/>
      <w:b/>
      <w:bCs/>
      <w:color w:val="000000" w:themeColor="text1"/>
      <w:sz w:val="32"/>
      <w:szCs w:val="32"/>
    </w:rPr>
  </w:style>
  <w:style w:type="paragraph" w:customStyle="1" w:styleId="affffff7">
    <w:name w:val="前瞻(一)(二)(三)"/>
    <w:basedOn w:val="a8"/>
    <w:semiHidden/>
    <w:qFormat/>
    <w:rsid w:val="00553606"/>
    <w:pPr>
      <w:overflowPunct w:val="0"/>
      <w:spacing w:line="360" w:lineRule="auto"/>
      <w:ind w:firstLineChars="208" w:firstLine="666"/>
      <w:jc w:val="both"/>
      <w:outlineLvl w:val="3"/>
    </w:pPr>
    <w:rPr>
      <w:rFonts w:ascii="標楷體" w:eastAsia="標楷體" w:hAnsi="標楷體" w:cs="新細明體"/>
      <w:b/>
      <w:sz w:val="32"/>
      <w:szCs w:val="32"/>
    </w:rPr>
  </w:style>
  <w:style w:type="paragraph" w:customStyle="1" w:styleId="-4">
    <w:name w:val="前瞻-內文"/>
    <w:basedOn w:val="a8"/>
    <w:semiHidden/>
    <w:qFormat/>
    <w:rsid w:val="00553606"/>
    <w:pPr>
      <w:overflowPunct w:val="0"/>
      <w:spacing w:beforeLines="30" w:before="108" w:line="600" w:lineRule="exact"/>
      <w:ind w:firstLineChars="200" w:firstLine="640"/>
      <w:jc w:val="both"/>
    </w:pPr>
    <w:rPr>
      <w:rFonts w:ascii="標楷體" w:eastAsia="標楷體" w:hAnsi="標楷體" w:cs="Times New Roman"/>
      <w:color w:val="000000"/>
      <w:sz w:val="32"/>
      <w:szCs w:val="28"/>
    </w:rPr>
  </w:style>
  <w:style w:type="paragraph" w:customStyle="1" w:styleId="123">
    <w:name w:val="前瞻123"/>
    <w:basedOn w:val="4"/>
    <w:semiHidden/>
    <w:qFormat/>
    <w:rsid w:val="00553606"/>
    <w:pPr>
      <w:widowControl w:val="0"/>
      <w:overflowPunct w:val="0"/>
      <w:snapToGrid/>
      <w:spacing w:line="360" w:lineRule="auto"/>
      <w:ind w:leftChars="0" w:left="0" w:firstLineChars="472" w:firstLine="1512"/>
    </w:pPr>
    <w:rPr>
      <w:b/>
      <w:bCs w:val="0"/>
      <w:szCs w:val="32"/>
    </w:rPr>
  </w:style>
  <w:style w:type="paragraph" w:customStyle="1" w:styleId="--1">
    <w:name w:val="前瞻-表名稱-1"/>
    <w:basedOn w:val="--2"/>
    <w:semiHidden/>
    <w:qFormat/>
    <w:rsid w:val="00553606"/>
    <w:pPr>
      <w:spacing w:before="50"/>
      <w:ind w:left="300" w:hangingChars="300" w:hanging="300"/>
    </w:pPr>
  </w:style>
  <w:style w:type="paragraph" w:customStyle="1" w:styleId="--3">
    <w:name w:val="前瞻-表名稱-3"/>
    <w:basedOn w:val="--2"/>
    <w:semiHidden/>
    <w:qFormat/>
    <w:rsid w:val="00553606"/>
    <w:pPr>
      <w:spacing w:before="50"/>
      <w:ind w:left="520" w:hangingChars="520" w:hanging="520"/>
    </w:pPr>
  </w:style>
  <w:style w:type="paragraph" w:customStyle="1" w:styleId="021">
    <w:name w:val="02_內文1＿控４字元"/>
    <w:basedOn w:val="af5"/>
    <w:semiHidden/>
    <w:qFormat/>
    <w:rsid w:val="00553606"/>
    <w:pPr>
      <w:spacing w:beforeLines="30" w:before="30" w:line="560" w:lineRule="exact"/>
      <w:ind w:firstLineChars="400" w:firstLine="400"/>
    </w:pPr>
    <w:rPr>
      <w:sz w:val="28"/>
      <w:szCs w:val="28"/>
    </w:rPr>
  </w:style>
  <w:style w:type="paragraph" w:customStyle="1" w:styleId="affffff8">
    <w:name w:val="字元 字元"/>
    <w:basedOn w:val="a8"/>
    <w:semiHidden/>
    <w:rsid w:val="00553606"/>
    <w:pPr>
      <w:widowControl/>
      <w:spacing w:after="160" w:line="240" w:lineRule="exact"/>
    </w:pPr>
    <w:rPr>
      <w:rFonts w:ascii="Verdana" w:eastAsia="Times New Roman" w:hAnsi="Verdana" w:cs="Mangal"/>
      <w:sz w:val="20"/>
      <w:lang w:eastAsia="en-US" w:bidi="hi-IN"/>
    </w:rPr>
  </w:style>
  <w:style w:type="paragraph" w:customStyle="1" w:styleId="a2">
    <w:name w:val="內文一、（項目）"/>
    <w:basedOn w:val="-5"/>
    <w:semiHidden/>
    <w:qFormat/>
    <w:rsid w:val="00553606"/>
    <w:pPr>
      <w:numPr>
        <w:numId w:val="11"/>
      </w:numPr>
      <w:tabs>
        <w:tab w:val="left" w:pos="240"/>
      </w:tabs>
      <w:adjustRightInd w:val="0"/>
      <w:snapToGrid w:val="0"/>
      <w:spacing w:line="360" w:lineRule="auto"/>
    </w:pPr>
    <w:rPr>
      <w:b/>
    </w:rPr>
  </w:style>
  <w:style w:type="paragraph" w:styleId="HTML">
    <w:name w:val="HTML Preformatted"/>
    <w:basedOn w:val="a8"/>
    <w:link w:val="HTML0"/>
    <w:uiPriority w:val="1"/>
    <w:semiHidden/>
    <w:rsid w:val="0055360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cs="細明體"/>
      <w:kern w:val="0"/>
    </w:rPr>
  </w:style>
  <w:style w:type="character" w:customStyle="1" w:styleId="HTML0">
    <w:name w:val="HTML 預設格式 字元"/>
    <w:basedOn w:val="a9"/>
    <w:link w:val="HTML"/>
    <w:uiPriority w:val="1"/>
    <w:semiHidden/>
    <w:rsid w:val="00553606"/>
    <w:rPr>
      <w:rFonts w:ascii="細明體" w:eastAsia="細明體" w:hAnsi="細明體" w:cs="細明體"/>
      <w:kern w:val="0"/>
    </w:rPr>
  </w:style>
  <w:style w:type="paragraph" w:customStyle="1" w:styleId="a10">
    <w:name w:val="a1"/>
    <w:basedOn w:val="aff1"/>
    <w:uiPriority w:val="1"/>
    <w:semiHidden/>
    <w:rsid w:val="00553606"/>
    <w:pPr>
      <w:spacing w:line="400" w:lineRule="exact"/>
    </w:pPr>
    <w:rPr>
      <w:rFonts w:ascii="標楷體" w:eastAsia="標楷體"/>
      <w:spacing w:val="-20"/>
      <w:sz w:val="28"/>
    </w:rPr>
  </w:style>
  <w:style w:type="paragraph" w:customStyle="1" w:styleId="affffff9">
    <w:name w:val="一"/>
    <w:basedOn w:val="23"/>
    <w:uiPriority w:val="1"/>
    <w:semiHidden/>
    <w:rsid w:val="00553606"/>
    <w:pPr>
      <w:tabs>
        <w:tab w:val="left" w:pos="6720"/>
      </w:tabs>
      <w:snapToGrid w:val="0"/>
      <w:spacing w:before="0" w:after="0" w:line="360" w:lineRule="auto"/>
      <w:ind w:leftChars="414" w:left="1314" w:hangingChars="100" w:hanging="320"/>
    </w:pPr>
    <w:rPr>
      <w:b w:val="0"/>
    </w:rPr>
  </w:style>
  <w:style w:type="paragraph" w:customStyle="1" w:styleId="52">
    <w:name w:val="字元5 字元 字元 字元 字元 字元 字元 字元 字元 字元 字元 字元 字元 字元 字元 字元"/>
    <w:basedOn w:val="a8"/>
    <w:uiPriority w:val="1"/>
    <w:semiHidden/>
    <w:rsid w:val="00553606"/>
    <w:pPr>
      <w:widowControl/>
      <w:spacing w:after="160" w:line="240" w:lineRule="exact"/>
    </w:pPr>
    <w:rPr>
      <w:rFonts w:ascii="Tahoma" w:eastAsia="新細明體" w:hAnsi="Tahoma" w:cs="Times New Roman"/>
      <w:kern w:val="0"/>
      <w:sz w:val="20"/>
      <w:szCs w:val="20"/>
      <w:lang w:eastAsia="en-US"/>
    </w:rPr>
  </w:style>
  <w:style w:type="character" w:customStyle="1" w:styleId="53">
    <w:name w:val="字元 字元5"/>
    <w:uiPriority w:val="1"/>
    <w:semiHidden/>
    <w:rsid w:val="00553606"/>
    <w:rPr>
      <w:rFonts w:ascii="Arial" w:eastAsia="新細明體" w:hAnsi="Arial"/>
      <w:b/>
      <w:bCs/>
      <w:kern w:val="2"/>
      <w:sz w:val="36"/>
      <w:szCs w:val="36"/>
      <w:lang w:val="en-US" w:eastAsia="zh-TW" w:bidi="ar-SA"/>
    </w:rPr>
  </w:style>
  <w:style w:type="paragraph" w:customStyle="1" w:styleId="1f7">
    <w:name w:val="1 字元 字元 字元 字元"/>
    <w:basedOn w:val="a8"/>
    <w:semiHidden/>
    <w:rsid w:val="00553606"/>
    <w:pPr>
      <w:widowControl/>
      <w:spacing w:after="160" w:line="240" w:lineRule="exact"/>
    </w:pPr>
    <w:rPr>
      <w:rFonts w:ascii="Verdana" w:eastAsia="Times New Roman" w:hAnsi="Verdana" w:cs="Times New Roman"/>
      <w:kern w:val="0"/>
      <w:sz w:val="20"/>
      <w:szCs w:val="20"/>
      <w:lang w:eastAsia="en-US"/>
    </w:rPr>
  </w:style>
  <w:style w:type="paragraph" w:customStyle="1" w:styleId="1f8">
    <w:name w:val="1 字元 字元 字元"/>
    <w:basedOn w:val="a8"/>
    <w:semiHidden/>
    <w:rsid w:val="00553606"/>
    <w:pPr>
      <w:widowControl/>
      <w:spacing w:after="160" w:line="240" w:lineRule="exact"/>
    </w:pPr>
    <w:rPr>
      <w:rFonts w:ascii="Verdana" w:eastAsia="Times New Roman" w:hAnsi="Verdana" w:cs="Times New Roman"/>
      <w:kern w:val="0"/>
      <w:sz w:val="20"/>
      <w:szCs w:val="20"/>
      <w:lang w:eastAsia="en-US"/>
    </w:rPr>
  </w:style>
  <w:style w:type="table" w:customStyle="1" w:styleId="1f9">
    <w:name w:val="表格格線1"/>
    <w:basedOn w:val="aa"/>
    <w:next w:val="affffe"/>
    <w:uiPriority w:val="59"/>
    <w:rsid w:val="00553606"/>
    <w:rPr>
      <w:rFonts w:ascii="Calibri" w:eastAsia="新細明體" w:hAnsi="Calibri" w:cs="Times New Roman"/>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a">
    <w:name w:val="Intense Emphasis"/>
    <w:basedOn w:val="a9"/>
    <w:uiPriority w:val="21"/>
    <w:qFormat/>
    <w:rsid w:val="00553606"/>
    <w:rPr>
      <w:b/>
      <w:bCs/>
      <w:i/>
      <w:iCs/>
      <w:color w:val="4F81BD" w:themeColor="accent1"/>
    </w:rPr>
  </w:style>
  <w:style w:type="paragraph" w:customStyle="1" w:styleId="11">
    <w:name w:val="內文（1）項目"/>
    <w:basedOn w:val="a8"/>
    <w:semiHidden/>
    <w:qFormat/>
    <w:rsid w:val="00553606"/>
    <w:pPr>
      <w:numPr>
        <w:numId w:val="12"/>
      </w:numPr>
      <w:overflowPunct w:val="0"/>
      <w:adjustRightInd w:val="0"/>
      <w:snapToGrid w:val="0"/>
      <w:spacing w:line="360" w:lineRule="auto"/>
      <w:ind w:firstLineChars="400" w:firstLine="400"/>
      <w:jc w:val="both"/>
    </w:pPr>
    <w:rPr>
      <w:rFonts w:ascii="標楷體" w:eastAsia="標楷體" w:hAnsi="標楷體" w:cs="標楷體"/>
      <w:spacing w:val="10"/>
      <w:sz w:val="32"/>
      <w:szCs w:val="32"/>
      <w:lang w:val="zh-TW"/>
    </w:rPr>
  </w:style>
  <w:style w:type="paragraph" w:customStyle="1" w:styleId="affffffb">
    <w:name w:val="註腳內文"/>
    <w:basedOn w:val="a8"/>
    <w:semiHidden/>
    <w:qFormat/>
    <w:rsid w:val="00553606"/>
    <w:pPr>
      <w:adjustRightInd w:val="0"/>
      <w:snapToGrid w:val="0"/>
      <w:jc w:val="both"/>
    </w:pPr>
    <w:rPr>
      <w:rFonts w:ascii="標楷體" w:eastAsia="標楷體" w:hAnsi="標楷體" w:cs="標楷體"/>
      <w:sz w:val="18"/>
      <w:szCs w:val="20"/>
    </w:rPr>
  </w:style>
  <w:style w:type="paragraph" w:customStyle="1" w:styleId="12">
    <w:name w:val="內文1.項目"/>
    <w:basedOn w:val="11"/>
    <w:semiHidden/>
    <w:qFormat/>
    <w:rsid w:val="00553606"/>
    <w:pPr>
      <w:numPr>
        <w:numId w:val="13"/>
      </w:numPr>
      <w:tabs>
        <w:tab w:val="left" w:pos="0"/>
      </w:tabs>
      <w:ind w:left="0" w:firstLineChars="300" w:firstLine="300"/>
    </w:pPr>
  </w:style>
  <w:style w:type="paragraph" w:customStyle="1" w:styleId="1fa">
    <w:name w:val="內文1."/>
    <w:basedOn w:val="12"/>
    <w:semiHidden/>
    <w:qFormat/>
    <w:rsid w:val="00553606"/>
    <w:pPr>
      <w:numPr>
        <w:numId w:val="0"/>
      </w:numPr>
      <w:ind w:leftChars="400" w:left="400" w:firstLineChars="200" w:firstLine="200"/>
    </w:pPr>
  </w:style>
  <w:style w:type="table" w:customStyle="1" w:styleId="2b">
    <w:name w:val="表格格線2"/>
    <w:basedOn w:val="aa"/>
    <w:next w:val="affffe"/>
    <w:uiPriority w:val="59"/>
    <w:rsid w:val="00553606"/>
    <w:rPr>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表格格線3"/>
    <w:basedOn w:val="aa"/>
    <w:next w:val="affffe"/>
    <w:uiPriority w:val="59"/>
    <w:rsid w:val="00553606"/>
    <w:rPr>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c">
    <w:name w:val="表數"/>
    <w:basedOn w:val="18"/>
    <w:semiHidden/>
    <w:qFormat/>
    <w:rsid w:val="00553606"/>
    <w:pPr>
      <w:keepNext w:val="0"/>
      <w:spacing w:line="240" w:lineRule="auto"/>
      <w:outlineLvl w:val="9"/>
    </w:pPr>
    <w:rPr>
      <w:bCs w:val="0"/>
      <w:kern w:val="2"/>
      <w:sz w:val="24"/>
      <w:szCs w:val="24"/>
    </w:rPr>
  </w:style>
  <w:style w:type="paragraph" w:customStyle="1" w:styleId="affffffd">
    <w:name w:val="表標題"/>
    <w:basedOn w:val="a8"/>
    <w:semiHidden/>
    <w:qFormat/>
    <w:rsid w:val="00553606"/>
    <w:pPr>
      <w:widowControl/>
      <w:adjustRightInd w:val="0"/>
      <w:snapToGrid w:val="0"/>
      <w:jc w:val="center"/>
    </w:pPr>
    <w:rPr>
      <w:rFonts w:ascii="標楷體" w:eastAsia="標楷體" w:hAnsi="標楷體" w:cs="新細明體"/>
      <w:b/>
      <w:kern w:val="0"/>
    </w:rPr>
  </w:style>
  <w:style w:type="paragraph" w:customStyle="1" w:styleId="1fb">
    <w:name w:val="內文（1）"/>
    <w:basedOn w:val="1fa"/>
    <w:semiHidden/>
    <w:qFormat/>
    <w:rsid w:val="00553606"/>
    <w:pPr>
      <w:ind w:leftChars="500" w:left="500"/>
    </w:pPr>
  </w:style>
  <w:style w:type="numbering" w:customStyle="1" w:styleId="1fc">
    <w:name w:val="無清單1"/>
    <w:next w:val="ab"/>
    <w:uiPriority w:val="99"/>
    <w:semiHidden/>
    <w:unhideWhenUsed/>
    <w:rsid w:val="00553606"/>
  </w:style>
  <w:style w:type="table" w:customStyle="1" w:styleId="45">
    <w:name w:val="表格格線4"/>
    <w:basedOn w:val="aa"/>
    <w:next w:val="affffe"/>
    <w:uiPriority w:val="59"/>
    <w:rsid w:val="00553606"/>
    <w:rPr>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內容1.（項目）"/>
    <w:basedOn w:val="a8"/>
    <w:uiPriority w:val="1"/>
    <w:semiHidden/>
    <w:qFormat/>
    <w:rsid w:val="00553606"/>
    <w:pPr>
      <w:numPr>
        <w:numId w:val="15"/>
      </w:numPr>
      <w:adjustRightInd w:val="0"/>
      <w:snapToGrid w:val="0"/>
      <w:jc w:val="both"/>
    </w:pPr>
    <w:rPr>
      <w:rFonts w:ascii="標楷體" w:eastAsia="標楷體" w:hAnsi="標楷體"/>
      <w:sz w:val="32"/>
      <w:szCs w:val="32"/>
    </w:rPr>
  </w:style>
  <w:style w:type="table" w:customStyle="1" w:styleId="54">
    <w:name w:val="表格格線5"/>
    <w:basedOn w:val="aa"/>
    <w:next w:val="affffe"/>
    <w:uiPriority w:val="59"/>
    <w:rsid w:val="00553606"/>
    <w:rPr>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5">
    <w:name w:val="內文A.項目"/>
    <w:basedOn w:val="11"/>
    <w:semiHidden/>
    <w:qFormat/>
    <w:rsid w:val="00553606"/>
    <w:pPr>
      <w:numPr>
        <w:numId w:val="16"/>
      </w:numPr>
      <w:ind w:left="619" w:hangingChars="250" w:hanging="250"/>
    </w:pPr>
  </w:style>
  <w:style w:type="paragraph" w:customStyle="1" w:styleId="--4">
    <w:name w:val="前瞻-表附註-凸4字元"/>
    <w:basedOn w:val="a8"/>
    <w:semiHidden/>
    <w:qFormat/>
    <w:rsid w:val="00553606"/>
    <w:pPr>
      <w:widowControl/>
      <w:overflowPunct w:val="0"/>
      <w:spacing w:line="240" w:lineRule="exact"/>
      <w:ind w:left="500" w:hangingChars="500" w:hanging="500"/>
      <w:jc w:val="both"/>
    </w:pPr>
    <w:rPr>
      <w:rFonts w:ascii="標楷體" w:eastAsia="標楷體" w:hAnsi="標楷體" w:cs="新細明體"/>
      <w:kern w:val="0"/>
      <w:sz w:val="18"/>
      <w:szCs w:val="18"/>
    </w:rPr>
  </w:style>
  <w:style w:type="paragraph" w:customStyle="1" w:styleId="-5">
    <w:name w:val="標題-一二"/>
    <w:basedOn w:val="a8"/>
    <w:semiHidden/>
    <w:rsid w:val="00553606"/>
    <w:pPr>
      <w:spacing w:line="520" w:lineRule="exact"/>
      <w:ind w:left="993" w:hanging="567"/>
      <w:jc w:val="both"/>
    </w:pPr>
    <w:rPr>
      <w:rFonts w:ascii="Times New Roman" w:eastAsia="標楷體" w:hAnsi="Times New Roman" w:cs="Times New Roman"/>
      <w:sz w:val="32"/>
    </w:rPr>
  </w:style>
  <w:style w:type="paragraph" w:customStyle="1" w:styleId="-123">
    <w:name w:val="標題-123"/>
    <w:basedOn w:val="aff7"/>
    <w:semiHidden/>
    <w:qFormat/>
    <w:rsid w:val="00553606"/>
    <w:pPr>
      <w:overflowPunct w:val="0"/>
      <w:spacing w:after="0" w:line="520" w:lineRule="exact"/>
      <w:ind w:left="1" w:firstLine="567"/>
      <w:jc w:val="both"/>
    </w:pPr>
    <w:rPr>
      <w:rFonts w:ascii="標楷體" w:eastAsia="標楷體" w:hAnsi="標楷體"/>
      <w:bCs/>
      <w:color w:val="000000"/>
      <w:sz w:val="32"/>
      <w:szCs w:val="32"/>
      <w:lang w:val="x-none"/>
    </w:rPr>
  </w:style>
  <w:style w:type="paragraph" w:customStyle="1" w:styleId="a7">
    <w:name w:val="標題＆內文一二"/>
    <w:basedOn w:val="a8"/>
    <w:next w:val="a8"/>
    <w:semiHidden/>
    <w:qFormat/>
    <w:rsid w:val="00553606"/>
    <w:pPr>
      <w:numPr>
        <w:numId w:val="17"/>
      </w:numPr>
      <w:adjustRightInd w:val="0"/>
      <w:snapToGrid w:val="0"/>
      <w:spacing w:line="360" w:lineRule="auto"/>
      <w:ind w:leftChars="100" w:left="100" w:firstLineChars="100" w:firstLine="100"/>
      <w:jc w:val="both"/>
    </w:pPr>
    <w:rPr>
      <w:rFonts w:ascii="Calibri" w:eastAsia="標楷體" w:hAnsi="Calibri" w:cs="Times New Roman"/>
      <w:sz w:val="32"/>
    </w:rPr>
  </w:style>
  <w:style w:type="paragraph" w:customStyle="1" w:styleId="1230">
    <w:name w:val="1.2.3."/>
    <w:basedOn w:val="a8"/>
    <w:uiPriority w:val="1"/>
    <w:semiHidden/>
    <w:rsid w:val="00553606"/>
    <w:pPr>
      <w:spacing w:line="500" w:lineRule="exact"/>
      <w:ind w:leftChars="300" w:left="400" w:hangingChars="100" w:hanging="100"/>
      <w:jc w:val="both"/>
    </w:pPr>
    <w:rPr>
      <w:rFonts w:ascii="標楷體" w:eastAsia="標楷體" w:hAnsi="Times New Roman" w:cs="Times New Roman"/>
      <w:snapToGrid w:val="0"/>
      <w:sz w:val="28"/>
      <w:szCs w:val="28"/>
    </w:rPr>
  </w:style>
  <w:style w:type="paragraph" w:customStyle="1" w:styleId="140">
    <w:name w:val="表格內文(14行高)"/>
    <w:basedOn w:val="affffffe"/>
    <w:link w:val="141"/>
    <w:uiPriority w:val="1"/>
    <w:semiHidden/>
    <w:qFormat/>
    <w:rsid w:val="00553606"/>
    <w:pPr>
      <w:spacing w:line="280" w:lineRule="exact"/>
      <w:ind w:leftChars="0" w:left="0" w:firstLineChars="0" w:firstLine="0"/>
    </w:pPr>
    <w:rPr>
      <w:rFonts w:ascii="標楷體" w:eastAsia="標楷體"/>
      <w:snapToGrid w:val="0"/>
      <w:szCs w:val="28"/>
    </w:rPr>
  </w:style>
  <w:style w:type="character" w:customStyle="1" w:styleId="141">
    <w:name w:val="表格內文(14行高) 字元"/>
    <w:link w:val="140"/>
    <w:uiPriority w:val="1"/>
    <w:semiHidden/>
    <w:rsid w:val="00553606"/>
    <w:rPr>
      <w:rFonts w:ascii="標楷體" w:eastAsia="標楷體" w:hAnsi="Times New Roman" w:cs="Times New Roman"/>
      <w:snapToGrid w:val="0"/>
      <w:szCs w:val="28"/>
    </w:rPr>
  </w:style>
  <w:style w:type="paragraph" w:styleId="affffffe">
    <w:name w:val="table of figures"/>
    <w:basedOn w:val="a8"/>
    <w:next w:val="a8"/>
    <w:uiPriority w:val="99"/>
    <w:semiHidden/>
    <w:rsid w:val="00553606"/>
    <w:pPr>
      <w:ind w:leftChars="400" w:left="400" w:hangingChars="200" w:hanging="200"/>
    </w:pPr>
    <w:rPr>
      <w:rFonts w:ascii="Times New Roman" w:eastAsia="新細明體" w:hAnsi="Times New Roman" w:cs="Times New Roman"/>
    </w:rPr>
  </w:style>
  <w:style w:type="paragraph" w:customStyle="1" w:styleId="-12">
    <w:name w:val="一內凹-12"/>
    <w:basedOn w:val="a8"/>
    <w:link w:val="-120"/>
    <w:uiPriority w:val="1"/>
    <w:semiHidden/>
    <w:qFormat/>
    <w:rsid w:val="00553606"/>
    <w:pPr>
      <w:overflowPunct w:val="0"/>
      <w:spacing w:line="460" w:lineRule="exact"/>
      <w:ind w:firstLineChars="200" w:firstLine="480"/>
      <w:jc w:val="both"/>
    </w:pPr>
    <w:rPr>
      <w:rFonts w:ascii="標楷體" w:eastAsia="標楷體" w:hAnsi="標楷體" w:cs="新細明體"/>
      <w:bCs/>
      <w:color w:val="000000" w:themeColor="text1"/>
      <w:kern w:val="0"/>
      <w:szCs w:val="32"/>
    </w:rPr>
  </w:style>
  <w:style w:type="character" w:customStyle="1" w:styleId="-120">
    <w:name w:val="一內凹-12 字元"/>
    <w:basedOn w:val="a9"/>
    <w:link w:val="-12"/>
    <w:uiPriority w:val="1"/>
    <w:semiHidden/>
    <w:rsid w:val="00553606"/>
    <w:rPr>
      <w:rFonts w:ascii="標楷體" w:eastAsia="標楷體" w:hAnsi="標楷體" w:cs="新細明體"/>
      <w:bCs/>
      <w:color w:val="000000" w:themeColor="text1"/>
      <w:kern w:val="0"/>
      <w:szCs w:val="32"/>
    </w:rPr>
  </w:style>
  <w:style w:type="paragraph" w:customStyle="1" w:styleId="1fd">
    <w:name w:val="1."/>
    <w:basedOn w:val="a8"/>
    <w:link w:val="1fe"/>
    <w:uiPriority w:val="1"/>
    <w:semiHidden/>
    <w:qFormat/>
    <w:rsid w:val="00553606"/>
    <w:pPr>
      <w:overflowPunct w:val="0"/>
      <w:spacing w:line="600" w:lineRule="exact"/>
      <w:ind w:firstLineChars="450" w:firstLine="1440"/>
      <w:jc w:val="both"/>
    </w:pPr>
    <w:rPr>
      <w:rFonts w:ascii="標楷體" w:eastAsia="標楷體" w:hAnsi="標楷體" w:cs="新細明體"/>
      <w:bCs/>
      <w:noProof/>
      <w:sz w:val="32"/>
      <w:szCs w:val="32"/>
    </w:rPr>
  </w:style>
  <w:style w:type="character" w:customStyle="1" w:styleId="1fe">
    <w:name w:val="1. 字元"/>
    <w:basedOn w:val="a9"/>
    <w:link w:val="1fd"/>
    <w:uiPriority w:val="1"/>
    <w:semiHidden/>
    <w:rsid w:val="00553606"/>
    <w:rPr>
      <w:rFonts w:ascii="標楷體" w:eastAsia="標楷體" w:hAnsi="標楷體" w:cs="新細明體"/>
      <w:bCs/>
      <w:noProof/>
      <w:sz w:val="32"/>
      <w:szCs w:val="32"/>
    </w:rPr>
  </w:style>
  <w:style w:type="paragraph" w:customStyle="1" w:styleId="afffffff">
    <w:name w:val="(一)凹"/>
    <w:basedOn w:val="a8"/>
    <w:link w:val="afffffff0"/>
    <w:uiPriority w:val="1"/>
    <w:semiHidden/>
    <w:qFormat/>
    <w:rsid w:val="00553606"/>
    <w:pPr>
      <w:overflowPunct w:val="0"/>
      <w:autoSpaceDE w:val="0"/>
      <w:autoSpaceDN w:val="0"/>
      <w:adjustRightInd w:val="0"/>
      <w:spacing w:line="740" w:lineRule="exact"/>
      <w:ind w:firstLineChars="150" w:firstLine="150"/>
      <w:jc w:val="both"/>
      <w:outlineLvl w:val="1"/>
    </w:pPr>
    <w:rPr>
      <w:rFonts w:ascii="標楷體" w:eastAsia="標楷體" w:hAnsi="標楷體" w:cs="Times New Roman"/>
      <w:b/>
      <w:sz w:val="32"/>
      <w:szCs w:val="32"/>
    </w:rPr>
  </w:style>
  <w:style w:type="character" w:customStyle="1" w:styleId="afffffff0">
    <w:name w:val="(一)凹 字元"/>
    <w:basedOn w:val="a9"/>
    <w:link w:val="afffffff"/>
    <w:uiPriority w:val="1"/>
    <w:semiHidden/>
    <w:rsid w:val="00553606"/>
    <w:rPr>
      <w:rFonts w:ascii="標楷體" w:eastAsia="標楷體" w:hAnsi="標楷體" w:cs="Times New Roman"/>
      <w:b/>
      <w:sz w:val="32"/>
      <w:szCs w:val="32"/>
    </w:rPr>
  </w:style>
  <w:style w:type="paragraph" w:customStyle="1" w:styleId="afffffff1">
    <w:name w:val="(一)內文"/>
    <w:basedOn w:val="1fd"/>
    <w:link w:val="afffffff2"/>
    <w:uiPriority w:val="1"/>
    <w:semiHidden/>
    <w:qFormat/>
    <w:rsid w:val="00553606"/>
    <w:pPr>
      <w:ind w:firstLineChars="200" w:firstLine="640"/>
    </w:pPr>
  </w:style>
  <w:style w:type="character" w:customStyle="1" w:styleId="afffffff2">
    <w:name w:val="(一)內文 字元"/>
    <w:basedOn w:val="a9"/>
    <w:link w:val="afffffff1"/>
    <w:uiPriority w:val="1"/>
    <w:semiHidden/>
    <w:rsid w:val="00553606"/>
    <w:rPr>
      <w:rFonts w:ascii="標楷體" w:eastAsia="標楷體" w:hAnsi="標楷體" w:cs="新細明體"/>
      <w:bCs/>
      <w:noProof/>
      <w:sz w:val="32"/>
      <w:szCs w:val="32"/>
    </w:rPr>
  </w:style>
  <w:style w:type="table" w:customStyle="1" w:styleId="60">
    <w:name w:val="表格格線6"/>
    <w:basedOn w:val="aa"/>
    <w:next w:val="affffe"/>
    <w:uiPriority w:val="59"/>
    <w:rsid w:val="00553606"/>
    <w:rPr>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5825605147173932321gmail-msolistparagraph">
    <w:name w:val="m_5825605147173932321gmail-msolistparagraph"/>
    <w:basedOn w:val="a8"/>
    <w:uiPriority w:val="1"/>
    <w:semiHidden/>
    <w:rsid w:val="00553606"/>
    <w:pPr>
      <w:widowControl/>
      <w:spacing w:before="100" w:beforeAutospacing="1" w:after="100" w:afterAutospacing="1"/>
    </w:pPr>
    <w:rPr>
      <w:rFonts w:ascii="新細明體" w:eastAsia="新細明體" w:hAnsi="新細明體" w:cs="新細明體"/>
      <w:kern w:val="0"/>
    </w:rPr>
  </w:style>
  <w:style w:type="paragraph" w:customStyle="1" w:styleId="--20">
    <w:name w:val="前瞻-表附註-2字元"/>
    <w:basedOn w:val="--4"/>
    <w:semiHidden/>
    <w:qFormat/>
    <w:rsid w:val="00553606"/>
    <w:pPr>
      <w:adjustRightInd w:val="0"/>
      <w:snapToGrid w:val="0"/>
      <w:ind w:leftChars="160" w:left="460" w:hangingChars="300" w:hanging="300"/>
    </w:pPr>
  </w:style>
  <w:style w:type="paragraph" w:customStyle="1" w:styleId="2c">
    <w:name w:val="腳內文－2字元"/>
    <w:basedOn w:val="affffffb"/>
    <w:uiPriority w:val="1"/>
    <w:semiHidden/>
    <w:qFormat/>
    <w:rsid w:val="00553606"/>
    <w:pPr>
      <w:ind w:leftChars="350" w:left="450" w:hangingChars="100" w:hanging="100"/>
    </w:pPr>
  </w:style>
  <w:style w:type="paragraph" w:styleId="46">
    <w:name w:val="toc 4"/>
    <w:basedOn w:val="a8"/>
    <w:next w:val="a8"/>
    <w:autoRedefine/>
    <w:uiPriority w:val="39"/>
    <w:semiHidden/>
    <w:rsid w:val="00553606"/>
    <w:pPr>
      <w:ind w:leftChars="600" w:left="1440"/>
    </w:pPr>
    <w:rPr>
      <w:szCs w:val="22"/>
    </w:rPr>
  </w:style>
  <w:style w:type="paragraph" w:styleId="55">
    <w:name w:val="toc 5"/>
    <w:basedOn w:val="a8"/>
    <w:next w:val="a8"/>
    <w:autoRedefine/>
    <w:uiPriority w:val="39"/>
    <w:semiHidden/>
    <w:rsid w:val="00553606"/>
    <w:pPr>
      <w:ind w:leftChars="800" w:left="1920"/>
    </w:pPr>
    <w:rPr>
      <w:szCs w:val="22"/>
    </w:rPr>
  </w:style>
  <w:style w:type="paragraph" w:styleId="61">
    <w:name w:val="toc 6"/>
    <w:basedOn w:val="a8"/>
    <w:next w:val="a8"/>
    <w:autoRedefine/>
    <w:uiPriority w:val="39"/>
    <w:semiHidden/>
    <w:rsid w:val="00553606"/>
    <w:pPr>
      <w:ind w:leftChars="1000" w:left="2400"/>
    </w:pPr>
    <w:rPr>
      <w:szCs w:val="22"/>
    </w:rPr>
  </w:style>
  <w:style w:type="paragraph" w:styleId="72">
    <w:name w:val="toc 7"/>
    <w:basedOn w:val="a8"/>
    <w:next w:val="a8"/>
    <w:autoRedefine/>
    <w:uiPriority w:val="39"/>
    <w:semiHidden/>
    <w:rsid w:val="00553606"/>
    <w:pPr>
      <w:ind w:leftChars="1200" w:left="2880"/>
    </w:pPr>
    <w:rPr>
      <w:szCs w:val="22"/>
    </w:rPr>
  </w:style>
  <w:style w:type="paragraph" w:styleId="81">
    <w:name w:val="toc 8"/>
    <w:basedOn w:val="a8"/>
    <w:next w:val="a8"/>
    <w:autoRedefine/>
    <w:uiPriority w:val="39"/>
    <w:semiHidden/>
    <w:rsid w:val="00553606"/>
    <w:pPr>
      <w:ind w:leftChars="1400" w:left="3360"/>
    </w:pPr>
    <w:rPr>
      <w:szCs w:val="22"/>
    </w:rPr>
  </w:style>
  <w:style w:type="paragraph" w:styleId="90">
    <w:name w:val="toc 9"/>
    <w:basedOn w:val="a8"/>
    <w:next w:val="a8"/>
    <w:autoRedefine/>
    <w:uiPriority w:val="39"/>
    <w:semiHidden/>
    <w:rsid w:val="00553606"/>
    <w:pPr>
      <w:ind w:leftChars="1600" w:left="3840"/>
    </w:pPr>
    <w:rPr>
      <w:szCs w:val="22"/>
    </w:rPr>
  </w:style>
  <w:style w:type="paragraph" w:customStyle="1" w:styleId="a4">
    <w:name w:val="內文一（項目）"/>
    <w:basedOn w:val="a8"/>
    <w:semiHidden/>
    <w:qFormat/>
    <w:rsid w:val="00553606"/>
    <w:pPr>
      <w:numPr>
        <w:numId w:val="19"/>
      </w:numPr>
      <w:overflowPunct w:val="0"/>
      <w:adjustRightInd w:val="0"/>
      <w:snapToGrid w:val="0"/>
      <w:spacing w:line="560" w:lineRule="exact"/>
      <w:ind w:left="624" w:hanging="624"/>
      <w:jc w:val="both"/>
    </w:pPr>
    <w:rPr>
      <w:rFonts w:ascii="標楷體" w:eastAsia="標楷體" w:hAnsi="標楷體" w:cs="標楷體"/>
      <w:sz w:val="32"/>
      <w:szCs w:val="32"/>
    </w:rPr>
  </w:style>
  <w:style w:type="paragraph" w:customStyle="1" w:styleId="--21">
    <w:name w:val="前瞻-表附註-前凸2字元"/>
    <w:basedOn w:val="--4"/>
    <w:semiHidden/>
    <w:qFormat/>
    <w:rsid w:val="00553606"/>
    <w:pPr>
      <w:ind w:left="300" w:hangingChars="300" w:hanging="300"/>
    </w:pPr>
  </w:style>
  <w:style w:type="paragraph" w:customStyle="1" w:styleId="afffffff3">
    <w:name w:val="表格數字"/>
    <w:basedOn w:val="a8"/>
    <w:semiHidden/>
    <w:qFormat/>
    <w:rsid w:val="00553606"/>
    <w:pPr>
      <w:adjustRightInd w:val="0"/>
      <w:snapToGrid w:val="0"/>
      <w:jc w:val="right"/>
    </w:pPr>
    <w:rPr>
      <w:rFonts w:ascii="標楷體" w:eastAsia="標楷體" w:hAnsi="標楷體" w:cs="標楷體"/>
      <w:sz w:val="20"/>
      <w:szCs w:val="20"/>
    </w:rPr>
  </w:style>
  <w:style w:type="paragraph" w:customStyle="1" w:styleId="afffffff4">
    <w:name w:val="表格欄位"/>
    <w:basedOn w:val="a8"/>
    <w:semiHidden/>
    <w:qFormat/>
    <w:rsid w:val="00553606"/>
    <w:pPr>
      <w:adjustRightInd w:val="0"/>
      <w:snapToGrid w:val="0"/>
      <w:jc w:val="both"/>
    </w:pPr>
    <w:rPr>
      <w:rFonts w:ascii="標楷體" w:eastAsia="標楷體" w:hAnsi="標楷體" w:cs="標楷體"/>
      <w:sz w:val="20"/>
      <w:szCs w:val="20"/>
    </w:rPr>
  </w:style>
  <w:style w:type="paragraph" w:customStyle="1" w:styleId="afffffff5">
    <w:name w:val="內文（一）項目"/>
    <w:basedOn w:val="a4"/>
    <w:semiHidden/>
    <w:qFormat/>
    <w:rsid w:val="00553606"/>
    <w:pPr>
      <w:numPr>
        <w:numId w:val="0"/>
      </w:numPr>
      <w:ind w:left="300" w:hangingChars="300" w:hanging="300"/>
    </w:pPr>
  </w:style>
  <w:style w:type="table" w:customStyle="1" w:styleId="73">
    <w:name w:val="表格格線7"/>
    <w:basedOn w:val="aa"/>
    <w:next w:val="affffe"/>
    <w:uiPriority w:val="59"/>
    <w:rsid w:val="00553606"/>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表格格線8"/>
    <w:basedOn w:val="aa"/>
    <w:next w:val="affffe"/>
    <w:uiPriority w:val="59"/>
    <w:rsid w:val="00553606"/>
    <w:rPr>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
    <w:basedOn w:val="aa"/>
    <w:next w:val="affffe"/>
    <w:uiPriority w:val="39"/>
    <w:rsid w:val="00553606"/>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316P0">
    <w:name w:val="03_內文一、_16P"/>
    <w:basedOn w:val="a8"/>
    <w:semiHidden/>
    <w:qFormat/>
    <w:rsid w:val="00553606"/>
    <w:pPr>
      <w:spacing w:beforeLines="30" w:before="30" w:line="560" w:lineRule="exact"/>
      <w:ind w:firstLineChars="200" w:firstLine="200"/>
      <w:jc w:val="both"/>
    </w:pPr>
    <w:rPr>
      <w:rFonts w:eastAsia="標楷體"/>
      <w:b/>
      <w:sz w:val="32"/>
    </w:rPr>
  </w:style>
  <w:style w:type="paragraph" w:customStyle="1" w:styleId="218P0">
    <w:name w:val="2_中標_18P"/>
    <w:semiHidden/>
    <w:qFormat/>
    <w:rsid w:val="00553606"/>
    <w:pPr>
      <w:widowControl w:val="0"/>
      <w:overflowPunct w:val="0"/>
      <w:spacing w:beforeLines="30" w:before="30" w:line="560" w:lineRule="exact"/>
      <w:jc w:val="both"/>
    </w:pPr>
    <w:rPr>
      <w:rFonts w:ascii="標楷體" w:eastAsia="標楷體" w:hAnsi="Times New Roman" w:cs="Times New Roman"/>
      <w:b/>
      <w:sz w:val="36"/>
    </w:rPr>
  </w:style>
  <w:style w:type="paragraph" w:customStyle="1" w:styleId="316">
    <w:name w:val="3_小標_16"/>
    <w:semiHidden/>
    <w:qFormat/>
    <w:rsid w:val="00553606"/>
    <w:pPr>
      <w:spacing w:beforeLines="30" w:before="30" w:line="560" w:lineRule="exact"/>
      <w:ind w:leftChars="100" w:left="100"/>
      <w:jc w:val="both"/>
    </w:pPr>
    <w:rPr>
      <w:rFonts w:ascii="標楷體" w:eastAsia="標楷體" w:hAnsi="Times New Roman" w:cs="Times New Roman"/>
      <w:b/>
      <w:sz w:val="32"/>
    </w:rPr>
  </w:style>
  <w:style w:type="paragraph" w:customStyle="1" w:styleId="04">
    <w:name w:val="04_內文(一)"/>
    <w:semiHidden/>
    <w:qFormat/>
    <w:rsid w:val="00553606"/>
    <w:pPr>
      <w:spacing w:beforeLines="30" w:before="30" w:line="560" w:lineRule="exact"/>
      <w:ind w:firstLineChars="200" w:firstLine="200"/>
      <w:jc w:val="both"/>
    </w:pPr>
    <w:rPr>
      <w:rFonts w:ascii="標楷體" w:eastAsia="標楷體" w:hAnsi="Times New Roman" w:cs="Times New Roman"/>
      <w:sz w:val="28"/>
    </w:rPr>
  </w:style>
  <w:style w:type="paragraph" w:customStyle="1" w:styleId="1-12">
    <w:name w:val="1.-12"/>
    <w:basedOn w:val="3"/>
    <w:link w:val="1-120"/>
    <w:semiHidden/>
    <w:qFormat/>
    <w:rsid w:val="00553606"/>
    <w:pPr>
      <w:keepNext w:val="0"/>
      <w:overflowPunct w:val="0"/>
      <w:spacing w:line="460" w:lineRule="exact"/>
      <w:ind w:firstLineChars="450" w:firstLine="1080"/>
      <w:jc w:val="both"/>
      <w:outlineLvl w:val="9"/>
    </w:pPr>
    <w:rPr>
      <w:rFonts w:ascii="標楷體" w:eastAsia="標楷體" w:hAnsi="標楷體" w:cs="新細明體"/>
      <w:b w:val="0"/>
      <w:noProof/>
      <w:szCs w:val="32"/>
    </w:rPr>
  </w:style>
  <w:style w:type="character" w:customStyle="1" w:styleId="1-120">
    <w:name w:val="1.-12 字元"/>
    <w:basedOn w:val="30"/>
    <w:link w:val="1-12"/>
    <w:semiHidden/>
    <w:rsid w:val="00553606"/>
    <w:rPr>
      <w:rFonts w:ascii="標楷體" w:eastAsia="標楷體" w:hAnsi="標楷體" w:cs="新細明體"/>
      <w:b w:val="0"/>
      <w:bCs/>
      <w:noProof/>
      <w:sz w:val="36"/>
      <w:szCs w:val="32"/>
    </w:rPr>
  </w:style>
  <w:style w:type="paragraph" w:customStyle="1" w:styleId="04A">
    <w:name w:val="04A_內文（一）加粗"/>
    <w:semiHidden/>
    <w:qFormat/>
    <w:rsid w:val="00553606"/>
    <w:pPr>
      <w:spacing w:beforeLines="30" w:before="30" w:line="560" w:lineRule="exact"/>
      <w:ind w:firstLineChars="200" w:firstLine="200"/>
      <w:jc w:val="both"/>
    </w:pPr>
    <w:rPr>
      <w:rFonts w:ascii="標楷體" w:eastAsia="標楷體" w:hAnsi="Times New Roman" w:cs="Times New Roman"/>
      <w:b/>
      <w:sz w:val="28"/>
    </w:rPr>
  </w:style>
  <w:style w:type="paragraph" w:customStyle="1" w:styleId="afffffff6">
    <w:name w:val="內文一"/>
    <w:basedOn w:val="a8"/>
    <w:semiHidden/>
    <w:rsid w:val="00553606"/>
    <w:pPr>
      <w:adjustRightInd w:val="0"/>
      <w:spacing w:line="480" w:lineRule="exact"/>
      <w:jc w:val="both"/>
    </w:pPr>
    <w:rPr>
      <w:rFonts w:ascii="標楷體" w:eastAsia="標楷體" w:hAnsi="標楷體" w:cs="Times New Roman"/>
      <w:kern w:val="0"/>
      <w:sz w:val="28"/>
    </w:rPr>
  </w:style>
  <w:style w:type="paragraph" w:styleId="Web">
    <w:name w:val="Normal (Web)"/>
    <w:basedOn w:val="a8"/>
    <w:uiPriority w:val="99"/>
    <w:semiHidden/>
    <w:rsid w:val="00553606"/>
    <w:pPr>
      <w:widowControl/>
      <w:spacing w:before="100" w:beforeAutospacing="1" w:after="100" w:afterAutospacing="1"/>
    </w:pPr>
    <w:rPr>
      <w:rFonts w:ascii="新細明體" w:eastAsia="新細明體" w:hAnsi="新細明體" w:cs="新細明體"/>
      <w:kern w:val="0"/>
    </w:rPr>
  </w:style>
  <w:style w:type="paragraph" w:customStyle="1" w:styleId="afffffff7">
    <w:name w:val="標題（一） 字元 字元"/>
    <w:basedOn w:val="af3"/>
    <w:rsid w:val="002B765D"/>
    <w:pPr>
      <w:keepNext w:val="0"/>
      <w:adjustRightInd/>
      <w:snapToGrid/>
      <w:spacing w:beforeLines="20" w:afterLines="20" w:line="400" w:lineRule="exact"/>
      <w:ind w:firstLineChars="200" w:firstLine="200"/>
      <w:jc w:val="both"/>
      <w:outlineLvl w:val="9"/>
    </w:pPr>
    <w:rPr>
      <w:rFonts w:ascii="Times New Roman" w:hAnsi="Times New Roman" w:cs="新細明體"/>
      <w:kern w:val="2"/>
      <w:sz w:val="28"/>
      <w:szCs w:val="28"/>
    </w:rPr>
  </w:style>
  <w:style w:type="character" w:customStyle="1" w:styleId="19">
    <w:name w:val="乙篇主文 字元1"/>
    <w:link w:val="affff0"/>
    <w:rsid w:val="002B765D"/>
    <w:rPr>
      <w:rFonts w:ascii="標楷體" w:eastAsia="標楷體" w:hAnsi="Times New Roman" w:cs="Times New Roman"/>
    </w:rPr>
  </w:style>
  <w:style w:type="character" w:customStyle="1" w:styleId="document-title-text">
    <w:name w:val="document-title-text"/>
    <w:basedOn w:val="a9"/>
    <w:rsid w:val="002B765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018629">
      <w:bodyDiv w:val="1"/>
      <w:marLeft w:val="0"/>
      <w:marRight w:val="0"/>
      <w:marTop w:val="0"/>
      <w:marBottom w:val="0"/>
      <w:divBdr>
        <w:top w:val="none" w:sz="0" w:space="0" w:color="auto"/>
        <w:left w:val="none" w:sz="0" w:space="0" w:color="auto"/>
        <w:bottom w:val="none" w:sz="0" w:space="0" w:color="auto"/>
        <w:right w:val="none" w:sz="0" w:space="0" w:color="auto"/>
      </w:divBdr>
    </w:div>
    <w:div w:id="480275304">
      <w:bodyDiv w:val="1"/>
      <w:marLeft w:val="0"/>
      <w:marRight w:val="0"/>
      <w:marTop w:val="0"/>
      <w:marBottom w:val="0"/>
      <w:divBdr>
        <w:top w:val="none" w:sz="0" w:space="0" w:color="auto"/>
        <w:left w:val="none" w:sz="0" w:space="0" w:color="auto"/>
        <w:bottom w:val="none" w:sz="0" w:space="0" w:color="auto"/>
        <w:right w:val="none" w:sz="0" w:space="0" w:color="auto"/>
      </w:divBdr>
    </w:div>
    <w:div w:id="590239803">
      <w:bodyDiv w:val="1"/>
      <w:marLeft w:val="0"/>
      <w:marRight w:val="0"/>
      <w:marTop w:val="0"/>
      <w:marBottom w:val="0"/>
      <w:divBdr>
        <w:top w:val="none" w:sz="0" w:space="0" w:color="auto"/>
        <w:left w:val="none" w:sz="0" w:space="0" w:color="auto"/>
        <w:bottom w:val="none" w:sz="0" w:space="0" w:color="auto"/>
        <w:right w:val="none" w:sz="0" w:space="0" w:color="auto"/>
      </w:divBdr>
    </w:div>
    <w:div w:id="1710376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617A38-E45D-4DAD-A8A4-CB66A7699B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778</Words>
  <Characters>4441</Characters>
  <Application>Microsoft Office Word</Application>
  <DocSecurity>0</DocSecurity>
  <Lines>37</Lines>
  <Paragraphs>10</Paragraphs>
  <ScaleCrop>false</ScaleCrop>
  <Company/>
  <LinksUpToDate>false</LinksUpToDate>
  <CharactersWithSpaces>5209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惠敏 陳</dc:creator>
  <cp:keywords/>
  <dc:description/>
  <cp:lastModifiedBy>蕭雅倫</cp:lastModifiedBy>
  <cp:revision>2</cp:revision>
  <cp:lastPrinted>2026-07-03T01:11:00Z</cp:lastPrinted>
  <dcterms:created xsi:type="dcterms:W3CDTF">2026-07-08T02:41:00Z</dcterms:created>
  <dcterms:modified xsi:type="dcterms:W3CDTF">2026-07-08T02:41:00Z</dcterms:modified>
</cp:coreProperties>
</file>