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44145" w14:textId="77777777" w:rsidR="006627D7" w:rsidRPr="00973DDD" w:rsidRDefault="006627D7" w:rsidP="006627D7">
      <w:pPr>
        <w:pStyle w:val="218P"/>
        <w:rPr>
          <w:color w:val="000000" w:themeColor="text1"/>
        </w:rPr>
      </w:pPr>
      <w:r w:rsidRPr="00973DDD">
        <w:rPr>
          <w:rFonts w:hint="eastAsia"/>
          <w:color w:val="000000" w:themeColor="text1"/>
        </w:rPr>
        <w:t>參、現金流量之分析</w:t>
      </w:r>
    </w:p>
    <w:p w14:paraId="2648A0F3" w14:textId="4ABCCFA4" w:rsidR="006627D7" w:rsidRPr="00973DDD" w:rsidRDefault="005A4D39" w:rsidP="006627D7">
      <w:pPr>
        <w:pStyle w:val="00114P2"/>
        <w:spacing w:line="560" w:lineRule="exact"/>
        <w:ind w:firstLine="560"/>
        <w:rPr>
          <w:color w:val="000000" w:themeColor="text1"/>
          <w:sz w:val="32"/>
          <w:szCs w:val="32"/>
        </w:rPr>
      </w:pPr>
      <w:r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643D6A" wp14:editId="0A6C1226">
                <wp:simplePos x="0" y="0"/>
                <wp:positionH relativeFrom="column">
                  <wp:posOffset>3093858</wp:posOffset>
                </wp:positionH>
                <wp:positionV relativeFrom="paragraph">
                  <wp:posOffset>6276340</wp:posOffset>
                </wp:positionV>
                <wp:extent cx="155796" cy="155713"/>
                <wp:effectExtent l="0" t="0" r="34925" b="34925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796" cy="155713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FB1AC" id="直線接點 5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6pt,494.2pt" to="255.85pt,5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" strokecolor="black [3213]" strokeweight="1.25pt">
                <v:stroke dashstyle="dash"/>
              </v:line>
            </w:pict>
          </mc:Fallback>
        </mc:AlternateContent>
      </w:r>
      <w:r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7C080A" wp14:editId="48769C72">
                <wp:simplePos x="0" y="0"/>
                <wp:positionH relativeFrom="column">
                  <wp:posOffset>3049270</wp:posOffset>
                </wp:positionH>
                <wp:positionV relativeFrom="paragraph">
                  <wp:posOffset>6414135</wp:posOffset>
                </wp:positionV>
                <wp:extent cx="39600" cy="1402"/>
                <wp:effectExtent l="0" t="0" r="36830" b="36830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00" cy="1402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640A4" id="直線接點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1pt,505.05pt" to="243.2pt,5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" strokecolor="black [3213]" strokeweight="1.25pt"/>
            </w:pict>
          </mc:Fallback>
        </mc:AlternateContent>
      </w:r>
      <w:r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09E319" wp14:editId="1F605DDA">
                <wp:simplePos x="0" y="0"/>
                <wp:positionH relativeFrom="column">
                  <wp:posOffset>3244215</wp:posOffset>
                </wp:positionH>
                <wp:positionV relativeFrom="paragraph">
                  <wp:posOffset>5807710</wp:posOffset>
                </wp:positionV>
                <wp:extent cx="3810" cy="475200"/>
                <wp:effectExtent l="0" t="0" r="34290" b="20320"/>
                <wp:wrapSquare wrapText="bothSides"/>
                <wp:docPr id="864305272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47520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5AD3F8" id="直線接點 15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45pt,457.3pt" to="255.75pt,4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" strokecolor="black [3213]" strokeweight="1.25pt">
                <v:stroke dashstyle="dash"/>
                <w10:wrap type="square"/>
              </v:line>
            </w:pict>
          </mc:Fallback>
        </mc:AlternateContent>
      </w:r>
      <w:r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86A652B" wp14:editId="2C71ABBA">
                <wp:simplePos x="0" y="0"/>
                <wp:positionH relativeFrom="column">
                  <wp:posOffset>4237654</wp:posOffset>
                </wp:positionH>
                <wp:positionV relativeFrom="paragraph">
                  <wp:posOffset>4081145</wp:posOffset>
                </wp:positionV>
                <wp:extent cx="0" cy="476250"/>
                <wp:effectExtent l="0" t="0" r="38100" b="19050"/>
                <wp:wrapSquare wrapText="bothSides"/>
                <wp:docPr id="1895866283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D8F47" id="直線接點 12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3.65pt,321.35pt" to="333.65pt,3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" strokecolor="black [3213]" strokeweight="1.25pt">
                <v:stroke dashstyle="dash"/>
                <w10:wrap type="square"/>
              </v:line>
            </w:pict>
          </mc:Fallback>
        </mc:AlternateContent>
      </w:r>
      <w:r w:rsidR="0052233D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D6E84" wp14:editId="1C1FCF52">
                <wp:simplePos x="0" y="0"/>
                <wp:positionH relativeFrom="column">
                  <wp:posOffset>3209925</wp:posOffset>
                </wp:positionH>
                <wp:positionV relativeFrom="paragraph">
                  <wp:posOffset>6275693</wp:posOffset>
                </wp:positionV>
                <wp:extent cx="35560" cy="0"/>
                <wp:effectExtent l="0" t="0" r="0" b="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0C595F" id="直線接點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2.75pt,494.15pt" to="255.55pt,4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" strokecolor="black [3213]" strokeweight="1.25pt"/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D49E278" wp14:editId="5434F041">
                <wp:simplePos x="0" y="0"/>
                <wp:positionH relativeFrom="column">
                  <wp:posOffset>4436745</wp:posOffset>
                </wp:positionH>
                <wp:positionV relativeFrom="paragraph">
                  <wp:posOffset>3452495</wp:posOffset>
                </wp:positionV>
                <wp:extent cx="828675" cy="243205"/>
                <wp:effectExtent l="0" t="0" r="0" b="4445"/>
                <wp:wrapSquare wrapText="bothSides"/>
                <wp:docPr id="4816545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43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7FB26" w14:textId="5518BB36" w:rsidR="006627D7" w:rsidRPr="00125ADE" w:rsidRDefault="006627D7" w:rsidP="00654D8F">
                            <w:pPr>
                              <w:spacing w:line="22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125AD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增加</w:t>
                            </w:r>
                            <w:r w:rsid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32119C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</w:t>
                            </w:r>
                            <w:r w:rsidR="0032119C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9E27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49.35pt;margin-top:271.85pt;width:65.25pt;height:19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" filled="f" stroked="f">
                <v:textbox>
                  <w:txbxContent>
                    <w:p w14:paraId="0B07FB26" w14:textId="5518BB36" w:rsidR="006627D7" w:rsidRPr="00125ADE" w:rsidRDefault="006627D7" w:rsidP="00654D8F">
                      <w:pPr>
                        <w:spacing w:line="220" w:lineRule="exact"/>
                        <w:rPr>
                          <w:rFonts w:ascii="標楷體" w:eastAsia="標楷體" w:hAnsi="標楷體"/>
                        </w:rPr>
                      </w:pPr>
                      <w:r w:rsidRPr="00125ADE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增加</w:t>
                      </w:r>
                      <w:r w:rsid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32119C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</w:t>
                      </w:r>
                      <w:r w:rsidR="0032119C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7383B84" wp14:editId="7649FD61">
                <wp:simplePos x="0" y="0"/>
                <wp:positionH relativeFrom="column">
                  <wp:posOffset>4436733</wp:posOffset>
                </wp:positionH>
                <wp:positionV relativeFrom="paragraph">
                  <wp:posOffset>3709670</wp:posOffset>
                </wp:positionV>
                <wp:extent cx="123825" cy="220980"/>
                <wp:effectExtent l="38100" t="0" r="28575" b="64770"/>
                <wp:wrapSquare wrapText="bothSides"/>
                <wp:docPr id="1057110278" name="直線單箭頭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A7D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8" o:spid="_x0000_s1026" type="#_x0000_t32" style="position:absolute;margin-left:349.35pt;margin-top:292.1pt;width:9.75pt;height:17.4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">
                <v:stroke endarrow="open"/>
                <w10:wrap type="square"/>
              </v:shape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610500C" wp14:editId="78A0AEA0">
                <wp:simplePos x="0" y="0"/>
                <wp:positionH relativeFrom="column">
                  <wp:posOffset>3360420</wp:posOffset>
                </wp:positionH>
                <wp:positionV relativeFrom="paragraph">
                  <wp:posOffset>5492750</wp:posOffset>
                </wp:positionV>
                <wp:extent cx="795020" cy="243205"/>
                <wp:effectExtent l="0" t="0" r="0" b="4445"/>
                <wp:wrapSquare wrapText="bothSides"/>
                <wp:docPr id="161696113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243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CD7EB" w14:textId="682371D6" w:rsidR="006627D7" w:rsidRPr="005E6BE4" w:rsidRDefault="006627D7" w:rsidP="00654D8F">
                            <w:pPr>
                              <w:spacing w:line="22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減少</w:t>
                            </w:r>
                            <w:r w:rsid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42</w:t>
                            </w:r>
                            <w:r w:rsidR="006C09C5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0500C" id="_x0000_s1027" type="#_x0000_t202" style="position:absolute;left:0;text-align:left;margin-left:264.6pt;margin-top:432.5pt;width:62.6pt;height:19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" filled="f" stroked="f">
                <v:textbox>
                  <w:txbxContent>
                    <w:p w14:paraId="7D4CD7EB" w14:textId="682371D6" w:rsidR="006627D7" w:rsidRPr="005E6BE4" w:rsidRDefault="006627D7" w:rsidP="00654D8F">
                      <w:pPr>
                        <w:spacing w:line="22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減少</w:t>
                      </w:r>
                      <w:r w:rsid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42</w:t>
                      </w:r>
                      <w:r w:rsidR="006C09C5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91A74B2" wp14:editId="180E09CE">
                <wp:simplePos x="0" y="0"/>
                <wp:positionH relativeFrom="column">
                  <wp:posOffset>3289312</wp:posOffset>
                </wp:positionH>
                <wp:positionV relativeFrom="paragraph">
                  <wp:posOffset>5738495</wp:posOffset>
                </wp:positionV>
                <wp:extent cx="190500" cy="230505"/>
                <wp:effectExtent l="38100" t="0" r="19050" b="55245"/>
                <wp:wrapSquare wrapText="bothSides"/>
                <wp:docPr id="801431298" name="直線單箭頭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305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28A50" id="直線單箭頭接點 8" o:spid="_x0000_s1026" type="#_x0000_t32" style="position:absolute;margin-left:259pt;margin-top:451.85pt;width:15pt;height:18.1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">
                <v:stroke endarrow="open"/>
                <w10:wrap type="square"/>
              </v:shape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5F22F9" wp14:editId="5B571A0A">
                <wp:simplePos x="0" y="0"/>
                <wp:positionH relativeFrom="column">
                  <wp:posOffset>3091180</wp:posOffset>
                </wp:positionH>
                <wp:positionV relativeFrom="paragraph">
                  <wp:posOffset>5942965</wp:posOffset>
                </wp:positionV>
                <wp:extent cx="3810" cy="482400"/>
                <wp:effectExtent l="0" t="0" r="34290" b="32385"/>
                <wp:wrapSquare wrapText="bothSides"/>
                <wp:docPr id="98708301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48240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A8855" id="直線接點 17" o:spid="_x0000_s1026" style="position:absolute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3.4pt,467.95pt" to="243.7pt,5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" strokecolor="black [3213]" strokeweight="1.25pt">
                <v:stroke dashstyle="dash"/>
                <w10:wrap type="square"/>
              </v:line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CAB7333" wp14:editId="1CB3C624">
                <wp:simplePos x="0" y="0"/>
                <wp:positionH relativeFrom="column">
                  <wp:posOffset>1535430</wp:posOffset>
                </wp:positionH>
                <wp:positionV relativeFrom="paragraph">
                  <wp:posOffset>5531485</wp:posOffset>
                </wp:positionV>
                <wp:extent cx="1454150" cy="395605"/>
                <wp:effectExtent l="0" t="0" r="0" b="4445"/>
                <wp:wrapSquare wrapText="bothSides"/>
                <wp:docPr id="10677437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15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1009D" w14:textId="77777777" w:rsidR="006627D7" w:rsidRPr="005E6BE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期初現金及約當現金</w:t>
                            </w:r>
                          </w:p>
                          <w:p w14:paraId="09D16FA4" w14:textId="28F428AB" w:rsidR="006627D7" w:rsidRPr="005E6BE4" w:rsidRDefault="0069685D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29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B7333" id="_x0000_s1028" type="#_x0000_t202" style="position:absolute;left:0;text-align:left;margin-left:120.9pt;margin-top:435.55pt;width:114.5pt;height:31.1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" filled="f" stroked="f">
                <v:textbox>
                  <w:txbxContent>
                    <w:p w14:paraId="4491009D" w14:textId="77777777" w:rsidR="006627D7" w:rsidRPr="005E6BE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期初現金及約當現金</w:t>
                      </w:r>
                    </w:p>
                    <w:p w14:paraId="09D16FA4" w14:textId="28F428AB" w:rsidR="006627D7" w:rsidRPr="005E6BE4" w:rsidRDefault="0069685D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29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5A3F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DBFB8E" wp14:editId="37C51AC9">
                <wp:simplePos x="0" y="0"/>
                <wp:positionH relativeFrom="column">
                  <wp:posOffset>1536053</wp:posOffset>
                </wp:positionH>
                <wp:positionV relativeFrom="paragraph">
                  <wp:posOffset>5984240</wp:posOffset>
                </wp:positionV>
                <wp:extent cx="1455420" cy="395605"/>
                <wp:effectExtent l="0" t="0" r="0" b="4445"/>
                <wp:wrapSquare wrapText="bothSides"/>
                <wp:docPr id="163278092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48992" w14:textId="77777777" w:rsidR="006627D7" w:rsidRPr="005E6BE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期末現金及約當現金</w:t>
                            </w:r>
                          </w:p>
                          <w:p w14:paraId="230E7936" w14:textId="11E27D7E" w:rsidR="006627D7" w:rsidRPr="005E6BE4" w:rsidRDefault="0069685D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28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BFB8E" id="_x0000_s1029" type="#_x0000_t202" style="position:absolute;left:0;text-align:left;margin-left:120.95pt;margin-top:471.2pt;width:114.6pt;height:31.1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" filled="f" stroked="f">
                <v:textbox>
                  <w:txbxContent>
                    <w:p w14:paraId="42B48992" w14:textId="77777777" w:rsidR="006627D7" w:rsidRPr="005E6BE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期末現金及約當現金</w:t>
                      </w:r>
                    </w:p>
                    <w:p w14:paraId="230E7936" w14:textId="11E27D7E" w:rsidR="006627D7" w:rsidRPr="005E6BE4" w:rsidRDefault="0069685D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28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730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119C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2367" behindDoc="0" locked="0" layoutInCell="1" allowOverlap="1" wp14:anchorId="2654C98A" wp14:editId="59251BCD">
                <wp:simplePos x="0" y="0"/>
                <wp:positionH relativeFrom="column">
                  <wp:posOffset>1439335</wp:posOffset>
                </wp:positionH>
                <wp:positionV relativeFrom="paragraph">
                  <wp:posOffset>3951217</wp:posOffset>
                </wp:positionV>
                <wp:extent cx="3062797" cy="609600"/>
                <wp:effectExtent l="0" t="0" r="23495" b="19050"/>
                <wp:wrapSquare wrapText="bothSides"/>
                <wp:docPr id="973625072" name="立方體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2797" cy="609600"/>
                        </a:xfrm>
                        <a:prstGeom prst="cub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5DD5F84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2" o:spid="_x0000_s1026" type="#_x0000_t16" style="position:absolute;margin-left:113.35pt;margin-top:311.1pt;width:241.15pt;height:48pt;z-index:25164236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" fillcolor="#d6e3bc [1302]" strokecolor="black [3213]" strokeweight="1.25pt">
                <w10:wrap type="square"/>
              </v:shape>
            </w:pict>
          </mc:Fallback>
        </mc:AlternateContent>
      </w:r>
      <w:r w:rsidR="0032119C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0E0C8EC" wp14:editId="7FA87EE8">
                <wp:simplePos x="0" y="0"/>
                <wp:positionH relativeFrom="column">
                  <wp:posOffset>1439336</wp:posOffset>
                </wp:positionH>
                <wp:positionV relativeFrom="paragraph">
                  <wp:posOffset>3489578</wp:posOffset>
                </wp:positionV>
                <wp:extent cx="2948644" cy="609600"/>
                <wp:effectExtent l="0" t="0" r="23495" b="19050"/>
                <wp:wrapSquare wrapText="bothSides"/>
                <wp:docPr id="1330018651" name="立方體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644" cy="609600"/>
                        </a:xfrm>
                        <a:prstGeom prst="cube">
                          <a:avLst/>
                        </a:prstGeom>
                        <a:solidFill>
                          <a:srgbClr val="F6AF60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C0B865" id="立方體 3" o:spid="_x0000_s1026" type="#_x0000_t16" style="position:absolute;margin-left:113.35pt;margin-top:274.75pt;width:232.2pt;height:48pt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" fillcolor="#f6af60" strokecolor="black [3213]" strokeweight="1.25pt">
                <w10:wrap type="square"/>
              </v:shape>
            </w:pict>
          </mc:Fallback>
        </mc:AlternateContent>
      </w:r>
      <w:r w:rsidR="006C09C5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5439" behindDoc="0" locked="0" layoutInCell="1" allowOverlap="1" wp14:anchorId="087D18BE" wp14:editId="1171FAC4">
                <wp:simplePos x="0" y="0"/>
                <wp:positionH relativeFrom="column">
                  <wp:posOffset>1439335</wp:posOffset>
                </wp:positionH>
                <wp:positionV relativeFrom="paragraph">
                  <wp:posOffset>5806650</wp:posOffset>
                </wp:positionV>
                <wp:extent cx="1774299" cy="609600"/>
                <wp:effectExtent l="0" t="0" r="16510" b="19050"/>
                <wp:wrapSquare wrapText="bothSides"/>
                <wp:docPr id="346129754" name="立方體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299" cy="609600"/>
                        </a:xfrm>
                        <a:prstGeom prst="cube">
                          <a:avLst/>
                        </a:prstGeom>
                        <a:solidFill>
                          <a:srgbClr val="FFFF66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D76C43" id="立方體 5" o:spid="_x0000_s1026" type="#_x0000_t16" style="position:absolute;margin-left:113.35pt;margin-top:457.2pt;width:139.7pt;height:48pt;z-index:2516454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" fillcolor="#ff6" strokecolor="black [3213]" strokeweight="1.25pt">
                <w10:wrap type="square"/>
              </v:shape>
            </w:pict>
          </mc:Fallback>
        </mc:AlternateContent>
      </w:r>
      <w:r w:rsidR="006C09C5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E4AAAB" wp14:editId="374B4279">
                <wp:simplePos x="0" y="0"/>
                <wp:positionH relativeFrom="column">
                  <wp:posOffset>1439335</wp:posOffset>
                </wp:positionH>
                <wp:positionV relativeFrom="paragraph">
                  <wp:posOffset>5353888</wp:posOffset>
                </wp:positionV>
                <wp:extent cx="1805719" cy="609600"/>
                <wp:effectExtent l="0" t="0" r="23495" b="19050"/>
                <wp:wrapSquare wrapText="bothSides"/>
                <wp:docPr id="503298425" name="立方體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719" cy="609600"/>
                        </a:xfrm>
                        <a:prstGeom prst="cube">
                          <a:avLst/>
                        </a:prstGeom>
                        <a:solidFill>
                          <a:srgbClr val="ABD5FF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71B33F" id="立方體 6" o:spid="_x0000_s1026" type="#_x0000_t16" style="position:absolute;margin-left:113.35pt;margin-top:421.55pt;width:142.2pt;height:48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" fillcolor="#abd5ff" strokecolor="black [3213]" strokeweight="1.25pt">
                <w10:wrap type="square"/>
              </v:shape>
            </w:pict>
          </mc:Fallback>
        </mc:AlternateContent>
      </w:r>
      <w:r w:rsidR="00F41ADE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A85A6B7" wp14:editId="705DDD7C">
                <wp:simplePos x="0" y="0"/>
                <wp:positionH relativeFrom="column">
                  <wp:posOffset>21590</wp:posOffset>
                </wp:positionH>
                <wp:positionV relativeFrom="paragraph">
                  <wp:posOffset>2719070</wp:posOffset>
                </wp:positionV>
                <wp:extent cx="6173470" cy="4139565"/>
                <wp:effectExtent l="0" t="0" r="0" b="0"/>
                <wp:wrapSquare wrapText="bothSides"/>
                <wp:docPr id="10279518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3470" cy="413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2F017F" w14:textId="28D2CB79" w:rsidR="006627D7" w:rsidRPr="00C14336" w:rsidRDefault="006627D7" w:rsidP="006627D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proofErr w:type="gramStart"/>
                            <w:r w:rsidRPr="00C14336">
                              <w:rPr>
                                <w:rFonts w:ascii="標楷體" w:eastAsia="標楷體" w:hAnsi="標楷體" w:hint="eastAsia"/>
                                <w:b/>
                              </w:rPr>
                              <w:t>11</w:t>
                            </w:r>
                            <w:r w:rsidR="00CD1B12">
                              <w:rPr>
                                <w:rFonts w:ascii="標楷體" w:eastAsia="標楷體" w:hAnsi="標楷體"/>
                                <w:b/>
                              </w:rPr>
                              <w:t>3</w:t>
                            </w:r>
                            <w:proofErr w:type="gramEnd"/>
                            <w:r w:rsidRPr="00C14336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年度現金流量預決算比較</w:t>
                            </w:r>
                          </w:p>
                          <w:p w14:paraId="365940B3" w14:textId="5BA4E232" w:rsidR="006627D7" w:rsidRPr="005E6BE4" w:rsidRDefault="006627D7" w:rsidP="006627D7">
                            <w:pPr>
                              <w:ind w:right="400" w:firstLineChars="2450" w:firstLine="4900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                   單位：新臺幣億元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85A6B7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1.7pt;margin-top:214.1pt;width:486.1pt;height:325.9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" stroked="f">
                <v:textbox>
                  <w:txbxContent>
                    <w:p w14:paraId="502F017F" w14:textId="28D2CB79" w:rsidR="006627D7" w:rsidRPr="00C14336" w:rsidRDefault="006627D7" w:rsidP="006627D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C14336">
                        <w:rPr>
                          <w:rFonts w:ascii="標楷體" w:eastAsia="標楷體" w:hAnsi="標楷體" w:hint="eastAsia"/>
                          <w:b/>
                        </w:rPr>
                        <w:t>11</w:t>
                      </w:r>
                      <w:r w:rsidR="00CD1B12">
                        <w:rPr>
                          <w:rFonts w:ascii="標楷體" w:eastAsia="標楷體" w:hAnsi="標楷體"/>
                          <w:b/>
                        </w:rPr>
                        <w:t>3</w:t>
                      </w:r>
                      <w:r w:rsidRPr="00C14336">
                        <w:rPr>
                          <w:rFonts w:ascii="標楷體" w:eastAsia="標楷體" w:hAnsi="標楷體" w:hint="eastAsia"/>
                          <w:b/>
                        </w:rPr>
                        <w:t>年度現金流量預決算比較</w:t>
                      </w:r>
                    </w:p>
                    <w:p w14:paraId="365940B3" w14:textId="5BA4E232" w:rsidR="006627D7" w:rsidRPr="005E6BE4" w:rsidRDefault="006627D7" w:rsidP="006627D7">
                      <w:pPr>
                        <w:ind w:right="400" w:firstLineChars="2450" w:firstLine="4900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                   單位：新臺幣億元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1ADE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4EB6DA3" wp14:editId="5C06DE3F">
                <wp:simplePos x="0" y="0"/>
                <wp:positionH relativeFrom="column">
                  <wp:posOffset>1529715</wp:posOffset>
                </wp:positionH>
                <wp:positionV relativeFrom="paragraph">
                  <wp:posOffset>3120830</wp:posOffset>
                </wp:positionV>
                <wp:extent cx="608965" cy="322126"/>
                <wp:effectExtent l="0" t="0" r="635" b="1905"/>
                <wp:wrapSquare wrapText="bothSides"/>
                <wp:docPr id="10569621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65" cy="3221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3EB85" w14:textId="77777777" w:rsidR="006627D7" w:rsidRPr="005E6BE4" w:rsidRDefault="006627D7" w:rsidP="006627D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預算數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B6DA3" id="文字方塊 3" o:spid="_x0000_s1031" type="#_x0000_t202" style="position:absolute;left:0;text-align:left;margin-left:120.45pt;margin-top:245.75pt;width:47.95pt;height:25.35pt;z-index:2516398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" fillcolor="window" stroked="f" strokeweight=".5pt">
                <v:textbox>
                  <w:txbxContent>
                    <w:p w14:paraId="1913EB85" w14:textId="77777777" w:rsidR="006627D7" w:rsidRPr="005E6BE4" w:rsidRDefault="006627D7" w:rsidP="006627D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sz w:val="22"/>
                        </w:rPr>
                        <w:t>預算數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1ADE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8475A03" wp14:editId="0E890F00">
                <wp:simplePos x="0" y="0"/>
                <wp:positionH relativeFrom="column">
                  <wp:posOffset>1478915</wp:posOffset>
                </wp:positionH>
                <wp:positionV relativeFrom="paragraph">
                  <wp:posOffset>4971797</wp:posOffset>
                </wp:positionV>
                <wp:extent cx="608965" cy="321408"/>
                <wp:effectExtent l="0" t="0" r="635" b="2540"/>
                <wp:wrapSquare wrapText="bothSides"/>
                <wp:docPr id="979636031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65" cy="3214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C3F14A6" w14:textId="77777777" w:rsidR="006627D7" w:rsidRPr="005E6BE4" w:rsidRDefault="006627D7" w:rsidP="006627D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決算數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75A03" id="文字方塊 4" o:spid="_x0000_s1032" type="#_x0000_t202" style="position:absolute;left:0;text-align:left;margin-left:116.45pt;margin-top:391.5pt;width:47.95pt;height:25.3pt;z-index:2516408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" fillcolor="window" stroked="f" strokeweight=".5pt">
                <v:textbox>
                  <w:txbxContent>
                    <w:p w14:paraId="2C3F14A6" w14:textId="77777777" w:rsidR="006627D7" w:rsidRPr="005E6BE4" w:rsidRDefault="006627D7" w:rsidP="006627D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sz w:val="22"/>
                        </w:rPr>
                        <w:t>決算數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1ADE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7F83A38" wp14:editId="3B112CFF">
                <wp:simplePos x="0" y="0"/>
                <wp:positionH relativeFrom="column">
                  <wp:posOffset>2164715</wp:posOffset>
                </wp:positionH>
                <wp:positionV relativeFrom="paragraph">
                  <wp:posOffset>3679435</wp:posOffset>
                </wp:positionV>
                <wp:extent cx="1455420" cy="396000"/>
                <wp:effectExtent l="0" t="0" r="0" b="4445"/>
                <wp:wrapSquare wrapText="bothSides"/>
                <wp:docPr id="11527860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39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AA849" w14:textId="77777777" w:rsidR="006627D7" w:rsidRPr="005E6BE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6BE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期初現金及約當現金</w:t>
                            </w:r>
                          </w:p>
                          <w:p w14:paraId="0156DD4D" w14:textId="79D7A0EC" w:rsidR="006627D7" w:rsidRPr="005E6BE4" w:rsidRDefault="0069685D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49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83A38" id="_x0000_s1033" type="#_x0000_t202" style="position:absolute;left:0;text-align:left;margin-left:170.45pt;margin-top:289.7pt;width:114.6pt;height:31.2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" filled="f" stroked="f">
                <v:textbox>
                  <w:txbxContent>
                    <w:p w14:paraId="4C3AA849" w14:textId="77777777" w:rsidR="006627D7" w:rsidRPr="005E6BE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6BE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期初現金及約當現金</w:t>
                      </w:r>
                    </w:p>
                    <w:p w14:paraId="0156DD4D" w14:textId="79D7A0EC" w:rsidR="006627D7" w:rsidRPr="005E6BE4" w:rsidRDefault="0069685D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49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1ADE" w:rsidRPr="00973DDD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F9C3F21" wp14:editId="1CF7FCBE">
                <wp:simplePos x="0" y="0"/>
                <wp:positionH relativeFrom="column">
                  <wp:posOffset>2183765</wp:posOffset>
                </wp:positionH>
                <wp:positionV relativeFrom="paragraph">
                  <wp:posOffset>4131663</wp:posOffset>
                </wp:positionV>
                <wp:extent cx="1435100" cy="396000"/>
                <wp:effectExtent l="0" t="0" r="0" b="4445"/>
                <wp:wrapSquare wrapText="bothSides"/>
                <wp:docPr id="186751578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0" cy="39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49235" w14:textId="77777777" w:rsidR="006627D7" w:rsidRPr="00A52544" w:rsidRDefault="006627D7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2544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期末現金及約當現金</w:t>
                            </w:r>
                          </w:p>
                          <w:p w14:paraId="1F1A0726" w14:textId="152527E4" w:rsidR="006627D7" w:rsidRPr="00A52544" w:rsidRDefault="0069685D" w:rsidP="006627D7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51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69685D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C3F21" id="_x0000_s1034" type="#_x0000_t202" style="position:absolute;left:0;text-align:left;margin-left:171.95pt;margin-top:325.35pt;width:113pt;height:31.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" filled="f" stroked="f">
                <v:textbox>
                  <w:txbxContent>
                    <w:p w14:paraId="7C749235" w14:textId="77777777" w:rsidR="006627D7" w:rsidRPr="00A52544" w:rsidRDefault="006627D7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2544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期末現金及約當現金</w:t>
                      </w:r>
                    </w:p>
                    <w:p w14:paraId="1F1A0726" w14:textId="152527E4" w:rsidR="006627D7" w:rsidRPr="00A52544" w:rsidRDefault="0069685D" w:rsidP="006627D7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51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69685D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652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27D7" w:rsidRPr="00973DDD">
        <w:rPr>
          <w:rFonts w:hint="eastAsia"/>
          <w:color w:val="000000" w:themeColor="text1"/>
        </w:rPr>
        <w:t>現金流量表係以現金流入與流出，彙總說明企業在特定期間之營業、投資及籌資活動，</w:t>
      </w:r>
      <w:proofErr w:type="gramStart"/>
      <w:r w:rsidR="006627D7" w:rsidRPr="00973DDD">
        <w:rPr>
          <w:rFonts w:hint="eastAsia"/>
          <w:color w:val="000000" w:themeColor="text1"/>
        </w:rPr>
        <w:t>俾</w:t>
      </w:r>
      <w:proofErr w:type="gramEnd"/>
      <w:r w:rsidR="006627D7" w:rsidRPr="00973DDD">
        <w:rPr>
          <w:rFonts w:hint="eastAsia"/>
          <w:color w:val="000000" w:themeColor="text1"/>
        </w:rPr>
        <w:t>提供財務報表使用者評估其流動性、財務彈性、產生現金之能力與風險。</w:t>
      </w:r>
      <w:proofErr w:type="gramStart"/>
      <w:r w:rsidR="006627D7" w:rsidRPr="00973DDD">
        <w:rPr>
          <w:rFonts w:hint="eastAsia"/>
          <w:color w:val="000000" w:themeColor="text1"/>
        </w:rPr>
        <w:t>11</w:t>
      </w:r>
      <w:r w:rsidR="00CD1B12" w:rsidRPr="00973DDD">
        <w:rPr>
          <w:rFonts w:hint="eastAsia"/>
          <w:color w:val="000000" w:themeColor="text1"/>
        </w:rPr>
        <w:t>3</w:t>
      </w:r>
      <w:proofErr w:type="gramEnd"/>
      <w:r w:rsidR="006627D7" w:rsidRPr="00973DDD">
        <w:rPr>
          <w:rFonts w:hint="eastAsia"/>
          <w:color w:val="000000" w:themeColor="text1"/>
        </w:rPr>
        <w:t>年度現金流量表係依預算以</w:t>
      </w:r>
      <w:proofErr w:type="gramStart"/>
      <w:r w:rsidR="006627D7" w:rsidRPr="00973DDD">
        <w:rPr>
          <w:rFonts w:hint="eastAsia"/>
          <w:color w:val="000000" w:themeColor="text1"/>
        </w:rPr>
        <w:t>淨額法編製</w:t>
      </w:r>
      <w:proofErr w:type="gramEnd"/>
      <w:r w:rsidR="006627D7" w:rsidRPr="00973DDD">
        <w:rPr>
          <w:rFonts w:hint="eastAsia"/>
          <w:color w:val="000000" w:themeColor="text1"/>
        </w:rPr>
        <w:t>，15家國營事業之期初現金及約當現金2兆</w:t>
      </w:r>
      <w:r w:rsidR="00CD1B12" w:rsidRPr="00973DDD">
        <w:rPr>
          <w:rFonts w:hint="eastAsia"/>
          <w:color w:val="000000" w:themeColor="text1"/>
        </w:rPr>
        <w:t>9,152</w:t>
      </w:r>
      <w:r w:rsidR="006627D7" w:rsidRPr="00973DDD">
        <w:rPr>
          <w:rFonts w:hint="eastAsia"/>
          <w:color w:val="000000" w:themeColor="text1"/>
        </w:rPr>
        <w:t>億餘元，經營業、投資、籌資活動及匯率變動影響，現金及約當</w:t>
      </w:r>
      <w:proofErr w:type="gramStart"/>
      <w:r w:rsidR="006627D7" w:rsidRPr="00973DDD">
        <w:rPr>
          <w:rFonts w:hint="eastAsia"/>
          <w:color w:val="000000" w:themeColor="text1"/>
        </w:rPr>
        <w:t>現金淨減</w:t>
      </w:r>
      <w:proofErr w:type="gramEnd"/>
      <w:r w:rsidR="00CD1B12" w:rsidRPr="00973DDD">
        <w:rPr>
          <w:color w:val="000000" w:themeColor="text1"/>
        </w:rPr>
        <w:t>421</w:t>
      </w:r>
      <w:r w:rsidR="006627D7" w:rsidRPr="00973DDD">
        <w:rPr>
          <w:rFonts w:hint="eastAsia"/>
          <w:color w:val="000000" w:themeColor="text1"/>
        </w:rPr>
        <w:t>億餘元，期末現金及約當現金為2兆</w:t>
      </w:r>
      <w:r w:rsidR="00CD1B12" w:rsidRPr="00973DDD">
        <w:rPr>
          <w:color w:val="000000" w:themeColor="text1"/>
        </w:rPr>
        <w:t>8</w:t>
      </w:r>
      <w:r w:rsidR="00CD1B12" w:rsidRPr="00973DDD">
        <w:rPr>
          <w:rFonts w:hint="eastAsia"/>
          <w:color w:val="000000" w:themeColor="text1"/>
        </w:rPr>
        <w:t>,</w:t>
      </w:r>
      <w:r w:rsidR="00CD1B12" w:rsidRPr="00973DDD">
        <w:rPr>
          <w:color w:val="000000" w:themeColor="text1"/>
        </w:rPr>
        <w:t>730</w:t>
      </w:r>
      <w:r w:rsidR="006627D7" w:rsidRPr="00973DDD">
        <w:rPr>
          <w:rFonts w:hint="eastAsia"/>
          <w:color w:val="000000" w:themeColor="text1"/>
        </w:rPr>
        <w:t>億餘元（如下圖）【詳丁、肆「盈虧審定後現金流量綜計表（基金別）」及伍「盈虧審定後現金流量綜計表（項目別）」】。茲將現金流量情形分析如次：</w:t>
      </w:r>
    </w:p>
    <w:p w14:paraId="4B535C8C" w14:textId="71318926" w:rsidR="006627D7" w:rsidRPr="00973DDD" w:rsidRDefault="006627D7" w:rsidP="006627D7">
      <w:pPr>
        <w:pStyle w:val="316P"/>
        <w:spacing w:beforeLines="50" w:before="180" w:after="72" w:line="540" w:lineRule="exact"/>
        <w:ind w:firstLine="320"/>
        <w:rPr>
          <w:color w:val="000000" w:themeColor="text1"/>
        </w:rPr>
      </w:pPr>
      <w:r w:rsidRPr="00973DDD">
        <w:rPr>
          <w:rFonts w:hint="eastAsia"/>
          <w:color w:val="000000" w:themeColor="text1"/>
        </w:rPr>
        <w:t>一、現金之流量</w:t>
      </w:r>
    </w:p>
    <w:p w14:paraId="30309D82" w14:textId="1B72D289" w:rsidR="0055778E" w:rsidRPr="00973DDD" w:rsidRDefault="006627D7" w:rsidP="0055778E">
      <w:pPr>
        <w:pStyle w:val="00114P2"/>
        <w:spacing w:line="560" w:lineRule="exact"/>
        <w:ind w:firstLine="561"/>
        <w:jc w:val="distribute"/>
        <w:rPr>
          <w:color w:val="000000" w:themeColor="text1"/>
        </w:rPr>
      </w:pPr>
      <w:r w:rsidRPr="00973DDD">
        <w:rPr>
          <w:rFonts w:hint="eastAsia"/>
          <w:b/>
          <w:color w:val="000000" w:themeColor="text1"/>
          <w:kern w:val="0"/>
        </w:rPr>
        <w:t xml:space="preserve">（一）　營業活動之現金流量　</w:t>
      </w:r>
      <w:proofErr w:type="gramStart"/>
      <w:r w:rsidRPr="00973DDD">
        <w:rPr>
          <w:rFonts w:hint="eastAsia"/>
          <w:color w:val="000000" w:themeColor="text1"/>
        </w:rPr>
        <w:t>11</w:t>
      </w:r>
      <w:r w:rsidR="001E4A44" w:rsidRPr="00973DDD">
        <w:rPr>
          <w:rFonts w:hint="eastAsia"/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年度營業活動之現金流量，經就稅前淨利</w:t>
      </w:r>
      <w:r w:rsidR="001E4A44" w:rsidRPr="00973DDD">
        <w:rPr>
          <w:rFonts w:hint="eastAsia"/>
          <w:color w:val="000000" w:themeColor="text1"/>
        </w:rPr>
        <w:t>2</w:t>
      </w:r>
      <w:r w:rsidR="001E4A44" w:rsidRPr="00973DDD">
        <w:rPr>
          <w:color w:val="000000" w:themeColor="text1"/>
        </w:rPr>
        <w:t>,</w:t>
      </w:r>
      <w:r w:rsidR="001E4A44" w:rsidRPr="00973DDD">
        <w:rPr>
          <w:rFonts w:hint="eastAsia"/>
          <w:color w:val="000000" w:themeColor="text1"/>
        </w:rPr>
        <w:t>426</w:t>
      </w:r>
      <w:r w:rsidRPr="00973DDD">
        <w:rPr>
          <w:rFonts w:hint="eastAsia"/>
          <w:color w:val="000000" w:themeColor="text1"/>
        </w:rPr>
        <w:t>億餘元，調整利息、股利、所得稅、不影響現金之損益等項目</w:t>
      </w:r>
      <w:r w:rsidR="001E4A44" w:rsidRPr="00973DDD">
        <w:rPr>
          <w:rFonts w:hint="eastAsia"/>
          <w:color w:val="000000" w:themeColor="text1"/>
        </w:rPr>
        <w:t>65</w:t>
      </w:r>
      <w:r w:rsidRPr="00973DDD">
        <w:rPr>
          <w:rFonts w:hint="eastAsia"/>
          <w:color w:val="000000" w:themeColor="text1"/>
        </w:rPr>
        <w:t>億餘元，綜計</w:t>
      </w:r>
      <w:proofErr w:type="gramStart"/>
      <w:r w:rsidRPr="00973DDD">
        <w:rPr>
          <w:rFonts w:hint="eastAsia"/>
          <w:color w:val="000000" w:themeColor="text1"/>
        </w:rPr>
        <w:t>1</w:t>
      </w:r>
      <w:r w:rsidRPr="00973DDD">
        <w:rPr>
          <w:color w:val="000000" w:themeColor="text1"/>
        </w:rPr>
        <w:t>1</w:t>
      </w:r>
      <w:r w:rsidR="001E4A44" w:rsidRPr="00973DDD">
        <w:rPr>
          <w:rFonts w:hint="eastAsia"/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年度營業活動之淨現金流入</w:t>
      </w:r>
      <w:r w:rsidR="00E31300" w:rsidRPr="00973DDD">
        <w:rPr>
          <w:rFonts w:hint="eastAsia"/>
          <w:color w:val="000000" w:themeColor="text1"/>
        </w:rPr>
        <w:t>2</w:t>
      </w:r>
      <w:r w:rsidR="00E31300" w:rsidRPr="00973DDD">
        <w:rPr>
          <w:color w:val="000000" w:themeColor="text1"/>
        </w:rPr>
        <w:t>,</w:t>
      </w:r>
      <w:r w:rsidR="00E31300" w:rsidRPr="00973DDD">
        <w:rPr>
          <w:rFonts w:hint="eastAsia"/>
          <w:color w:val="000000" w:themeColor="text1"/>
        </w:rPr>
        <w:t>492</w:t>
      </w:r>
      <w:r w:rsidRPr="00973DDD">
        <w:rPr>
          <w:rFonts w:hint="eastAsia"/>
          <w:color w:val="000000" w:themeColor="text1"/>
        </w:rPr>
        <w:t>億餘元，較預算數增加流入</w:t>
      </w:r>
      <w:r w:rsidR="00E31300" w:rsidRPr="00973DDD">
        <w:rPr>
          <w:rFonts w:hint="eastAsia"/>
          <w:color w:val="000000" w:themeColor="text1"/>
        </w:rPr>
        <w:t>734</w:t>
      </w:r>
      <w:r w:rsidRPr="00973DDD">
        <w:rPr>
          <w:rFonts w:hint="eastAsia"/>
          <w:color w:val="000000" w:themeColor="text1"/>
        </w:rPr>
        <w:t>億餘元，</w:t>
      </w:r>
    </w:p>
    <w:p w14:paraId="581251A2" w14:textId="6826B668" w:rsidR="006627D7" w:rsidRPr="00973DDD" w:rsidRDefault="006627D7" w:rsidP="00801B94">
      <w:pPr>
        <w:pStyle w:val="00114P2"/>
        <w:spacing w:line="560" w:lineRule="exact"/>
        <w:ind w:firstLineChars="0" w:firstLine="0"/>
        <w:jc w:val="left"/>
        <w:rPr>
          <w:color w:val="000000" w:themeColor="text1"/>
        </w:rPr>
      </w:pPr>
      <w:r w:rsidRPr="00973DDD">
        <w:rPr>
          <w:rFonts w:hint="eastAsia"/>
          <w:color w:val="000000" w:themeColor="text1"/>
        </w:rPr>
        <w:lastRenderedPageBreak/>
        <w:t>約</w:t>
      </w:r>
      <w:r w:rsidR="00E31300" w:rsidRPr="00973DDD">
        <w:rPr>
          <w:rFonts w:hint="eastAsia"/>
          <w:color w:val="000000" w:themeColor="text1"/>
        </w:rPr>
        <w:t>41.78</w:t>
      </w:r>
      <w:r w:rsidRPr="00973DDD">
        <w:rPr>
          <w:rFonts w:hint="eastAsia"/>
          <w:color w:val="000000" w:themeColor="text1"/>
        </w:rPr>
        <w:t>％，主要係中央銀行</w:t>
      </w:r>
      <w:r w:rsidR="0055778E" w:rsidRPr="00973DDD">
        <w:rPr>
          <w:rFonts w:hint="eastAsia"/>
          <w:color w:val="000000" w:themeColor="text1"/>
        </w:rPr>
        <w:t>獲致</w:t>
      </w:r>
      <w:r w:rsidR="00826D2E" w:rsidRPr="00973DDD">
        <w:rPr>
          <w:rFonts w:hint="eastAsia"/>
          <w:color w:val="000000" w:themeColor="text1"/>
        </w:rPr>
        <w:t>外幣資產</w:t>
      </w:r>
      <w:r w:rsidR="0055778E" w:rsidRPr="00973DDD">
        <w:rPr>
          <w:rFonts w:hint="eastAsia"/>
          <w:color w:val="000000" w:themeColor="text1"/>
        </w:rPr>
        <w:t>利息收入</w:t>
      </w:r>
      <w:r w:rsidR="00826D2E" w:rsidRPr="00973DDD">
        <w:rPr>
          <w:rFonts w:hint="eastAsia"/>
          <w:color w:val="000000" w:themeColor="text1"/>
        </w:rPr>
        <w:t>較預計</w:t>
      </w:r>
      <w:r w:rsidR="0055778E" w:rsidRPr="00973DDD">
        <w:rPr>
          <w:rFonts w:hint="eastAsia"/>
          <w:color w:val="000000" w:themeColor="text1"/>
        </w:rPr>
        <w:t>為</w:t>
      </w:r>
      <w:r w:rsidR="00826D2E" w:rsidRPr="00973DDD">
        <w:rPr>
          <w:rFonts w:hint="eastAsia"/>
          <w:color w:val="000000" w:themeColor="text1"/>
        </w:rPr>
        <w:t>高</w:t>
      </w:r>
      <w:r w:rsidRPr="00973DDD">
        <w:rPr>
          <w:rFonts w:hint="eastAsia"/>
          <w:color w:val="000000" w:themeColor="text1"/>
        </w:rPr>
        <w:t>等所致</w:t>
      </w:r>
      <w:r w:rsidRPr="00973DDD">
        <w:rPr>
          <w:rFonts w:hint="eastAsia"/>
          <w:color w:val="000000" w:themeColor="text1"/>
          <w:kern w:val="0"/>
        </w:rPr>
        <w:t>。</w:t>
      </w:r>
    </w:p>
    <w:p w14:paraId="51D28779" w14:textId="706C6936" w:rsidR="006627D7" w:rsidRPr="00973DDD" w:rsidRDefault="006627D7" w:rsidP="00B67A1A">
      <w:pPr>
        <w:pStyle w:val="00114P2"/>
        <w:spacing w:line="704" w:lineRule="exact"/>
        <w:ind w:firstLine="561"/>
        <w:rPr>
          <w:color w:val="000000" w:themeColor="text1"/>
        </w:rPr>
      </w:pPr>
      <w:r w:rsidRPr="00973DDD">
        <w:rPr>
          <w:rFonts w:hint="eastAsia"/>
          <w:b/>
          <w:color w:val="000000" w:themeColor="text1"/>
          <w:kern w:val="0"/>
        </w:rPr>
        <w:t xml:space="preserve">（二）　投資活動之現金流量　</w:t>
      </w:r>
      <w:proofErr w:type="gramStart"/>
      <w:r w:rsidRPr="00973DDD">
        <w:rPr>
          <w:rFonts w:hint="eastAsia"/>
          <w:color w:val="000000" w:themeColor="text1"/>
        </w:rPr>
        <w:t>11</w:t>
      </w:r>
      <w:r w:rsidR="00C56975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年度投資活動之現金流量，主要包括流動金融</w:t>
      </w:r>
      <w:proofErr w:type="gramStart"/>
      <w:r w:rsidRPr="00973DDD">
        <w:rPr>
          <w:rFonts w:hint="eastAsia"/>
          <w:color w:val="000000" w:themeColor="text1"/>
        </w:rPr>
        <w:t>資產淨</w:t>
      </w:r>
      <w:r w:rsidR="00C56975" w:rsidRPr="00973DDD">
        <w:rPr>
          <w:rFonts w:hint="eastAsia"/>
          <w:color w:val="000000" w:themeColor="text1"/>
        </w:rPr>
        <w:t>減</w:t>
      </w:r>
      <w:r w:rsidRPr="00973DDD">
        <w:rPr>
          <w:rFonts w:hint="eastAsia"/>
          <w:color w:val="000000" w:themeColor="text1"/>
        </w:rPr>
        <w:t>流</w:t>
      </w:r>
      <w:r w:rsidR="00C56975" w:rsidRPr="00973DDD">
        <w:rPr>
          <w:rFonts w:hint="eastAsia"/>
          <w:color w:val="000000" w:themeColor="text1"/>
        </w:rPr>
        <w:t>入</w:t>
      </w:r>
      <w:proofErr w:type="gramEnd"/>
      <w:r w:rsidR="00C56975" w:rsidRPr="00973DDD">
        <w:rPr>
          <w:color w:val="000000" w:themeColor="text1"/>
        </w:rPr>
        <w:t>4,057</w:t>
      </w:r>
      <w:r w:rsidRPr="00973DDD">
        <w:rPr>
          <w:rFonts w:hint="eastAsia"/>
          <w:color w:val="000000" w:themeColor="text1"/>
        </w:rPr>
        <w:t>億餘元，投資淨增流出</w:t>
      </w:r>
      <w:r w:rsidR="00C56975" w:rsidRPr="00973DDD">
        <w:rPr>
          <w:color w:val="000000" w:themeColor="text1"/>
        </w:rPr>
        <w:t>6,293</w:t>
      </w:r>
      <w:r w:rsidRPr="00973DDD">
        <w:rPr>
          <w:rFonts w:hint="eastAsia"/>
          <w:color w:val="000000" w:themeColor="text1"/>
        </w:rPr>
        <w:t>億餘元，基金及長期應</w:t>
      </w:r>
      <w:proofErr w:type="gramStart"/>
      <w:r w:rsidRPr="00973DDD">
        <w:rPr>
          <w:rFonts w:hint="eastAsia"/>
          <w:color w:val="000000" w:themeColor="text1"/>
        </w:rPr>
        <w:t>收款淨減流入</w:t>
      </w:r>
      <w:proofErr w:type="gramEnd"/>
      <w:r w:rsidR="00C56975" w:rsidRPr="00973DDD">
        <w:rPr>
          <w:rFonts w:hint="eastAsia"/>
          <w:color w:val="000000" w:themeColor="text1"/>
        </w:rPr>
        <w:t>1</w:t>
      </w:r>
      <w:r w:rsidR="00C56975" w:rsidRPr="00973DDD">
        <w:rPr>
          <w:color w:val="000000" w:themeColor="text1"/>
        </w:rPr>
        <w:t>1</w:t>
      </w:r>
      <w:r w:rsidRPr="00973DDD">
        <w:rPr>
          <w:rFonts w:hint="eastAsia"/>
          <w:color w:val="000000" w:themeColor="text1"/>
        </w:rPr>
        <w:t>億餘元，不動產、廠房及設備淨增流出</w:t>
      </w:r>
      <w:r w:rsidR="00192214" w:rsidRPr="00973DDD">
        <w:rPr>
          <w:color w:val="000000" w:themeColor="text1"/>
        </w:rPr>
        <w:t>3,508</w:t>
      </w:r>
      <w:r w:rsidRPr="00973DDD">
        <w:rPr>
          <w:rFonts w:hint="eastAsia"/>
          <w:color w:val="000000" w:themeColor="text1"/>
        </w:rPr>
        <w:t>億餘元，投資性</w:t>
      </w:r>
      <w:proofErr w:type="gramStart"/>
      <w:r w:rsidRPr="00973DDD">
        <w:rPr>
          <w:rFonts w:hint="eastAsia"/>
          <w:color w:val="000000" w:themeColor="text1"/>
        </w:rPr>
        <w:t>不動產淨</w:t>
      </w:r>
      <w:r w:rsidR="00192214" w:rsidRPr="00973DDD">
        <w:rPr>
          <w:rFonts w:hint="eastAsia"/>
          <w:color w:val="000000" w:themeColor="text1"/>
        </w:rPr>
        <w:t>減</w:t>
      </w:r>
      <w:r w:rsidRPr="00973DDD">
        <w:rPr>
          <w:rFonts w:hint="eastAsia"/>
          <w:color w:val="000000" w:themeColor="text1"/>
        </w:rPr>
        <w:t>流</w:t>
      </w:r>
      <w:r w:rsidR="00192214" w:rsidRPr="00973DDD">
        <w:rPr>
          <w:rFonts w:hint="eastAsia"/>
          <w:color w:val="000000" w:themeColor="text1"/>
        </w:rPr>
        <w:t>入</w:t>
      </w:r>
      <w:proofErr w:type="gramEnd"/>
      <w:r w:rsidR="00192214" w:rsidRPr="00973DDD">
        <w:rPr>
          <w:color w:val="000000" w:themeColor="text1"/>
        </w:rPr>
        <w:t>4</w:t>
      </w:r>
      <w:r w:rsidRPr="00973DDD">
        <w:rPr>
          <w:rFonts w:hint="eastAsia"/>
          <w:color w:val="000000" w:themeColor="text1"/>
        </w:rPr>
        <w:t>億餘元，無形資產及其他資產淨增流出</w:t>
      </w:r>
      <w:r w:rsidR="00192214" w:rsidRPr="00973DDD">
        <w:rPr>
          <w:color w:val="000000" w:themeColor="text1"/>
        </w:rPr>
        <w:t>78</w:t>
      </w:r>
      <w:r w:rsidRPr="00973DDD">
        <w:rPr>
          <w:rFonts w:hint="eastAsia"/>
          <w:color w:val="000000" w:themeColor="text1"/>
        </w:rPr>
        <w:t>億餘元，收取利息與股利分別流入</w:t>
      </w:r>
      <w:r w:rsidR="00192214" w:rsidRPr="00973DDD">
        <w:rPr>
          <w:color w:val="000000" w:themeColor="text1"/>
        </w:rPr>
        <w:t>498</w:t>
      </w:r>
      <w:r w:rsidRPr="00973DDD">
        <w:rPr>
          <w:rFonts w:hint="eastAsia"/>
          <w:color w:val="000000" w:themeColor="text1"/>
        </w:rPr>
        <w:t>億餘元及</w:t>
      </w:r>
      <w:r w:rsidR="00192214" w:rsidRPr="00973DDD">
        <w:rPr>
          <w:color w:val="000000" w:themeColor="text1"/>
        </w:rPr>
        <w:t>56</w:t>
      </w:r>
      <w:r w:rsidRPr="00973DDD">
        <w:rPr>
          <w:rFonts w:hint="eastAsia"/>
          <w:color w:val="000000" w:themeColor="text1"/>
        </w:rPr>
        <w:t>億餘元，增加使用權資產與生物資產分別流出</w:t>
      </w:r>
      <w:r w:rsidR="00192214" w:rsidRPr="00973DDD">
        <w:rPr>
          <w:rFonts w:hint="eastAsia"/>
          <w:color w:val="000000" w:themeColor="text1"/>
        </w:rPr>
        <w:t>1億</w:t>
      </w:r>
      <w:r w:rsidR="00192214" w:rsidRPr="00973DDD">
        <w:rPr>
          <w:color w:val="000000" w:themeColor="text1"/>
        </w:rPr>
        <w:t>1,928</w:t>
      </w:r>
      <w:r w:rsidRPr="00973DDD">
        <w:rPr>
          <w:rFonts w:hint="eastAsia"/>
          <w:color w:val="000000" w:themeColor="text1"/>
        </w:rPr>
        <w:t>萬餘元及</w:t>
      </w:r>
      <w:r w:rsidR="00192214" w:rsidRPr="00973DDD">
        <w:rPr>
          <w:color w:val="000000" w:themeColor="text1"/>
        </w:rPr>
        <w:t>2,748</w:t>
      </w:r>
      <w:r w:rsidRPr="00973DDD">
        <w:rPr>
          <w:rFonts w:hint="eastAsia"/>
          <w:color w:val="000000" w:themeColor="text1"/>
        </w:rPr>
        <w:t>萬餘元，其他投資活動之現金流出</w:t>
      </w:r>
      <w:r w:rsidR="00D234CE" w:rsidRPr="00973DDD">
        <w:rPr>
          <w:color w:val="000000" w:themeColor="text1"/>
        </w:rPr>
        <w:t>221</w:t>
      </w:r>
      <w:r w:rsidRPr="00973DDD">
        <w:rPr>
          <w:rFonts w:hint="eastAsia"/>
          <w:color w:val="000000" w:themeColor="text1"/>
        </w:rPr>
        <w:t>億餘元。綜計</w:t>
      </w:r>
      <w:proofErr w:type="gramStart"/>
      <w:r w:rsidRPr="00973DDD">
        <w:rPr>
          <w:rFonts w:hint="eastAsia"/>
          <w:color w:val="000000" w:themeColor="text1"/>
        </w:rPr>
        <w:t>11</w:t>
      </w:r>
      <w:r w:rsidR="00D234CE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年度投資活動之淨現金流出</w:t>
      </w:r>
      <w:r w:rsidR="00F46D69" w:rsidRPr="00973DDD">
        <w:rPr>
          <w:color w:val="000000" w:themeColor="text1"/>
        </w:rPr>
        <w:t>5,474</w:t>
      </w:r>
      <w:r w:rsidRPr="00973DDD">
        <w:rPr>
          <w:rFonts w:hint="eastAsia"/>
          <w:color w:val="000000" w:themeColor="text1"/>
        </w:rPr>
        <w:t>億餘元，較預算數增加流出</w:t>
      </w:r>
      <w:r w:rsidR="00F46D69" w:rsidRPr="00973DDD">
        <w:rPr>
          <w:rFonts w:hint="eastAsia"/>
          <w:color w:val="000000" w:themeColor="text1"/>
        </w:rPr>
        <w:t>3</w:t>
      </w:r>
      <w:r w:rsidR="00F46D69" w:rsidRPr="00973DDD">
        <w:rPr>
          <w:color w:val="000000" w:themeColor="text1"/>
        </w:rPr>
        <w:t>,174</w:t>
      </w:r>
      <w:r w:rsidRPr="00973DDD">
        <w:rPr>
          <w:rFonts w:hint="eastAsia"/>
          <w:color w:val="000000" w:themeColor="text1"/>
        </w:rPr>
        <w:t>億餘元，約</w:t>
      </w:r>
      <w:r w:rsidR="00F46D69" w:rsidRPr="00973DDD">
        <w:rPr>
          <w:color w:val="000000" w:themeColor="text1"/>
        </w:rPr>
        <w:t>138.01</w:t>
      </w:r>
      <w:r w:rsidRPr="00973DDD">
        <w:rPr>
          <w:rFonts w:hint="eastAsia"/>
          <w:color w:val="000000" w:themeColor="text1"/>
        </w:rPr>
        <w:t>％，主要係中央銀行</w:t>
      </w:r>
      <w:r w:rsidR="002D2058" w:rsidRPr="00973DDD">
        <w:rPr>
          <w:rFonts w:hint="eastAsia"/>
          <w:color w:val="000000" w:themeColor="text1"/>
        </w:rPr>
        <w:t>配合資金調度</w:t>
      </w:r>
      <w:r w:rsidR="00E462DB" w:rsidRPr="00973DDD">
        <w:rPr>
          <w:rFonts w:hint="eastAsia"/>
          <w:color w:val="000000" w:themeColor="text1"/>
        </w:rPr>
        <w:t>，</w:t>
      </w:r>
      <w:r w:rsidR="002D2058" w:rsidRPr="00973DDD">
        <w:rPr>
          <w:rFonts w:hint="eastAsia"/>
          <w:color w:val="000000" w:themeColor="text1"/>
        </w:rPr>
        <w:t>增加外幣長期債券投資</w:t>
      </w:r>
      <w:r w:rsidRPr="00973DDD">
        <w:rPr>
          <w:rFonts w:hint="eastAsia"/>
          <w:color w:val="000000" w:themeColor="text1"/>
        </w:rPr>
        <w:t>等所致</w:t>
      </w:r>
      <w:r w:rsidRPr="00973DDD">
        <w:rPr>
          <w:rFonts w:hint="eastAsia"/>
          <w:color w:val="000000" w:themeColor="text1"/>
          <w:kern w:val="0"/>
        </w:rPr>
        <w:t>。</w:t>
      </w:r>
    </w:p>
    <w:p w14:paraId="14A3FBB6" w14:textId="70043819" w:rsidR="006627D7" w:rsidRPr="00973DDD" w:rsidRDefault="006627D7" w:rsidP="00B67A1A">
      <w:pPr>
        <w:pStyle w:val="00114P2"/>
        <w:spacing w:line="704" w:lineRule="exact"/>
        <w:ind w:firstLine="561"/>
        <w:rPr>
          <w:b/>
          <w:color w:val="000000" w:themeColor="text1"/>
          <w:kern w:val="0"/>
        </w:rPr>
      </w:pPr>
      <w:r w:rsidRPr="00973DDD">
        <w:rPr>
          <w:rFonts w:hint="eastAsia"/>
          <w:b/>
          <w:color w:val="000000" w:themeColor="text1"/>
          <w:kern w:val="0"/>
        </w:rPr>
        <w:t xml:space="preserve">（三）　籌資活動之現金流量　</w:t>
      </w:r>
      <w:proofErr w:type="gramStart"/>
      <w:r w:rsidRPr="00973DDD">
        <w:rPr>
          <w:rFonts w:hint="eastAsia"/>
          <w:color w:val="000000" w:themeColor="text1"/>
          <w:spacing w:val="2"/>
        </w:rPr>
        <w:t>11</w:t>
      </w:r>
      <w:r w:rsidR="00630C24" w:rsidRPr="00973DDD">
        <w:rPr>
          <w:color w:val="000000" w:themeColor="text1"/>
          <w:spacing w:val="2"/>
        </w:rPr>
        <w:t>3</w:t>
      </w:r>
      <w:proofErr w:type="gramEnd"/>
      <w:r w:rsidRPr="00973DDD">
        <w:rPr>
          <w:rFonts w:hint="eastAsia"/>
          <w:color w:val="000000" w:themeColor="text1"/>
          <w:spacing w:val="2"/>
          <w:kern w:val="0"/>
        </w:rPr>
        <w:t>年度</w:t>
      </w:r>
      <w:r w:rsidRPr="00973DDD">
        <w:rPr>
          <w:rFonts w:hint="eastAsia"/>
          <w:color w:val="000000" w:themeColor="text1"/>
          <w:spacing w:val="2"/>
        </w:rPr>
        <w:t>籌資活動之現金流量，主要包括短期</w:t>
      </w:r>
      <w:proofErr w:type="gramStart"/>
      <w:r w:rsidRPr="00973DDD">
        <w:rPr>
          <w:rFonts w:hint="eastAsia"/>
          <w:color w:val="000000" w:themeColor="text1"/>
          <w:spacing w:val="2"/>
        </w:rPr>
        <w:t>債務淨減流出</w:t>
      </w:r>
      <w:proofErr w:type="gramEnd"/>
      <w:r w:rsidR="00630C24" w:rsidRPr="00973DDD">
        <w:rPr>
          <w:color w:val="000000" w:themeColor="text1"/>
          <w:spacing w:val="2"/>
        </w:rPr>
        <w:t>3</w:t>
      </w:r>
      <w:r w:rsidRPr="00973DDD">
        <w:rPr>
          <w:rFonts w:hint="eastAsia"/>
          <w:color w:val="000000" w:themeColor="text1"/>
          <w:spacing w:val="2"/>
        </w:rPr>
        <w:t>億餘元，流動金融</w:t>
      </w:r>
      <w:proofErr w:type="gramStart"/>
      <w:r w:rsidRPr="00973DDD">
        <w:rPr>
          <w:rFonts w:hint="eastAsia"/>
          <w:color w:val="000000" w:themeColor="text1"/>
          <w:spacing w:val="2"/>
        </w:rPr>
        <w:t>負債淨</w:t>
      </w:r>
      <w:r w:rsidR="00630C24" w:rsidRPr="00973DDD">
        <w:rPr>
          <w:rFonts w:hint="eastAsia"/>
          <w:color w:val="000000" w:themeColor="text1"/>
          <w:spacing w:val="2"/>
        </w:rPr>
        <w:t>減</w:t>
      </w:r>
      <w:r w:rsidRPr="00973DDD">
        <w:rPr>
          <w:rFonts w:hint="eastAsia"/>
          <w:color w:val="000000" w:themeColor="text1"/>
          <w:spacing w:val="2"/>
        </w:rPr>
        <w:t>流</w:t>
      </w:r>
      <w:r w:rsidR="00630C24" w:rsidRPr="00973DDD">
        <w:rPr>
          <w:rFonts w:hint="eastAsia"/>
          <w:color w:val="000000" w:themeColor="text1"/>
          <w:spacing w:val="2"/>
        </w:rPr>
        <w:t>出</w:t>
      </w:r>
      <w:proofErr w:type="gramEnd"/>
      <w:r w:rsidR="00630C24" w:rsidRPr="00973DDD">
        <w:rPr>
          <w:rFonts w:hint="eastAsia"/>
          <w:color w:val="000000" w:themeColor="text1"/>
          <w:spacing w:val="2"/>
        </w:rPr>
        <w:t>3</w:t>
      </w:r>
      <w:r w:rsidR="00630C24" w:rsidRPr="00973DDD">
        <w:rPr>
          <w:color w:val="000000" w:themeColor="text1"/>
          <w:spacing w:val="2"/>
        </w:rPr>
        <w:t>1</w:t>
      </w:r>
      <w:r w:rsidR="00630C24" w:rsidRPr="00973DDD">
        <w:rPr>
          <w:rFonts w:hint="eastAsia"/>
          <w:color w:val="000000" w:themeColor="text1"/>
          <w:spacing w:val="2"/>
        </w:rPr>
        <w:t>億</w:t>
      </w:r>
      <w:r w:rsidRPr="00973DDD">
        <w:rPr>
          <w:rFonts w:hint="eastAsia"/>
          <w:color w:val="000000" w:themeColor="text1"/>
          <w:spacing w:val="2"/>
        </w:rPr>
        <w:t>餘元，金融</w:t>
      </w:r>
      <w:proofErr w:type="gramStart"/>
      <w:r w:rsidRPr="00973DDD">
        <w:rPr>
          <w:rFonts w:hint="eastAsia"/>
          <w:color w:val="000000" w:themeColor="text1"/>
          <w:spacing w:val="2"/>
        </w:rPr>
        <w:t>債券淨減流出</w:t>
      </w:r>
      <w:proofErr w:type="gramEnd"/>
      <w:r w:rsidR="00630C24" w:rsidRPr="00973DDD">
        <w:rPr>
          <w:color w:val="000000" w:themeColor="text1"/>
          <w:spacing w:val="2"/>
        </w:rPr>
        <w:t>225</w:t>
      </w:r>
      <w:r w:rsidRPr="00973DDD">
        <w:rPr>
          <w:rFonts w:hint="eastAsia"/>
          <w:color w:val="000000" w:themeColor="text1"/>
          <w:spacing w:val="2"/>
        </w:rPr>
        <w:t>億</w:t>
      </w:r>
      <w:r w:rsidR="0055778E" w:rsidRPr="00973DDD">
        <w:rPr>
          <w:rFonts w:hint="eastAsia"/>
          <w:color w:val="000000" w:themeColor="text1"/>
          <w:spacing w:val="2"/>
        </w:rPr>
        <w:t>餘</w:t>
      </w:r>
      <w:r w:rsidRPr="00973DDD">
        <w:rPr>
          <w:rFonts w:hint="eastAsia"/>
          <w:color w:val="000000" w:themeColor="text1"/>
          <w:spacing w:val="2"/>
        </w:rPr>
        <w:t>元，央行及同業融資淨</w:t>
      </w:r>
      <w:r w:rsidR="00630C24" w:rsidRPr="00973DDD">
        <w:rPr>
          <w:rFonts w:hint="eastAsia"/>
          <w:color w:val="000000" w:themeColor="text1"/>
          <w:spacing w:val="2"/>
        </w:rPr>
        <w:t>增</w:t>
      </w:r>
      <w:r w:rsidRPr="00973DDD">
        <w:rPr>
          <w:rFonts w:hint="eastAsia"/>
          <w:color w:val="000000" w:themeColor="text1"/>
          <w:spacing w:val="2"/>
        </w:rPr>
        <w:t>流</w:t>
      </w:r>
      <w:r w:rsidR="00630C24" w:rsidRPr="00973DDD">
        <w:rPr>
          <w:rFonts w:hint="eastAsia"/>
          <w:color w:val="000000" w:themeColor="text1"/>
          <w:spacing w:val="2"/>
        </w:rPr>
        <w:t>入</w:t>
      </w:r>
      <w:r w:rsidR="00630C24" w:rsidRPr="00973DDD">
        <w:rPr>
          <w:color w:val="000000" w:themeColor="text1"/>
          <w:spacing w:val="2"/>
        </w:rPr>
        <w:t>82</w:t>
      </w:r>
      <w:r w:rsidRPr="00973DDD">
        <w:rPr>
          <w:rFonts w:hint="eastAsia"/>
          <w:color w:val="000000" w:themeColor="text1"/>
          <w:spacing w:val="2"/>
        </w:rPr>
        <w:t>億餘元，長期債務淨增流入</w:t>
      </w:r>
      <w:r w:rsidRPr="00973DDD">
        <w:rPr>
          <w:color w:val="000000" w:themeColor="text1"/>
          <w:spacing w:val="2"/>
        </w:rPr>
        <w:t>1,96</w:t>
      </w:r>
      <w:r w:rsidR="00630C24" w:rsidRPr="00973DDD">
        <w:rPr>
          <w:color w:val="000000" w:themeColor="text1"/>
          <w:spacing w:val="2"/>
        </w:rPr>
        <w:t>4</w:t>
      </w:r>
      <w:r w:rsidRPr="00973DDD">
        <w:rPr>
          <w:rFonts w:hint="eastAsia"/>
          <w:color w:val="000000" w:themeColor="text1"/>
          <w:spacing w:val="2"/>
        </w:rPr>
        <w:t>億餘元，非流動金融負債淨增流入</w:t>
      </w:r>
      <w:r w:rsidR="00630C24" w:rsidRPr="00973DDD">
        <w:rPr>
          <w:color w:val="000000" w:themeColor="text1"/>
          <w:spacing w:val="2"/>
        </w:rPr>
        <w:t>164</w:t>
      </w:r>
      <w:r w:rsidRPr="00973DDD">
        <w:rPr>
          <w:rFonts w:hint="eastAsia"/>
          <w:color w:val="000000" w:themeColor="text1"/>
          <w:spacing w:val="2"/>
        </w:rPr>
        <w:t>億餘元，其他負債淨增流入</w:t>
      </w:r>
      <w:r w:rsidR="00630C24" w:rsidRPr="00973DDD">
        <w:rPr>
          <w:color w:val="000000" w:themeColor="text1"/>
          <w:spacing w:val="2"/>
        </w:rPr>
        <w:t>57</w:t>
      </w:r>
      <w:r w:rsidRPr="00973DDD">
        <w:rPr>
          <w:rFonts w:hint="eastAsia"/>
          <w:color w:val="000000" w:themeColor="text1"/>
          <w:spacing w:val="2"/>
        </w:rPr>
        <w:t>億餘元，增加資本、公積及填補虧損流入</w:t>
      </w:r>
      <w:r w:rsidR="00630C24" w:rsidRPr="00973DDD">
        <w:rPr>
          <w:rFonts w:hint="eastAsia"/>
          <w:color w:val="000000" w:themeColor="text1"/>
          <w:spacing w:val="2"/>
        </w:rPr>
        <w:t>1</w:t>
      </w:r>
      <w:r w:rsidR="00630C24" w:rsidRPr="00973DDD">
        <w:rPr>
          <w:color w:val="000000" w:themeColor="text1"/>
          <w:spacing w:val="2"/>
        </w:rPr>
        <w:t>,390</w:t>
      </w:r>
      <w:r w:rsidRPr="00973DDD">
        <w:rPr>
          <w:rFonts w:hint="eastAsia"/>
          <w:color w:val="000000" w:themeColor="text1"/>
          <w:spacing w:val="2"/>
        </w:rPr>
        <w:t>億餘元，支付利息流出</w:t>
      </w:r>
      <w:r w:rsidR="00630C24" w:rsidRPr="00973DDD">
        <w:rPr>
          <w:color w:val="000000" w:themeColor="text1"/>
          <w:spacing w:val="2"/>
        </w:rPr>
        <w:t>13</w:t>
      </w:r>
      <w:r w:rsidRPr="00973DDD">
        <w:rPr>
          <w:rFonts w:hint="eastAsia"/>
          <w:color w:val="000000" w:themeColor="text1"/>
          <w:spacing w:val="2"/>
        </w:rPr>
        <w:t>億餘元，發放現金股利流出</w:t>
      </w:r>
      <w:r w:rsidR="00630C24" w:rsidRPr="00973DDD">
        <w:rPr>
          <w:color w:val="000000" w:themeColor="text1"/>
          <w:spacing w:val="2"/>
        </w:rPr>
        <w:t>2,230</w:t>
      </w:r>
      <w:r w:rsidRPr="00973DDD">
        <w:rPr>
          <w:rFonts w:hint="eastAsia"/>
          <w:color w:val="000000" w:themeColor="text1"/>
          <w:spacing w:val="2"/>
        </w:rPr>
        <w:t>億餘元，其他籌資活動之現金流出</w:t>
      </w:r>
      <w:r w:rsidR="0077109D" w:rsidRPr="00973DDD">
        <w:rPr>
          <w:color w:val="000000" w:themeColor="text1"/>
          <w:spacing w:val="2"/>
        </w:rPr>
        <w:t>146</w:t>
      </w:r>
      <w:r w:rsidRPr="00973DDD">
        <w:rPr>
          <w:rFonts w:hint="eastAsia"/>
          <w:color w:val="000000" w:themeColor="text1"/>
          <w:spacing w:val="2"/>
        </w:rPr>
        <w:t>億餘元。綜計</w:t>
      </w:r>
      <w:proofErr w:type="gramStart"/>
      <w:r w:rsidRPr="00973DDD">
        <w:rPr>
          <w:rFonts w:hint="eastAsia"/>
          <w:color w:val="000000" w:themeColor="text1"/>
          <w:spacing w:val="2"/>
        </w:rPr>
        <w:t>11</w:t>
      </w:r>
      <w:r w:rsidR="005F0853" w:rsidRPr="00973DDD">
        <w:rPr>
          <w:color w:val="000000" w:themeColor="text1"/>
          <w:spacing w:val="2"/>
        </w:rPr>
        <w:t>3</w:t>
      </w:r>
      <w:proofErr w:type="gramEnd"/>
      <w:r w:rsidRPr="00973DDD">
        <w:rPr>
          <w:rFonts w:hint="eastAsia"/>
          <w:color w:val="000000" w:themeColor="text1"/>
          <w:spacing w:val="2"/>
        </w:rPr>
        <w:t>年度籌資活動之淨現金流</w:t>
      </w:r>
      <w:r w:rsidR="005F0853" w:rsidRPr="00973DDD">
        <w:rPr>
          <w:rFonts w:hint="eastAsia"/>
          <w:color w:val="000000" w:themeColor="text1"/>
          <w:spacing w:val="2"/>
        </w:rPr>
        <w:t>入1</w:t>
      </w:r>
      <w:r w:rsidR="005F0853" w:rsidRPr="00973DDD">
        <w:rPr>
          <w:color w:val="000000" w:themeColor="text1"/>
          <w:spacing w:val="2"/>
        </w:rPr>
        <w:t>,006</w:t>
      </w:r>
      <w:r w:rsidRPr="00973DDD">
        <w:rPr>
          <w:rFonts w:hint="eastAsia"/>
          <w:color w:val="000000" w:themeColor="text1"/>
          <w:spacing w:val="2"/>
        </w:rPr>
        <w:t>億餘元，</w:t>
      </w:r>
      <w:r w:rsidR="00441923" w:rsidRPr="00973DDD">
        <w:rPr>
          <w:rFonts w:hint="eastAsia"/>
          <w:color w:val="000000" w:themeColor="text1"/>
          <w:spacing w:val="2"/>
        </w:rPr>
        <w:t>較</w:t>
      </w:r>
      <w:r w:rsidRPr="00973DDD">
        <w:rPr>
          <w:color w:val="000000" w:themeColor="text1"/>
          <w:spacing w:val="2"/>
        </w:rPr>
        <w:t>預算</w:t>
      </w:r>
      <w:r w:rsidR="00441923" w:rsidRPr="00973DDD">
        <w:rPr>
          <w:rFonts w:hint="eastAsia"/>
          <w:color w:val="000000" w:themeColor="text1"/>
          <w:spacing w:val="2"/>
        </w:rPr>
        <w:t>數減少流入</w:t>
      </w:r>
      <w:r w:rsidR="005F0853" w:rsidRPr="00973DDD">
        <w:rPr>
          <w:color w:val="000000" w:themeColor="text1"/>
          <w:spacing w:val="2"/>
        </w:rPr>
        <w:t>1</w:t>
      </w:r>
      <w:r w:rsidR="005F0853" w:rsidRPr="00973DDD">
        <w:rPr>
          <w:rFonts w:hint="eastAsia"/>
          <w:color w:val="000000" w:themeColor="text1"/>
          <w:spacing w:val="2"/>
        </w:rPr>
        <w:t>,</w:t>
      </w:r>
      <w:r w:rsidR="005F0853" w:rsidRPr="00973DDD">
        <w:rPr>
          <w:color w:val="000000" w:themeColor="text1"/>
          <w:spacing w:val="2"/>
        </w:rPr>
        <w:t>229</w:t>
      </w:r>
      <w:r w:rsidRPr="00973DDD">
        <w:rPr>
          <w:color w:val="000000" w:themeColor="text1"/>
          <w:spacing w:val="2"/>
        </w:rPr>
        <w:t>億餘元</w:t>
      </w:r>
      <w:r w:rsidRPr="00973DDD">
        <w:rPr>
          <w:rFonts w:hint="eastAsia"/>
          <w:color w:val="000000" w:themeColor="text1"/>
          <w:spacing w:val="2"/>
        </w:rPr>
        <w:t>，</w:t>
      </w:r>
      <w:r w:rsidR="00DA734C" w:rsidRPr="00973DDD">
        <w:rPr>
          <w:rFonts w:hint="eastAsia"/>
          <w:color w:val="000000" w:themeColor="text1"/>
          <w:spacing w:val="2"/>
        </w:rPr>
        <w:t>約54.98％，</w:t>
      </w:r>
      <w:r w:rsidRPr="00973DDD">
        <w:rPr>
          <w:rFonts w:hint="eastAsia"/>
          <w:color w:val="000000" w:themeColor="text1"/>
          <w:spacing w:val="2"/>
        </w:rPr>
        <w:t>主要係</w:t>
      </w:r>
      <w:r w:rsidR="00797D8C" w:rsidRPr="00973DDD">
        <w:rPr>
          <w:rFonts w:hint="eastAsia"/>
          <w:color w:val="000000" w:themeColor="text1"/>
          <w:spacing w:val="2"/>
        </w:rPr>
        <w:t>台灣電力公司配合資金調度，減少長期債務舉借等所致。</w:t>
      </w:r>
    </w:p>
    <w:p w14:paraId="71FC24EB" w14:textId="6A9710DE" w:rsidR="006627D7" w:rsidRPr="00973DDD" w:rsidRDefault="006627D7" w:rsidP="00B67A1A">
      <w:pPr>
        <w:pStyle w:val="00114P2"/>
        <w:adjustRightInd w:val="0"/>
        <w:snapToGrid w:val="0"/>
        <w:spacing w:line="704" w:lineRule="exact"/>
        <w:ind w:firstLine="561"/>
        <w:rPr>
          <w:color w:val="000000" w:themeColor="text1"/>
        </w:rPr>
      </w:pPr>
      <w:r w:rsidRPr="00973DDD">
        <w:rPr>
          <w:rFonts w:hint="eastAsia"/>
          <w:b/>
          <w:color w:val="000000" w:themeColor="text1"/>
          <w:kern w:val="0"/>
        </w:rPr>
        <w:t xml:space="preserve">（四）　匯率影響數　</w:t>
      </w:r>
      <w:proofErr w:type="gramStart"/>
      <w:r w:rsidRPr="00973DDD">
        <w:rPr>
          <w:rFonts w:hint="eastAsia"/>
          <w:color w:val="000000" w:themeColor="text1"/>
        </w:rPr>
        <w:t>11</w:t>
      </w:r>
      <w:r w:rsidR="0049026D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年度因匯率變動影響而產生之現金流入</w:t>
      </w:r>
      <w:r w:rsidR="0049026D" w:rsidRPr="00973DDD">
        <w:rPr>
          <w:color w:val="000000" w:themeColor="text1"/>
        </w:rPr>
        <w:t>1,553</w:t>
      </w:r>
      <w:r w:rsidRPr="00973DDD">
        <w:rPr>
          <w:rFonts w:hint="eastAsia"/>
          <w:color w:val="000000" w:themeColor="text1"/>
        </w:rPr>
        <w:t>億餘元，較預算數增加流入</w:t>
      </w:r>
      <w:r w:rsidR="0049026D" w:rsidRPr="00973DDD">
        <w:rPr>
          <w:color w:val="000000" w:themeColor="text1"/>
        </w:rPr>
        <w:t>1,235</w:t>
      </w:r>
      <w:r w:rsidRPr="00973DDD">
        <w:rPr>
          <w:rFonts w:hint="eastAsia"/>
          <w:color w:val="000000" w:themeColor="text1"/>
        </w:rPr>
        <w:t>億餘元，約</w:t>
      </w:r>
      <w:r w:rsidR="0049026D" w:rsidRPr="00973DDD">
        <w:rPr>
          <w:rFonts w:hint="eastAsia"/>
          <w:color w:val="000000" w:themeColor="text1"/>
        </w:rPr>
        <w:t>3</w:t>
      </w:r>
      <w:r w:rsidR="0049026D" w:rsidRPr="00973DDD">
        <w:rPr>
          <w:color w:val="000000" w:themeColor="text1"/>
        </w:rPr>
        <w:t>89.20</w:t>
      </w:r>
      <w:r w:rsidRPr="00973DDD">
        <w:rPr>
          <w:rFonts w:hint="eastAsia"/>
          <w:color w:val="000000" w:themeColor="text1"/>
        </w:rPr>
        <w:t>％，主要係中央銀行外匯資產外匯評價等匯率變動影響所致。</w:t>
      </w:r>
    </w:p>
    <w:p w14:paraId="7121473A" w14:textId="26E5F68E" w:rsidR="006627D7" w:rsidRPr="00973DDD" w:rsidRDefault="006627D7" w:rsidP="006627D7">
      <w:pPr>
        <w:pStyle w:val="00114P2"/>
        <w:adjustRightInd w:val="0"/>
        <w:snapToGrid w:val="0"/>
        <w:spacing w:line="580" w:lineRule="exact"/>
        <w:ind w:firstLine="560"/>
        <w:rPr>
          <w:color w:val="000000" w:themeColor="text1"/>
          <w:kern w:val="0"/>
        </w:rPr>
      </w:pPr>
      <w:r w:rsidRPr="00973DDD">
        <w:rPr>
          <w:rFonts w:hint="eastAsia"/>
          <w:color w:val="000000" w:themeColor="text1"/>
        </w:rPr>
        <w:lastRenderedPageBreak/>
        <w:t>綜上，</w:t>
      </w:r>
      <w:proofErr w:type="gramStart"/>
      <w:r w:rsidRPr="00973DDD">
        <w:rPr>
          <w:rFonts w:hint="eastAsia"/>
          <w:color w:val="000000" w:themeColor="text1"/>
        </w:rPr>
        <w:t>11</w:t>
      </w:r>
      <w:r w:rsidR="00B94FF5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年度15家國營事業之資金經上述運用，並加計匯率變動影響數，其現金及約當</w:t>
      </w:r>
      <w:proofErr w:type="gramStart"/>
      <w:r w:rsidRPr="00973DDD">
        <w:rPr>
          <w:rFonts w:hint="eastAsia"/>
          <w:color w:val="000000" w:themeColor="text1"/>
        </w:rPr>
        <w:t>現金淨減</w:t>
      </w:r>
      <w:proofErr w:type="gramEnd"/>
      <w:r w:rsidR="00B94FF5" w:rsidRPr="00973DDD">
        <w:rPr>
          <w:rFonts w:hint="eastAsia"/>
          <w:color w:val="000000" w:themeColor="text1"/>
        </w:rPr>
        <w:t>4</w:t>
      </w:r>
      <w:r w:rsidR="00B94FF5" w:rsidRPr="00973DDD">
        <w:rPr>
          <w:color w:val="000000" w:themeColor="text1"/>
        </w:rPr>
        <w:t>2</w:t>
      </w:r>
      <w:r w:rsidR="0055778E" w:rsidRPr="00973DDD">
        <w:rPr>
          <w:color w:val="000000" w:themeColor="text1"/>
        </w:rPr>
        <w:t>1</w:t>
      </w:r>
      <w:r w:rsidRPr="00973DDD">
        <w:rPr>
          <w:rFonts w:hint="eastAsia"/>
          <w:color w:val="000000" w:themeColor="text1"/>
        </w:rPr>
        <w:t>億餘元，</w:t>
      </w:r>
      <w:r w:rsidRPr="00973DDD">
        <w:rPr>
          <w:color w:val="000000" w:themeColor="text1"/>
        </w:rPr>
        <w:t>與預算</w:t>
      </w:r>
      <w:proofErr w:type="gramStart"/>
      <w:r w:rsidRPr="00973DDD">
        <w:rPr>
          <w:rFonts w:hint="eastAsia"/>
          <w:color w:val="000000" w:themeColor="text1"/>
        </w:rPr>
        <w:t>淨增數</w:t>
      </w:r>
      <w:proofErr w:type="gramEnd"/>
      <w:r w:rsidR="00B94FF5" w:rsidRPr="00973DDD">
        <w:rPr>
          <w:color w:val="000000" w:themeColor="text1"/>
        </w:rPr>
        <w:t>2,012</w:t>
      </w:r>
      <w:r w:rsidRPr="00973DDD">
        <w:rPr>
          <w:color w:val="000000" w:themeColor="text1"/>
        </w:rPr>
        <w:t>億餘元，相距</w:t>
      </w:r>
      <w:r w:rsidR="00B94FF5" w:rsidRPr="00973DDD">
        <w:rPr>
          <w:color w:val="000000" w:themeColor="text1"/>
        </w:rPr>
        <w:t>2,434</w:t>
      </w:r>
      <w:r w:rsidRPr="00973DDD">
        <w:rPr>
          <w:color w:val="000000" w:themeColor="text1"/>
        </w:rPr>
        <w:t>億餘元</w:t>
      </w:r>
      <w:r w:rsidRPr="00973DDD">
        <w:rPr>
          <w:rFonts w:hint="eastAsia"/>
          <w:color w:val="000000" w:themeColor="text1"/>
        </w:rPr>
        <w:t>，主要係</w:t>
      </w:r>
      <w:r w:rsidR="00441923" w:rsidRPr="00973DDD">
        <w:rPr>
          <w:rFonts w:hint="eastAsia"/>
          <w:color w:val="000000" w:themeColor="text1"/>
        </w:rPr>
        <w:t>中央銀行配合資金調度</w:t>
      </w:r>
      <w:r w:rsidR="000E7085" w:rsidRPr="00973DDD">
        <w:rPr>
          <w:rFonts w:hint="eastAsia"/>
          <w:color w:val="000000" w:themeColor="text1"/>
        </w:rPr>
        <w:t>，</w:t>
      </w:r>
      <w:r w:rsidR="00441923" w:rsidRPr="00973DDD">
        <w:rPr>
          <w:rFonts w:hint="eastAsia"/>
          <w:color w:val="000000" w:themeColor="text1"/>
        </w:rPr>
        <w:t>增加外幣長期債券投資等所致</w:t>
      </w:r>
      <w:r w:rsidRPr="00973DDD">
        <w:rPr>
          <w:rFonts w:hint="eastAsia"/>
          <w:color w:val="000000" w:themeColor="text1"/>
        </w:rPr>
        <w:t>。</w:t>
      </w:r>
    </w:p>
    <w:p w14:paraId="24B65FA7" w14:textId="77777777" w:rsidR="006627D7" w:rsidRPr="00973DDD" w:rsidRDefault="006627D7" w:rsidP="006627D7">
      <w:pPr>
        <w:pStyle w:val="316P"/>
        <w:adjustRightInd w:val="0"/>
        <w:snapToGrid w:val="0"/>
        <w:spacing w:before="72" w:after="72" w:line="620" w:lineRule="exact"/>
        <w:ind w:firstLine="320"/>
        <w:rPr>
          <w:color w:val="000000" w:themeColor="text1"/>
        </w:rPr>
      </w:pPr>
      <w:r w:rsidRPr="00973DDD">
        <w:rPr>
          <w:rFonts w:hint="eastAsia"/>
          <w:color w:val="000000" w:themeColor="text1"/>
        </w:rPr>
        <w:t>二、固定資產之建設改良擴充</w:t>
      </w:r>
    </w:p>
    <w:p w14:paraId="03804C95" w14:textId="5D7270E0" w:rsidR="006627D7" w:rsidRPr="00973DDD" w:rsidRDefault="006627D7" w:rsidP="006627D7">
      <w:pPr>
        <w:pStyle w:val="00114P2"/>
        <w:adjustRightInd w:val="0"/>
        <w:snapToGrid w:val="0"/>
        <w:spacing w:line="580" w:lineRule="exact"/>
        <w:ind w:firstLine="560"/>
        <w:rPr>
          <w:color w:val="000000" w:themeColor="text1"/>
          <w:kern w:val="0"/>
        </w:rPr>
      </w:pPr>
      <w:proofErr w:type="gramStart"/>
      <w:r w:rsidRPr="00973DDD">
        <w:rPr>
          <w:rFonts w:hint="eastAsia"/>
          <w:color w:val="000000" w:themeColor="text1"/>
        </w:rPr>
        <w:t>1</w:t>
      </w:r>
      <w:r w:rsidRPr="00973DDD">
        <w:rPr>
          <w:color w:val="000000" w:themeColor="text1"/>
        </w:rPr>
        <w:t>1</w:t>
      </w:r>
      <w:r w:rsidR="00C27238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年度15家國營事業之固定資產建設改良擴充計畫，其可用預算數</w:t>
      </w:r>
      <w:r w:rsidR="00AC2EE9" w:rsidRPr="00973DDD">
        <w:rPr>
          <w:color w:val="000000" w:themeColor="text1"/>
        </w:rPr>
        <w:t>3,943</w:t>
      </w:r>
      <w:r w:rsidRPr="00973DDD">
        <w:rPr>
          <w:rFonts w:hint="eastAsia"/>
          <w:color w:val="000000" w:themeColor="text1"/>
        </w:rPr>
        <w:t>億</w:t>
      </w:r>
      <w:r w:rsidRPr="00973DDD">
        <w:rPr>
          <w:rFonts w:hint="eastAsia"/>
          <w:color w:val="000000" w:themeColor="text1"/>
          <w:lang w:eastAsia="zh-HK"/>
        </w:rPr>
        <w:t>餘</w:t>
      </w:r>
      <w:r w:rsidRPr="00973DDD">
        <w:rPr>
          <w:rFonts w:hint="eastAsia"/>
          <w:color w:val="000000" w:themeColor="text1"/>
        </w:rPr>
        <w:t>元（含以前年度保留數</w:t>
      </w:r>
      <w:r w:rsidR="00AC2EE9" w:rsidRPr="00973DDD">
        <w:rPr>
          <w:color w:val="000000" w:themeColor="text1"/>
        </w:rPr>
        <w:t>71</w:t>
      </w:r>
      <w:r w:rsidRPr="00973DDD">
        <w:rPr>
          <w:rFonts w:hint="eastAsia"/>
          <w:color w:val="000000" w:themeColor="text1"/>
        </w:rPr>
        <w:t>億餘元、</w:t>
      </w:r>
      <w:proofErr w:type="gramStart"/>
      <w:r w:rsidRPr="00973DDD">
        <w:rPr>
          <w:rFonts w:hint="eastAsia"/>
          <w:color w:val="000000" w:themeColor="text1"/>
        </w:rPr>
        <w:t>11</w:t>
      </w:r>
      <w:r w:rsidR="00AC2EE9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年度預算數</w:t>
      </w:r>
      <w:r w:rsidR="00AC2EE9" w:rsidRPr="00973DDD">
        <w:rPr>
          <w:color w:val="000000" w:themeColor="text1"/>
        </w:rPr>
        <w:t>3,663</w:t>
      </w:r>
      <w:r w:rsidRPr="00973DDD">
        <w:rPr>
          <w:rFonts w:hint="eastAsia"/>
          <w:color w:val="000000" w:themeColor="text1"/>
        </w:rPr>
        <w:t>億餘元及報准先行辦理</w:t>
      </w:r>
      <w:r w:rsidR="00AC2EE9" w:rsidRPr="00973DDD">
        <w:rPr>
          <w:color w:val="000000" w:themeColor="text1"/>
        </w:rPr>
        <w:t>207</w:t>
      </w:r>
      <w:r w:rsidRPr="00973DDD">
        <w:rPr>
          <w:rFonts w:hint="eastAsia"/>
          <w:color w:val="000000" w:themeColor="text1"/>
        </w:rPr>
        <w:t>億餘元）執行結果，決算支用數</w:t>
      </w:r>
      <w:r w:rsidR="00AC2EE9" w:rsidRPr="00973DDD">
        <w:rPr>
          <w:color w:val="000000" w:themeColor="text1"/>
        </w:rPr>
        <w:t>3,447</w:t>
      </w:r>
      <w:r w:rsidRPr="00973DDD">
        <w:rPr>
          <w:rFonts w:hint="eastAsia"/>
          <w:color w:val="000000" w:themeColor="text1"/>
        </w:rPr>
        <w:t>億餘元，較可用預算數減少</w:t>
      </w:r>
      <w:r w:rsidR="00AC2EE9" w:rsidRPr="00973DDD">
        <w:rPr>
          <w:color w:val="000000" w:themeColor="text1"/>
        </w:rPr>
        <w:t>495</w:t>
      </w:r>
      <w:r w:rsidRPr="00973DDD">
        <w:rPr>
          <w:rFonts w:hint="eastAsia"/>
          <w:color w:val="000000" w:themeColor="text1"/>
        </w:rPr>
        <w:t>億餘元，約</w:t>
      </w:r>
      <w:r w:rsidR="00AC2EE9" w:rsidRPr="00973DDD">
        <w:rPr>
          <w:color w:val="000000" w:themeColor="text1"/>
        </w:rPr>
        <w:t>12.57</w:t>
      </w:r>
      <w:r w:rsidRPr="00973DDD">
        <w:rPr>
          <w:rFonts w:hint="eastAsia"/>
          <w:color w:val="000000" w:themeColor="text1"/>
        </w:rPr>
        <w:t>％。其中專案計畫、一般建築及設備，分別投資</w:t>
      </w:r>
      <w:r w:rsidR="00AC2EE9" w:rsidRPr="00973DDD">
        <w:rPr>
          <w:rFonts w:hint="eastAsia"/>
          <w:color w:val="000000" w:themeColor="text1"/>
        </w:rPr>
        <w:t>1</w:t>
      </w:r>
      <w:r w:rsidR="00AC2EE9" w:rsidRPr="00973DDD">
        <w:rPr>
          <w:color w:val="000000" w:themeColor="text1"/>
        </w:rPr>
        <w:t>,936</w:t>
      </w:r>
      <w:r w:rsidRPr="00973DDD">
        <w:rPr>
          <w:rFonts w:hint="eastAsia"/>
          <w:color w:val="000000" w:themeColor="text1"/>
        </w:rPr>
        <w:t>億餘元及</w:t>
      </w:r>
      <w:r w:rsidR="00AC2EE9" w:rsidRPr="00973DDD">
        <w:rPr>
          <w:color w:val="000000" w:themeColor="text1"/>
        </w:rPr>
        <w:t>1,511</w:t>
      </w:r>
      <w:r w:rsidRPr="00973DDD">
        <w:rPr>
          <w:rFonts w:hint="eastAsia"/>
          <w:color w:val="000000" w:themeColor="text1"/>
        </w:rPr>
        <w:t>億餘元，各占投資總額3,</w:t>
      </w:r>
      <w:r w:rsidR="00FC5B1C" w:rsidRPr="00973DDD">
        <w:rPr>
          <w:color w:val="000000" w:themeColor="text1"/>
        </w:rPr>
        <w:t>44</w:t>
      </w:r>
      <w:r w:rsidRPr="00973DDD">
        <w:rPr>
          <w:rFonts w:hint="eastAsia"/>
          <w:color w:val="000000" w:themeColor="text1"/>
        </w:rPr>
        <w:t>7億餘元之</w:t>
      </w:r>
      <w:r w:rsidR="00FC5B1C" w:rsidRPr="00973DDD">
        <w:rPr>
          <w:color w:val="000000" w:themeColor="text1"/>
        </w:rPr>
        <w:t>56.17</w:t>
      </w:r>
      <w:r w:rsidRPr="00973DDD">
        <w:rPr>
          <w:rFonts w:hint="eastAsia"/>
          <w:color w:val="000000" w:themeColor="text1"/>
        </w:rPr>
        <w:t>％、</w:t>
      </w:r>
      <w:r w:rsidR="00FC5B1C" w:rsidRPr="00973DDD">
        <w:rPr>
          <w:color w:val="000000" w:themeColor="text1"/>
        </w:rPr>
        <w:t>43.83</w:t>
      </w:r>
      <w:r w:rsidRPr="00973DDD">
        <w:rPr>
          <w:rFonts w:hint="eastAsia"/>
          <w:color w:val="000000" w:themeColor="text1"/>
        </w:rPr>
        <w:t>％。</w:t>
      </w:r>
    </w:p>
    <w:p w14:paraId="6C06AB78" w14:textId="77777777" w:rsidR="006627D7" w:rsidRPr="00973DDD" w:rsidRDefault="006627D7" w:rsidP="006627D7">
      <w:pPr>
        <w:pStyle w:val="316P"/>
        <w:adjustRightInd w:val="0"/>
        <w:snapToGrid w:val="0"/>
        <w:spacing w:before="72" w:after="72" w:line="620" w:lineRule="exact"/>
        <w:ind w:firstLine="320"/>
        <w:rPr>
          <w:color w:val="000000" w:themeColor="text1"/>
        </w:rPr>
      </w:pPr>
      <w:r w:rsidRPr="00973DDD">
        <w:rPr>
          <w:rFonts w:hint="eastAsia"/>
          <w:color w:val="000000" w:themeColor="text1"/>
        </w:rPr>
        <w:t>三、長期債務之舉借與償還</w:t>
      </w:r>
    </w:p>
    <w:p w14:paraId="56ED1566" w14:textId="0007CDDC" w:rsidR="006627D7" w:rsidRPr="00973DDD" w:rsidRDefault="006627D7" w:rsidP="006627D7">
      <w:pPr>
        <w:pStyle w:val="00114P2"/>
        <w:adjustRightInd w:val="0"/>
        <w:snapToGrid w:val="0"/>
        <w:spacing w:line="580" w:lineRule="exact"/>
        <w:ind w:firstLine="560"/>
        <w:rPr>
          <w:color w:val="000000" w:themeColor="text1"/>
        </w:rPr>
      </w:pPr>
      <w:proofErr w:type="gramStart"/>
      <w:r w:rsidRPr="00973DDD">
        <w:rPr>
          <w:rFonts w:hint="eastAsia"/>
          <w:color w:val="000000" w:themeColor="text1"/>
        </w:rPr>
        <w:t>11</w:t>
      </w:r>
      <w:r w:rsidR="00B478E1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年度15家國營事業之長期債務</w:t>
      </w:r>
      <w:proofErr w:type="gramStart"/>
      <w:r w:rsidRPr="00973DDD">
        <w:rPr>
          <w:rFonts w:hint="eastAsia"/>
          <w:color w:val="000000" w:themeColor="text1"/>
        </w:rPr>
        <w:t>實際舉</w:t>
      </w:r>
      <w:proofErr w:type="gramEnd"/>
      <w:r w:rsidRPr="00973DDD">
        <w:rPr>
          <w:rFonts w:hint="eastAsia"/>
          <w:color w:val="000000" w:themeColor="text1"/>
        </w:rPr>
        <w:t>借</w:t>
      </w:r>
      <w:r w:rsidRPr="00973DDD">
        <w:rPr>
          <w:color w:val="000000" w:themeColor="text1"/>
        </w:rPr>
        <w:t>3</w:t>
      </w:r>
      <w:r w:rsidRPr="00973DDD">
        <w:rPr>
          <w:rFonts w:hint="eastAsia"/>
          <w:color w:val="000000" w:themeColor="text1"/>
        </w:rPr>
        <w:t>,</w:t>
      </w:r>
      <w:r w:rsidR="009F502B" w:rsidRPr="00973DDD">
        <w:rPr>
          <w:color w:val="000000" w:themeColor="text1"/>
        </w:rPr>
        <w:t>598</w:t>
      </w:r>
      <w:r w:rsidRPr="00973DDD">
        <w:rPr>
          <w:rFonts w:hint="eastAsia"/>
          <w:color w:val="000000" w:themeColor="text1"/>
        </w:rPr>
        <w:t>億元，償還</w:t>
      </w:r>
      <w:r w:rsidR="009F502B" w:rsidRPr="00973DDD">
        <w:rPr>
          <w:color w:val="000000" w:themeColor="text1"/>
        </w:rPr>
        <w:t>1,631</w:t>
      </w:r>
      <w:r w:rsidRPr="00973DDD">
        <w:rPr>
          <w:rFonts w:hint="eastAsia"/>
          <w:color w:val="000000" w:themeColor="text1"/>
        </w:rPr>
        <w:t>億餘元，兩者相抵後，淨增長期債務</w:t>
      </w:r>
      <w:r w:rsidRPr="00973DDD">
        <w:rPr>
          <w:color w:val="000000" w:themeColor="text1"/>
        </w:rPr>
        <w:t>1,96</w:t>
      </w:r>
      <w:r w:rsidR="009F502B" w:rsidRPr="00973DDD">
        <w:rPr>
          <w:color w:val="000000" w:themeColor="text1"/>
        </w:rPr>
        <w:t>6</w:t>
      </w:r>
      <w:r w:rsidRPr="00973DDD">
        <w:rPr>
          <w:rFonts w:hint="eastAsia"/>
          <w:color w:val="000000" w:themeColor="text1"/>
        </w:rPr>
        <w:t>億餘元。茲分述如次：</w:t>
      </w:r>
    </w:p>
    <w:p w14:paraId="605ADF2A" w14:textId="4AF41671" w:rsidR="006627D7" w:rsidRPr="00973DDD" w:rsidRDefault="006627D7" w:rsidP="006627D7">
      <w:pPr>
        <w:pStyle w:val="00114P2"/>
        <w:adjustRightInd w:val="0"/>
        <w:snapToGrid w:val="0"/>
        <w:spacing w:line="580" w:lineRule="exact"/>
        <w:ind w:firstLine="561"/>
        <w:rPr>
          <w:color w:val="000000" w:themeColor="text1"/>
          <w:highlight w:val="yellow"/>
        </w:rPr>
      </w:pPr>
      <w:r w:rsidRPr="00973DDD">
        <w:rPr>
          <w:rFonts w:hint="eastAsia"/>
          <w:b/>
          <w:color w:val="000000" w:themeColor="text1"/>
        </w:rPr>
        <w:t>（</w:t>
      </w:r>
      <w:r w:rsidRPr="00973DDD">
        <w:rPr>
          <w:rFonts w:cs="標楷體.稈..." w:hint="eastAsia"/>
          <w:b/>
          <w:color w:val="000000" w:themeColor="text1"/>
        </w:rPr>
        <w:t xml:space="preserve">一）　</w:t>
      </w:r>
      <w:r w:rsidRPr="00973DDD">
        <w:rPr>
          <w:rFonts w:hint="eastAsia"/>
          <w:b/>
          <w:color w:val="000000" w:themeColor="text1"/>
        </w:rPr>
        <w:t>舉借</w:t>
      </w:r>
      <w:r w:rsidRPr="00973DDD">
        <w:rPr>
          <w:rFonts w:cs="標楷體.稈..." w:hint="eastAsia"/>
          <w:color w:val="000000" w:themeColor="text1"/>
        </w:rPr>
        <w:t xml:space="preserve">　</w:t>
      </w:r>
      <w:proofErr w:type="gramStart"/>
      <w:r w:rsidRPr="00973DDD">
        <w:rPr>
          <w:rFonts w:hint="eastAsia"/>
          <w:color w:val="000000" w:themeColor="text1"/>
        </w:rPr>
        <w:t>11</w:t>
      </w:r>
      <w:r w:rsidR="009F502B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年度長期</w:t>
      </w:r>
      <w:r w:rsidRPr="00973DDD">
        <w:rPr>
          <w:rFonts w:cs="標楷體.稈..." w:hint="eastAsia"/>
          <w:color w:val="000000" w:themeColor="text1"/>
        </w:rPr>
        <w:t>債務舉借</w:t>
      </w:r>
      <w:r w:rsidRPr="00973DDD">
        <w:rPr>
          <w:rFonts w:hint="eastAsia"/>
          <w:color w:val="000000" w:themeColor="text1"/>
        </w:rPr>
        <w:t>預算數</w:t>
      </w:r>
      <w:r w:rsidR="009F502B" w:rsidRPr="00973DDD">
        <w:rPr>
          <w:color w:val="000000" w:themeColor="text1"/>
        </w:rPr>
        <w:t>5,597</w:t>
      </w:r>
      <w:r w:rsidRPr="00973DDD">
        <w:rPr>
          <w:rFonts w:hint="eastAsia"/>
          <w:color w:val="000000" w:themeColor="text1"/>
        </w:rPr>
        <w:t>億餘元，執行結果，</w:t>
      </w:r>
      <w:proofErr w:type="gramStart"/>
      <w:r w:rsidRPr="00973DDD">
        <w:rPr>
          <w:rFonts w:hint="eastAsia"/>
          <w:color w:val="000000" w:themeColor="text1"/>
        </w:rPr>
        <w:t>實際舉</w:t>
      </w:r>
      <w:proofErr w:type="gramEnd"/>
      <w:r w:rsidRPr="00973DDD">
        <w:rPr>
          <w:rFonts w:hint="eastAsia"/>
          <w:color w:val="000000" w:themeColor="text1"/>
        </w:rPr>
        <w:t>借</w:t>
      </w:r>
      <w:r w:rsidRPr="00973DDD">
        <w:rPr>
          <w:color w:val="000000" w:themeColor="text1"/>
        </w:rPr>
        <w:t>3</w:t>
      </w:r>
      <w:r w:rsidRPr="00973DDD">
        <w:rPr>
          <w:rFonts w:hint="eastAsia"/>
          <w:color w:val="000000" w:themeColor="text1"/>
        </w:rPr>
        <w:t>,</w:t>
      </w:r>
      <w:r w:rsidR="009F502B" w:rsidRPr="00973DDD">
        <w:rPr>
          <w:color w:val="000000" w:themeColor="text1"/>
        </w:rPr>
        <w:t>598</w:t>
      </w:r>
      <w:r w:rsidRPr="00973DDD">
        <w:rPr>
          <w:rFonts w:hint="eastAsia"/>
          <w:color w:val="000000" w:themeColor="text1"/>
        </w:rPr>
        <w:t>億元，較預算數減少1,</w:t>
      </w:r>
      <w:r w:rsidR="009F502B" w:rsidRPr="00973DDD">
        <w:rPr>
          <w:color w:val="000000" w:themeColor="text1"/>
        </w:rPr>
        <w:t>999</w:t>
      </w:r>
      <w:r w:rsidRPr="00973DDD">
        <w:rPr>
          <w:rFonts w:hint="eastAsia"/>
          <w:color w:val="000000" w:themeColor="text1"/>
        </w:rPr>
        <w:t>億餘元，約</w:t>
      </w:r>
      <w:r w:rsidR="009F502B" w:rsidRPr="00973DDD">
        <w:rPr>
          <w:color w:val="000000" w:themeColor="text1"/>
        </w:rPr>
        <w:t>35.72</w:t>
      </w:r>
      <w:r w:rsidRPr="00973DDD">
        <w:rPr>
          <w:rFonts w:hint="eastAsia"/>
          <w:color w:val="000000" w:themeColor="text1"/>
        </w:rPr>
        <w:t>％，主要係台灣電力公司配合資金調度，減少長期債務舉借等所致。</w:t>
      </w:r>
    </w:p>
    <w:p w14:paraId="19304ACB" w14:textId="4A7196EA" w:rsidR="006627D7" w:rsidRPr="00973DDD" w:rsidRDefault="006627D7" w:rsidP="006627D7">
      <w:pPr>
        <w:pStyle w:val="00114P2"/>
        <w:adjustRightInd w:val="0"/>
        <w:snapToGrid w:val="0"/>
        <w:spacing w:line="580" w:lineRule="exact"/>
        <w:ind w:firstLine="561"/>
        <w:rPr>
          <w:color w:val="000000" w:themeColor="text1"/>
        </w:rPr>
      </w:pPr>
      <w:r w:rsidRPr="00973DDD">
        <w:rPr>
          <w:rFonts w:hint="eastAsia"/>
          <w:b/>
          <w:color w:val="000000" w:themeColor="text1"/>
        </w:rPr>
        <w:t>（</w:t>
      </w:r>
      <w:r w:rsidRPr="00973DDD">
        <w:rPr>
          <w:rFonts w:hint="eastAsia"/>
          <w:b/>
          <w:color w:val="000000" w:themeColor="text1"/>
          <w:lang w:eastAsia="zh-HK"/>
        </w:rPr>
        <w:t>二</w:t>
      </w:r>
      <w:r w:rsidRPr="00973DDD">
        <w:rPr>
          <w:rFonts w:hint="eastAsia"/>
          <w:b/>
          <w:color w:val="000000" w:themeColor="text1"/>
        </w:rPr>
        <w:t>）　償還</w:t>
      </w:r>
      <w:r w:rsidRPr="00973DDD">
        <w:rPr>
          <w:rFonts w:cs="標楷體.稈..." w:hint="eastAsia"/>
          <w:color w:val="000000" w:themeColor="text1"/>
        </w:rPr>
        <w:t xml:space="preserve">　</w:t>
      </w:r>
      <w:proofErr w:type="gramStart"/>
      <w:r w:rsidRPr="00973DDD">
        <w:rPr>
          <w:rFonts w:hint="eastAsia"/>
          <w:color w:val="000000" w:themeColor="text1"/>
        </w:rPr>
        <w:t>11</w:t>
      </w:r>
      <w:r w:rsidR="00071C05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年度長期</w:t>
      </w:r>
      <w:r w:rsidRPr="00973DDD">
        <w:rPr>
          <w:rFonts w:cs="標楷體.稈..." w:hint="eastAsia"/>
          <w:color w:val="000000" w:themeColor="text1"/>
        </w:rPr>
        <w:t>債務償還</w:t>
      </w:r>
      <w:r w:rsidRPr="00973DDD">
        <w:rPr>
          <w:rFonts w:hint="eastAsia"/>
          <w:color w:val="000000" w:themeColor="text1"/>
        </w:rPr>
        <w:t>預算數1,</w:t>
      </w:r>
      <w:r w:rsidR="0090566D" w:rsidRPr="00973DDD">
        <w:rPr>
          <w:color w:val="000000" w:themeColor="text1"/>
        </w:rPr>
        <w:t>631</w:t>
      </w:r>
      <w:r w:rsidRPr="00973DDD">
        <w:rPr>
          <w:rFonts w:hint="eastAsia"/>
          <w:color w:val="000000" w:themeColor="text1"/>
        </w:rPr>
        <w:t>億餘元，執行結果，實際償還1,</w:t>
      </w:r>
      <w:r w:rsidR="0090566D" w:rsidRPr="00973DDD">
        <w:rPr>
          <w:color w:val="000000" w:themeColor="text1"/>
        </w:rPr>
        <w:t>631</w:t>
      </w:r>
      <w:r w:rsidRPr="00973DDD">
        <w:rPr>
          <w:rFonts w:hint="eastAsia"/>
          <w:color w:val="000000" w:themeColor="text1"/>
        </w:rPr>
        <w:t>億餘元，較預算數減少1萬元。</w:t>
      </w:r>
    </w:p>
    <w:p w14:paraId="6CB1FCE0" w14:textId="77777777" w:rsidR="006627D7" w:rsidRPr="00973DDD" w:rsidRDefault="006627D7" w:rsidP="006627D7">
      <w:pPr>
        <w:pStyle w:val="316P"/>
        <w:adjustRightInd w:val="0"/>
        <w:snapToGrid w:val="0"/>
        <w:spacing w:before="72" w:after="72" w:line="620" w:lineRule="exact"/>
        <w:ind w:firstLine="320"/>
        <w:rPr>
          <w:color w:val="000000" w:themeColor="text1"/>
        </w:rPr>
      </w:pPr>
      <w:r w:rsidRPr="00973DDD">
        <w:rPr>
          <w:rFonts w:hint="eastAsia"/>
          <w:color w:val="000000" w:themeColor="text1"/>
        </w:rPr>
        <w:t>四、資金之轉投資及收回</w:t>
      </w:r>
    </w:p>
    <w:p w14:paraId="0BA9FA29" w14:textId="52791FBD" w:rsidR="00A7403E" w:rsidRPr="00973DDD" w:rsidRDefault="006627D7" w:rsidP="006627D7">
      <w:pPr>
        <w:pStyle w:val="00114P2"/>
        <w:spacing w:line="580" w:lineRule="exact"/>
        <w:ind w:firstLine="560"/>
        <w:rPr>
          <w:color w:val="000000" w:themeColor="text1"/>
        </w:rPr>
      </w:pPr>
      <w:proofErr w:type="gramStart"/>
      <w:r w:rsidRPr="00973DDD">
        <w:rPr>
          <w:rFonts w:hint="eastAsia"/>
          <w:color w:val="000000" w:themeColor="text1"/>
        </w:rPr>
        <w:t>1</w:t>
      </w:r>
      <w:r w:rsidRPr="00973DDD">
        <w:rPr>
          <w:color w:val="000000" w:themeColor="text1"/>
        </w:rPr>
        <w:t>1</w:t>
      </w:r>
      <w:r w:rsidR="0090566D" w:rsidRPr="00973DDD">
        <w:rPr>
          <w:color w:val="000000" w:themeColor="text1"/>
        </w:rPr>
        <w:t>3</w:t>
      </w:r>
      <w:proofErr w:type="gramEnd"/>
      <w:r w:rsidRPr="00973DDD">
        <w:rPr>
          <w:rFonts w:hint="eastAsia"/>
          <w:color w:val="000000" w:themeColor="text1"/>
        </w:rPr>
        <w:t>年度國營事業因應業務需要或配合政府政策，增加投資於民營事業金額</w:t>
      </w:r>
      <w:r w:rsidR="0090566D" w:rsidRPr="00973DDD">
        <w:rPr>
          <w:color w:val="000000" w:themeColor="text1"/>
        </w:rPr>
        <w:t>70</w:t>
      </w:r>
      <w:r w:rsidRPr="00973DDD">
        <w:rPr>
          <w:rFonts w:hint="eastAsia"/>
          <w:color w:val="000000" w:themeColor="text1"/>
        </w:rPr>
        <w:t>億餘元，較預算數減少</w:t>
      </w:r>
      <w:r w:rsidR="0090566D" w:rsidRPr="00973DDD">
        <w:rPr>
          <w:color w:val="000000" w:themeColor="text1"/>
        </w:rPr>
        <w:t>80</w:t>
      </w:r>
      <w:r w:rsidRPr="00973DDD">
        <w:rPr>
          <w:rFonts w:hint="eastAsia"/>
          <w:color w:val="000000" w:themeColor="text1"/>
        </w:rPr>
        <w:t>億餘元，約</w:t>
      </w:r>
      <w:r w:rsidR="0090566D" w:rsidRPr="00973DDD">
        <w:rPr>
          <w:color w:val="000000" w:themeColor="text1"/>
        </w:rPr>
        <w:t>53.52</w:t>
      </w:r>
      <w:r w:rsidRPr="00973DDD">
        <w:rPr>
          <w:rFonts w:hint="eastAsia"/>
          <w:color w:val="000000" w:themeColor="text1"/>
        </w:rPr>
        <w:t>％，主要係台灣中油公司</w:t>
      </w:r>
      <w:r w:rsidR="00B91D9A" w:rsidRPr="00973DDD">
        <w:rPr>
          <w:rFonts w:hint="eastAsia"/>
          <w:color w:val="000000" w:themeColor="text1"/>
        </w:rPr>
        <w:t>配合卡達能源液化天然氣NFE(3)公司</w:t>
      </w:r>
      <w:proofErr w:type="gramStart"/>
      <w:r w:rsidR="00B91D9A" w:rsidRPr="00973DDD">
        <w:rPr>
          <w:rFonts w:hint="eastAsia"/>
          <w:color w:val="000000" w:themeColor="text1"/>
        </w:rPr>
        <w:t>挹</w:t>
      </w:r>
      <w:proofErr w:type="gramEnd"/>
      <w:r w:rsidR="00B91D9A" w:rsidRPr="00973DDD">
        <w:rPr>
          <w:rFonts w:hint="eastAsia"/>
          <w:color w:val="000000" w:themeColor="text1"/>
        </w:rPr>
        <w:t>資時程</w:t>
      </w:r>
      <w:r w:rsidR="000E7085" w:rsidRPr="00973DDD">
        <w:rPr>
          <w:rFonts w:hint="eastAsia"/>
          <w:color w:val="000000" w:themeColor="text1"/>
        </w:rPr>
        <w:t>投資</w:t>
      </w:r>
      <w:r w:rsidR="00B91D9A" w:rsidRPr="00973DDD">
        <w:rPr>
          <w:rFonts w:hint="eastAsia"/>
          <w:color w:val="000000" w:themeColor="text1"/>
        </w:rPr>
        <w:t>所致</w:t>
      </w:r>
      <w:r w:rsidRPr="00973DDD">
        <w:rPr>
          <w:rFonts w:hint="eastAsia"/>
          <w:color w:val="000000" w:themeColor="text1"/>
        </w:rPr>
        <w:t>；</w:t>
      </w:r>
      <w:r w:rsidR="000E7085" w:rsidRPr="00973DDD">
        <w:rPr>
          <w:rFonts w:hint="eastAsia"/>
          <w:color w:val="000000" w:themeColor="text1"/>
        </w:rPr>
        <w:t>編列</w:t>
      </w:r>
      <w:r w:rsidRPr="00973DDD">
        <w:rPr>
          <w:rFonts w:hint="eastAsia"/>
          <w:color w:val="000000" w:themeColor="text1"/>
        </w:rPr>
        <w:t>收回以前年度投資</w:t>
      </w:r>
      <w:r w:rsidR="000E7085" w:rsidRPr="00973DDD">
        <w:rPr>
          <w:rFonts w:hint="eastAsia"/>
          <w:color w:val="000000" w:themeColor="text1"/>
        </w:rPr>
        <w:t>預算</w:t>
      </w:r>
      <w:r w:rsidRPr="00973DDD">
        <w:rPr>
          <w:rFonts w:hint="eastAsia"/>
          <w:color w:val="000000" w:themeColor="text1"/>
        </w:rPr>
        <w:t>金額</w:t>
      </w:r>
      <w:r w:rsidR="00C119D2" w:rsidRPr="00973DDD">
        <w:rPr>
          <w:rFonts w:hint="eastAsia"/>
          <w:color w:val="000000" w:themeColor="text1"/>
        </w:rPr>
        <w:t>4</w:t>
      </w:r>
      <w:r w:rsidR="00C119D2" w:rsidRPr="00973DDD">
        <w:rPr>
          <w:color w:val="000000" w:themeColor="text1"/>
        </w:rPr>
        <w:t>6</w:t>
      </w:r>
      <w:r w:rsidRPr="00973DDD">
        <w:rPr>
          <w:rFonts w:hint="eastAsia"/>
          <w:color w:val="000000" w:themeColor="text1"/>
        </w:rPr>
        <w:t>億餘元，</w:t>
      </w:r>
      <w:r w:rsidR="000E7085" w:rsidRPr="00973DDD">
        <w:rPr>
          <w:rFonts w:hint="eastAsia"/>
          <w:color w:val="000000" w:themeColor="text1"/>
        </w:rPr>
        <w:t>實際未執行，</w:t>
      </w:r>
      <w:r w:rsidR="006B38A1" w:rsidRPr="00973DDD">
        <w:rPr>
          <w:rFonts w:hint="eastAsia"/>
          <w:color w:val="000000" w:themeColor="text1"/>
        </w:rPr>
        <w:t>主要</w:t>
      </w:r>
      <w:r w:rsidRPr="00973DDD">
        <w:rPr>
          <w:rFonts w:hint="eastAsia"/>
          <w:color w:val="000000" w:themeColor="text1"/>
        </w:rPr>
        <w:t>係</w:t>
      </w:r>
      <w:r w:rsidR="006B38A1" w:rsidRPr="00973DDD">
        <w:rPr>
          <w:rFonts w:hint="eastAsia"/>
          <w:color w:val="000000" w:themeColor="text1"/>
        </w:rPr>
        <w:t>台灣中油公司</w:t>
      </w:r>
      <w:r w:rsidR="000E7085" w:rsidRPr="00973DDD">
        <w:rPr>
          <w:rFonts w:hint="eastAsia"/>
          <w:color w:val="000000" w:themeColor="text1"/>
        </w:rPr>
        <w:t>預計收回</w:t>
      </w:r>
      <w:r w:rsidR="00B91D9A" w:rsidRPr="00973DDD">
        <w:rPr>
          <w:rFonts w:hint="eastAsia"/>
          <w:color w:val="000000" w:themeColor="text1"/>
        </w:rPr>
        <w:t>卡達燃油添加劑公司</w:t>
      </w:r>
      <w:r w:rsidR="000E7085" w:rsidRPr="00973DDD">
        <w:rPr>
          <w:rFonts w:hint="eastAsia"/>
          <w:color w:val="000000" w:themeColor="text1"/>
        </w:rPr>
        <w:t>投資金額</w:t>
      </w:r>
      <w:r w:rsidR="00627416" w:rsidRPr="00973DDD">
        <w:rPr>
          <w:rFonts w:hint="eastAsia"/>
          <w:color w:val="000000" w:themeColor="text1"/>
        </w:rPr>
        <w:t>，</w:t>
      </w:r>
      <w:r w:rsidR="000E7085" w:rsidRPr="00973DDD">
        <w:rPr>
          <w:rFonts w:hint="eastAsia"/>
          <w:color w:val="000000" w:themeColor="text1"/>
        </w:rPr>
        <w:t>因</w:t>
      </w:r>
      <w:r w:rsidR="00B91D9A" w:rsidRPr="00973DDD">
        <w:rPr>
          <w:rFonts w:hint="eastAsia"/>
          <w:color w:val="000000" w:themeColor="text1"/>
        </w:rPr>
        <w:t>合資股東間尚未簽</w:t>
      </w:r>
      <w:r w:rsidR="002E0154">
        <w:rPr>
          <w:rFonts w:hint="eastAsia"/>
          <w:color w:val="000000" w:themeColor="text1"/>
        </w:rPr>
        <w:t>署</w:t>
      </w:r>
      <w:r w:rsidR="00B91D9A" w:rsidRPr="00973DDD">
        <w:rPr>
          <w:rFonts w:hint="eastAsia"/>
          <w:color w:val="000000" w:themeColor="text1"/>
        </w:rPr>
        <w:t>股權移轉契約所致</w:t>
      </w:r>
      <w:r w:rsidRPr="00973DDD">
        <w:rPr>
          <w:rFonts w:hint="eastAsia"/>
          <w:color w:val="000000" w:themeColor="text1"/>
        </w:rPr>
        <w:t>。</w:t>
      </w:r>
    </w:p>
    <w:sectPr w:rsidR="00A7403E" w:rsidRPr="00973DDD" w:rsidSect="00B67A1A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9B3BB" w14:textId="77777777" w:rsidR="007E6945" w:rsidRDefault="007E6945" w:rsidP="00391EA2">
      <w:r>
        <w:separator/>
      </w:r>
    </w:p>
  </w:endnote>
  <w:endnote w:type="continuationSeparator" w:id="0">
    <w:p w14:paraId="6FD0756E" w14:textId="77777777" w:rsidR="007E6945" w:rsidRDefault="007E6945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稈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FB31" w14:textId="5D97759F" w:rsidR="00F360F4" w:rsidRPr="00F360F4" w:rsidRDefault="00F360F4" w:rsidP="00F360F4">
    <w:pPr>
      <w:pStyle w:val="a6"/>
      <w:jc w:val="center"/>
      <w:rPr>
        <w:rFonts w:ascii="標楷體" w:eastAsia="標楷體" w:hAnsi="標楷體"/>
      </w:rPr>
    </w:pPr>
    <w:r w:rsidRPr="00F360F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691966240"/>
        <w:docPartObj>
          <w:docPartGallery w:val="Page Numbers (Bottom of Page)"/>
          <w:docPartUnique/>
        </w:docPartObj>
      </w:sdtPr>
      <w:sdtContent>
        <w:r w:rsidRPr="00F360F4">
          <w:rPr>
            <w:rFonts w:ascii="標楷體" w:eastAsia="標楷體" w:hAnsi="標楷體"/>
          </w:rPr>
          <w:fldChar w:fldCharType="begin"/>
        </w:r>
        <w:r w:rsidRPr="00F360F4">
          <w:rPr>
            <w:rFonts w:ascii="標楷體" w:eastAsia="標楷體" w:hAnsi="標楷體"/>
          </w:rPr>
          <w:instrText>PAGE   \* MERGEFORMAT</w:instrText>
        </w:r>
        <w:r w:rsidRPr="00F360F4">
          <w:rPr>
            <w:rFonts w:ascii="標楷體" w:eastAsia="標楷體" w:hAnsi="標楷體"/>
          </w:rPr>
          <w:fldChar w:fldCharType="separate"/>
        </w:r>
        <w:r w:rsidRPr="00F360F4">
          <w:rPr>
            <w:rFonts w:ascii="標楷體" w:eastAsia="標楷體" w:hAnsi="標楷體"/>
            <w:lang w:val="zh-TW"/>
          </w:rPr>
          <w:t>2</w:t>
        </w:r>
        <w:r w:rsidRPr="00F360F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75070FA4" w:rsidR="008B1F04" w:rsidRPr="008B1F04" w:rsidRDefault="008B1F04" w:rsidP="008B1F04">
    <w:pPr>
      <w:pStyle w:val="a6"/>
      <w:jc w:val="center"/>
    </w:pPr>
    <w:r w:rsidRPr="008B1F0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CAEA4" w14:textId="77777777" w:rsidR="007E6945" w:rsidRDefault="007E6945" w:rsidP="00391EA2">
      <w:r>
        <w:separator/>
      </w:r>
    </w:p>
  </w:footnote>
  <w:footnote w:type="continuationSeparator" w:id="0">
    <w:p w14:paraId="0F58F38B" w14:textId="77777777" w:rsidR="007E6945" w:rsidRDefault="007E6945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30CBF"/>
    <w:rsid w:val="00044251"/>
    <w:rsid w:val="00057768"/>
    <w:rsid w:val="0006774A"/>
    <w:rsid w:val="00071C05"/>
    <w:rsid w:val="00090252"/>
    <w:rsid w:val="000917FC"/>
    <w:rsid w:val="000A413A"/>
    <w:rsid w:val="000A6F9F"/>
    <w:rsid w:val="000B17B3"/>
    <w:rsid w:val="000E7085"/>
    <w:rsid w:val="00125ADE"/>
    <w:rsid w:val="00133D95"/>
    <w:rsid w:val="00153796"/>
    <w:rsid w:val="0018375D"/>
    <w:rsid w:val="00192214"/>
    <w:rsid w:val="001C5B2A"/>
    <w:rsid w:val="001D2F6A"/>
    <w:rsid w:val="001D3119"/>
    <w:rsid w:val="001D51F4"/>
    <w:rsid w:val="001E4A44"/>
    <w:rsid w:val="001E5CC6"/>
    <w:rsid w:val="001F36B1"/>
    <w:rsid w:val="00207FBC"/>
    <w:rsid w:val="0026584E"/>
    <w:rsid w:val="00283EFD"/>
    <w:rsid w:val="002920AA"/>
    <w:rsid w:val="002B2F63"/>
    <w:rsid w:val="002B63C6"/>
    <w:rsid w:val="002D2058"/>
    <w:rsid w:val="002E0154"/>
    <w:rsid w:val="002E77C5"/>
    <w:rsid w:val="002F0B88"/>
    <w:rsid w:val="00307956"/>
    <w:rsid w:val="00313D77"/>
    <w:rsid w:val="0032119C"/>
    <w:rsid w:val="00326FF2"/>
    <w:rsid w:val="00337D9F"/>
    <w:rsid w:val="00361D2F"/>
    <w:rsid w:val="00391EA2"/>
    <w:rsid w:val="003A7CC9"/>
    <w:rsid w:val="003D0CB0"/>
    <w:rsid w:val="003F497D"/>
    <w:rsid w:val="0041287E"/>
    <w:rsid w:val="00426FF6"/>
    <w:rsid w:val="00435350"/>
    <w:rsid w:val="00441923"/>
    <w:rsid w:val="0045523F"/>
    <w:rsid w:val="00455827"/>
    <w:rsid w:val="00464E25"/>
    <w:rsid w:val="004806A3"/>
    <w:rsid w:val="0049026D"/>
    <w:rsid w:val="004A13D8"/>
    <w:rsid w:val="004D5AC1"/>
    <w:rsid w:val="004F7DE5"/>
    <w:rsid w:val="0050367C"/>
    <w:rsid w:val="0051093A"/>
    <w:rsid w:val="00513ED6"/>
    <w:rsid w:val="0052233D"/>
    <w:rsid w:val="0055778E"/>
    <w:rsid w:val="00572292"/>
    <w:rsid w:val="005734ED"/>
    <w:rsid w:val="005A2FA5"/>
    <w:rsid w:val="005A4D39"/>
    <w:rsid w:val="005B3903"/>
    <w:rsid w:val="005B52DC"/>
    <w:rsid w:val="005C3339"/>
    <w:rsid w:val="005E2263"/>
    <w:rsid w:val="005E6BE4"/>
    <w:rsid w:val="005F0853"/>
    <w:rsid w:val="005F0E40"/>
    <w:rsid w:val="005F5BCB"/>
    <w:rsid w:val="00601503"/>
    <w:rsid w:val="006060AB"/>
    <w:rsid w:val="0061665C"/>
    <w:rsid w:val="006177B4"/>
    <w:rsid w:val="00620124"/>
    <w:rsid w:val="00626174"/>
    <w:rsid w:val="00627416"/>
    <w:rsid w:val="00630C24"/>
    <w:rsid w:val="00654D8F"/>
    <w:rsid w:val="006627D7"/>
    <w:rsid w:val="00662861"/>
    <w:rsid w:val="006772A2"/>
    <w:rsid w:val="0069685D"/>
    <w:rsid w:val="006B0B0A"/>
    <w:rsid w:val="006B38A1"/>
    <w:rsid w:val="006B6B03"/>
    <w:rsid w:val="006C09C5"/>
    <w:rsid w:val="006D281B"/>
    <w:rsid w:val="006D6818"/>
    <w:rsid w:val="006D79F3"/>
    <w:rsid w:val="006E1CDA"/>
    <w:rsid w:val="006E6C66"/>
    <w:rsid w:val="00702EB7"/>
    <w:rsid w:val="00720EF6"/>
    <w:rsid w:val="00727D09"/>
    <w:rsid w:val="00740707"/>
    <w:rsid w:val="0077109D"/>
    <w:rsid w:val="00797D8C"/>
    <w:rsid w:val="007A7B27"/>
    <w:rsid w:val="007B028D"/>
    <w:rsid w:val="007D1472"/>
    <w:rsid w:val="007E0A30"/>
    <w:rsid w:val="007E6945"/>
    <w:rsid w:val="007F3BD7"/>
    <w:rsid w:val="007F3EDB"/>
    <w:rsid w:val="007F526E"/>
    <w:rsid w:val="0080100B"/>
    <w:rsid w:val="00801B94"/>
    <w:rsid w:val="008045B4"/>
    <w:rsid w:val="00826D2E"/>
    <w:rsid w:val="00843C00"/>
    <w:rsid w:val="0086394E"/>
    <w:rsid w:val="00864D28"/>
    <w:rsid w:val="00887ED5"/>
    <w:rsid w:val="00897620"/>
    <w:rsid w:val="008B1F04"/>
    <w:rsid w:val="008C5210"/>
    <w:rsid w:val="008E3A10"/>
    <w:rsid w:val="00904AD6"/>
    <w:rsid w:val="0090566D"/>
    <w:rsid w:val="00935A3F"/>
    <w:rsid w:val="00954110"/>
    <w:rsid w:val="009711B1"/>
    <w:rsid w:val="00973DDD"/>
    <w:rsid w:val="009F502B"/>
    <w:rsid w:val="009F7776"/>
    <w:rsid w:val="00A22D77"/>
    <w:rsid w:val="00A27FCC"/>
    <w:rsid w:val="00A52544"/>
    <w:rsid w:val="00A7403E"/>
    <w:rsid w:val="00A871D1"/>
    <w:rsid w:val="00AC0E5B"/>
    <w:rsid w:val="00AC2EE9"/>
    <w:rsid w:val="00AD1AA0"/>
    <w:rsid w:val="00AD6469"/>
    <w:rsid w:val="00B076EE"/>
    <w:rsid w:val="00B2166A"/>
    <w:rsid w:val="00B228EE"/>
    <w:rsid w:val="00B42353"/>
    <w:rsid w:val="00B478E1"/>
    <w:rsid w:val="00B67A1A"/>
    <w:rsid w:val="00B716BC"/>
    <w:rsid w:val="00B72ECE"/>
    <w:rsid w:val="00B91D9A"/>
    <w:rsid w:val="00B94FF5"/>
    <w:rsid w:val="00BD7F23"/>
    <w:rsid w:val="00C119D2"/>
    <w:rsid w:val="00C27238"/>
    <w:rsid w:val="00C36176"/>
    <w:rsid w:val="00C56975"/>
    <w:rsid w:val="00C62264"/>
    <w:rsid w:val="00C677E8"/>
    <w:rsid w:val="00CD1B12"/>
    <w:rsid w:val="00CE0D51"/>
    <w:rsid w:val="00CF1AA7"/>
    <w:rsid w:val="00CF2A5D"/>
    <w:rsid w:val="00CF3486"/>
    <w:rsid w:val="00CF4630"/>
    <w:rsid w:val="00D0677A"/>
    <w:rsid w:val="00D234CE"/>
    <w:rsid w:val="00D31935"/>
    <w:rsid w:val="00D510E1"/>
    <w:rsid w:val="00D53671"/>
    <w:rsid w:val="00DA734C"/>
    <w:rsid w:val="00DB2C3C"/>
    <w:rsid w:val="00DC461F"/>
    <w:rsid w:val="00DF01A8"/>
    <w:rsid w:val="00E31300"/>
    <w:rsid w:val="00E462DB"/>
    <w:rsid w:val="00E61445"/>
    <w:rsid w:val="00E63BF1"/>
    <w:rsid w:val="00E85EA9"/>
    <w:rsid w:val="00EA3C5F"/>
    <w:rsid w:val="00EB2A59"/>
    <w:rsid w:val="00EB6AC2"/>
    <w:rsid w:val="00EB7123"/>
    <w:rsid w:val="00EF4ADA"/>
    <w:rsid w:val="00F360F4"/>
    <w:rsid w:val="00F41ADE"/>
    <w:rsid w:val="00F42FA7"/>
    <w:rsid w:val="00F46D69"/>
    <w:rsid w:val="00F578D2"/>
    <w:rsid w:val="00F83931"/>
    <w:rsid w:val="00FC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paragraph" w:customStyle="1" w:styleId="Default">
    <w:name w:val="Default"/>
    <w:semiHidden/>
    <w:rsid w:val="00A7403E"/>
    <w:pPr>
      <w:widowControl w:val="0"/>
      <w:autoSpaceDE w:val="0"/>
      <w:autoSpaceDN w:val="0"/>
      <w:adjustRightInd w:val="0"/>
    </w:pPr>
    <w:rPr>
      <w:rFonts w:ascii="標楷體.稈..." w:eastAsia="標楷體.稈..." w:cs="標楷體.稈..."/>
      <w:color w:val="000000"/>
      <w:kern w:val="0"/>
    </w:rPr>
  </w:style>
  <w:style w:type="paragraph" w:customStyle="1" w:styleId="a8">
    <w:name w:val="標題壹、"/>
    <w:basedOn w:val="a"/>
    <w:link w:val="a9"/>
    <w:semiHidden/>
    <w:rsid w:val="00A7403E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a9">
    <w:name w:val="標題壹、 字元"/>
    <w:link w:val="a8"/>
    <w:semiHidden/>
    <w:rsid w:val="00A7403E"/>
    <w:rPr>
      <w:rFonts w:ascii="Times New Roman" w:eastAsia="標楷體" w:hAnsi="Times New Roman" w:cs="新細明體"/>
      <w:b/>
      <w:bCs/>
      <w:sz w:val="36"/>
      <w:szCs w:val="36"/>
    </w:rPr>
  </w:style>
  <w:style w:type="paragraph" w:styleId="aa">
    <w:name w:val="List Paragraph"/>
    <w:basedOn w:val="a"/>
    <w:uiPriority w:val="34"/>
    <w:qFormat/>
    <w:rsid w:val="00A7403E"/>
    <w:pPr>
      <w:ind w:leftChars="200" w:left="480"/>
    </w:pPr>
    <w:rPr>
      <w:rFonts w:ascii="Times New Roman" w:eastAsia="標楷體" w:hAnsi="Times New Roman" w:cs="Times New Roman"/>
    </w:rPr>
  </w:style>
  <w:style w:type="paragraph" w:customStyle="1" w:styleId="ab">
    <w:name w:val="標題一、 字元 字元 字元"/>
    <w:basedOn w:val="a"/>
    <w:link w:val="ac"/>
    <w:semiHidden/>
    <w:rsid w:val="00A7403E"/>
    <w:pPr>
      <w:spacing w:beforeLines="20" w:afterLines="20" w:line="400" w:lineRule="exact"/>
      <w:ind w:leftChars="100" w:left="310" w:hangingChars="210" w:hanging="210"/>
      <w:jc w:val="both"/>
    </w:pPr>
    <w:rPr>
      <w:rFonts w:ascii="Times New Roman" w:eastAsia="標楷體" w:hAnsi="Times New Roman" w:cs="新細明體"/>
      <w:b/>
      <w:bCs/>
      <w:sz w:val="32"/>
      <w:szCs w:val="32"/>
    </w:rPr>
  </w:style>
  <w:style w:type="character" w:customStyle="1" w:styleId="ac">
    <w:name w:val="標題一、 字元 字元 字元 字元"/>
    <w:basedOn w:val="a0"/>
    <w:link w:val="ab"/>
    <w:semiHidden/>
    <w:rsid w:val="00A7403E"/>
    <w:rPr>
      <w:rFonts w:ascii="Times New Roman" w:eastAsia="標楷體" w:hAnsi="Times New Roman" w:cs="新細明體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898</Words>
  <Characters>952</Characters>
  <Application>Microsoft Office Word</Application>
  <DocSecurity>0</DocSecurity>
  <Lines>35</Lines>
  <Paragraphs>15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2025-06-26T08:49:00Z</cp:lastPrinted>
  <dcterms:created xsi:type="dcterms:W3CDTF">2025-07-04T03:09:00Z</dcterms:created>
  <dcterms:modified xsi:type="dcterms:W3CDTF">2025-07-04T03:09:00Z</dcterms:modified>
</cp:coreProperties>
</file>