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0C15D" w14:textId="4D70680A" w:rsidR="00133E24" w:rsidRPr="00CB7832" w:rsidRDefault="00133E24" w:rsidP="001B0907">
      <w:pPr>
        <w:pStyle w:val="303"/>
        <w:overflowPunct w:val="0"/>
        <w:ind w:firstLineChars="100" w:firstLine="320"/>
      </w:pPr>
      <w:r w:rsidRPr="00CB7832">
        <w:rPr>
          <w:rFonts w:hint="eastAsia"/>
        </w:rPr>
        <w:t>二、國防部</w:t>
      </w:r>
      <w:r w:rsidR="001D7284" w:rsidRPr="00CB7832">
        <w:rPr>
          <w:rFonts w:hint="eastAsia"/>
        </w:rPr>
        <w:t>監督部分</w:t>
      </w:r>
    </w:p>
    <w:p w14:paraId="5AB6E3C7" w14:textId="77777777" w:rsidR="00133E24" w:rsidRPr="00B4395C" w:rsidRDefault="00133E24" w:rsidP="001700D6">
      <w:pPr>
        <w:pStyle w:val="304"/>
        <w:overflowPunct w:val="0"/>
        <w:spacing w:line="620" w:lineRule="exact"/>
        <w:ind w:firstLine="480"/>
        <w:rPr>
          <w:sz w:val="32"/>
          <w:szCs w:val="32"/>
        </w:rPr>
      </w:pPr>
      <w:r w:rsidRPr="00B4395C">
        <w:rPr>
          <w:rFonts w:hint="eastAsia"/>
          <w:sz w:val="32"/>
          <w:szCs w:val="32"/>
        </w:rPr>
        <w:t>國家中山科學研究院</w:t>
      </w:r>
    </w:p>
    <w:p w14:paraId="354D2A37" w14:textId="4B6C7F27" w:rsidR="00D04310" w:rsidRPr="008A4EB6" w:rsidRDefault="00D04310" w:rsidP="004D25FD">
      <w:pPr>
        <w:spacing w:line="640" w:lineRule="exact"/>
        <w:ind w:firstLineChars="200" w:firstLine="480"/>
        <w:jc w:val="both"/>
        <w:rPr>
          <w:rFonts w:ascii="標楷體" w:eastAsia="標楷體" w:hAnsi="標楷體"/>
        </w:rPr>
      </w:pPr>
      <w:r w:rsidRPr="008A4EB6">
        <w:rPr>
          <w:rFonts w:ascii="標楷體" w:eastAsia="標楷體" w:hAnsi="標楷體" w:hint="eastAsia"/>
        </w:rPr>
        <w:t>國家中山科學研究院（下稱中科院）係依據103年1月29日公布之國家中山科學研究院設置條例及行政院103年4月1日</w:t>
      </w:r>
      <w:proofErr w:type="gramStart"/>
      <w:r w:rsidRPr="008A4EB6">
        <w:rPr>
          <w:rFonts w:ascii="標楷體" w:eastAsia="標楷體" w:hAnsi="標楷體" w:hint="eastAsia"/>
        </w:rPr>
        <w:t>院授人綜字</w:t>
      </w:r>
      <w:proofErr w:type="gramEnd"/>
      <w:r w:rsidR="00A26520" w:rsidRPr="008A4EB6">
        <w:rPr>
          <w:rFonts w:ascii="標楷體" w:eastAsia="標楷體" w:hAnsi="標楷體" w:hint="eastAsia"/>
        </w:rPr>
        <w:t>第</w:t>
      </w:r>
      <w:r w:rsidRPr="008A4EB6">
        <w:rPr>
          <w:rFonts w:ascii="標楷體" w:eastAsia="標楷體" w:hAnsi="標楷體" w:hint="eastAsia"/>
        </w:rPr>
        <w:t>1030027822號令，於103年4月16日成立，監督機關為國防部。業務範圍包括：</w:t>
      </w:r>
      <w:r w:rsidR="003C2C3D" w:rsidRPr="008A4EB6">
        <w:rPr>
          <w:rFonts w:ascii="標楷體" w:eastAsia="標楷體" w:hAnsi="標楷體" w:hint="eastAsia"/>
        </w:rPr>
        <w:t>（</w:t>
      </w:r>
      <w:r w:rsidRPr="008A4EB6">
        <w:rPr>
          <w:rFonts w:ascii="標楷體" w:eastAsia="標楷體" w:hAnsi="標楷體" w:hint="eastAsia"/>
        </w:rPr>
        <w:t>一）國防科技及主要武器裝備之研究發展、生產製造及銷售；（二）軍民通用科技之研究發展、生產製造及銷售；（三）國內外科技之合作、資訊交流及推廣；（四）國內外科技之技術移轉、技術服務及產業服務；（五）國防科技人才之培育；（六）重要國防軍事設施工程；（七）配合國防部重大演訓及戰備急需之事項；（八）其他與中科院設立目的相關之事項等。該院</w:t>
      </w:r>
      <w:proofErr w:type="gramStart"/>
      <w:r w:rsidR="00EA477E" w:rsidRPr="008A4EB6">
        <w:rPr>
          <w:rFonts w:ascii="標楷體" w:eastAsia="標楷體" w:hAnsi="標楷體" w:hint="eastAsia"/>
        </w:rPr>
        <w:t>1</w:t>
      </w:r>
      <w:r w:rsidR="00BD1EA3" w:rsidRPr="008A4EB6">
        <w:rPr>
          <w:rFonts w:ascii="標楷體" w:eastAsia="標楷體" w:hAnsi="標楷體" w:hint="eastAsia"/>
        </w:rPr>
        <w:t>1</w:t>
      </w:r>
      <w:r w:rsidR="00583594">
        <w:rPr>
          <w:rFonts w:ascii="標楷體" w:eastAsia="標楷體" w:hAnsi="標楷體" w:hint="eastAsia"/>
        </w:rPr>
        <w:t>3</w:t>
      </w:r>
      <w:proofErr w:type="gramEnd"/>
      <w:r w:rsidRPr="008A4EB6">
        <w:rPr>
          <w:rFonts w:ascii="標楷體" w:eastAsia="標楷體" w:hAnsi="標楷體" w:hint="eastAsia"/>
        </w:rPr>
        <w:t>年度</w:t>
      </w:r>
      <w:r w:rsidR="00500465">
        <w:rPr>
          <w:rFonts w:ascii="標楷體" w:eastAsia="標楷體" w:hAnsi="標楷體" w:hint="eastAsia"/>
        </w:rPr>
        <w:t>執行</w:t>
      </w:r>
      <w:r w:rsidRPr="008A4EB6">
        <w:rPr>
          <w:rFonts w:ascii="標楷體" w:eastAsia="標楷體" w:hAnsi="標楷體" w:hint="eastAsia"/>
        </w:rPr>
        <w:t>成果及</w:t>
      </w:r>
      <w:r w:rsidR="002A099C" w:rsidRPr="008A4EB6">
        <w:rPr>
          <w:rFonts w:ascii="標楷體" w:eastAsia="標楷體" w:hAnsi="標楷體" w:hint="eastAsia"/>
        </w:rPr>
        <w:t>收支</w:t>
      </w:r>
      <w:r w:rsidRPr="008A4EB6">
        <w:rPr>
          <w:rFonts w:ascii="標楷體" w:eastAsia="標楷體" w:hAnsi="標楷體" w:hint="eastAsia"/>
        </w:rPr>
        <w:t>決算報告，業經</w:t>
      </w:r>
      <w:proofErr w:type="gramStart"/>
      <w:r w:rsidRPr="008A4EB6">
        <w:rPr>
          <w:rFonts w:ascii="標楷體" w:eastAsia="標楷體" w:hAnsi="標楷體" w:hint="eastAsia"/>
        </w:rPr>
        <w:t>該院委任安永</w:t>
      </w:r>
      <w:proofErr w:type="gramEnd"/>
      <w:r w:rsidRPr="008A4EB6">
        <w:rPr>
          <w:rFonts w:ascii="標楷體" w:eastAsia="標楷體" w:hAnsi="標楷體" w:hint="eastAsia"/>
        </w:rPr>
        <w:t>聯合會計師事務所</w:t>
      </w:r>
      <w:r w:rsidR="00981D97">
        <w:rPr>
          <w:rFonts w:ascii="標楷體" w:eastAsia="標楷體" w:hAnsi="標楷體" w:hint="eastAsia"/>
        </w:rPr>
        <w:t>許新民</w:t>
      </w:r>
      <w:r w:rsidR="00856C64" w:rsidRPr="008A4EB6">
        <w:rPr>
          <w:rFonts w:ascii="標楷體" w:eastAsia="標楷體" w:hAnsi="標楷體" w:hint="eastAsia"/>
        </w:rPr>
        <w:t>會計師</w:t>
      </w:r>
      <w:r w:rsidRPr="008A4EB6">
        <w:rPr>
          <w:rFonts w:ascii="標楷體" w:eastAsia="標楷體" w:hAnsi="標楷體" w:hint="eastAsia"/>
        </w:rPr>
        <w:t>查核簽證，提出查核報告，</w:t>
      </w:r>
      <w:r w:rsidR="00995DC1" w:rsidRPr="008A4EB6">
        <w:rPr>
          <w:rFonts w:ascii="標楷體" w:eastAsia="標楷體" w:hAnsi="標楷體" w:hint="eastAsia"/>
        </w:rPr>
        <w:t>於</w:t>
      </w:r>
      <w:r w:rsidR="00500465" w:rsidRPr="00500465">
        <w:rPr>
          <w:rFonts w:ascii="標楷體" w:eastAsia="標楷體" w:hAnsi="標楷體" w:hint="eastAsia"/>
        </w:rPr>
        <w:t>11</w:t>
      </w:r>
      <w:r w:rsidR="00CD2D2B">
        <w:rPr>
          <w:rFonts w:ascii="標楷體" w:eastAsia="標楷體" w:hAnsi="標楷體" w:hint="eastAsia"/>
        </w:rPr>
        <w:t>4</w:t>
      </w:r>
      <w:r w:rsidR="00500465" w:rsidRPr="00500465">
        <w:rPr>
          <w:rFonts w:ascii="標楷體" w:eastAsia="標楷體" w:hAnsi="標楷體" w:hint="eastAsia"/>
        </w:rPr>
        <w:t>年2月2</w:t>
      </w:r>
      <w:r w:rsidR="00CD2D2B">
        <w:rPr>
          <w:rFonts w:ascii="標楷體" w:eastAsia="標楷體" w:hAnsi="標楷體" w:hint="eastAsia"/>
        </w:rPr>
        <w:t>4</w:t>
      </w:r>
      <w:r w:rsidR="00500465" w:rsidRPr="00500465">
        <w:rPr>
          <w:rFonts w:ascii="標楷體" w:eastAsia="標楷體" w:hAnsi="標楷體" w:hint="eastAsia"/>
        </w:rPr>
        <w:t>日提經該院第</w:t>
      </w:r>
      <w:r w:rsidR="00981D97">
        <w:rPr>
          <w:rFonts w:ascii="標楷體" w:eastAsia="標楷體" w:hAnsi="標楷體" w:hint="eastAsia"/>
        </w:rPr>
        <w:t>4</w:t>
      </w:r>
      <w:r w:rsidR="00500465" w:rsidRPr="00500465">
        <w:rPr>
          <w:rFonts w:ascii="標楷體" w:eastAsia="標楷體" w:hAnsi="標楷體" w:hint="eastAsia"/>
        </w:rPr>
        <w:t>屆第</w:t>
      </w:r>
      <w:r w:rsidR="00CD2D2B">
        <w:rPr>
          <w:rFonts w:ascii="標楷體" w:eastAsia="標楷體" w:hAnsi="標楷體" w:hint="eastAsia"/>
        </w:rPr>
        <w:t>8</w:t>
      </w:r>
      <w:r w:rsidR="00500465" w:rsidRPr="00500465">
        <w:rPr>
          <w:rFonts w:ascii="標楷體" w:eastAsia="標楷體" w:hAnsi="標楷體" w:hint="eastAsia"/>
        </w:rPr>
        <w:t>次董事會議審議</w:t>
      </w:r>
      <w:r w:rsidR="003524B5" w:rsidRPr="008A4EB6">
        <w:rPr>
          <w:rFonts w:ascii="標楷體" w:eastAsia="標楷體" w:hAnsi="標楷體" w:hint="eastAsia"/>
        </w:rPr>
        <w:t>，並經監事通過後，</w:t>
      </w:r>
      <w:r w:rsidRPr="008A4EB6">
        <w:rPr>
          <w:rFonts w:ascii="標楷體" w:eastAsia="標楷體" w:hAnsi="標楷體" w:hint="eastAsia"/>
        </w:rPr>
        <w:t>依該院設置條例第23條規定，將年度</w:t>
      </w:r>
      <w:r w:rsidR="00500465">
        <w:rPr>
          <w:rFonts w:ascii="標楷體" w:eastAsia="標楷體" w:hAnsi="標楷體" w:hint="eastAsia"/>
        </w:rPr>
        <w:t>執行</w:t>
      </w:r>
      <w:r w:rsidRPr="008A4EB6">
        <w:rPr>
          <w:rFonts w:ascii="標楷體" w:eastAsia="標楷體" w:hAnsi="標楷體" w:hint="eastAsia"/>
        </w:rPr>
        <w:t>成果及決算報告</w:t>
      </w:r>
      <w:r w:rsidR="007E212F" w:rsidRPr="008A4EB6">
        <w:rPr>
          <w:rFonts w:ascii="標楷體" w:eastAsia="標楷體" w:hAnsi="標楷體" w:hint="eastAsia"/>
        </w:rPr>
        <w:t>書</w:t>
      </w:r>
      <w:r w:rsidRPr="008A4EB6">
        <w:rPr>
          <w:rFonts w:ascii="標楷體" w:eastAsia="標楷體" w:hAnsi="標楷體" w:hint="eastAsia"/>
        </w:rPr>
        <w:t>函送本部。茲將審核情形分述如次</w:t>
      </w:r>
      <w:r w:rsidR="00730358" w:rsidRPr="008A4EB6">
        <w:rPr>
          <w:rFonts w:ascii="標楷體" w:eastAsia="標楷體" w:hAnsi="標楷體" w:hint="eastAsia"/>
        </w:rPr>
        <w:t>：</w:t>
      </w:r>
    </w:p>
    <w:p w14:paraId="6C5944C3" w14:textId="77777777" w:rsidR="00133E24" w:rsidRPr="00206DB7" w:rsidRDefault="00113D90" w:rsidP="004D25FD">
      <w:pPr>
        <w:pStyle w:val="304"/>
        <w:overflowPunct w:val="0"/>
        <w:spacing w:line="620" w:lineRule="exact"/>
        <w:ind w:firstLine="420"/>
        <w:rPr>
          <w:rFonts w:cs="新細明體"/>
          <w:bCs/>
          <w:color w:val="auto"/>
          <w:szCs w:val="28"/>
        </w:rPr>
      </w:pPr>
      <w:r w:rsidRPr="00206DB7">
        <w:rPr>
          <w:rFonts w:cs="新細明體" w:hint="eastAsia"/>
          <w:bCs/>
          <w:color w:val="auto"/>
          <w:szCs w:val="28"/>
        </w:rPr>
        <w:t>（一）</w:t>
      </w:r>
      <w:r w:rsidR="0073023A">
        <w:rPr>
          <w:rFonts w:hint="eastAsia"/>
          <w:color w:val="auto"/>
          <w:szCs w:val="28"/>
        </w:rPr>
        <w:t xml:space="preserve">　</w:t>
      </w:r>
      <w:r w:rsidR="00133E24" w:rsidRPr="00206DB7">
        <w:rPr>
          <w:rFonts w:cs="新細明體" w:hint="eastAsia"/>
          <w:bCs/>
          <w:color w:val="auto"/>
          <w:szCs w:val="28"/>
        </w:rPr>
        <w:t>計畫實施之查核</w:t>
      </w:r>
    </w:p>
    <w:p w14:paraId="37AFE34D" w14:textId="6220559E" w:rsidR="00DB2A2D" w:rsidRPr="00500465" w:rsidRDefault="00500465" w:rsidP="004D25FD">
      <w:pPr>
        <w:spacing w:line="620" w:lineRule="exact"/>
        <w:ind w:firstLineChars="200" w:firstLine="480"/>
        <w:jc w:val="both"/>
        <w:rPr>
          <w:rFonts w:ascii="標楷體" w:eastAsia="標楷體" w:hAnsi="標楷體"/>
        </w:rPr>
      </w:pPr>
      <w:proofErr w:type="gramStart"/>
      <w:r w:rsidRPr="00500465">
        <w:rPr>
          <w:rFonts w:ascii="標楷體" w:eastAsia="標楷體" w:hAnsi="標楷體" w:hint="eastAsia"/>
        </w:rPr>
        <w:t>11</w:t>
      </w:r>
      <w:r w:rsidR="00CD2D2B">
        <w:rPr>
          <w:rFonts w:ascii="標楷體" w:eastAsia="標楷體" w:hAnsi="標楷體" w:hint="eastAsia"/>
        </w:rPr>
        <w:t>3</w:t>
      </w:r>
      <w:proofErr w:type="gramEnd"/>
      <w:r w:rsidRPr="00500465">
        <w:rPr>
          <w:rFonts w:ascii="標楷體" w:eastAsia="標楷體" w:hAnsi="標楷體" w:hint="eastAsia"/>
        </w:rPr>
        <w:t>年度業務計畫為科</w:t>
      </w:r>
      <w:proofErr w:type="gramStart"/>
      <w:r w:rsidRPr="00500465">
        <w:rPr>
          <w:rFonts w:ascii="標楷體" w:eastAsia="標楷體" w:hAnsi="標楷體" w:hint="eastAsia"/>
        </w:rPr>
        <w:t>研</w:t>
      </w:r>
      <w:proofErr w:type="gramEnd"/>
      <w:r w:rsidRPr="00500465">
        <w:rPr>
          <w:rFonts w:ascii="標楷體" w:eastAsia="標楷體" w:hAnsi="標楷體" w:hint="eastAsia"/>
        </w:rPr>
        <w:t>計畫、軍種委託計畫、科專計畫、其他政府機關委託計畫及民間委託計畫等。各項計畫執行結果，計執行國軍</w:t>
      </w:r>
      <w:r w:rsidR="00491839">
        <w:rPr>
          <w:rFonts w:ascii="標楷體" w:eastAsia="標楷體" w:hAnsi="標楷體" w:hint="eastAsia"/>
        </w:rPr>
        <w:t>主</w:t>
      </w:r>
      <w:r w:rsidRPr="00500465">
        <w:rPr>
          <w:rFonts w:ascii="標楷體" w:eastAsia="標楷體" w:hAnsi="標楷體" w:hint="eastAsia"/>
        </w:rPr>
        <w:t>要武器裝備之基礎、應用技術及系統發展所需關鍵技術之科學研究計畫</w:t>
      </w:r>
      <w:r w:rsidR="00CD2D2B">
        <w:rPr>
          <w:rFonts w:ascii="標楷體" w:eastAsia="標楷體" w:hAnsi="標楷體" w:hint="eastAsia"/>
        </w:rPr>
        <w:t>24</w:t>
      </w:r>
      <w:r w:rsidRPr="00500465">
        <w:rPr>
          <w:rFonts w:ascii="標楷體" w:eastAsia="標楷體" w:hAnsi="標楷體" w:hint="eastAsia"/>
        </w:rPr>
        <w:t>項；辦理國軍各項武器系統產製及支援國內外武器系統裝備相關維修服務計畫2</w:t>
      </w:r>
      <w:r w:rsidR="00981D97">
        <w:rPr>
          <w:rFonts w:ascii="標楷體" w:eastAsia="標楷體" w:hAnsi="標楷體" w:hint="eastAsia"/>
        </w:rPr>
        <w:t>8</w:t>
      </w:r>
      <w:r w:rsidR="00CD2D2B">
        <w:rPr>
          <w:rFonts w:ascii="標楷體" w:eastAsia="標楷體" w:hAnsi="標楷體" w:hint="eastAsia"/>
        </w:rPr>
        <w:t>7</w:t>
      </w:r>
      <w:r w:rsidRPr="00500465">
        <w:rPr>
          <w:rFonts w:ascii="標楷體" w:eastAsia="標楷體" w:hAnsi="標楷體" w:hint="eastAsia"/>
        </w:rPr>
        <w:t>項；配合政府振興經濟及提升產業競爭力之政策，推動軍民通用科技發展計畫、參與協助國內產業轉型升級之科技專案計畫9項；將國防研發所累積工程技術、研發成果及裝備設施，接受其他政府機關委託，提供各項專業服務計畫</w:t>
      </w:r>
      <w:r w:rsidR="00CD2D2B">
        <w:rPr>
          <w:rFonts w:ascii="標楷體" w:eastAsia="標楷體" w:hAnsi="標楷體" w:hint="eastAsia"/>
        </w:rPr>
        <w:t>29</w:t>
      </w:r>
      <w:r w:rsidRPr="00500465">
        <w:rPr>
          <w:rFonts w:ascii="標楷體" w:eastAsia="標楷體" w:hAnsi="標楷體" w:hint="eastAsia"/>
        </w:rPr>
        <w:t>項；將國防科技衍生之相關技術能量，接受民間產業、財團法人及國營事業委託，提供各項專業服務計畫</w:t>
      </w:r>
      <w:r w:rsidR="00981D97">
        <w:rPr>
          <w:rFonts w:ascii="標楷體" w:eastAsia="標楷體" w:hAnsi="標楷體" w:hint="eastAsia"/>
        </w:rPr>
        <w:t>6</w:t>
      </w:r>
      <w:r w:rsidR="00CD2D2B">
        <w:rPr>
          <w:rFonts w:ascii="標楷體" w:eastAsia="標楷體" w:hAnsi="標楷體" w:hint="eastAsia"/>
        </w:rPr>
        <w:t>9</w:t>
      </w:r>
      <w:r w:rsidRPr="00500465">
        <w:rPr>
          <w:rFonts w:ascii="標楷體" w:eastAsia="標楷體" w:hAnsi="標楷體" w:hint="eastAsia"/>
        </w:rPr>
        <w:t>項等。</w:t>
      </w:r>
    </w:p>
    <w:p w14:paraId="71AFE18D" w14:textId="77777777" w:rsidR="00133E24" w:rsidRPr="002C7CC4" w:rsidRDefault="00113D90" w:rsidP="004D25FD">
      <w:pPr>
        <w:pStyle w:val="304"/>
        <w:overflowPunct w:val="0"/>
        <w:spacing w:line="620" w:lineRule="exact"/>
        <w:ind w:firstLine="420"/>
        <w:rPr>
          <w:rFonts w:cs="新細明體"/>
          <w:bCs/>
          <w:color w:val="auto"/>
          <w:szCs w:val="28"/>
        </w:rPr>
      </w:pPr>
      <w:r w:rsidRPr="002C7CC4">
        <w:rPr>
          <w:rFonts w:cs="新細明體" w:hint="eastAsia"/>
          <w:bCs/>
          <w:color w:val="auto"/>
          <w:szCs w:val="28"/>
        </w:rPr>
        <w:t>（二）</w:t>
      </w:r>
      <w:r w:rsidR="0073023A">
        <w:rPr>
          <w:rFonts w:hint="eastAsia"/>
          <w:color w:val="auto"/>
          <w:szCs w:val="28"/>
        </w:rPr>
        <w:t xml:space="preserve">　</w:t>
      </w:r>
      <w:r w:rsidR="00133E24" w:rsidRPr="002C7CC4">
        <w:rPr>
          <w:rFonts w:cs="新細明體" w:hint="eastAsia"/>
          <w:bCs/>
          <w:color w:val="auto"/>
          <w:szCs w:val="28"/>
        </w:rPr>
        <w:t>收支</w:t>
      </w:r>
      <w:r w:rsidR="00E532F0" w:rsidRPr="002C7CC4">
        <w:rPr>
          <w:rFonts w:cs="新細明體" w:hint="eastAsia"/>
          <w:bCs/>
          <w:color w:val="auto"/>
          <w:szCs w:val="28"/>
        </w:rPr>
        <w:t>營運</w:t>
      </w:r>
      <w:r w:rsidR="00133E24" w:rsidRPr="002C7CC4">
        <w:rPr>
          <w:rFonts w:cs="新細明體" w:hint="eastAsia"/>
          <w:bCs/>
          <w:color w:val="auto"/>
          <w:szCs w:val="28"/>
        </w:rPr>
        <w:t>之審核</w:t>
      </w:r>
    </w:p>
    <w:p w14:paraId="036CE399" w14:textId="6AAB250E" w:rsidR="006F62E0" w:rsidRPr="00500465" w:rsidRDefault="00500465" w:rsidP="004D25FD">
      <w:pPr>
        <w:spacing w:line="620" w:lineRule="exact"/>
        <w:ind w:firstLineChars="200" w:firstLine="480"/>
        <w:jc w:val="both"/>
        <w:rPr>
          <w:rFonts w:ascii="標楷體" w:eastAsia="標楷體" w:hAnsi="標楷體"/>
        </w:rPr>
      </w:pPr>
      <w:proofErr w:type="gramStart"/>
      <w:r w:rsidRPr="00500465">
        <w:rPr>
          <w:rFonts w:ascii="標楷體" w:eastAsia="標楷體" w:hAnsi="標楷體" w:hint="eastAsia"/>
        </w:rPr>
        <w:t>11</w:t>
      </w:r>
      <w:r w:rsidR="00CD2D2B">
        <w:rPr>
          <w:rFonts w:ascii="標楷體" w:eastAsia="標楷體" w:hAnsi="標楷體" w:hint="eastAsia"/>
        </w:rPr>
        <w:t>3</w:t>
      </w:r>
      <w:proofErr w:type="gramEnd"/>
      <w:r w:rsidRPr="00500465">
        <w:rPr>
          <w:rFonts w:ascii="標楷體" w:eastAsia="標楷體" w:hAnsi="標楷體" w:hint="eastAsia"/>
        </w:rPr>
        <w:t>年度收入預算數</w:t>
      </w:r>
      <w:r w:rsidR="00981D97">
        <w:rPr>
          <w:rFonts w:ascii="標楷體" w:eastAsia="標楷體" w:hAnsi="標楷體" w:hint="eastAsia"/>
        </w:rPr>
        <w:t>1</w:t>
      </w:r>
      <w:r w:rsidR="00981D97">
        <w:rPr>
          <w:rFonts w:ascii="標楷體" w:eastAsia="標楷體" w:hAnsi="標楷體"/>
        </w:rPr>
        <w:t>,</w:t>
      </w:r>
      <w:r w:rsidR="00776616">
        <w:rPr>
          <w:rFonts w:ascii="標楷體" w:eastAsia="標楷體" w:hAnsi="標楷體" w:hint="eastAsia"/>
        </w:rPr>
        <w:t>1</w:t>
      </w:r>
      <w:r w:rsidR="00981D97">
        <w:rPr>
          <w:rFonts w:ascii="標楷體" w:eastAsia="標楷體" w:hAnsi="標楷體" w:hint="eastAsia"/>
        </w:rPr>
        <w:t>1</w:t>
      </w:r>
      <w:r w:rsidRPr="00500465">
        <w:rPr>
          <w:rFonts w:ascii="標楷體" w:eastAsia="標楷體" w:hAnsi="標楷體" w:hint="eastAsia"/>
        </w:rPr>
        <w:t>3億</w:t>
      </w:r>
      <w:r w:rsidR="00776616">
        <w:rPr>
          <w:rFonts w:ascii="標楷體" w:eastAsia="標楷體" w:hAnsi="標楷體" w:hint="eastAsia"/>
        </w:rPr>
        <w:t>1</w:t>
      </w:r>
      <w:r w:rsidRPr="00500465">
        <w:rPr>
          <w:rFonts w:ascii="標楷體" w:eastAsia="標楷體" w:hAnsi="標楷體" w:hint="eastAsia"/>
        </w:rPr>
        <w:t>,</w:t>
      </w:r>
      <w:r w:rsidR="00776616">
        <w:rPr>
          <w:rFonts w:ascii="標楷體" w:eastAsia="標楷體" w:hAnsi="標楷體" w:hint="eastAsia"/>
        </w:rPr>
        <w:t>817</w:t>
      </w:r>
      <w:r w:rsidRPr="00500465">
        <w:rPr>
          <w:rFonts w:ascii="標楷體" w:eastAsia="標楷體" w:hAnsi="標楷體" w:hint="eastAsia"/>
        </w:rPr>
        <w:t>萬餘元，執行結果，決算數</w:t>
      </w:r>
      <w:r w:rsidR="00981D97">
        <w:rPr>
          <w:rFonts w:ascii="標楷體" w:eastAsia="標楷體" w:hAnsi="標楷體" w:hint="eastAsia"/>
        </w:rPr>
        <w:t>1</w:t>
      </w:r>
      <w:r w:rsidR="00981D97">
        <w:rPr>
          <w:rFonts w:ascii="標楷體" w:eastAsia="標楷體" w:hAnsi="標楷體"/>
        </w:rPr>
        <w:t>,0</w:t>
      </w:r>
      <w:r w:rsidR="00776616">
        <w:rPr>
          <w:rFonts w:ascii="標楷體" w:eastAsia="標楷體" w:hAnsi="標楷體" w:hint="eastAsia"/>
        </w:rPr>
        <w:t>40</w:t>
      </w:r>
      <w:r w:rsidRPr="00500465">
        <w:rPr>
          <w:rFonts w:ascii="標楷體" w:eastAsia="標楷體" w:hAnsi="標楷體" w:hint="eastAsia"/>
        </w:rPr>
        <w:t>億</w:t>
      </w:r>
      <w:r w:rsidR="00776616">
        <w:rPr>
          <w:rFonts w:ascii="標楷體" w:eastAsia="標楷體" w:hAnsi="標楷體" w:hint="eastAsia"/>
        </w:rPr>
        <w:t>8</w:t>
      </w:r>
      <w:r w:rsidRPr="00500465">
        <w:rPr>
          <w:rFonts w:ascii="標楷體" w:eastAsia="標楷體" w:hAnsi="標楷體"/>
        </w:rPr>
        <w:t>,</w:t>
      </w:r>
      <w:r w:rsidR="00776616">
        <w:rPr>
          <w:rFonts w:ascii="標楷體" w:eastAsia="標楷體" w:hAnsi="標楷體" w:hint="eastAsia"/>
        </w:rPr>
        <w:t>333</w:t>
      </w:r>
      <w:r w:rsidRPr="00500465">
        <w:rPr>
          <w:rFonts w:ascii="標楷體" w:eastAsia="標楷體" w:hAnsi="標楷體" w:hint="eastAsia"/>
        </w:rPr>
        <w:t>萬餘元，較預算減少</w:t>
      </w:r>
      <w:r w:rsidR="00776616">
        <w:rPr>
          <w:rFonts w:ascii="標楷體" w:eastAsia="標楷體" w:hAnsi="標楷體" w:hint="eastAsia"/>
        </w:rPr>
        <w:t>72</w:t>
      </w:r>
      <w:r w:rsidRPr="00500465">
        <w:rPr>
          <w:rFonts w:ascii="標楷體" w:eastAsia="標楷體" w:hAnsi="標楷體" w:hint="eastAsia"/>
        </w:rPr>
        <w:t>億</w:t>
      </w:r>
      <w:r w:rsidR="00776616">
        <w:rPr>
          <w:rFonts w:ascii="標楷體" w:eastAsia="標楷體" w:hAnsi="標楷體" w:hint="eastAsia"/>
        </w:rPr>
        <w:t>3</w:t>
      </w:r>
      <w:r w:rsidR="00981D97">
        <w:rPr>
          <w:rFonts w:ascii="標楷體" w:eastAsia="標楷體" w:hAnsi="標楷體"/>
        </w:rPr>
        <w:t>,</w:t>
      </w:r>
      <w:r w:rsidR="00776616">
        <w:rPr>
          <w:rFonts w:ascii="標楷體" w:eastAsia="標楷體" w:hAnsi="標楷體" w:hint="eastAsia"/>
        </w:rPr>
        <w:t>484</w:t>
      </w:r>
      <w:r w:rsidRPr="00500465">
        <w:rPr>
          <w:rFonts w:ascii="標楷體" w:eastAsia="標楷體" w:hAnsi="標楷體" w:hint="eastAsia"/>
        </w:rPr>
        <w:t>萬餘元，約</w:t>
      </w:r>
      <w:r w:rsidR="00776616">
        <w:rPr>
          <w:rFonts w:ascii="標楷體" w:eastAsia="標楷體" w:hAnsi="標楷體" w:hint="eastAsia"/>
        </w:rPr>
        <w:t>6.50</w:t>
      </w:r>
      <w:r w:rsidRPr="00500465">
        <w:rPr>
          <w:rFonts w:ascii="標楷體" w:eastAsia="標楷體" w:hAnsi="標楷體" w:hint="eastAsia"/>
        </w:rPr>
        <w:t>％，</w:t>
      </w:r>
      <w:r w:rsidRPr="00500465">
        <w:rPr>
          <w:rFonts w:ascii="標楷體" w:eastAsia="標楷體" w:hAnsi="標楷體"/>
          <w:spacing w:val="-2"/>
        </w:rPr>
        <w:t>主要係</w:t>
      </w:r>
      <w:r w:rsidRPr="00500465">
        <w:rPr>
          <w:rFonts w:ascii="標楷體" w:eastAsia="標楷體" w:hAnsi="標楷體" w:hint="eastAsia"/>
        </w:rPr>
        <w:t>承接三軍委託計畫之勞務收入較預計減少所致；支</w:t>
      </w:r>
      <w:r w:rsidRPr="00500465">
        <w:rPr>
          <w:rFonts w:ascii="標楷體" w:eastAsia="標楷體" w:hAnsi="標楷體" w:hint="eastAsia"/>
        </w:rPr>
        <w:lastRenderedPageBreak/>
        <w:t>出預算數</w:t>
      </w:r>
      <w:r w:rsidR="00D54C5C">
        <w:rPr>
          <w:rFonts w:ascii="標楷體" w:eastAsia="標楷體" w:hAnsi="標楷體" w:hint="eastAsia"/>
        </w:rPr>
        <w:t>1</w:t>
      </w:r>
      <w:r w:rsidR="00D54C5C">
        <w:rPr>
          <w:rFonts w:ascii="標楷體" w:eastAsia="標楷體" w:hAnsi="標楷體"/>
        </w:rPr>
        <w:t>,</w:t>
      </w:r>
      <w:r w:rsidR="00776616">
        <w:rPr>
          <w:rFonts w:ascii="標楷體" w:eastAsia="標楷體" w:hAnsi="標楷體" w:hint="eastAsia"/>
        </w:rPr>
        <w:t>070</w:t>
      </w:r>
      <w:r w:rsidRPr="00500465">
        <w:rPr>
          <w:rFonts w:ascii="標楷體" w:eastAsia="標楷體" w:hAnsi="標楷體" w:hint="eastAsia"/>
        </w:rPr>
        <w:t>億</w:t>
      </w:r>
      <w:r w:rsidR="00776616">
        <w:rPr>
          <w:rFonts w:ascii="標楷體" w:eastAsia="標楷體" w:hAnsi="標楷體" w:hint="eastAsia"/>
        </w:rPr>
        <w:t>40</w:t>
      </w:r>
      <w:r w:rsidRPr="00500465">
        <w:rPr>
          <w:rFonts w:ascii="標楷體" w:eastAsia="標楷體" w:hAnsi="標楷體" w:hint="eastAsia"/>
        </w:rPr>
        <w:t>萬餘元，執行結果，決算數</w:t>
      </w:r>
      <w:r w:rsidR="00D54C5C">
        <w:rPr>
          <w:rFonts w:ascii="標楷體" w:eastAsia="標楷體" w:hAnsi="標楷體"/>
        </w:rPr>
        <w:t>9</w:t>
      </w:r>
      <w:r w:rsidR="00776616">
        <w:rPr>
          <w:rFonts w:ascii="標楷體" w:eastAsia="標楷體" w:hAnsi="標楷體" w:hint="eastAsia"/>
        </w:rPr>
        <w:t>27</w:t>
      </w:r>
      <w:r w:rsidRPr="00500465">
        <w:rPr>
          <w:rFonts w:ascii="標楷體" w:eastAsia="標楷體" w:hAnsi="標楷體" w:hint="eastAsia"/>
        </w:rPr>
        <w:t>億</w:t>
      </w:r>
      <w:r w:rsidR="00776616">
        <w:rPr>
          <w:rFonts w:ascii="標楷體" w:eastAsia="標楷體" w:hAnsi="標楷體" w:hint="eastAsia"/>
        </w:rPr>
        <w:t>520</w:t>
      </w:r>
      <w:r w:rsidRPr="00500465">
        <w:rPr>
          <w:rFonts w:ascii="標楷體" w:eastAsia="標楷體" w:hAnsi="標楷體" w:hint="eastAsia"/>
        </w:rPr>
        <w:t>萬餘元，較預算減少</w:t>
      </w:r>
      <w:r w:rsidR="00776616">
        <w:rPr>
          <w:rFonts w:ascii="標楷體" w:eastAsia="標楷體" w:hAnsi="標楷體" w:hint="eastAsia"/>
        </w:rPr>
        <w:t>142</w:t>
      </w:r>
      <w:r w:rsidRPr="00500465">
        <w:rPr>
          <w:rFonts w:ascii="標楷體" w:eastAsia="標楷體" w:hAnsi="標楷體" w:hint="eastAsia"/>
        </w:rPr>
        <w:t>億</w:t>
      </w:r>
      <w:r w:rsidR="00776616">
        <w:rPr>
          <w:rFonts w:ascii="標楷體" w:eastAsia="標楷體" w:hAnsi="標楷體" w:hint="eastAsia"/>
        </w:rPr>
        <w:t>9</w:t>
      </w:r>
      <w:r w:rsidRPr="00500465">
        <w:rPr>
          <w:rFonts w:ascii="標楷體" w:eastAsia="標楷體" w:hAnsi="標楷體"/>
        </w:rPr>
        <w:t>,</w:t>
      </w:r>
      <w:r w:rsidR="003C2A5D">
        <w:rPr>
          <w:rFonts w:ascii="標楷體" w:eastAsia="標楷體" w:hAnsi="標楷體" w:hint="eastAsia"/>
        </w:rPr>
        <w:t>5</w:t>
      </w:r>
      <w:r w:rsidR="00776616">
        <w:rPr>
          <w:rFonts w:ascii="標楷體" w:eastAsia="標楷體" w:hAnsi="標楷體" w:hint="eastAsia"/>
        </w:rPr>
        <w:t>20</w:t>
      </w:r>
      <w:r w:rsidRPr="00500465">
        <w:rPr>
          <w:rFonts w:ascii="標楷體" w:eastAsia="標楷體" w:hAnsi="標楷體" w:hint="eastAsia"/>
        </w:rPr>
        <w:t>萬餘元，約1</w:t>
      </w:r>
      <w:r w:rsidR="00776616">
        <w:rPr>
          <w:rFonts w:ascii="標楷體" w:eastAsia="標楷體" w:hAnsi="標楷體" w:hint="eastAsia"/>
        </w:rPr>
        <w:t>3.36</w:t>
      </w:r>
      <w:r w:rsidRPr="00500465">
        <w:rPr>
          <w:rFonts w:ascii="標楷體" w:eastAsia="標楷體" w:hAnsi="標楷體" w:hint="eastAsia"/>
        </w:rPr>
        <w:t>％，主</w:t>
      </w:r>
      <w:r w:rsidRPr="00500465">
        <w:rPr>
          <w:rFonts w:ascii="標楷體" w:eastAsia="標楷體" w:hAnsi="標楷體"/>
        </w:rPr>
        <w:t>要</w:t>
      </w:r>
      <w:r w:rsidRPr="00500465">
        <w:rPr>
          <w:rFonts w:ascii="標楷體" w:eastAsia="標楷體" w:hAnsi="標楷體" w:hint="eastAsia"/>
        </w:rPr>
        <w:t>係承接三軍委託計畫較預計減少，相關投入</w:t>
      </w:r>
      <w:proofErr w:type="gramStart"/>
      <w:r w:rsidRPr="00500465">
        <w:rPr>
          <w:rFonts w:ascii="標楷體" w:eastAsia="標楷體" w:hAnsi="標楷體" w:hint="eastAsia"/>
        </w:rPr>
        <w:t>成本隨減所</w:t>
      </w:r>
      <w:proofErr w:type="gramEnd"/>
      <w:r w:rsidRPr="00500465">
        <w:rPr>
          <w:rFonts w:ascii="標楷體" w:eastAsia="標楷體" w:hAnsi="標楷體" w:hint="eastAsia"/>
        </w:rPr>
        <w:t>致；收支相抵，稅前賸餘</w:t>
      </w:r>
      <w:r w:rsidR="00776616">
        <w:rPr>
          <w:rFonts w:ascii="標楷體" w:eastAsia="標楷體" w:hAnsi="標楷體" w:hint="eastAsia"/>
        </w:rPr>
        <w:t>113</w:t>
      </w:r>
      <w:r w:rsidRPr="00500465">
        <w:rPr>
          <w:rFonts w:ascii="標楷體" w:eastAsia="標楷體" w:hAnsi="標楷體" w:hint="eastAsia"/>
        </w:rPr>
        <w:t>億</w:t>
      </w:r>
      <w:r w:rsidR="00776616">
        <w:rPr>
          <w:rFonts w:ascii="標楷體" w:eastAsia="標楷體" w:hAnsi="標楷體" w:hint="eastAsia"/>
        </w:rPr>
        <w:t>7</w:t>
      </w:r>
      <w:r w:rsidRPr="00500465">
        <w:rPr>
          <w:rFonts w:ascii="標楷體" w:eastAsia="標楷體" w:hAnsi="標楷體" w:hint="eastAsia"/>
        </w:rPr>
        <w:t>,</w:t>
      </w:r>
      <w:r w:rsidR="00776616">
        <w:rPr>
          <w:rFonts w:ascii="標楷體" w:eastAsia="標楷體" w:hAnsi="標楷體" w:hint="eastAsia"/>
        </w:rPr>
        <w:t>812</w:t>
      </w:r>
      <w:r w:rsidRPr="00500465">
        <w:rPr>
          <w:rFonts w:ascii="標楷體" w:eastAsia="標楷體" w:hAnsi="標楷體" w:hint="eastAsia"/>
        </w:rPr>
        <w:t>萬餘元，經減除所得稅費用</w:t>
      </w:r>
      <w:r w:rsidR="00776616">
        <w:rPr>
          <w:rFonts w:ascii="標楷體" w:eastAsia="標楷體" w:hAnsi="標楷體" w:hint="eastAsia"/>
        </w:rPr>
        <w:t>21</w:t>
      </w:r>
      <w:r w:rsidRPr="00500465">
        <w:rPr>
          <w:rFonts w:ascii="標楷體" w:eastAsia="標楷體" w:hAnsi="標楷體" w:hint="eastAsia"/>
        </w:rPr>
        <w:t>億</w:t>
      </w:r>
      <w:r w:rsidR="00776616">
        <w:rPr>
          <w:rFonts w:ascii="標楷體" w:eastAsia="標楷體" w:hAnsi="標楷體" w:hint="eastAsia"/>
        </w:rPr>
        <w:t>6</w:t>
      </w:r>
      <w:r w:rsidRPr="00500465">
        <w:rPr>
          <w:rFonts w:ascii="標楷體" w:eastAsia="標楷體" w:hAnsi="標楷體" w:hint="eastAsia"/>
        </w:rPr>
        <w:t>,</w:t>
      </w:r>
      <w:r w:rsidR="00D54C5C">
        <w:rPr>
          <w:rFonts w:ascii="標楷體" w:eastAsia="標楷體" w:hAnsi="標楷體"/>
        </w:rPr>
        <w:t>8</w:t>
      </w:r>
      <w:r w:rsidR="00776616">
        <w:rPr>
          <w:rFonts w:ascii="標楷體" w:eastAsia="標楷體" w:hAnsi="標楷體" w:hint="eastAsia"/>
        </w:rPr>
        <w:t>88</w:t>
      </w:r>
      <w:r w:rsidRPr="00500465">
        <w:rPr>
          <w:rFonts w:ascii="標楷體" w:eastAsia="標楷體" w:hAnsi="標楷體" w:hint="eastAsia"/>
        </w:rPr>
        <w:t>萬餘元後，稅後賸餘</w:t>
      </w:r>
      <w:r w:rsidR="00776616">
        <w:rPr>
          <w:rFonts w:ascii="標楷體" w:eastAsia="標楷體" w:hAnsi="標楷體" w:hint="eastAsia"/>
        </w:rPr>
        <w:t>92</w:t>
      </w:r>
      <w:r w:rsidRPr="00500465">
        <w:rPr>
          <w:rFonts w:ascii="標楷體" w:eastAsia="標楷體" w:hAnsi="標楷體" w:hint="eastAsia"/>
        </w:rPr>
        <w:t>億</w:t>
      </w:r>
      <w:r w:rsidR="00776616">
        <w:rPr>
          <w:rFonts w:ascii="標楷體" w:eastAsia="標楷體" w:hAnsi="標楷體" w:hint="eastAsia"/>
        </w:rPr>
        <w:t>92</w:t>
      </w:r>
      <w:r w:rsidR="00D54C5C">
        <w:rPr>
          <w:rFonts w:ascii="標楷體" w:eastAsia="標楷體" w:hAnsi="標楷體"/>
        </w:rPr>
        <w:t>4</w:t>
      </w:r>
      <w:r w:rsidRPr="00500465">
        <w:rPr>
          <w:rFonts w:ascii="標楷體" w:eastAsia="標楷體" w:hAnsi="標楷體" w:hint="eastAsia"/>
        </w:rPr>
        <w:t>萬餘元，較預算賸餘</w:t>
      </w:r>
      <w:r w:rsidR="00D54C5C">
        <w:rPr>
          <w:rFonts w:ascii="標楷體" w:eastAsia="標楷體" w:hAnsi="標楷體"/>
        </w:rPr>
        <w:t>3</w:t>
      </w:r>
      <w:r w:rsidR="00776616">
        <w:rPr>
          <w:rFonts w:ascii="標楷體" w:eastAsia="標楷體" w:hAnsi="標楷體" w:hint="eastAsia"/>
        </w:rPr>
        <w:t>4</w:t>
      </w:r>
      <w:r w:rsidRPr="00500465">
        <w:rPr>
          <w:rFonts w:ascii="標楷體" w:eastAsia="標楷體" w:hAnsi="標楷體" w:hint="eastAsia"/>
        </w:rPr>
        <w:t>億</w:t>
      </w:r>
      <w:r w:rsidR="00776616">
        <w:rPr>
          <w:rFonts w:ascii="標楷體" w:eastAsia="標楷體" w:hAnsi="標楷體" w:hint="eastAsia"/>
        </w:rPr>
        <w:t>5</w:t>
      </w:r>
      <w:r w:rsidR="00776616">
        <w:rPr>
          <w:rFonts w:ascii="標楷體" w:eastAsia="標楷體" w:hAnsi="標楷體"/>
        </w:rPr>
        <w:t>,</w:t>
      </w:r>
      <w:r w:rsidR="00776616">
        <w:rPr>
          <w:rFonts w:ascii="標楷體" w:eastAsia="標楷體" w:hAnsi="標楷體" w:hint="eastAsia"/>
        </w:rPr>
        <w:t>421</w:t>
      </w:r>
      <w:r w:rsidRPr="00500465">
        <w:rPr>
          <w:rFonts w:ascii="標楷體" w:eastAsia="標楷體" w:hAnsi="標楷體" w:hint="eastAsia"/>
        </w:rPr>
        <w:t>萬餘元，增加</w:t>
      </w:r>
      <w:r w:rsidR="00776616">
        <w:rPr>
          <w:rFonts w:ascii="標楷體" w:eastAsia="標楷體" w:hAnsi="標楷體" w:hint="eastAsia"/>
        </w:rPr>
        <w:t>5</w:t>
      </w:r>
      <w:r w:rsidR="00776616">
        <w:rPr>
          <w:rFonts w:ascii="標楷體" w:eastAsia="標楷體" w:hAnsi="標楷體"/>
        </w:rPr>
        <w:t>7</w:t>
      </w:r>
      <w:r w:rsidRPr="00500465">
        <w:rPr>
          <w:rFonts w:ascii="標楷體" w:eastAsia="標楷體" w:hAnsi="標楷體" w:hint="eastAsia"/>
        </w:rPr>
        <w:t>億</w:t>
      </w:r>
      <w:r w:rsidR="00776616">
        <w:rPr>
          <w:rFonts w:ascii="標楷體" w:eastAsia="標楷體" w:hAnsi="標楷體" w:hint="eastAsia"/>
        </w:rPr>
        <w:t>5</w:t>
      </w:r>
      <w:r w:rsidRPr="00500465">
        <w:rPr>
          <w:rFonts w:ascii="標楷體" w:eastAsia="標楷體" w:hAnsi="標楷體" w:hint="eastAsia"/>
        </w:rPr>
        <w:t>,</w:t>
      </w:r>
      <w:r w:rsidR="00D54C5C">
        <w:rPr>
          <w:rFonts w:ascii="標楷體" w:eastAsia="標楷體" w:hAnsi="標楷體"/>
        </w:rPr>
        <w:t>5</w:t>
      </w:r>
      <w:r w:rsidR="00776616">
        <w:rPr>
          <w:rFonts w:ascii="標楷體" w:eastAsia="標楷體" w:hAnsi="標楷體"/>
        </w:rPr>
        <w:t>03</w:t>
      </w:r>
      <w:r w:rsidRPr="00500465">
        <w:rPr>
          <w:rFonts w:ascii="標楷體" w:eastAsia="標楷體" w:hAnsi="標楷體"/>
        </w:rPr>
        <w:t>萬餘元，主要</w:t>
      </w:r>
      <w:r w:rsidRPr="00500465">
        <w:rPr>
          <w:rFonts w:ascii="標楷體" w:eastAsia="標楷體" w:hAnsi="標楷體" w:hint="eastAsia"/>
        </w:rPr>
        <w:t>原因如上開支出減少之說明。</w:t>
      </w:r>
    </w:p>
    <w:p w14:paraId="0364245A" w14:textId="77777777" w:rsidR="00133E24" w:rsidRPr="00206DB7" w:rsidRDefault="00113D90" w:rsidP="00B4395C">
      <w:pPr>
        <w:pStyle w:val="304"/>
        <w:overflowPunct w:val="0"/>
        <w:spacing w:line="620" w:lineRule="exact"/>
        <w:ind w:firstLine="420"/>
        <w:rPr>
          <w:rFonts w:cs="新細明體"/>
          <w:bCs/>
          <w:color w:val="auto"/>
          <w:szCs w:val="28"/>
        </w:rPr>
      </w:pPr>
      <w:r w:rsidRPr="00206DB7">
        <w:rPr>
          <w:rFonts w:cs="新細明體" w:hint="eastAsia"/>
          <w:bCs/>
          <w:color w:val="auto"/>
          <w:szCs w:val="28"/>
        </w:rPr>
        <w:t>（三）</w:t>
      </w:r>
      <w:r w:rsidR="0073023A">
        <w:rPr>
          <w:rFonts w:hint="eastAsia"/>
          <w:color w:val="auto"/>
          <w:szCs w:val="28"/>
        </w:rPr>
        <w:t xml:space="preserve">　</w:t>
      </w:r>
      <w:r w:rsidR="00133E24" w:rsidRPr="00206DB7">
        <w:rPr>
          <w:rFonts w:cs="新細明體" w:hint="eastAsia"/>
          <w:bCs/>
          <w:color w:val="auto"/>
          <w:szCs w:val="28"/>
        </w:rPr>
        <w:t>資產負債及淨值</w:t>
      </w:r>
    </w:p>
    <w:p w14:paraId="33D333EA" w14:textId="3F52CE98" w:rsidR="00F917BA" w:rsidRPr="00500465" w:rsidRDefault="00500465" w:rsidP="00B4395C">
      <w:pPr>
        <w:overflowPunct w:val="0"/>
        <w:snapToGrid w:val="0"/>
        <w:spacing w:line="600" w:lineRule="exact"/>
        <w:ind w:firstLineChars="200" w:firstLine="480"/>
        <w:jc w:val="both"/>
        <w:rPr>
          <w:rFonts w:ascii="標楷體" w:eastAsia="標楷體" w:hAnsi="標楷體"/>
        </w:rPr>
      </w:pPr>
      <w:r w:rsidRPr="00500465">
        <w:rPr>
          <w:rFonts w:ascii="標楷體" w:eastAsia="標楷體" w:hAnsi="標楷體" w:hint="eastAsia"/>
        </w:rPr>
        <w:t>11</w:t>
      </w:r>
      <w:r w:rsidR="007F3976">
        <w:rPr>
          <w:rFonts w:ascii="標楷體" w:eastAsia="標楷體" w:hAnsi="標楷體"/>
        </w:rPr>
        <w:t>3</w:t>
      </w:r>
      <w:r w:rsidRPr="00500465">
        <w:rPr>
          <w:rFonts w:ascii="標楷體" w:eastAsia="標楷體" w:hAnsi="標楷體" w:hint="eastAsia"/>
        </w:rPr>
        <w:t>年12月31日資產總額</w:t>
      </w:r>
      <w:r w:rsidRPr="00500465">
        <w:rPr>
          <w:rFonts w:ascii="標楷體" w:eastAsia="標楷體" w:hAnsi="標楷體"/>
        </w:rPr>
        <w:t>1,</w:t>
      </w:r>
      <w:r w:rsidR="007F3976">
        <w:rPr>
          <w:rFonts w:ascii="標楷體" w:eastAsia="標楷體" w:hAnsi="標楷體"/>
        </w:rPr>
        <w:t>563</w:t>
      </w:r>
      <w:r w:rsidRPr="00500465">
        <w:rPr>
          <w:rFonts w:ascii="標楷體" w:eastAsia="標楷體" w:hAnsi="標楷體" w:hint="eastAsia"/>
        </w:rPr>
        <w:t>億</w:t>
      </w:r>
      <w:r w:rsidR="007F3976">
        <w:rPr>
          <w:rFonts w:ascii="標楷體" w:eastAsia="標楷體" w:hAnsi="標楷體" w:hint="eastAsia"/>
        </w:rPr>
        <w:t>6</w:t>
      </w:r>
      <w:r w:rsidR="007F3976">
        <w:rPr>
          <w:rFonts w:ascii="標楷體" w:eastAsia="標楷體" w:hAnsi="標楷體"/>
        </w:rPr>
        <w:t>,80</w:t>
      </w:r>
      <w:r w:rsidRPr="00500465">
        <w:rPr>
          <w:rFonts w:ascii="標楷體" w:eastAsia="標楷體" w:hAnsi="標楷體"/>
        </w:rPr>
        <w:t>9</w:t>
      </w:r>
      <w:r w:rsidRPr="00500465">
        <w:rPr>
          <w:rFonts w:ascii="標楷體" w:eastAsia="標楷體" w:hAnsi="標楷體" w:hint="eastAsia"/>
        </w:rPr>
        <w:t>萬餘元，其中流動資產</w:t>
      </w:r>
      <w:r w:rsidR="00485B88">
        <w:rPr>
          <w:rFonts w:ascii="標楷體" w:eastAsia="標楷體" w:hAnsi="標楷體" w:hint="eastAsia"/>
        </w:rPr>
        <w:t>1</w:t>
      </w:r>
      <w:r w:rsidR="00485B88">
        <w:rPr>
          <w:rFonts w:ascii="標楷體" w:eastAsia="標楷體" w:hAnsi="標楷體"/>
        </w:rPr>
        <w:t>,</w:t>
      </w:r>
      <w:r w:rsidR="007F3976">
        <w:rPr>
          <w:rFonts w:ascii="標楷體" w:eastAsia="標楷體" w:hAnsi="標楷體"/>
        </w:rPr>
        <w:t>349</w:t>
      </w:r>
      <w:r w:rsidRPr="00500465">
        <w:rPr>
          <w:rFonts w:ascii="標楷體" w:eastAsia="標楷體" w:hAnsi="標楷體" w:hint="eastAsia"/>
        </w:rPr>
        <w:t>億</w:t>
      </w:r>
      <w:r w:rsidR="007F3976">
        <w:rPr>
          <w:rFonts w:ascii="標楷體" w:eastAsia="標楷體" w:hAnsi="標楷體" w:hint="eastAsia"/>
        </w:rPr>
        <w:t>5</w:t>
      </w:r>
      <w:r w:rsidRPr="00500465">
        <w:rPr>
          <w:rFonts w:ascii="標楷體" w:eastAsia="標楷體" w:hAnsi="標楷體" w:hint="eastAsia"/>
        </w:rPr>
        <w:t>,</w:t>
      </w:r>
      <w:r w:rsidR="007F3976">
        <w:rPr>
          <w:rFonts w:ascii="標楷體" w:eastAsia="標楷體" w:hAnsi="標楷體"/>
        </w:rPr>
        <w:t>856</w:t>
      </w:r>
      <w:r w:rsidRPr="00500465">
        <w:rPr>
          <w:rFonts w:ascii="標楷體" w:eastAsia="標楷體" w:hAnsi="標楷體" w:hint="eastAsia"/>
        </w:rPr>
        <w:t>萬餘元，占8</w:t>
      </w:r>
      <w:r w:rsidR="00485B88">
        <w:rPr>
          <w:rFonts w:ascii="標楷體" w:eastAsia="標楷體" w:hAnsi="標楷體"/>
        </w:rPr>
        <w:t>6.</w:t>
      </w:r>
      <w:r w:rsidR="007F3976">
        <w:rPr>
          <w:rFonts w:ascii="標楷體" w:eastAsia="標楷體" w:hAnsi="標楷體"/>
        </w:rPr>
        <w:t>31</w:t>
      </w:r>
      <w:r w:rsidRPr="00500465">
        <w:rPr>
          <w:rFonts w:ascii="標楷體" w:eastAsia="標楷體" w:hAnsi="標楷體" w:hint="eastAsia"/>
        </w:rPr>
        <w:t>％；非流動資產</w:t>
      </w:r>
      <w:r w:rsidR="007F3976">
        <w:rPr>
          <w:rFonts w:ascii="標楷體" w:eastAsia="標楷體" w:hAnsi="標楷體"/>
        </w:rPr>
        <w:t>21</w:t>
      </w:r>
      <w:r w:rsidR="00485B88">
        <w:rPr>
          <w:rFonts w:ascii="標楷體" w:eastAsia="標楷體" w:hAnsi="標楷體"/>
        </w:rPr>
        <w:t>4</w:t>
      </w:r>
      <w:r w:rsidRPr="00500465">
        <w:rPr>
          <w:rFonts w:ascii="標楷體" w:eastAsia="標楷體" w:hAnsi="標楷體" w:hint="eastAsia"/>
        </w:rPr>
        <w:t>億</w:t>
      </w:r>
      <w:r w:rsidR="007F3976">
        <w:rPr>
          <w:rFonts w:ascii="標楷體" w:eastAsia="標楷體" w:hAnsi="標楷體"/>
        </w:rPr>
        <w:t>953</w:t>
      </w:r>
      <w:r w:rsidRPr="00500465">
        <w:rPr>
          <w:rFonts w:ascii="標楷體" w:eastAsia="標楷體" w:hAnsi="標楷體" w:hint="eastAsia"/>
        </w:rPr>
        <w:t>萬餘元，占1</w:t>
      </w:r>
      <w:r w:rsidR="00485B88">
        <w:rPr>
          <w:rFonts w:ascii="標楷體" w:eastAsia="標楷體" w:hAnsi="標楷體"/>
        </w:rPr>
        <w:t>3</w:t>
      </w:r>
      <w:r w:rsidRPr="00500465">
        <w:rPr>
          <w:rFonts w:ascii="標楷體" w:eastAsia="標楷體" w:hAnsi="標楷體"/>
        </w:rPr>
        <w:t>.</w:t>
      </w:r>
      <w:r w:rsidR="007F3976">
        <w:rPr>
          <w:rFonts w:ascii="標楷體" w:eastAsia="標楷體" w:hAnsi="標楷體"/>
        </w:rPr>
        <w:t>69</w:t>
      </w:r>
      <w:r w:rsidRPr="00500465">
        <w:rPr>
          <w:rFonts w:ascii="標楷體" w:eastAsia="標楷體" w:hAnsi="標楷體" w:hint="eastAsia"/>
        </w:rPr>
        <w:t>％。負債總額</w:t>
      </w:r>
      <w:r w:rsidR="00485B88">
        <w:rPr>
          <w:rFonts w:ascii="標楷體" w:eastAsia="標楷體" w:hAnsi="標楷體" w:hint="eastAsia"/>
        </w:rPr>
        <w:t>1</w:t>
      </w:r>
      <w:r w:rsidR="00485B88">
        <w:rPr>
          <w:rFonts w:ascii="標楷體" w:eastAsia="標楷體" w:hAnsi="標楷體"/>
        </w:rPr>
        <w:t>,</w:t>
      </w:r>
      <w:r w:rsidR="007F3976">
        <w:rPr>
          <w:rFonts w:ascii="標楷體" w:eastAsia="標楷體" w:hAnsi="標楷體"/>
        </w:rPr>
        <w:t>146</w:t>
      </w:r>
      <w:r w:rsidRPr="00500465">
        <w:rPr>
          <w:rFonts w:ascii="標楷體" w:eastAsia="標楷體" w:hAnsi="標楷體" w:hint="eastAsia"/>
        </w:rPr>
        <w:t>億</w:t>
      </w:r>
      <w:r w:rsidR="007F3976">
        <w:rPr>
          <w:rFonts w:ascii="標楷體" w:eastAsia="標楷體" w:hAnsi="標楷體"/>
        </w:rPr>
        <w:t>5</w:t>
      </w:r>
      <w:r w:rsidR="007F3976">
        <w:rPr>
          <w:rFonts w:ascii="標楷體" w:eastAsia="標楷體" w:hAnsi="標楷體" w:hint="eastAsia"/>
        </w:rPr>
        <w:t>,</w:t>
      </w:r>
      <w:r w:rsidR="007F3976">
        <w:rPr>
          <w:rFonts w:ascii="標楷體" w:eastAsia="標楷體" w:hAnsi="標楷體"/>
        </w:rPr>
        <w:t>310</w:t>
      </w:r>
      <w:r w:rsidRPr="00500465">
        <w:rPr>
          <w:rFonts w:ascii="標楷體" w:eastAsia="標楷體" w:hAnsi="標楷體" w:hint="eastAsia"/>
        </w:rPr>
        <w:t>萬餘元，占資產總額7</w:t>
      </w:r>
      <w:r w:rsidR="007F3976">
        <w:rPr>
          <w:rFonts w:ascii="標楷體" w:eastAsia="標楷體" w:hAnsi="標楷體"/>
        </w:rPr>
        <w:t>3.32</w:t>
      </w:r>
      <w:r w:rsidRPr="00500465">
        <w:rPr>
          <w:rFonts w:ascii="標楷體" w:eastAsia="標楷體" w:hAnsi="標楷體" w:hint="eastAsia"/>
        </w:rPr>
        <w:t>％，其中流動負債</w:t>
      </w:r>
      <w:r w:rsidR="00485B88">
        <w:rPr>
          <w:rFonts w:ascii="標楷體" w:eastAsia="標楷體" w:hAnsi="標楷體" w:hint="eastAsia"/>
        </w:rPr>
        <w:t>1</w:t>
      </w:r>
      <w:r w:rsidR="00485B88">
        <w:rPr>
          <w:rFonts w:ascii="標楷體" w:eastAsia="標楷體" w:hAnsi="標楷體"/>
        </w:rPr>
        <w:t>,0</w:t>
      </w:r>
      <w:r w:rsidR="007F3976">
        <w:rPr>
          <w:rFonts w:ascii="標楷體" w:eastAsia="標楷體" w:hAnsi="標楷體"/>
        </w:rPr>
        <w:t>85</w:t>
      </w:r>
      <w:r w:rsidRPr="00500465">
        <w:rPr>
          <w:rFonts w:ascii="標楷體" w:eastAsia="標楷體" w:hAnsi="標楷體" w:hint="eastAsia"/>
        </w:rPr>
        <w:t>億</w:t>
      </w:r>
      <w:r w:rsidR="007F3976">
        <w:rPr>
          <w:rFonts w:ascii="標楷體" w:eastAsia="標楷體" w:hAnsi="標楷體" w:hint="eastAsia"/>
        </w:rPr>
        <w:t>5</w:t>
      </w:r>
      <w:r w:rsidRPr="00500465">
        <w:rPr>
          <w:rFonts w:ascii="標楷體" w:eastAsia="標楷體" w:hAnsi="標楷體" w:hint="eastAsia"/>
        </w:rPr>
        <w:t>,</w:t>
      </w:r>
      <w:r w:rsidR="007F3976">
        <w:rPr>
          <w:rFonts w:ascii="標楷體" w:eastAsia="標楷體" w:hAnsi="標楷體"/>
        </w:rPr>
        <w:t>945</w:t>
      </w:r>
      <w:r w:rsidRPr="00500465">
        <w:rPr>
          <w:rFonts w:ascii="標楷體" w:eastAsia="標楷體" w:hAnsi="標楷體" w:hint="eastAsia"/>
        </w:rPr>
        <w:t>萬餘元，占資產總額</w:t>
      </w:r>
      <w:r w:rsidR="007F3976">
        <w:rPr>
          <w:rFonts w:ascii="標楷體" w:eastAsia="標楷體" w:hAnsi="標楷體" w:hint="eastAsia"/>
        </w:rPr>
        <w:t>6</w:t>
      </w:r>
      <w:r w:rsidR="007F3976">
        <w:rPr>
          <w:rFonts w:ascii="標楷體" w:eastAsia="標楷體" w:hAnsi="標楷體"/>
        </w:rPr>
        <w:t>9.43</w:t>
      </w:r>
      <w:r w:rsidRPr="00500465">
        <w:rPr>
          <w:rFonts w:ascii="標楷體" w:eastAsia="標楷體" w:hAnsi="標楷體" w:hint="eastAsia"/>
        </w:rPr>
        <w:t>％；非流動負債</w:t>
      </w:r>
      <w:r w:rsidR="007F3976">
        <w:rPr>
          <w:rFonts w:ascii="標楷體" w:eastAsia="標楷體" w:hAnsi="標楷體"/>
        </w:rPr>
        <w:t>60</w:t>
      </w:r>
      <w:r w:rsidRPr="00500465">
        <w:rPr>
          <w:rFonts w:ascii="標楷體" w:eastAsia="標楷體" w:hAnsi="標楷體" w:hint="eastAsia"/>
        </w:rPr>
        <w:t>億</w:t>
      </w:r>
      <w:r w:rsidR="007F3976">
        <w:rPr>
          <w:rFonts w:ascii="標楷體" w:eastAsia="標楷體" w:hAnsi="標楷體"/>
        </w:rPr>
        <w:t>9</w:t>
      </w:r>
      <w:r w:rsidRPr="00500465">
        <w:rPr>
          <w:rFonts w:ascii="標楷體" w:eastAsia="標楷體" w:hAnsi="標楷體" w:hint="eastAsia"/>
        </w:rPr>
        <w:t>,</w:t>
      </w:r>
      <w:r w:rsidR="007F3976">
        <w:rPr>
          <w:rFonts w:ascii="標楷體" w:eastAsia="標楷體" w:hAnsi="標楷體"/>
        </w:rPr>
        <w:t>3</w:t>
      </w:r>
      <w:r w:rsidR="00485B88">
        <w:rPr>
          <w:rFonts w:ascii="標楷體" w:eastAsia="標楷體" w:hAnsi="標楷體"/>
        </w:rPr>
        <w:t>6</w:t>
      </w:r>
      <w:r w:rsidR="007F3976">
        <w:rPr>
          <w:rFonts w:ascii="標楷體" w:eastAsia="標楷體" w:hAnsi="標楷體"/>
        </w:rPr>
        <w:t>4</w:t>
      </w:r>
      <w:r w:rsidRPr="00500465">
        <w:rPr>
          <w:rFonts w:ascii="標楷體" w:eastAsia="標楷體" w:hAnsi="標楷體" w:hint="eastAsia"/>
        </w:rPr>
        <w:t>萬餘元，占資產總額3.</w:t>
      </w:r>
      <w:r w:rsidR="007F3976">
        <w:rPr>
          <w:rFonts w:ascii="標楷體" w:eastAsia="標楷體" w:hAnsi="標楷體"/>
        </w:rPr>
        <w:t>90</w:t>
      </w:r>
      <w:r w:rsidRPr="00500465">
        <w:rPr>
          <w:rFonts w:ascii="標楷體" w:eastAsia="標楷體" w:hAnsi="標楷體" w:hint="eastAsia"/>
        </w:rPr>
        <w:t>％。淨值</w:t>
      </w:r>
      <w:r w:rsidR="007F3976">
        <w:rPr>
          <w:rFonts w:ascii="標楷體" w:eastAsia="標楷體" w:hAnsi="標楷體"/>
        </w:rPr>
        <w:t>417</w:t>
      </w:r>
      <w:r w:rsidRPr="00500465">
        <w:rPr>
          <w:rFonts w:ascii="標楷體" w:eastAsia="標楷體" w:hAnsi="標楷體" w:hint="eastAsia"/>
        </w:rPr>
        <w:t>億</w:t>
      </w:r>
      <w:r w:rsidR="007F3976">
        <w:rPr>
          <w:rFonts w:ascii="標楷體" w:eastAsia="標楷體" w:hAnsi="標楷體"/>
        </w:rPr>
        <w:t>1,499</w:t>
      </w:r>
      <w:r w:rsidRPr="00500465">
        <w:rPr>
          <w:rFonts w:ascii="標楷體" w:eastAsia="標楷體" w:hAnsi="標楷體" w:hint="eastAsia"/>
        </w:rPr>
        <w:t>萬餘元，占資產總額2</w:t>
      </w:r>
      <w:r w:rsidR="00231412">
        <w:rPr>
          <w:rFonts w:ascii="標楷體" w:eastAsia="標楷體" w:hAnsi="標楷體"/>
        </w:rPr>
        <w:t>6.68</w:t>
      </w:r>
      <w:r w:rsidRPr="00500465">
        <w:rPr>
          <w:rFonts w:ascii="標楷體" w:eastAsia="標楷體" w:hAnsi="標楷體" w:hint="eastAsia"/>
        </w:rPr>
        <w:t>％，包括基金</w:t>
      </w:r>
      <w:r w:rsidR="00231412">
        <w:rPr>
          <w:rFonts w:ascii="標楷體" w:eastAsia="標楷體" w:hAnsi="標楷體" w:hint="eastAsia"/>
        </w:rPr>
        <w:t>3</w:t>
      </w:r>
      <w:r w:rsidRPr="00500465">
        <w:rPr>
          <w:rFonts w:ascii="標楷體" w:eastAsia="標楷體" w:hAnsi="標楷體" w:hint="eastAsia"/>
        </w:rPr>
        <w:t>13億</w:t>
      </w:r>
      <w:r w:rsidR="00231412">
        <w:rPr>
          <w:rFonts w:ascii="標楷體" w:eastAsia="標楷體" w:hAnsi="標楷體" w:hint="eastAsia"/>
        </w:rPr>
        <w:t>1</w:t>
      </w:r>
      <w:r w:rsidRPr="00500465">
        <w:rPr>
          <w:rFonts w:ascii="標楷體" w:eastAsia="標楷體" w:hAnsi="標楷體" w:hint="eastAsia"/>
        </w:rPr>
        <w:t>,</w:t>
      </w:r>
      <w:r w:rsidR="00231412">
        <w:rPr>
          <w:rFonts w:ascii="標楷體" w:eastAsia="標楷體" w:hAnsi="標楷體"/>
        </w:rPr>
        <w:t>5</w:t>
      </w:r>
      <w:r w:rsidRPr="00500465">
        <w:rPr>
          <w:rFonts w:ascii="標楷體" w:eastAsia="標楷體" w:hAnsi="標楷體" w:hint="eastAsia"/>
        </w:rPr>
        <w:t>0</w:t>
      </w:r>
      <w:r w:rsidR="00231412">
        <w:rPr>
          <w:rFonts w:ascii="標楷體" w:eastAsia="標楷體" w:hAnsi="標楷體"/>
        </w:rPr>
        <w:t>2</w:t>
      </w:r>
      <w:r w:rsidRPr="00500465">
        <w:rPr>
          <w:rFonts w:ascii="標楷體" w:eastAsia="標楷體" w:hAnsi="標楷體" w:hint="eastAsia"/>
        </w:rPr>
        <w:t>萬餘元、資本公積</w:t>
      </w:r>
      <w:r w:rsidR="00485B88">
        <w:rPr>
          <w:rFonts w:ascii="標楷體" w:eastAsia="標楷體" w:hAnsi="標楷體"/>
        </w:rPr>
        <w:t>1</w:t>
      </w:r>
      <w:r w:rsidR="00231412">
        <w:rPr>
          <w:rFonts w:ascii="標楷體" w:eastAsia="標楷體" w:hAnsi="標楷體"/>
        </w:rPr>
        <w:t>5</w:t>
      </w:r>
      <w:r w:rsidRPr="00500465">
        <w:rPr>
          <w:rFonts w:ascii="標楷體" w:eastAsia="標楷體" w:hAnsi="標楷體" w:hint="eastAsia"/>
        </w:rPr>
        <w:t>億</w:t>
      </w:r>
      <w:r w:rsidR="00231412">
        <w:rPr>
          <w:rFonts w:ascii="標楷體" w:eastAsia="標楷體" w:hAnsi="標楷體" w:hint="eastAsia"/>
        </w:rPr>
        <w:t>9</w:t>
      </w:r>
      <w:r w:rsidR="00231412">
        <w:rPr>
          <w:rFonts w:ascii="標楷體" w:eastAsia="標楷體" w:hAnsi="標楷體"/>
        </w:rPr>
        <w:t>92</w:t>
      </w:r>
      <w:r w:rsidRPr="00500465">
        <w:rPr>
          <w:rFonts w:ascii="標楷體" w:eastAsia="標楷體" w:hAnsi="標楷體" w:hint="eastAsia"/>
        </w:rPr>
        <w:t>萬餘元及累積賸餘</w:t>
      </w:r>
      <w:r w:rsidR="00231412">
        <w:rPr>
          <w:rFonts w:ascii="標楷體" w:eastAsia="標楷體" w:hAnsi="標楷體"/>
        </w:rPr>
        <w:t>88</w:t>
      </w:r>
      <w:r w:rsidRPr="00500465">
        <w:rPr>
          <w:rFonts w:ascii="標楷體" w:eastAsia="標楷體" w:hAnsi="標楷體" w:hint="eastAsia"/>
        </w:rPr>
        <w:t>億</w:t>
      </w:r>
      <w:r w:rsidR="00231412">
        <w:rPr>
          <w:rFonts w:ascii="標楷體" w:eastAsia="標楷體" w:hAnsi="標楷體"/>
        </w:rPr>
        <w:t>9</w:t>
      </w:r>
      <w:r w:rsidRPr="00500465">
        <w:rPr>
          <w:rFonts w:ascii="標楷體" w:eastAsia="標楷體" w:hAnsi="標楷體" w:hint="eastAsia"/>
        </w:rPr>
        <w:t>,</w:t>
      </w:r>
      <w:r w:rsidR="00231412">
        <w:rPr>
          <w:rFonts w:ascii="標楷體" w:eastAsia="標楷體" w:hAnsi="標楷體"/>
        </w:rPr>
        <w:t>004</w:t>
      </w:r>
      <w:r w:rsidRPr="00500465">
        <w:rPr>
          <w:rFonts w:ascii="標楷體" w:eastAsia="標楷體" w:hAnsi="標楷體" w:hint="eastAsia"/>
        </w:rPr>
        <w:t>萬餘元。</w:t>
      </w:r>
    </w:p>
    <w:p w14:paraId="487B59B8" w14:textId="77777777" w:rsidR="00133E24" w:rsidRPr="00206DB7" w:rsidRDefault="00133E24" w:rsidP="00B4395C">
      <w:pPr>
        <w:pStyle w:val="304"/>
        <w:overflowPunct w:val="0"/>
        <w:spacing w:line="620" w:lineRule="exact"/>
        <w:ind w:firstLine="420"/>
        <w:rPr>
          <w:rFonts w:cs="新細明體"/>
          <w:bCs/>
          <w:color w:val="auto"/>
          <w:szCs w:val="28"/>
        </w:rPr>
      </w:pPr>
      <w:r w:rsidRPr="00206DB7">
        <w:rPr>
          <w:rFonts w:cs="新細明體" w:hint="eastAsia"/>
          <w:bCs/>
          <w:color w:val="auto"/>
          <w:szCs w:val="28"/>
        </w:rPr>
        <w:t>（四</w:t>
      </w:r>
      <w:r w:rsidR="00113D90" w:rsidRPr="00206DB7">
        <w:rPr>
          <w:rFonts w:cs="新細明體" w:hint="eastAsia"/>
          <w:bCs/>
          <w:color w:val="auto"/>
          <w:szCs w:val="28"/>
        </w:rPr>
        <w:t>）</w:t>
      </w:r>
      <w:r w:rsidR="0073023A">
        <w:rPr>
          <w:rFonts w:hint="eastAsia"/>
          <w:color w:val="auto"/>
          <w:szCs w:val="28"/>
        </w:rPr>
        <w:t xml:space="preserve">　</w:t>
      </w:r>
      <w:r w:rsidRPr="00206DB7">
        <w:rPr>
          <w:rFonts w:cs="新細明體" w:hint="eastAsia"/>
          <w:bCs/>
          <w:color w:val="auto"/>
          <w:szCs w:val="28"/>
        </w:rPr>
        <w:t>重要審核意見</w:t>
      </w:r>
    </w:p>
    <w:p w14:paraId="7D8E8F14" w14:textId="1AA83B0F" w:rsidR="00491839" w:rsidRDefault="00491839" w:rsidP="00B4395C">
      <w:pPr>
        <w:overflowPunct w:val="0"/>
        <w:snapToGrid w:val="0"/>
        <w:spacing w:line="600" w:lineRule="exact"/>
        <w:ind w:firstLineChars="450" w:firstLine="1261"/>
        <w:jc w:val="both"/>
        <w:rPr>
          <w:rFonts w:ascii="標楷體" w:eastAsia="標楷體" w:hAnsi="標楷體"/>
          <w:b/>
          <w:sz w:val="28"/>
          <w:szCs w:val="28"/>
        </w:rPr>
      </w:pPr>
      <w:r>
        <w:rPr>
          <w:rFonts w:ascii="標楷體" w:eastAsia="標楷體" w:hAnsi="標楷體"/>
          <w:b/>
          <w:sz w:val="28"/>
          <w:szCs w:val="28"/>
        </w:rPr>
        <w:t>1</w:t>
      </w:r>
      <w:r w:rsidRPr="00DA4BC4">
        <w:rPr>
          <w:rFonts w:ascii="標楷體" w:eastAsia="標楷體" w:hAnsi="標楷體" w:hint="eastAsia"/>
          <w:b/>
          <w:sz w:val="28"/>
          <w:szCs w:val="28"/>
        </w:rPr>
        <w:t xml:space="preserve">.　</w:t>
      </w:r>
      <w:r>
        <w:rPr>
          <w:rFonts w:ascii="標楷體" w:eastAsia="標楷體" w:hAnsi="標楷體" w:hint="eastAsia"/>
          <w:b/>
          <w:sz w:val="28"/>
          <w:szCs w:val="28"/>
        </w:rPr>
        <w:t>中科院執行</w:t>
      </w:r>
      <w:r w:rsidRPr="00B3074C">
        <w:rPr>
          <w:rFonts w:ascii="標楷體" w:eastAsia="標楷體" w:hAnsi="標楷體" w:hint="eastAsia"/>
          <w:b/>
          <w:sz w:val="28"/>
          <w:szCs w:val="28"/>
        </w:rPr>
        <w:t>國防武器裝備</w:t>
      </w:r>
      <w:r>
        <w:rPr>
          <w:rFonts w:ascii="標楷體" w:eastAsia="標楷體" w:hAnsi="標楷體" w:hint="eastAsia"/>
          <w:b/>
          <w:sz w:val="28"/>
          <w:szCs w:val="28"/>
        </w:rPr>
        <w:t>之</w:t>
      </w:r>
      <w:r w:rsidRPr="00B3074C">
        <w:rPr>
          <w:rFonts w:ascii="標楷體" w:eastAsia="標楷體" w:hAnsi="標楷體" w:hint="eastAsia"/>
          <w:b/>
          <w:sz w:val="28"/>
          <w:szCs w:val="28"/>
        </w:rPr>
        <w:t>研究發展及生產製造</w:t>
      </w:r>
      <w:r>
        <w:rPr>
          <w:rFonts w:ascii="標楷體" w:eastAsia="標楷體" w:hAnsi="標楷體" w:hint="eastAsia"/>
          <w:b/>
          <w:sz w:val="28"/>
          <w:szCs w:val="28"/>
        </w:rPr>
        <w:t>任務，</w:t>
      </w:r>
      <w:r w:rsidRPr="00F41FF0">
        <w:rPr>
          <w:rFonts w:ascii="標楷體" w:eastAsia="標楷體" w:hAnsi="標楷體" w:hint="eastAsia"/>
          <w:b/>
          <w:color w:val="000000"/>
          <w:sz w:val="28"/>
          <w:szCs w:val="28"/>
        </w:rPr>
        <w:t>透過採購</w:t>
      </w:r>
      <w:r>
        <w:rPr>
          <w:rFonts w:ascii="標楷體" w:eastAsia="標楷體" w:hAnsi="標楷體" w:hint="eastAsia"/>
          <w:b/>
          <w:sz w:val="28"/>
          <w:szCs w:val="28"/>
        </w:rPr>
        <w:t>方式取得財物及勞務</w:t>
      </w:r>
      <w:r w:rsidRPr="004819BB">
        <w:rPr>
          <w:rFonts w:ascii="標楷體" w:eastAsia="標楷體" w:hAnsi="標楷體" w:hint="eastAsia"/>
          <w:b/>
          <w:sz w:val="28"/>
          <w:szCs w:val="28"/>
        </w:rPr>
        <w:t>運用</w:t>
      </w:r>
      <w:r w:rsidRPr="00066137">
        <w:rPr>
          <w:rFonts w:ascii="標楷體" w:eastAsia="標楷體" w:hAnsi="標楷體" w:hint="eastAsia"/>
          <w:b/>
          <w:sz w:val="28"/>
          <w:szCs w:val="28"/>
        </w:rPr>
        <w:t>，</w:t>
      </w:r>
      <w:r>
        <w:rPr>
          <w:rFonts w:ascii="標楷體" w:eastAsia="標楷體" w:hAnsi="標楷體" w:hint="eastAsia"/>
          <w:b/>
          <w:sz w:val="28"/>
          <w:szCs w:val="28"/>
        </w:rPr>
        <w:t>以滿足任務所需</w:t>
      </w:r>
      <w:r w:rsidRPr="00066137">
        <w:rPr>
          <w:rFonts w:ascii="標楷體" w:eastAsia="標楷體" w:hAnsi="標楷體" w:hint="eastAsia"/>
          <w:b/>
          <w:sz w:val="28"/>
          <w:szCs w:val="28"/>
        </w:rPr>
        <w:t>，</w:t>
      </w:r>
      <w:r>
        <w:rPr>
          <w:rFonts w:ascii="標楷體" w:eastAsia="標楷體" w:hAnsi="標楷體" w:hint="eastAsia"/>
          <w:b/>
          <w:sz w:val="28"/>
          <w:szCs w:val="28"/>
        </w:rPr>
        <w:t>惟相關採購作業機制執行</w:t>
      </w:r>
      <w:r w:rsidR="00B648EC">
        <w:rPr>
          <w:rFonts w:ascii="標楷體" w:eastAsia="標楷體" w:hAnsi="標楷體" w:hint="eastAsia"/>
          <w:b/>
          <w:sz w:val="28"/>
          <w:szCs w:val="28"/>
        </w:rPr>
        <w:t>情形</w:t>
      </w:r>
      <w:r w:rsidRPr="00B3074C">
        <w:rPr>
          <w:rFonts w:ascii="標楷體" w:eastAsia="標楷體" w:hAnsi="標楷體" w:hint="eastAsia"/>
          <w:b/>
          <w:sz w:val="28"/>
          <w:szCs w:val="28"/>
        </w:rPr>
        <w:t>未</w:t>
      </w:r>
      <w:proofErr w:type="gramStart"/>
      <w:r w:rsidR="00B648EC">
        <w:rPr>
          <w:rFonts w:ascii="標楷體" w:eastAsia="標楷體" w:hAnsi="標楷體" w:hint="eastAsia"/>
          <w:b/>
          <w:sz w:val="28"/>
          <w:szCs w:val="28"/>
        </w:rPr>
        <w:t>臻</w:t>
      </w:r>
      <w:proofErr w:type="gramEnd"/>
      <w:r w:rsidR="00B648EC">
        <w:rPr>
          <w:rFonts w:ascii="標楷體" w:eastAsia="標楷體" w:hAnsi="標楷體" w:hint="eastAsia"/>
          <w:b/>
          <w:sz w:val="28"/>
          <w:szCs w:val="28"/>
        </w:rPr>
        <w:t>周妥</w:t>
      </w:r>
      <w:r w:rsidRPr="00B3074C">
        <w:rPr>
          <w:rFonts w:ascii="標楷體" w:eastAsia="標楷體" w:hAnsi="標楷體" w:hint="eastAsia"/>
          <w:b/>
          <w:sz w:val="28"/>
          <w:szCs w:val="28"/>
        </w:rPr>
        <w:t>，</w:t>
      </w:r>
      <w:r w:rsidR="00940F17">
        <w:rPr>
          <w:rFonts w:ascii="標楷體" w:eastAsia="標楷體" w:hAnsi="標楷體" w:hint="eastAsia"/>
          <w:b/>
          <w:sz w:val="28"/>
          <w:szCs w:val="28"/>
        </w:rPr>
        <w:t>允宜</w:t>
      </w:r>
      <w:proofErr w:type="gramStart"/>
      <w:r w:rsidRPr="00B3074C">
        <w:rPr>
          <w:rFonts w:ascii="標楷體" w:eastAsia="標楷體" w:hAnsi="標楷體" w:hint="eastAsia"/>
          <w:b/>
          <w:sz w:val="28"/>
          <w:szCs w:val="28"/>
        </w:rPr>
        <w:t>研</w:t>
      </w:r>
      <w:proofErr w:type="gramEnd"/>
      <w:r w:rsidRPr="00B3074C">
        <w:rPr>
          <w:rFonts w:ascii="標楷體" w:eastAsia="標楷體" w:hAnsi="標楷體" w:hint="eastAsia"/>
          <w:b/>
          <w:sz w:val="28"/>
          <w:szCs w:val="28"/>
        </w:rPr>
        <w:t>謀改善。</w:t>
      </w:r>
    </w:p>
    <w:p w14:paraId="6113E0DC" w14:textId="28AE5CB9" w:rsidR="00491839" w:rsidRPr="00CF5599" w:rsidRDefault="00491839" w:rsidP="00B4395C">
      <w:pPr>
        <w:widowControl/>
        <w:overflowPunct w:val="0"/>
        <w:spacing w:line="600" w:lineRule="exact"/>
        <w:ind w:firstLineChars="200" w:firstLine="480"/>
        <w:jc w:val="both"/>
        <w:rPr>
          <w:rFonts w:ascii="標楷體" w:eastAsia="標楷體" w:hAnsi="標楷體"/>
          <w:snapToGrid w:val="0"/>
          <w:kern w:val="32"/>
        </w:rPr>
      </w:pPr>
      <w:r w:rsidRPr="00CF5599">
        <w:rPr>
          <w:rFonts w:ascii="標楷體" w:eastAsia="標楷體" w:hAnsi="標楷體" w:hint="eastAsia"/>
          <w:noProof/>
          <w:kern w:val="32"/>
        </w:rPr>
        <mc:AlternateContent>
          <mc:Choice Requires="wps">
            <w:drawing>
              <wp:anchor distT="45720" distB="45720" distL="114300" distR="114300" simplePos="0" relativeHeight="251659264" behindDoc="0" locked="0" layoutInCell="1" allowOverlap="1" wp14:anchorId="1D85D6F4" wp14:editId="22529A49">
                <wp:simplePos x="0" y="0"/>
                <wp:positionH relativeFrom="margin">
                  <wp:posOffset>2915920</wp:posOffset>
                </wp:positionH>
                <wp:positionV relativeFrom="paragraph">
                  <wp:posOffset>1262219</wp:posOffset>
                </wp:positionV>
                <wp:extent cx="3563620" cy="2039620"/>
                <wp:effectExtent l="0" t="0" r="0" b="0"/>
                <wp:wrapSquare wrapText="bothSides"/>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3620" cy="203962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2039404" w14:textId="77777777" w:rsidR="00491839" w:rsidRPr="000F1A10" w:rsidRDefault="00491839" w:rsidP="00491839">
                            <w:pPr>
                              <w:jc w:val="center"/>
                              <w:rPr>
                                <w:rFonts w:ascii="標楷體" w:eastAsia="標楷體" w:hAnsi="標楷體"/>
                                <w:b/>
                              </w:rPr>
                            </w:pPr>
                            <w:r w:rsidRPr="000F1A10">
                              <w:rPr>
                                <w:rFonts w:ascii="標楷體" w:eastAsia="標楷體" w:hAnsi="標楷體" w:hint="eastAsia"/>
                                <w:b/>
                              </w:rPr>
                              <w:t>表</w:t>
                            </w:r>
                            <w:r>
                              <w:rPr>
                                <w:rFonts w:ascii="標楷體" w:eastAsia="標楷體" w:hAnsi="標楷體" w:hint="eastAsia"/>
                                <w:b/>
                              </w:rPr>
                              <w:t>1</w:t>
                            </w:r>
                            <w:r w:rsidRPr="000F1A10">
                              <w:rPr>
                                <w:rFonts w:ascii="標楷體" w:eastAsia="標楷體" w:hAnsi="標楷體" w:hint="eastAsia"/>
                                <w:b/>
                              </w:rPr>
                              <w:t xml:space="preserve">　</w:t>
                            </w:r>
                            <w:r>
                              <w:rPr>
                                <w:rFonts w:ascii="標楷體" w:eastAsia="標楷體" w:hAnsi="標楷體" w:hint="eastAsia"/>
                                <w:b/>
                              </w:rPr>
                              <w:t>中科院</w:t>
                            </w:r>
                            <w:r w:rsidRPr="000F1A10">
                              <w:rPr>
                                <w:rFonts w:ascii="標楷體" w:eastAsia="標楷體" w:hAnsi="標楷體" w:hint="eastAsia"/>
                                <w:b/>
                              </w:rPr>
                              <w:t>採購案件</w:t>
                            </w:r>
                            <w:r>
                              <w:rPr>
                                <w:rFonts w:ascii="標楷體" w:eastAsia="標楷體" w:hAnsi="標楷體" w:hint="eastAsia"/>
                                <w:b/>
                              </w:rPr>
                              <w:t>辦理概況</w:t>
                            </w:r>
                          </w:p>
                          <w:p w14:paraId="1E522DA1" w14:textId="77777777" w:rsidR="00491839" w:rsidRPr="0077419C" w:rsidRDefault="00491839" w:rsidP="00491839">
                            <w:pPr>
                              <w:ind w:rightChars="56" w:right="134"/>
                              <w:jc w:val="right"/>
                              <w:rPr>
                                <w:rFonts w:ascii="標楷體" w:eastAsia="標楷體" w:hAnsi="標楷體"/>
                                <w:sz w:val="20"/>
                              </w:rPr>
                            </w:pPr>
                            <w:r w:rsidRPr="0077419C">
                              <w:rPr>
                                <w:rFonts w:ascii="標楷體" w:eastAsia="標楷體" w:hAnsi="標楷體" w:hint="eastAsia"/>
                                <w:sz w:val="20"/>
                              </w:rPr>
                              <w:t>單位：件</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
                              <w:gridCol w:w="1968"/>
                              <w:gridCol w:w="2519"/>
                            </w:tblGrid>
                            <w:tr w:rsidR="00491839" w:rsidRPr="00C25707" w14:paraId="35861967" w14:textId="77777777" w:rsidTr="00AF620A">
                              <w:trPr>
                                <w:jc w:val="right"/>
                              </w:trPr>
                              <w:tc>
                                <w:tcPr>
                                  <w:tcW w:w="847" w:type="dxa"/>
                                  <w:vAlign w:val="center"/>
                                </w:tcPr>
                                <w:p w14:paraId="51AD3A9A" w14:textId="77777777" w:rsidR="00491839" w:rsidRPr="00CE6497" w:rsidRDefault="00491839" w:rsidP="00AF620A">
                                  <w:pPr>
                                    <w:adjustRightInd w:val="0"/>
                                    <w:snapToGrid w:val="0"/>
                                    <w:jc w:val="center"/>
                                    <w:rPr>
                                      <w:rFonts w:ascii="標楷體" w:eastAsia="標楷體" w:hAnsi="標楷體"/>
                                      <w:sz w:val="20"/>
                                      <w:szCs w:val="20"/>
                                    </w:rPr>
                                  </w:pPr>
                                  <w:r w:rsidRPr="00CE6497">
                                    <w:rPr>
                                      <w:rFonts w:ascii="標楷體" w:eastAsia="標楷體" w:hAnsi="標楷體" w:hint="eastAsia"/>
                                      <w:sz w:val="20"/>
                                      <w:szCs w:val="20"/>
                                    </w:rPr>
                                    <w:t>年度</w:t>
                                  </w:r>
                                </w:p>
                              </w:tc>
                              <w:tc>
                                <w:tcPr>
                                  <w:tcW w:w="1985" w:type="dxa"/>
                                  <w:vAlign w:val="center"/>
                                </w:tcPr>
                                <w:p w14:paraId="7DADF9DD" w14:textId="77777777" w:rsidR="00491839" w:rsidRPr="00CE6497" w:rsidRDefault="00491839" w:rsidP="00AF620A">
                                  <w:pPr>
                                    <w:adjustRightInd w:val="0"/>
                                    <w:snapToGrid w:val="0"/>
                                    <w:jc w:val="center"/>
                                    <w:rPr>
                                      <w:rFonts w:ascii="標楷體" w:eastAsia="標楷體" w:hAnsi="標楷體"/>
                                      <w:sz w:val="20"/>
                                      <w:szCs w:val="20"/>
                                    </w:rPr>
                                  </w:pPr>
                                  <w:r w:rsidRPr="00CE6497">
                                    <w:rPr>
                                      <w:rFonts w:ascii="標楷體" w:eastAsia="標楷體" w:hAnsi="標楷體" w:hint="eastAsia"/>
                                      <w:sz w:val="20"/>
                                      <w:szCs w:val="20"/>
                                    </w:rPr>
                                    <w:t>總採購案件數</w:t>
                                  </w:r>
                                </w:p>
                              </w:tc>
                              <w:tc>
                                <w:tcPr>
                                  <w:tcW w:w="2544" w:type="dxa"/>
                                  <w:vAlign w:val="center"/>
                                </w:tcPr>
                                <w:p w14:paraId="16577DE9" w14:textId="77777777" w:rsidR="00491839" w:rsidRPr="00CE6497" w:rsidRDefault="00491839" w:rsidP="00F3670E">
                                  <w:pPr>
                                    <w:adjustRightInd w:val="0"/>
                                    <w:snapToGrid w:val="0"/>
                                    <w:jc w:val="center"/>
                                    <w:rPr>
                                      <w:rFonts w:ascii="標楷體" w:eastAsia="標楷體" w:hAnsi="標楷體"/>
                                      <w:sz w:val="20"/>
                                      <w:szCs w:val="20"/>
                                    </w:rPr>
                                  </w:pPr>
                                  <w:r w:rsidRPr="00CE6497">
                                    <w:rPr>
                                      <w:rFonts w:ascii="標楷體" w:eastAsia="標楷體" w:hAnsi="標楷體" w:hint="eastAsia"/>
                                      <w:sz w:val="20"/>
                                      <w:szCs w:val="20"/>
                                    </w:rPr>
                                    <w:t>依自訂採購作業規章辦理之採購案件數</w:t>
                                  </w:r>
                                </w:p>
                              </w:tc>
                            </w:tr>
                            <w:tr w:rsidR="00491839" w:rsidRPr="00C25707" w14:paraId="6C4DBDE9" w14:textId="77777777" w:rsidTr="00D7793B">
                              <w:trPr>
                                <w:jc w:val="right"/>
                              </w:trPr>
                              <w:tc>
                                <w:tcPr>
                                  <w:tcW w:w="847" w:type="dxa"/>
                                  <w:vAlign w:val="center"/>
                                </w:tcPr>
                                <w:p w14:paraId="74896260" w14:textId="77777777" w:rsidR="00491839" w:rsidRPr="00CE6497" w:rsidRDefault="00491839" w:rsidP="00D7793B">
                                  <w:pPr>
                                    <w:jc w:val="center"/>
                                    <w:rPr>
                                      <w:rFonts w:ascii="標楷體" w:eastAsia="標楷體" w:hAnsi="標楷體"/>
                                      <w:b/>
                                      <w:sz w:val="20"/>
                                    </w:rPr>
                                  </w:pPr>
                                  <w:r w:rsidRPr="00CE6497">
                                    <w:rPr>
                                      <w:rFonts w:ascii="標楷體" w:eastAsia="標楷體" w:hAnsi="標楷體" w:hint="eastAsia"/>
                                      <w:b/>
                                      <w:sz w:val="20"/>
                                    </w:rPr>
                                    <w:t>合計</w:t>
                                  </w:r>
                                </w:p>
                              </w:tc>
                              <w:tc>
                                <w:tcPr>
                                  <w:tcW w:w="1985" w:type="dxa"/>
                                  <w:vAlign w:val="center"/>
                                </w:tcPr>
                                <w:p w14:paraId="558FF489" w14:textId="77777777" w:rsidR="00491839" w:rsidRPr="00CE6497" w:rsidRDefault="00491839" w:rsidP="00D7793B">
                                  <w:pPr>
                                    <w:adjustRightInd w:val="0"/>
                                    <w:snapToGrid w:val="0"/>
                                    <w:jc w:val="right"/>
                                    <w:rPr>
                                      <w:rFonts w:ascii="標楷體" w:eastAsia="標楷體" w:hAnsi="標楷體"/>
                                      <w:b/>
                                      <w:sz w:val="20"/>
                                      <w:szCs w:val="20"/>
                                    </w:rPr>
                                  </w:pPr>
                                  <w:r w:rsidRPr="00CE6497">
                                    <w:rPr>
                                      <w:rFonts w:ascii="標楷體" w:eastAsia="標楷體" w:hAnsi="標楷體"/>
                                      <w:b/>
                                      <w:sz w:val="20"/>
                                      <w:szCs w:val="20"/>
                                    </w:rPr>
                                    <w:t>13,876</w:t>
                                  </w:r>
                                </w:p>
                              </w:tc>
                              <w:tc>
                                <w:tcPr>
                                  <w:tcW w:w="2544" w:type="dxa"/>
                                  <w:vAlign w:val="center"/>
                                </w:tcPr>
                                <w:p w14:paraId="0EA508C2" w14:textId="77777777" w:rsidR="00491839" w:rsidRPr="00CE6497" w:rsidRDefault="00491839" w:rsidP="00D7793B">
                                  <w:pPr>
                                    <w:adjustRightInd w:val="0"/>
                                    <w:snapToGrid w:val="0"/>
                                    <w:jc w:val="right"/>
                                    <w:rPr>
                                      <w:rFonts w:ascii="標楷體" w:eastAsia="標楷體" w:hAnsi="標楷體"/>
                                      <w:b/>
                                      <w:sz w:val="20"/>
                                      <w:szCs w:val="20"/>
                                    </w:rPr>
                                  </w:pPr>
                                  <w:r w:rsidRPr="00CE6497">
                                    <w:rPr>
                                      <w:rFonts w:ascii="標楷體" w:eastAsia="標楷體" w:hAnsi="標楷體"/>
                                      <w:b/>
                                      <w:sz w:val="20"/>
                                      <w:szCs w:val="20"/>
                                    </w:rPr>
                                    <w:t>13,801</w:t>
                                  </w:r>
                                </w:p>
                              </w:tc>
                            </w:tr>
                            <w:tr w:rsidR="00491839" w:rsidRPr="00C25707" w14:paraId="5758FA42" w14:textId="77777777" w:rsidTr="00D7793B">
                              <w:trPr>
                                <w:jc w:val="right"/>
                              </w:trPr>
                              <w:tc>
                                <w:tcPr>
                                  <w:tcW w:w="847" w:type="dxa"/>
                                  <w:vAlign w:val="center"/>
                                </w:tcPr>
                                <w:p w14:paraId="7D7B7FC3" w14:textId="77777777" w:rsidR="00491839" w:rsidRPr="00CE6497" w:rsidRDefault="00491839" w:rsidP="00D7793B">
                                  <w:pPr>
                                    <w:jc w:val="center"/>
                                    <w:rPr>
                                      <w:rFonts w:ascii="標楷體" w:eastAsia="標楷體" w:hAnsi="標楷體"/>
                                      <w:sz w:val="20"/>
                                    </w:rPr>
                                  </w:pPr>
                                  <w:r w:rsidRPr="00CE6497">
                                    <w:rPr>
                                      <w:rFonts w:ascii="標楷體" w:eastAsia="標楷體" w:hAnsi="標楷體" w:hint="eastAsia"/>
                                      <w:sz w:val="20"/>
                                    </w:rPr>
                                    <w:t>111</w:t>
                                  </w:r>
                                </w:p>
                              </w:tc>
                              <w:tc>
                                <w:tcPr>
                                  <w:tcW w:w="1985" w:type="dxa"/>
                                  <w:vAlign w:val="center"/>
                                </w:tcPr>
                                <w:p w14:paraId="05E1603E" w14:textId="77777777" w:rsidR="00491839" w:rsidRPr="00CE6497" w:rsidRDefault="00491839" w:rsidP="00D7793B">
                                  <w:pPr>
                                    <w:adjustRightInd w:val="0"/>
                                    <w:snapToGrid w:val="0"/>
                                    <w:jc w:val="right"/>
                                    <w:rPr>
                                      <w:rFonts w:ascii="標楷體" w:eastAsia="標楷體" w:hAnsi="標楷體"/>
                                      <w:sz w:val="20"/>
                                      <w:szCs w:val="20"/>
                                    </w:rPr>
                                  </w:pPr>
                                  <w:r w:rsidRPr="00CE6497">
                                    <w:rPr>
                                      <w:rFonts w:ascii="標楷體" w:eastAsia="標楷體" w:hAnsi="標楷體"/>
                                      <w:sz w:val="20"/>
                                      <w:szCs w:val="20"/>
                                    </w:rPr>
                                    <w:t>4,368</w:t>
                                  </w:r>
                                </w:p>
                              </w:tc>
                              <w:tc>
                                <w:tcPr>
                                  <w:tcW w:w="2544" w:type="dxa"/>
                                  <w:vAlign w:val="center"/>
                                </w:tcPr>
                                <w:p w14:paraId="3235DC80" w14:textId="77777777" w:rsidR="00491839" w:rsidRPr="00CE6497" w:rsidRDefault="00491839" w:rsidP="00D7793B">
                                  <w:pPr>
                                    <w:adjustRightInd w:val="0"/>
                                    <w:snapToGrid w:val="0"/>
                                    <w:jc w:val="right"/>
                                    <w:rPr>
                                      <w:rFonts w:ascii="標楷體" w:eastAsia="標楷體" w:hAnsi="標楷體"/>
                                      <w:sz w:val="20"/>
                                      <w:szCs w:val="20"/>
                                    </w:rPr>
                                  </w:pPr>
                                  <w:r w:rsidRPr="00CE6497">
                                    <w:rPr>
                                      <w:rFonts w:ascii="標楷體" w:eastAsia="標楷體" w:hAnsi="標楷體"/>
                                      <w:sz w:val="20"/>
                                      <w:szCs w:val="20"/>
                                    </w:rPr>
                                    <w:t>4,352</w:t>
                                  </w:r>
                                </w:p>
                              </w:tc>
                            </w:tr>
                            <w:tr w:rsidR="00491839" w:rsidRPr="00C25707" w14:paraId="244540E1" w14:textId="77777777" w:rsidTr="00D7793B">
                              <w:trPr>
                                <w:jc w:val="right"/>
                              </w:trPr>
                              <w:tc>
                                <w:tcPr>
                                  <w:tcW w:w="847" w:type="dxa"/>
                                  <w:vAlign w:val="center"/>
                                </w:tcPr>
                                <w:p w14:paraId="0B859510" w14:textId="77777777" w:rsidR="00491839" w:rsidRPr="00CE6497" w:rsidRDefault="00491839" w:rsidP="00D7793B">
                                  <w:pPr>
                                    <w:jc w:val="center"/>
                                    <w:rPr>
                                      <w:rFonts w:ascii="標楷體" w:eastAsia="標楷體" w:hAnsi="標楷體"/>
                                      <w:sz w:val="20"/>
                                    </w:rPr>
                                  </w:pPr>
                                  <w:r w:rsidRPr="00CE6497">
                                    <w:rPr>
                                      <w:rFonts w:ascii="標楷體" w:eastAsia="標楷體" w:hAnsi="標楷體" w:hint="eastAsia"/>
                                      <w:sz w:val="20"/>
                                    </w:rPr>
                                    <w:t>112</w:t>
                                  </w:r>
                                </w:p>
                              </w:tc>
                              <w:tc>
                                <w:tcPr>
                                  <w:tcW w:w="1985" w:type="dxa"/>
                                  <w:vAlign w:val="center"/>
                                </w:tcPr>
                                <w:p w14:paraId="1EB44D8C" w14:textId="77777777" w:rsidR="00491839" w:rsidRPr="00CE6497" w:rsidRDefault="00491839" w:rsidP="00D7793B">
                                  <w:pPr>
                                    <w:adjustRightInd w:val="0"/>
                                    <w:snapToGrid w:val="0"/>
                                    <w:jc w:val="right"/>
                                    <w:rPr>
                                      <w:rFonts w:ascii="標楷體" w:eastAsia="標楷體" w:hAnsi="標楷體"/>
                                      <w:sz w:val="20"/>
                                      <w:szCs w:val="20"/>
                                    </w:rPr>
                                  </w:pPr>
                                  <w:r w:rsidRPr="00CE6497">
                                    <w:rPr>
                                      <w:rFonts w:ascii="標楷體" w:eastAsia="標楷體" w:hAnsi="標楷體"/>
                                      <w:sz w:val="20"/>
                                      <w:szCs w:val="20"/>
                                    </w:rPr>
                                    <w:t>4,922</w:t>
                                  </w:r>
                                </w:p>
                              </w:tc>
                              <w:tc>
                                <w:tcPr>
                                  <w:tcW w:w="2544" w:type="dxa"/>
                                  <w:vAlign w:val="center"/>
                                </w:tcPr>
                                <w:p w14:paraId="060FB952" w14:textId="77777777" w:rsidR="00491839" w:rsidRPr="00CE6497" w:rsidRDefault="00491839" w:rsidP="00D7793B">
                                  <w:pPr>
                                    <w:adjustRightInd w:val="0"/>
                                    <w:snapToGrid w:val="0"/>
                                    <w:jc w:val="right"/>
                                    <w:rPr>
                                      <w:rFonts w:ascii="標楷體" w:eastAsia="標楷體" w:hAnsi="標楷體"/>
                                      <w:sz w:val="20"/>
                                      <w:szCs w:val="20"/>
                                    </w:rPr>
                                  </w:pPr>
                                  <w:r w:rsidRPr="00CE6497">
                                    <w:rPr>
                                      <w:rFonts w:ascii="標楷體" w:eastAsia="標楷體" w:hAnsi="標楷體" w:hint="eastAsia"/>
                                      <w:sz w:val="20"/>
                                      <w:szCs w:val="20"/>
                                    </w:rPr>
                                    <w:t>4</w:t>
                                  </w:r>
                                  <w:r w:rsidRPr="00CE6497">
                                    <w:rPr>
                                      <w:rFonts w:ascii="標楷體" w:eastAsia="標楷體" w:hAnsi="標楷體"/>
                                      <w:sz w:val="20"/>
                                      <w:szCs w:val="20"/>
                                    </w:rPr>
                                    <w:t>,900</w:t>
                                  </w:r>
                                </w:p>
                              </w:tc>
                            </w:tr>
                            <w:tr w:rsidR="00491839" w:rsidRPr="00C25707" w14:paraId="6B0FC12A" w14:textId="77777777" w:rsidTr="00D7793B">
                              <w:trPr>
                                <w:jc w:val="right"/>
                              </w:trPr>
                              <w:tc>
                                <w:tcPr>
                                  <w:tcW w:w="847" w:type="dxa"/>
                                  <w:vAlign w:val="center"/>
                                </w:tcPr>
                                <w:p w14:paraId="0FD6B329" w14:textId="77777777" w:rsidR="00491839" w:rsidRPr="00CE6497" w:rsidRDefault="00491839" w:rsidP="00D7793B">
                                  <w:pPr>
                                    <w:jc w:val="center"/>
                                    <w:rPr>
                                      <w:rFonts w:ascii="標楷體" w:eastAsia="標楷體" w:hAnsi="標楷體"/>
                                      <w:sz w:val="20"/>
                                    </w:rPr>
                                  </w:pPr>
                                  <w:r w:rsidRPr="00CE6497">
                                    <w:rPr>
                                      <w:rFonts w:ascii="標楷體" w:eastAsia="標楷體" w:hAnsi="標楷體" w:hint="eastAsia"/>
                                      <w:sz w:val="20"/>
                                    </w:rPr>
                                    <w:t>113</w:t>
                                  </w:r>
                                </w:p>
                              </w:tc>
                              <w:tc>
                                <w:tcPr>
                                  <w:tcW w:w="1985" w:type="dxa"/>
                                  <w:vAlign w:val="center"/>
                                </w:tcPr>
                                <w:p w14:paraId="3AA3E0F2" w14:textId="77777777" w:rsidR="00491839" w:rsidRPr="00CE6497" w:rsidRDefault="00491839" w:rsidP="00D7793B">
                                  <w:pPr>
                                    <w:adjustRightInd w:val="0"/>
                                    <w:snapToGrid w:val="0"/>
                                    <w:jc w:val="right"/>
                                    <w:rPr>
                                      <w:rFonts w:ascii="標楷體" w:eastAsia="標楷體" w:hAnsi="標楷體"/>
                                      <w:sz w:val="20"/>
                                      <w:szCs w:val="20"/>
                                    </w:rPr>
                                  </w:pPr>
                                  <w:r w:rsidRPr="00CE6497">
                                    <w:rPr>
                                      <w:rFonts w:ascii="標楷體" w:eastAsia="標楷體" w:hAnsi="標楷體"/>
                                      <w:sz w:val="20"/>
                                      <w:szCs w:val="20"/>
                                    </w:rPr>
                                    <w:t>4,586</w:t>
                                  </w:r>
                                </w:p>
                              </w:tc>
                              <w:tc>
                                <w:tcPr>
                                  <w:tcW w:w="2544" w:type="dxa"/>
                                  <w:vAlign w:val="center"/>
                                </w:tcPr>
                                <w:p w14:paraId="3BF96E78" w14:textId="77777777" w:rsidR="00491839" w:rsidRPr="00CE6497" w:rsidRDefault="00491839" w:rsidP="00D7793B">
                                  <w:pPr>
                                    <w:adjustRightInd w:val="0"/>
                                    <w:snapToGrid w:val="0"/>
                                    <w:jc w:val="right"/>
                                    <w:rPr>
                                      <w:rFonts w:ascii="標楷體" w:eastAsia="標楷體" w:hAnsi="標楷體"/>
                                      <w:sz w:val="20"/>
                                      <w:szCs w:val="20"/>
                                    </w:rPr>
                                  </w:pPr>
                                  <w:r w:rsidRPr="00CE6497">
                                    <w:rPr>
                                      <w:rFonts w:ascii="標楷體" w:eastAsia="標楷體" w:hAnsi="標楷體" w:hint="eastAsia"/>
                                      <w:sz w:val="20"/>
                                      <w:szCs w:val="20"/>
                                    </w:rPr>
                                    <w:t>4</w:t>
                                  </w:r>
                                  <w:r w:rsidRPr="00CE6497">
                                    <w:rPr>
                                      <w:rFonts w:ascii="標楷體" w:eastAsia="標楷體" w:hAnsi="標楷體"/>
                                      <w:sz w:val="20"/>
                                      <w:szCs w:val="20"/>
                                    </w:rPr>
                                    <w:t>,549</w:t>
                                  </w:r>
                                </w:p>
                              </w:tc>
                            </w:tr>
                          </w:tbl>
                          <w:p w14:paraId="567264B6" w14:textId="77777777" w:rsidR="00491839" w:rsidRPr="00497CEB" w:rsidRDefault="00491839" w:rsidP="00CD7411">
                            <w:pPr>
                              <w:rPr>
                                <w:rFonts w:ascii="標楷體" w:eastAsia="標楷體" w:hAnsi="標楷體"/>
                                <w:sz w:val="18"/>
                                <w:szCs w:val="18"/>
                              </w:rPr>
                            </w:pPr>
                            <w:r w:rsidRPr="00CE6497">
                              <w:rPr>
                                <w:rFonts w:ascii="標楷體" w:eastAsia="標楷體" w:hAnsi="標楷體" w:hint="eastAsia"/>
                                <w:sz w:val="18"/>
                                <w:szCs w:val="18"/>
                              </w:rPr>
                              <w:t>資料來源：整理自中科院提供資料。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D85D6F4" id="_x0000_t202" coordsize="21600,21600" o:spt="202" path="m,l,21600r21600,l21600,xe">
                <v:stroke joinstyle="miter"/>
                <v:path gradientshapeok="t" o:connecttype="rect"/>
              </v:shapetype>
              <v:shape id="文字方塊 1" o:spid="_x0000_s1026" type="#_x0000_t202" style="position:absolute;left:0;text-align:left;margin-left:229.6pt;margin-top:99.4pt;width:280.6pt;height:160.6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" stroked="f">
                <v:textbox>
                  <w:txbxContent>
                    <w:p w14:paraId="42039404" w14:textId="77777777" w:rsidR="00491839" w:rsidRPr="000F1A10" w:rsidRDefault="00491839" w:rsidP="00491839">
                      <w:pPr>
                        <w:jc w:val="center"/>
                        <w:rPr>
                          <w:rFonts w:ascii="標楷體" w:eastAsia="標楷體" w:hAnsi="標楷體"/>
                          <w:b/>
                        </w:rPr>
                      </w:pPr>
                      <w:r w:rsidRPr="000F1A10">
                        <w:rPr>
                          <w:rFonts w:ascii="標楷體" w:eastAsia="標楷體" w:hAnsi="標楷體" w:hint="eastAsia"/>
                          <w:b/>
                        </w:rPr>
                        <w:t>表</w:t>
                      </w:r>
                      <w:r>
                        <w:rPr>
                          <w:rFonts w:ascii="標楷體" w:eastAsia="標楷體" w:hAnsi="標楷體" w:hint="eastAsia"/>
                          <w:b/>
                        </w:rPr>
                        <w:t>1</w:t>
                      </w:r>
                      <w:r w:rsidRPr="000F1A10">
                        <w:rPr>
                          <w:rFonts w:ascii="標楷體" w:eastAsia="標楷體" w:hAnsi="標楷體" w:hint="eastAsia"/>
                          <w:b/>
                        </w:rPr>
                        <w:t xml:space="preserve">　</w:t>
                      </w:r>
                      <w:r>
                        <w:rPr>
                          <w:rFonts w:ascii="標楷體" w:eastAsia="標楷體" w:hAnsi="標楷體" w:hint="eastAsia"/>
                          <w:b/>
                        </w:rPr>
                        <w:t>中科院</w:t>
                      </w:r>
                      <w:r w:rsidRPr="000F1A10">
                        <w:rPr>
                          <w:rFonts w:ascii="標楷體" w:eastAsia="標楷體" w:hAnsi="標楷體" w:hint="eastAsia"/>
                          <w:b/>
                        </w:rPr>
                        <w:t>採購案件</w:t>
                      </w:r>
                      <w:r>
                        <w:rPr>
                          <w:rFonts w:ascii="標楷體" w:eastAsia="標楷體" w:hAnsi="標楷體" w:hint="eastAsia"/>
                          <w:b/>
                        </w:rPr>
                        <w:t>辦理概況</w:t>
                      </w:r>
                    </w:p>
                    <w:p w14:paraId="1E522DA1" w14:textId="77777777" w:rsidR="00491839" w:rsidRPr="0077419C" w:rsidRDefault="00491839" w:rsidP="00491839">
                      <w:pPr>
                        <w:ind w:rightChars="56" w:right="134"/>
                        <w:jc w:val="right"/>
                        <w:rPr>
                          <w:rFonts w:ascii="標楷體" w:eastAsia="標楷體" w:hAnsi="標楷體"/>
                          <w:sz w:val="20"/>
                        </w:rPr>
                      </w:pPr>
                      <w:r w:rsidRPr="0077419C">
                        <w:rPr>
                          <w:rFonts w:ascii="標楷體" w:eastAsia="標楷體" w:hAnsi="標楷體" w:hint="eastAsia"/>
                          <w:sz w:val="20"/>
                        </w:rPr>
                        <w:t>單位：件</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
                        <w:gridCol w:w="1968"/>
                        <w:gridCol w:w="2519"/>
                      </w:tblGrid>
                      <w:tr w:rsidR="00491839" w:rsidRPr="00C25707" w14:paraId="35861967" w14:textId="77777777" w:rsidTr="00AF620A">
                        <w:trPr>
                          <w:jc w:val="right"/>
                        </w:trPr>
                        <w:tc>
                          <w:tcPr>
                            <w:tcW w:w="847" w:type="dxa"/>
                            <w:vAlign w:val="center"/>
                          </w:tcPr>
                          <w:p w14:paraId="51AD3A9A" w14:textId="77777777" w:rsidR="00491839" w:rsidRPr="00CE6497" w:rsidRDefault="00491839" w:rsidP="00AF620A">
                            <w:pPr>
                              <w:adjustRightInd w:val="0"/>
                              <w:snapToGrid w:val="0"/>
                              <w:jc w:val="center"/>
                              <w:rPr>
                                <w:rFonts w:ascii="標楷體" w:eastAsia="標楷體" w:hAnsi="標楷體"/>
                                <w:sz w:val="20"/>
                                <w:szCs w:val="20"/>
                              </w:rPr>
                            </w:pPr>
                            <w:r w:rsidRPr="00CE6497">
                              <w:rPr>
                                <w:rFonts w:ascii="標楷體" w:eastAsia="標楷體" w:hAnsi="標楷體" w:hint="eastAsia"/>
                                <w:sz w:val="20"/>
                                <w:szCs w:val="20"/>
                              </w:rPr>
                              <w:t>年度</w:t>
                            </w:r>
                          </w:p>
                        </w:tc>
                        <w:tc>
                          <w:tcPr>
                            <w:tcW w:w="1985" w:type="dxa"/>
                            <w:vAlign w:val="center"/>
                          </w:tcPr>
                          <w:p w14:paraId="7DADF9DD" w14:textId="77777777" w:rsidR="00491839" w:rsidRPr="00CE6497" w:rsidRDefault="00491839" w:rsidP="00AF620A">
                            <w:pPr>
                              <w:adjustRightInd w:val="0"/>
                              <w:snapToGrid w:val="0"/>
                              <w:jc w:val="center"/>
                              <w:rPr>
                                <w:rFonts w:ascii="標楷體" w:eastAsia="標楷體" w:hAnsi="標楷體"/>
                                <w:sz w:val="20"/>
                                <w:szCs w:val="20"/>
                              </w:rPr>
                            </w:pPr>
                            <w:r w:rsidRPr="00CE6497">
                              <w:rPr>
                                <w:rFonts w:ascii="標楷體" w:eastAsia="標楷體" w:hAnsi="標楷體" w:hint="eastAsia"/>
                                <w:sz w:val="20"/>
                                <w:szCs w:val="20"/>
                              </w:rPr>
                              <w:t>總採購案件數</w:t>
                            </w:r>
                          </w:p>
                        </w:tc>
                        <w:tc>
                          <w:tcPr>
                            <w:tcW w:w="2544" w:type="dxa"/>
                            <w:vAlign w:val="center"/>
                          </w:tcPr>
                          <w:p w14:paraId="16577DE9" w14:textId="77777777" w:rsidR="00491839" w:rsidRPr="00CE6497" w:rsidRDefault="00491839" w:rsidP="00F3670E">
                            <w:pPr>
                              <w:adjustRightInd w:val="0"/>
                              <w:snapToGrid w:val="0"/>
                              <w:jc w:val="center"/>
                              <w:rPr>
                                <w:rFonts w:ascii="標楷體" w:eastAsia="標楷體" w:hAnsi="標楷體"/>
                                <w:sz w:val="20"/>
                                <w:szCs w:val="20"/>
                              </w:rPr>
                            </w:pPr>
                            <w:r w:rsidRPr="00CE6497">
                              <w:rPr>
                                <w:rFonts w:ascii="標楷體" w:eastAsia="標楷體" w:hAnsi="標楷體" w:hint="eastAsia"/>
                                <w:sz w:val="20"/>
                                <w:szCs w:val="20"/>
                              </w:rPr>
                              <w:t>依自訂採購作業規章辦理之採購案件數</w:t>
                            </w:r>
                          </w:p>
                        </w:tc>
                      </w:tr>
                      <w:tr w:rsidR="00491839" w:rsidRPr="00C25707" w14:paraId="6C4DBDE9" w14:textId="77777777" w:rsidTr="00D7793B">
                        <w:trPr>
                          <w:jc w:val="right"/>
                        </w:trPr>
                        <w:tc>
                          <w:tcPr>
                            <w:tcW w:w="847" w:type="dxa"/>
                            <w:vAlign w:val="center"/>
                          </w:tcPr>
                          <w:p w14:paraId="74896260" w14:textId="77777777" w:rsidR="00491839" w:rsidRPr="00CE6497" w:rsidRDefault="00491839" w:rsidP="00D7793B">
                            <w:pPr>
                              <w:jc w:val="center"/>
                              <w:rPr>
                                <w:rFonts w:ascii="標楷體" w:eastAsia="標楷體" w:hAnsi="標楷體"/>
                                <w:b/>
                                <w:sz w:val="20"/>
                              </w:rPr>
                            </w:pPr>
                            <w:r w:rsidRPr="00CE6497">
                              <w:rPr>
                                <w:rFonts w:ascii="標楷體" w:eastAsia="標楷體" w:hAnsi="標楷體" w:hint="eastAsia"/>
                                <w:b/>
                                <w:sz w:val="20"/>
                              </w:rPr>
                              <w:t>合計</w:t>
                            </w:r>
                          </w:p>
                        </w:tc>
                        <w:tc>
                          <w:tcPr>
                            <w:tcW w:w="1985" w:type="dxa"/>
                            <w:vAlign w:val="center"/>
                          </w:tcPr>
                          <w:p w14:paraId="558FF489" w14:textId="77777777" w:rsidR="00491839" w:rsidRPr="00CE6497" w:rsidRDefault="00491839" w:rsidP="00D7793B">
                            <w:pPr>
                              <w:adjustRightInd w:val="0"/>
                              <w:snapToGrid w:val="0"/>
                              <w:jc w:val="right"/>
                              <w:rPr>
                                <w:rFonts w:ascii="標楷體" w:eastAsia="標楷體" w:hAnsi="標楷體"/>
                                <w:b/>
                                <w:sz w:val="20"/>
                                <w:szCs w:val="20"/>
                              </w:rPr>
                            </w:pPr>
                            <w:r w:rsidRPr="00CE6497">
                              <w:rPr>
                                <w:rFonts w:ascii="標楷體" w:eastAsia="標楷體" w:hAnsi="標楷體"/>
                                <w:b/>
                                <w:sz w:val="20"/>
                                <w:szCs w:val="20"/>
                              </w:rPr>
                              <w:t>13,876</w:t>
                            </w:r>
                          </w:p>
                        </w:tc>
                        <w:tc>
                          <w:tcPr>
                            <w:tcW w:w="2544" w:type="dxa"/>
                            <w:vAlign w:val="center"/>
                          </w:tcPr>
                          <w:p w14:paraId="0EA508C2" w14:textId="77777777" w:rsidR="00491839" w:rsidRPr="00CE6497" w:rsidRDefault="00491839" w:rsidP="00D7793B">
                            <w:pPr>
                              <w:adjustRightInd w:val="0"/>
                              <w:snapToGrid w:val="0"/>
                              <w:jc w:val="right"/>
                              <w:rPr>
                                <w:rFonts w:ascii="標楷體" w:eastAsia="標楷體" w:hAnsi="標楷體"/>
                                <w:b/>
                                <w:sz w:val="20"/>
                                <w:szCs w:val="20"/>
                              </w:rPr>
                            </w:pPr>
                            <w:r w:rsidRPr="00CE6497">
                              <w:rPr>
                                <w:rFonts w:ascii="標楷體" w:eastAsia="標楷體" w:hAnsi="標楷體"/>
                                <w:b/>
                                <w:sz w:val="20"/>
                                <w:szCs w:val="20"/>
                              </w:rPr>
                              <w:t>13,801</w:t>
                            </w:r>
                          </w:p>
                        </w:tc>
                      </w:tr>
                      <w:tr w:rsidR="00491839" w:rsidRPr="00C25707" w14:paraId="5758FA42" w14:textId="77777777" w:rsidTr="00D7793B">
                        <w:trPr>
                          <w:jc w:val="right"/>
                        </w:trPr>
                        <w:tc>
                          <w:tcPr>
                            <w:tcW w:w="847" w:type="dxa"/>
                            <w:vAlign w:val="center"/>
                          </w:tcPr>
                          <w:p w14:paraId="7D7B7FC3" w14:textId="77777777" w:rsidR="00491839" w:rsidRPr="00CE6497" w:rsidRDefault="00491839" w:rsidP="00D7793B">
                            <w:pPr>
                              <w:jc w:val="center"/>
                              <w:rPr>
                                <w:rFonts w:ascii="標楷體" w:eastAsia="標楷體" w:hAnsi="標楷體"/>
                                <w:sz w:val="20"/>
                              </w:rPr>
                            </w:pPr>
                            <w:r w:rsidRPr="00CE6497">
                              <w:rPr>
                                <w:rFonts w:ascii="標楷體" w:eastAsia="標楷體" w:hAnsi="標楷體" w:hint="eastAsia"/>
                                <w:sz w:val="20"/>
                              </w:rPr>
                              <w:t>111</w:t>
                            </w:r>
                          </w:p>
                        </w:tc>
                        <w:tc>
                          <w:tcPr>
                            <w:tcW w:w="1985" w:type="dxa"/>
                            <w:vAlign w:val="center"/>
                          </w:tcPr>
                          <w:p w14:paraId="05E1603E" w14:textId="77777777" w:rsidR="00491839" w:rsidRPr="00CE6497" w:rsidRDefault="00491839" w:rsidP="00D7793B">
                            <w:pPr>
                              <w:adjustRightInd w:val="0"/>
                              <w:snapToGrid w:val="0"/>
                              <w:jc w:val="right"/>
                              <w:rPr>
                                <w:rFonts w:ascii="標楷體" w:eastAsia="標楷體" w:hAnsi="標楷體"/>
                                <w:sz w:val="20"/>
                                <w:szCs w:val="20"/>
                              </w:rPr>
                            </w:pPr>
                            <w:r w:rsidRPr="00CE6497">
                              <w:rPr>
                                <w:rFonts w:ascii="標楷體" w:eastAsia="標楷體" w:hAnsi="標楷體"/>
                                <w:sz w:val="20"/>
                                <w:szCs w:val="20"/>
                              </w:rPr>
                              <w:t>4,368</w:t>
                            </w:r>
                          </w:p>
                        </w:tc>
                        <w:tc>
                          <w:tcPr>
                            <w:tcW w:w="2544" w:type="dxa"/>
                            <w:vAlign w:val="center"/>
                          </w:tcPr>
                          <w:p w14:paraId="3235DC80" w14:textId="77777777" w:rsidR="00491839" w:rsidRPr="00CE6497" w:rsidRDefault="00491839" w:rsidP="00D7793B">
                            <w:pPr>
                              <w:adjustRightInd w:val="0"/>
                              <w:snapToGrid w:val="0"/>
                              <w:jc w:val="right"/>
                              <w:rPr>
                                <w:rFonts w:ascii="標楷體" w:eastAsia="標楷體" w:hAnsi="標楷體"/>
                                <w:sz w:val="20"/>
                                <w:szCs w:val="20"/>
                              </w:rPr>
                            </w:pPr>
                            <w:r w:rsidRPr="00CE6497">
                              <w:rPr>
                                <w:rFonts w:ascii="標楷體" w:eastAsia="標楷體" w:hAnsi="標楷體"/>
                                <w:sz w:val="20"/>
                                <w:szCs w:val="20"/>
                              </w:rPr>
                              <w:t>4,352</w:t>
                            </w:r>
                          </w:p>
                        </w:tc>
                      </w:tr>
                      <w:tr w:rsidR="00491839" w:rsidRPr="00C25707" w14:paraId="244540E1" w14:textId="77777777" w:rsidTr="00D7793B">
                        <w:trPr>
                          <w:jc w:val="right"/>
                        </w:trPr>
                        <w:tc>
                          <w:tcPr>
                            <w:tcW w:w="847" w:type="dxa"/>
                            <w:vAlign w:val="center"/>
                          </w:tcPr>
                          <w:p w14:paraId="0B859510" w14:textId="77777777" w:rsidR="00491839" w:rsidRPr="00CE6497" w:rsidRDefault="00491839" w:rsidP="00D7793B">
                            <w:pPr>
                              <w:jc w:val="center"/>
                              <w:rPr>
                                <w:rFonts w:ascii="標楷體" w:eastAsia="標楷體" w:hAnsi="標楷體"/>
                                <w:sz w:val="20"/>
                              </w:rPr>
                            </w:pPr>
                            <w:r w:rsidRPr="00CE6497">
                              <w:rPr>
                                <w:rFonts w:ascii="標楷體" w:eastAsia="標楷體" w:hAnsi="標楷體" w:hint="eastAsia"/>
                                <w:sz w:val="20"/>
                              </w:rPr>
                              <w:t>112</w:t>
                            </w:r>
                          </w:p>
                        </w:tc>
                        <w:tc>
                          <w:tcPr>
                            <w:tcW w:w="1985" w:type="dxa"/>
                            <w:vAlign w:val="center"/>
                          </w:tcPr>
                          <w:p w14:paraId="1EB44D8C" w14:textId="77777777" w:rsidR="00491839" w:rsidRPr="00CE6497" w:rsidRDefault="00491839" w:rsidP="00D7793B">
                            <w:pPr>
                              <w:adjustRightInd w:val="0"/>
                              <w:snapToGrid w:val="0"/>
                              <w:jc w:val="right"/>
                              <w:rPr>
                                <w:rFonts w:ascii="標楷體" w:eastAsia="標楷體" w:hAnsi="標楷體"/>
                                <w:sz w:val="20"/>
                                <w:szCs w:val="20"/>
                              </w:rPr>
                            </w:pPr>
                            <w:r w:rsidRPr="00CE6497">
                              <w:rPr>
                                <w:rFonts w:ascii="標楷體" w:eastAsia="標楷體" w:hAnsi="標楷體"/>
                                <w:sz w:val="20"/>
                                <w:szCs w:val="20"/>
                              </w:rPr>
                              <w:t>4,922</w:t>
                            </w:r>
                          </w:p>
                        </w:tc>
                        <w:tc>
                          <w:tcPr>
                            <w:tcW w:w="2544" w:type="dxa"/>
                            <w:vAlign w:val="center"/>
                          </w:tcPr>
                          <w:p w14:paraId="060FB952" w14:textId="77777777" w:rsidR="00491839" w:rsidRPr="00CE6497" w:rsidRDefault="00491839" w:rsidP="00D7793B">
                            <w:pPr>
                              <w:adjustRightInd w:val="0"/>
                              <w:snapToGrid w:val="0"/>
                              <w:jc w:val="right"/>
                              <w:rPr>
                                <w:rFonts w:ascii="標楷體" w:eastAsia="標楷體" w:hAnsi="標楷體"/>
                                <w:sz w:val="20"/>
                                <w:szCs w:val="20"/>
                              </w:rPr>
                            </w:pPr>
                            <w:r w:rsidRPr="00CE6497">
                              <w:rPr>
                                <w:rFonts w:ascii="標楷體" w:eastAsia="標楷體" w:hAnsi="標楷體" w:hint="eastAsia"/>
                                <w:sz w:val="20"/>
                                <w:szCs w:val="20"/>
                              </w:rPr>
                              <w:t>4</w:t>
                            </w:r>
                            <w:r w:rsidRPr="00CE6497">
                              <w:rPr>
                                <w:rFonts w:ascii="標楷體" w:eastAsia="標楷體" w:hAnsi="標楷體"/>
                                <w:sz w:val="20"/>
                                <w:szCs w:val="20"/>
                              </w:rPr>
                              <w:t>,900</w:t>
                            </w:r>
                          </w:p>
                        </w:tc>
                      </w:tr>
                      <w:tr w:rsidR="00491839" w:rsidRPr="00C25707" w14:paraId="6B0FC12A" w14:textId="77777777" w:rsidTr="00D7793B">
                        <w:trPr>
                          <w:jc w:val="right"/>
                        </w:trPr>
                        <w:tc>
                          <w:tcPr>
                            <w:tcW w:w="847" w:type="dxa"/>
                            <w:vAlign w:val="center"/>
                          </w:tcPr>
                          <w:p w14:paraId="0FD6B329" w14:textId="77777777" w:rsidR="00491839" w:rsidRPr="00CE6497" w:rsidRDefault="00491839" w:rsidP="00D7793B">
                            <w:pPr>
                              <w:jc w:val="center"/>
                              <w:rPr>
                                <w:rFonts w:ascii="標楷體" w:eastAsia="標楷體" w:hAnsi="標楷體"/>
                                <w:sz w:val="20"/>
                              </w:rPr>
                            </w:pPr>
                            <w:r w:rsidRPr="00CE6497">
                              <w:rPr>
                                <w:rFonts w:ascii="標楷體" w:eastAsia="標楷體" w:hAnsi="標楷體" w:hint="eastAsia"/>
                                <w:sz w:val="20"/>
                              </w:rPr>
                              <w:t>113</w:t>
                            </w:r>
                          </w:p>
                        </w:tc>
                        <w:tc>
                          <w:tcPr>
                            <w:tcW w:w="1985" w:type="dxa"/>
                            <w:vAlign w:val="center"/>
                          </w:tcPr>
                          <w:p w14:paraId="3AA3E0F2" w14:textId="77777777" w:rsidR="00491839" w:rsidRPr="00CE6497" w:rsidRDefault="00491839" w:rsidP="00D7793B">
                            <w:pPr>
                              <w:adjustRightInd w:val="0"/>
                              <w:snapToGrid w:val="0"/>
                              <w:jc w:val="right"/>
                              <w:rPr>
                                <w:rFonts w:ascii="標楷體" w:eastAsia="標楷體" w:hAnsi="標楷體"/>
                                <w:sz w:val="20"/>
                                <w:szCs w:val="20"/>
                              </w:rPr>
                            </w:pPr>
                            <w:r w:rsidRPr="00CE6497">
                              <w:rPr>
                                <w:rFonts w:ascii="標楷體" w:eastAsia="標楷體" w:hAnsi="標楷體"/>
                                <w:sz w:val="20"/>
                                <w:szCs w:val="20"/>
                              </w:rPr>
                              <w:t>4,586</w:t>
                            </w:r>
                          </w:p>
                        </w:tc>
                        <w:tc>
                          <w:tcPr>
                            <w:tcW w:w="2544" w:type="dxa"/>
                            <w:vAlign w:val="center"/>
                          </w:tcPr>
                          <w:p w14:paraId="3BF96E78" w14:textId="77777777" w:rsidR="00491839" w:rsidRPr="00CE6497" w:rsidRDefault="00491839" w:rsidP="00D7793B">
                            <w:pPr>
                              <w:adjustRightInd w:val="0"/>
                              <w:snapToGrid w:val="0"/>
                              <w:jc w:val="right"/>
                              <w:rPr>
                                <w:rFonts w:ascii="標楷體" w:eastAsia="標楷體" w:hAnsi="標楷體"/>
                                <w:sz w:val="20"/>
                                <w:szCs w:val="20"/>
                              </w:rPr>
                            </w:pPr>
                            <w:r w:rsidRPr="00CE6497">
                              <w:rPr>
                                <w:rFonts w:ascii="標楷體" w:eastAsia="標楷體" w:hAnsi="標楷體" w:hint="eastAsia"/>
                                <w:sz w:val="20"/>
                                <w:szCs w:val="20"/>
                              </w:rPr>
                              <w:t>4</w:t>
                            </w:r>
                            <w:r w:rsidRPr="00CE6497">
                              <w:rPr>
                                <w:rFonts w:ascii="標楷體" w:eastAsia="標楷體" w:hAnsi="標楷體"/>
                                <w:sz w:val="20"/>
                                <w:szCs w:val="20"/>
                              </w:rPr>
                              <w:t>,549</w:t>
                            </w:r>
                          </w:p>
                        </w:tc>
                      </w:tr>
                    </w:tbl>
                    <w:p w14:paraId="567264B6" w14:textId="77777777" w:rsidR="00491839" w:rsidRPr="00497CEB" w:rsidRDefault="00491839" w:rsidP="00CD7411">
                      <w:pPr>
                        <w:rPr>
                          <w:rFonts w:ascii="標楷體" w:eastAsia="標楷體" w:hAnsi="標楷體"/>
                          <w:sz w:val="18"/>
                          <w:szCs w:val="18"/>
                        </w:rPr>
                      </w:pPr>
                      <w:r w:rsidRPr="00CE6497">
                        <w:rPr>
                          <w:rFonts w:ascii="標楷體" w:eastAsia="標楷體" w:hAnsi="標楷體" w:hint="eastAsia"/>
                          <w:sz w:val="18"/>
                          <w:szCs w:val="18"/>
                        </w:rPr>
                        <w:t>資料來源：整理自中科院提供資料。</w:t>
                      </w:r>
                    </w:p>
                  </w:txbxContent>
                </v:textbox>
                <w10:wrap type="square" anchorx="margin"/>
              </v:shape>
            </w:pict>
          </mc:Fallback>
        </mc:AlternateContent>
      </w:r>
      <w:r w:rsidRPr="00CF5599">
        <w:rPr>
          <w:rFonts w:ascii="標楷體" w:eastAsia="標楷體" w:hAnsi="標楷體" w:hint="eastAsia"/>
          <w:snapToGrid w:val="0"/>
          <w:kern w:val="32"/>
        </w:rPr>
        <w:t>依行政法人法第37條規定，行政法人除辦理適用我國締結條約或協定之採購，以及辦理符合政府採購法</w:t>
      </w:r>
      <w:r>
        <w:rPr>
          <w:rFonts w:ascii="標楷體" w:eastAsia="標楷體" w:hAnsi="標楷體" w:hint="eastAsia"/>
          <w:snapToGrid w:val="0"/>
          <w:kern w:val="32"/>
        </w:rPr>
        <w:t>（</w:t>
      </w:r>
      <w:r w:rsidRPr="00CF5599">
        <w:rPr>
          <w:rFonts w:ascii="標楷體" w:eastAsia="標楷體" w:hAnsi="標楷體" w:hint="eastAsia"/>
          <w:snapToGrid w:val="0"/>
          <w:kern w:val="32"/>
        </w:rPr>
        <w:t>下稱採購法</w:t>
      </w:r>
      <w:r>
        <w:rPr>
          <w:rFonts w:ascii="標楷體" w:eastAsia="標楷體" w:hAnsi="標楷體"/>
          <w:szCs w:val="32"/>
        </w:rPr>
        <w:t>）</w:t>
      </w:r>
      <w:r w:rsidRPr="00CF5599">
        <w:rPr>
          <w:rFonts w:ascii="標楷體" w:eastAsia="標楷體" w:hAnsi="標楷體" w:hint="eastAsia"/>
          <w:snapToGrid w:val="0"/>
          <w:kern w:val="32"/>
        </w:rPr>
        <w:t>第4條規定情形之採購外，採購作業不適用採購法規定。國家中山科學研究院</w:t>
      </w:r>
      <w:r>
        <w:rPr>
          <w:rFonts w:ascii="標楷體" w:eastAsia="標楷體" w:hAnsi="標楷體" w:hint="eastAsia"/>
          <w:snapToGrid w:val="0"/>
          <w:kern w:val="32"/>
        </w:rPr>
        <w:t>（</w:t>
      </w:r>
      <w:r w:rsidRPr="00CF5599">
        <w:rPr>
          <w:rFonts w:ascii="標楷體" w:eastAsia="標楷體" w:hAnsi="標楷體" w:hint="eastAsia"/>
          <w:snapToGrid w:val="0"/>
          <w:kern w:val="32"/>
        </w:rPr>
        <w:t>下稱中科院</w:t>
      </w:r>
      <w:r>
        <w:rPr>
          <w:rFonts w:ascii="標楷體" w:eastAsia="標楷體" w:hAnsi="標楷體"/>
          <w:szCs w:val="32"/>
        </w:rPr>
        <w:t>）</w:t>
      </w:r>
      <w:r w:rsidRPr="00CF5599">
        <w:rPr>
          <w:rFonts w:ascii="標楷體" w:eastAsia="標楷體" w:hAnsi="標楷體" w:hint="eastAsia"/>
          <w:snapToGrid w:val="0"/>
          <w:kern w:val="32"/>
        </w:rPr>
        <w:t>肩負國防武器裝備研究發展及生產製造之責，依該院所訂採購作業實施規章及採購作業規定，近</w:t>
      </w:r>
      <w:proofErr w:type="gramStart"/>
      <w:r w:rsidRPr="00CF5599">
        <w:rPr>
          <w:rFonts w:ascii="標楷體" w:eastAsia="標楷體" w:hAnsi="標楷體"/>
          <w:snapToGrid w:val="0"/>
          <w:kern w:val="32"/>
        </w:rPr>
        <w:t>3</w:t>
      </w:r>
      <w:proofErr w:type="gramEnd"/>
      <w:r w:rsidRPr="00CF5599">
        <w:rPr>
          <w:rFonts w:ascii="標楷體" w:eastAsia="標楷體" w:hAnsi="標楷體" w:hint="eastAsia"/>
          <w:snapToGrid w:val="0"/>
          <w:kern w:val="32"/>
        </w:rPr>
        <w:t>年度</w:t>
      </w:r>
      <w:r>
        <w:rPr>
          <w:rFonts w:ascii="標楷體" w:eastAsia="標楷體" w:hAnsi="標楷體" w:hint="eastAsia"/>
          <w:snapToGrid w:val="0"/>
          <w:kern w:val="32"/>
        </w:rPr>
        <w:t>（</w:t>
      </w:r>
      <w:r w:rsidRPr="00CF5599">
        <w:rPr>
          <w:rFonts w:ascii="標楷體" w:eastAsia="標楷體" w:hAnsi="標楷體" w:hint="eastAsia"/>
          <w:snapToGrid w:val="0"/>
          <w:kern w:val="32"/>
        </w:rPr>
        <w:t>1</w:t>
      </w:r>
      <w:r w:rsidRPr="00CF5599">
        <w:rPr>
          <w:rFonts w:ascii="標楷體" w:eastAsia="標楷體" w:hAnsi="標楷體"/>
          <w:snapToGrid w:val="0"/>
          <w:kern w:val="32"/>
        </w:rPr>
        <w:t>11</w:t>
      </w:r>
      <w:r w:rsidRPr="00CF5599">
        <w:rPr>
          <w:rFonts w:ascii="標楷體" w:eastAsia="標楷體" w:hAnsi="標楷體" w:hint="eastAsia"/>
          <w:snapToGrid w:val="0"/>
          <w:kern w:val="32"/>
        </w:rPr>
        <w:t>至113年</w:t>
      </w:r>
      <w:r>
        <w:rPr>
          <w:rFonts w:ascii="標楷體" w:eastAsia="標楷體" w:hAnsi="標楷體" w:hint="eastAsia"/>
          <w:snapToGrid w:val="0"/>
          <w:kern w:val="32"/>
        </w:rPr>
        <w:t>度</w:t>
      </w:r>
      <w:r>
        <w:rPr>
          <w:rFonts w:ascii="標楷體" w:eastAsia="標楷體" w:hAnsi="標楷體"/>
          <w:szCs w:val="32"/>
        </w:rPr>
        <w:t>）</w:t>
      </w:r>
      <w:r w:rsidRPr="00CF5599">
        <w:rPr>
          <w:rFonts w:ascii="標楷體" w:eastAsia="標楷體" w:hAnsi="標楷體" w:hint="eastAsia"/>
          <w:snapToGrid w:val="0"/>
          <w:kern w:val="32"/>
        </w:rPr>
        <w:t>平均每年辦理採購案件約</w:t>
      </w:r>
      <w:r w:rsidRPr="00CF5599">
        <w:rPr>
          <w:rFonts w:ascii="標楷體" w:eastAsia="標楷體" w:hAnsi="標楷體"/>
          <w:snapToGrid w:val="0"/>
          <w:kern w:val="32"/>
        </w:rPr>
        <w:t>4</w:t>
      </w:r>
      <w:r w:rsidRPr="00CF5599">
        <w:rPr>
          <w:rFonts w:ascii="標楷體" w:eastAsia="標楷體" w:hAnsi="標楷體" w:hint="eastAsia"/>
          <w:snapToGrid w:val="0"/>
          <w:kern w:val="32"/>
        </w:rPr>
        <w:t>千</w:t>
      </w:r>
      <w:r w:rsidRPr="00CF5599">
        <w:rPr>
          <w:rFonts w:ascii="標楷體" w:eastAsia="標楷體" w:hAnsi="標楷體"/>
          <w:snapToGrid w:val="0"/>
          <w:kern w:val="32"/>
        </w:rPr>
        <w:t>6</w:t>
      </w:r>
      <w:proofErr w:type="gramStart"/>
      <w:r w:rsidRPr="00CF5599">
        <w:rPr>
          <w:rFonts w:ascii="標楷體" w:eastAsia="標楷體" w:hAnsi="標楷體" w:hint="eastAsia"/>
          <w:snapToGrid w:val="0"/>
          <w:kern w:val="32"/>
        </w:rPr>
        <w:t>百</w:t>
      </w:r>
      <w:proofErr w:type="gramEnd"/>
      <w:r w:rsidRPr="00CF5599">
        <w:rPr>
          <w:rFonts w:ascii="標楷體" w:eastAsia="標楷體" w:hAnsi="標楷體" w:hint="eastAsia"/>
          <w:snapToGrid w:val="0"/>
          <w:kern w:val="32"/>
        </w:rPr>
        <w:t>件</w:t>
      </w:r>
      <w:r>
        <w:rPr>
          <w:rFonts w:ascii="標楷體" w:eastAsia="標楷體" w:hAnsi="標楷體" w:hint="eastAsia"/>
          <w:snapToGrid w:val="0"/>
          <w:kern w:val="32"/>
        </w:rPr>
        <w:t>（</w:t>
      </w:r>
      <w:r w:rsidRPr="00CF5599">
        <w:rPr>
          <w:rFonts w:ascii="標楷體" w:eastAsia="標楷體" w:hAnsi="標楷體" w:hint="eastAsia"/>
          <w:snapToGrid w:val="0"/>
          <w:kern w:val="32"/>
        </w:rPr>
        <w:t>表</w:t>
      </w:r>
      <w:r>
        <w:rPr>
          <w:rFonts w:ascii="標楷體" w:eastAsia="標楷體" w:hAnsi="標楷體" w:hint="eastAsia"/>
          <w:snapToGrid w:val="0"/>
          <w:kern w:val="32"/>
        </w:rPr>
        <w:t>1</w:t>
      </w:r>
      <w:r>
        <w:rPr>
          <w:rFonts w:ascii="標楷體" w:eastAsia="標楷體" w:hAnsi="標楷體"/>
          <w:szCs w:val="32"/>
        </w:rPr>
        <w:t>）</w:t>
      </w:r>
      <w:r w:rsidRPr="00CF5599">
        <w:rPr>
          <w:rFonts w:ascii="標楷體" w:eastAsia="標楷體" w:hAnsi="標楷體" w:hint="eastAsia"/>
          <w:snapToGrid w:val="0"/>
          <w:kern w:val="32"/>
        </w:rPr>
        <w:t>；其監督機關國防部並透過定期及不定期</w:t>
      </w:r>
      <w:proofErr w:type="gramStart"/>
      <w:r w:rsidRPr="00CF5599">
        <w:rPr>
          <w:rFonts w:ascii="標楷體" w:eastAsia="標楷體" w:hAnsi="標楷體" w:hint="eastAsia"/>
          <w:snapToGrid w:val="0"/>
          <w:kern w:val="32"/>
        </w:rPr>
        <w:t>之輔訪</w:t>
      </w:r>
      <w:proofErr w:type="gramEnd"/>
      <w:r w:rsidRPr="00CF5599">
        <w:rPr>
          <w:rFonts w:ascii="標楷體" w:eastAsia="標楷體" w:hAnsi="標楷體" w:hint="eastAsia"/>
          <w:snapToGrid w:val="0"/>
          <w:kern w:val="32"/>
        </w:rPr>
        <w:t>、年度績效評鑑等方式，監督相關採購案執行情形。經查中科院近</w:t>
      </w:r>
      <w:proofErr w:type="gramStart"/>
      <w:r w:rsidRPr="00CF5599">
        <w:rPr>
          <w:rFonts w:ascii="標楷體" w:eastAsia="標楷體" w:hAnsi="標楷體" w:hint="eastAsia"/>
          <w:snapToGrid w:val="0"/>
          <w:kern w:val="32"/>
        </w:rPr>
        <w:t>3</w:t>
      </w:r>
      <w:proofErr w:type="gramEnd"/>
      <w:r w:rsidRPr="00CF5599">
        <w:rPr>
          <w:rFonts w:ascii="標楷體" w:eastAsia="標楷體" w:hAnsi="標楷體" w:hint="eastAsia"/>
          <w:snapToGrid w:val="0"/>
          <w:kern w:val="32"/>
        </w:rPr>
        <w:t>年度採購作業執行情形，核有下列事項：</w:t>
      </w:r>
    </w:p>
    <w:p w14:paraId="52A635A8" w14:textId="42EE7CE6" w:rsidR="00491839" w:rsidRPr="00CF5599" w:rsidRDefault="00491839" w:rsidP="006C622A">
      <w:pPr>
        <w:overflowPunct w:val="0"/>
        <w:snapToGrid w:val="0"/>
        <w:spacing w:line="636" w:lineRule="exact"/>
        <w:ind w:firstLineChars="600" w:firstLine="1441"/>
        <w:jc w:val="both"/>
        <w:rPr>
          <w:rFonts w:ascii="標楷體" w:eastAsia="標楷體" w:hAnsi="標楷體"/>
          <w:snapToGrid w:val="0"/>
          <w:kern w:val="32"/>
        </w:rPr>
      </w:pPr>
      <w:r w:rsidRPr="00C9337A">
        <w:rPr>
          <w:rFonts w:ascii="標楷體" w:eastAsia="標楷體" w:hAnsi="標楷體" w:hint="eastAsia"/>
          <w:b/>
          <w:lang w:eastAsia="zh-HK"/>
        </w:rPr>
        <w:lastRenderedPageBreak/>
        <w:t>（1）</w:t>
      </w:r>
      <w:r w:rsidRPr="00CF5599">
        <w:rPr>
          <w:rFonts w:ascii="標楷體" w:eastAsia="標楷體" w:hAnsi="標楷體" w:hint="eastAsia"/>
          <w:b/>
          <w:lang w:eastAsia="zh-HK"/>
        </w:rPr>
        <w:t xml:space="preserve">　</w:t>
      </w:r>
      <w:r w:rsidRPr="00CF5599">
        <w:rPr>
          <w:rFonts w:ascii="標楷體" w:eastAsia="標楷體" w:hAnsi="標楷體" w:hint="eastAsia"/>
          <w:b/>
          <w:snapToGrid w:val="0"/>
          <w:kern w:val="32"/>
        </w:rPr>
        <w:t>中科院籌購生產所需之零附</w:t>
      </w:r>
      <w:r w:rsidRPr="00CE6497">
        <w:rPr>
          <w:rFonts w:ascii="標楷體" w:eastAsia="標楷體" w:hAnsi="標楷體" w:hint="eastAsia"/>
          <w:b/>
          <w:bCs/>
          <w:snapToGrid w:val="0"/>
          <w:kern w:val="32"/>
        </w:rPr>
        <w:t>（料</w:t>
      </w:r>
      <w:r w:rsidRPr="00CE6497">
        <w:rPr>
          <w:rFonts w:ascii="標楷體" w:eastAsia="標楷體" w:hAnsi="標楷體"/>
          <w:b/>
          <w:bCs/>
          <w:szCs w:val="32"/>
        </w:rPr>
        <w:t>）</w:t>
      </w:r>
      <w:r w:rsidRPr="00CF5599">
        <w:rPr>
          <w:rFonts w:ascii="標楷體" w:eastAsia="標楷體" w:hAnsi="標楷體" w:hint="eastAsia"/>
          <w:b/>
          <w:snapToGrid w:val="0"/>
          <w:kern w:val="32"/>
        </w:rPr>
        <w:t>件，迭有得標廠商以變造進口報單方式，繳交來源不明或大陸地區生產料件並通過驗收，對國防戰力產生高度風險</w:t>
      </w:r>
      <w:r w:rsidRPr="00CF5599">
        <w:rPr>
          <w:rFonts w:ascii="新細明體" w:hAnsi="新細明體" w:hint="eastAsia"/>
          <w:b/>
          <w:snapToGrid w:val="0"/>
          <w:kern w:val="32"/>
        </w:rPr>
        <w:t>：</w:t>
      </w:r>
      <w:r w:rsidRPr="00CF5599">
        <w:rPr>
          <w:rFonts w:ascii="標楷體" w:eastAsia="標楷體" w:hAnsi="標楷體" w:hint="eastAsia"/>
          <w:snapToGrid w:val="0"/>
          <w:kern w:val="32"/>
        </w:rPr>
        <w:t>國家安全法第11條規定，為確保國防軍品及設施之安全，廠商履約時不得對用於軍事採購之產品，知悉原產地係來自大陸地區</w:t>
      </w:r>
      <w:r w:rsidRPr="00CE6497">
        <w:rPr>
          <w:rFonts w:ascii="標楷體" w:eastAsia="標楷體" w:hAnsi="標楷體" w:hint="eastAsia"/>
          <w:snapToGrid w:val="0"/>
          <w:kern w:val="32"/>
        </w:rPr>
        <w:t>（</w:t>
      </w:r>
      <w:r w:rsidRPr="00CF5599">
        <w:rPr>
          <w:rFonts w:ascii="標楷體" w:eastAsia="標楷體" w:hAnsi="標楷體" w:hint="eastAsia"/>
          <w:snapToGrid w:val="0"/>
          <w:kern w:val="32"/>
        </w:rPr>
        <w:t>含港、澳</w:t>
      </w:r>
      <w:r w:rsidRPr="00CE6497">
        <w:rPr>
          <w:rFonts w:ascii="標楷體" w:eastAsia="標楷體" w:hAnsi="標楷體"/>
          <w:szCs w:val="32"/>
        </w:rPr>
        <w:t>）</w:t>
      </w:r>
      <w:r w:rsidRPr="00CF5599">
        <w:rPr>
          <w:rFonts w:ascii="標楷體" w:eastAsia="標楷體" w:hAnsi="標楷體" w:hint="eastAsia"/>
          <w:snapToGrid w:val="0"/>
          <w:kern w:val="32"/>
        </w:rPr>
        <w:t>，或係不實之軍用武器、彈藥、作戰物資，而為交付或提供，以避免危害我國防軍事戰力或國家安全。經查</w:t>
      </w:r>
      <w:r>
        <w:rPr>
          <w:rFonts w:ascii="標楷體" w:eastAsia="標楷體" w:hAnsi="標楷體" w:hint="eastAsia"/>
          <w:snapToGrid w:val="0"/>
          <w:kern w:val="32"/>
        </w:rPr>
        <w:t>，</w:t>
      </w:r>
      <w:r w:rsidRPr="00CF5599">
        <w:rPr>
          <w:rFonts w:ascii="標楷體" w:eastAsia="標楷體" w:hAnsi="標楷體" w:hint="eastAsia"/>
          <w:snapToGrid w:val="0"/>
          <w:kern w:val="32"/>
        </w:rPr>
        <w:t>中科院111至113年度辦理與生產武器裝備相關之</w:t>
      </w:r>
      <w:proofErr w:type="gramStart"/>
      <w:r w:rsidRPr="00CF5599">
        <w:rPr>
          <w:rFonts w:ascii="標楷體" w:eastAsia="標楷體" w:hAnsi="標楷體" w:hint="eastAsia"/>
          <w:snapToGrid w:val="0"/>
          <w:kern w:val="32"/>
        </w:rPr>
        <w:t>軍用零附</w:t>
      </w:r>
      <w:proofErr w:type="gramEnd"/>
      <w:r w:rsidRPr="00CE6497">
        <w:rPr>
          <w:rFonts w:ascii="標楷體" w:eastAsia="標楷體" w:hAnsi="標楷體" w:hint="eastAsia"/>
          <w:snapToGrid w:val="0"/>
          <w:kern w:val="32"/>
        </w:rPr>
        <w:t>（料</w:t>
      </w:r>
      <w:r w:rsidRPr="00CE6497">
        <w:rPr>
          <w:rFonts w:ascii="標楷體" w:eastAsia="標楷體" w:hAnsi="標楷體"/>
          <w:szCs w:val="32"/>
        </w:rPr>
        <w:t>）</w:t>
      </w:r>
      <w:r w:rsidRPr="00CE6497">
        <w:rPr>
          <w:rFonts w:ascii="標楷體" w:eastAsia="標楷體" w:hAnsi="標楷體" w:hint="eastAsia"/>
          <w:snapToGrid w:val="0"/>
          <w:kern w:val="32"/>
        </w:rPr>
        <w:t>件採購案執行情形，由特定6家廠商得標之25件採購案，共計採購1</w:t>
      </w:r>
      <w:proofErr w:type="gramStart"/>
      <w:r w:rsidRPr="00CE6497">
        <w:rPr>
          <w:rFonts w:ascii="標楷體" w:eastAsia="標楷體" w:hAnsi="標楷體" w:hint="eastAsia"/>
          <w:snapToGrid w:val="0"/>
          <w:kern w:val="32"/>
        </w:rPr>
        <w:t>千餘項料件</w:t>
      </w:r>
      <w:proofErr w:type="gramEnd"/>
      <w:r w:rsidRPr="00CE6497">
        <w:rPr>
          <w:rFonts w:ascii="標楷體" w:eastAsia="標楷體" w:hAnsi="標楷體" w:hint="eastAsia"/>
          <w:snapToGrid w:val="0"/>
          <w:kern w:val="32"/>
        </w:rPr>
        <w:t>，契約總金額1億8千萬餘元。</w:t>
      </w:r>
      <w:proofErr w:type="gramStart"/>
      <w:r w:rsidRPr="00CE6497">
        <w:rPr>
          <w:rFonts w:ascii="標楷體" w:eastAsia="標楷體" w:hAnsi="標楷體" w:hint="eastAsia"/>
          <w:snapToGrid w:val="0"/>
          <w:kern w:val="32"/>
        </w:rPr>
        <w:t>惟</w:t>
      </w:r>
      <w:proofErr w:type="gramEnd"/>
      <w:r w:rsidRPr="00CE6497">
        <w:rPr>
          <w:rFonts w:ascii="標楷體" w:eastAsia="標楷體" w:hAnsi="標楷體" w:hint="eastAsia"/>
          <w:snapToGrid w:val="0"/>
          <w:kern w:val="32"/>
        </w:rPr>
        <w:t>其中1百餘項通過驗收</w:t>
      </w:r>
      <w:proofErr w:type="gramStart"/>
      <w:r w:rsidRPr="00CE6497">
        <w:rPr>
          <w:rFonts w:ascii="標楷體" w:eastAsia="標楷體" w:hAnsi="標楷體" w:hint="eastAsia"/>
          <w:snapToGrid w:val="0"/>
          <w:kern w:val="32"/>
        </w:rPr>
        <w:t>之零附</w:t>
      </w:r>
      <w:proofErr w:type="gramEnd"/>
      <w:r w:rsidRPr="00CE6497">
        <w:rPr>
          <w:rFonts w:ascii="標楷體" w:eastAsia="標楷體" w:hAnsi="標楷體" w:hint="eastAsia"/>
          <w:snapToGrid w:val="0"/>
          <w:kern w:val="32"/>
        </w:rPr>
        <w:t>（料</w:t>
      </w:r>
      <w:r w:rsidRPr="00CE6497">
        <w:rPr>
          <w:rFonts w:ascii="標楷體" w:eastAsia="標楷體" w:hAnsi="標楷體"/>
          <w:szCs w:val="32"/>
        </w:rPr>
        <w:t>）</w:t>
      </w:r>
      <w:r w:rsidRPr="00CE6497">
        <w:rPr>
          <w:rFonts w:ascii="標楷體" w:eastAsia="標楷體" w:hAnsi="標楷體" w:hint="eastAsia"/>
          <w:snapToGrid w:val="0"/>
          <w:kern w:val="32"/>
        </w:rPr>
        <w:t>件，契約金額約3千萬餘元，得標廠商交貨出具之進口報單，涉有載列</w:t>
      </w:r>
      <w:proofErr w:type="gramStart"/>
      <w:r w:rsidRPr="00CE6497">
        <w:rPr>
          <w:rFonts w:ascii="標楷體" w:eastAsia="標楷體" w:hAnsi="標楷體" w:hint="eastAsia"/>
          <w:snapToGrid w:val="0"/>
          <w:kern w:val="32"/>
        </w:rPr>
        <w:t>之零附</w:t>
      </w:r>
      <w:proofErr w:type="gramEnd"/>
      <w:r w:rsidRPr="00CE6497">
        <w:rPr>
          <w:rFonts w:ascii="標楷體" w:eastAsia="標楷體" w:hAnsi="標楷體" w:hint="eastAsia"/>
          <w:snapToGrid w:val="0"/>
          <w:kern w:val="32"/>
        </w:rPr>
        <w:t>（料</w:t>
      </w:r>
      <w:r w:rsidRPr="00CE6497">
        <w:rPr>
          <w:rFonts w:ascii="標楷體" w:eastAsia="標楷體" w:hAnsi="標楷體"/>
          <w:szCs w:val="32"/>
        </w:rPr>
        <w:t>）</w:t>
      </w:r>
      <w:r w:rsidRPr="00CE6497">
        <w:rPr>
          <w:rFonts w:ascii="標楷體" w:eastAsia="標楷體" w:hAnsi="標楷體" w:hint="eastAsia"/>
          <w:snapToGrid w:val="0"/>
          <w:kern w:val="32"/>
        </w:rPr>
        <w:t>件名稱、生產國別或數量等資訊，與財政部關務署留存之進口報單紀錄資訊不符，且</w:t>
      </w:r>
      <w:proofErr w:type="gramStart"/>
      <w:r w:rsidRPr="00CE6497">
        <w:rPr>
          <w:rFonts w:ascii="標楷體" w:eastAsia="標楷體" w:hAnsi="標楷體" w:hint="eastAsia"/>
          <w:snapToGrid w:val="0"/>
          <w:kern w:val="32"/>
        </w:rPr>
        <w:t>部分零附</w:t>
      </w:r>
      <w:proofErr w:type="gramEnd"/>
      <w:r w:rsidRPr="00CE6497">
        <w:rPr>
          <w:rFonts w:ascii="標楷體" w:eastAsia="標楷體" w:hAnsi="標楷體" w:hint="eastAsia"/>
          <w:snapToGrid w:val="0"/>
          <w:kern w:val="32"/>
        </w:rPr>
        <w:t>（料</w:t>
      </w:r>
      <w:r w:rsidRPr="00CE6497">
        <w:rPr>
          <w:rFonts w:ascii="標楷體" w:eastAsia="標楷體" w:hAnsi="標楷體"/>
          <w:szCs w:val="32"/>
        </w:rPr>
        <w:t>）</w:t>
      </w:r>
      <w:proofErr w:type="gramStart"/>
      <w:r w:rsidRPr="00CE6497">
        <w:rPr>
          <w:rFonts w:ascii="標楷體" w:eastAsia="標楷體" w:hAnsi="標楷體" w:hint="eastAsia"/>
          <w:snapToGrid w:val="0"/>
          <w:kern w:val="32"/>
        </w:rPr>
        <w:t>件甚未有</w:t>
      </w:r>
      <w:proofErr w:type="gramEnd"/>
      <w:r w:rsidRPr="00CE6497">
        <w:rPr>
          <w:rFonts w:ascii="標楷體" w:eastAsia="標楷體" w:hAnsi="標楷體" w:hint="eastAsia"/>
          <w:snapToGrid w:val="0"/>
          <w:kern w:val="32"/>
        </w:rPr>
        <w:t>對應之進口紀錄，或對應紀錄之原產地實係大陸地區等重大異常情形，</w:t>
      </w:r>
      <w:proofErr w:type="gramStart"/>
      <w:r w:rsidRPr="00CE6497">
        <w:rPr>
          <w:rFonts w:ascii="標楷體" w:eastAsia="標楷體" w:hAnsi="標楷體" w:hint="eastAsia"/>
          <w:snapToGrid w:val="0"/>
          <w:kern w:val="32"/>
        </w:rPr>
        <w:t>凸</w:t>
      </w:r>
      <w:proofErr w:type="gramEnd"/>
      <w:r w:rsidRPr="00CE6497">
        <w:rPr>
          <w:rFonts w:ascii="標楷體" w:eastAsia="標楷體" w:hAnsi="標楷體" w:hint="eastAsia"/>
          <w:snapToGrid w:val="0"/>
          <w:kern w:val="32"/>
        </w:rPr>
        <w:t>顯中科院現行履約驗收措施，對得標廠商所交進口報單所載資訊，未能有效檢核真偽，難以確保廠商所交</w:t>
      </w:r>
      <w:proofErr w:type="gramStart"/>
      <w:r w:rsidRPr="00CE6497">
        <w:rPr>
          <w:rFonts w:ascii="標楷體" w:eastAsia="標楷體" w:hAnsi="標楷體" w:hint="eastAsia"/>
          <w:snapToGrid w:val="0"/>
          <w:kern w:val="32"/>
        </w:rPr>
        <w:t>軍用零附</w:t>
      </w:r>
      <w:proofErr w:type="gramEnd"/>
      <w:r w:rsidRPr="00CE6497">
        <w:rPr>
          <w:rFonts w:ascii="標楷體" w:eastAsia="標楷體" w:hAnsi="標楷體" w:hint="eastAsia"/>
          <w:snapToGrid w:val="0"/>
          <w:kern w:val="32"/>
        </w:rPr>
        <w:t>（料</w:t>
      </w:r>
      <w:r w:rsidRPr="00CE6497">
        <w:rPr>
          <w:rFonts w:ascii="標楷體" w:eastAsia="標楷體" w:hAnsi="標楷體"/>
          <w:szCs w:val="32"/>
        </w:rPr>
        <w:t>）</w:t>
      </w:r>
      <w:r w:rsidRPr="00CE6497">
        <w:rPr>
          <w:rFonts w:ascii="標楷體" w:eastAsia="標楷體" w:hAnsi="標楷體" w:hint="eastAsia"/>
          <w:snapToGrid w:val="0"/>
          <w:kern w:val="32"/>
        </w:rPr>
        <w:t>件之</w:t>
      </w:r>
      <w:r w:rsidRPr="00CF5599">
        <w:rPr>
          <w:rFonts w:ascii="標楷體" w:eastAsia="標楷體" w:hAnsi="標楷體" w:hint="eastAsia"/>
          <w:snapToGrid w:val="0"/>
          <w:kern w:val="32"/>
        </w:rPr>
        <w:t>來源與真實性，對國防戰力產生高度風險，經函請國防部督促中科院</w:t>
      </w:r>
      <w:proofErr w:type="gramStart"/>
      <w:r w:rsidRPr="00CF5599">
        <w:rPr>
          <w:rFonts w:ascii="標楷體" w:eastAsia="標楷體" w:hAnsi="標楷體" w:hint="eastAsia"/>
          <w:snapToGrid w:val="0"/>
          <w:kern w:val="32"/>
        </w:rPr>
        <w:t>研</w:t>
      </w:r>
      <w:proofErr w:type="gramEnd"/>
      <w:r w:rsidRPr="00CF5599">
        <w:rPr>
          <w:rFonts w:ascii="標楷體" w:eastAsia="標楷體" w:hAnsi="標楷體" w:hint="eastAsia"/>
          <w:snapToGrid w:val="0"/>
          <w:kern w:val="32"/>
        </w:rPr>
        <w:t>謀改善。據復：國防部將與相關權責單位共同</w:t>
      </w:r>
      <w:proofErr w:type="gramStart"/>
      <w:r w:rsidRPr="00CF5599">
        <w:rPr>
          <w:rFonts w:ascii="標楷體" w:eastAsia="標楷體" w:hAnsi="標楷體" w:hint="eastAsia"/>
          <w:snapToGrid w:val="0"/>
          <w:kern w:val="32"/>
        </w:rPr>
        <w:t>研</w:t>
      </w:r>
      <w:proofErr w:type="gramEnd"/>
      <w:r w:rsidRPr="00CF5599">
        <w:rPr>
          <w:rFonts w:ascii="標楷體" w:eastAsia="標楷體" w:hAnsi="標楷體" w:hint="eastAsia"/>
          <w:snapToGrid w:val="0"/>
          <w:kern w:val="32"/>
        </w:rPr>
        <w:t>議妥適之精進措施。</w:t>
      </w:r>
    </w:p>
    <w:p w14:paraId="4D6550C9" w14:textId="77777777" w:rsidR="00491839" w:rsidRPr="00CF5599" w:rsidRDefault="00491839" w:rsidP="006C622A">
      <w:pPr>
        <w:overflowPunct w:val="0"/>
        <w:snapToGrid w:val="0"/>
        <w:spacing w:line="636" w:lineRule="exact"/>
        <w:ind w:firstLineChars="600" w:firstLine="1441"/>
        <w:jc w:val="both"/>
        <w:rPr>
          <w:rFonts w:ascii="標楷體" w:eastAsia="標楷體" w:hAnsi="標楷體"/>
          <w:snapToGrid w:val="0"/>
          <w:kern w:val="32"/>
        </w:rPr>
      </w:pPr>
      <w:r w:rsidRPr="00CF5599">
        <w:rPr>
          <w:rFonts w:ascii="標楷體" w:eastAsia="標楷體" w:hAnsi="標楷體" w:hint="eastAsia"/>
          <w:b/>
          <w:lang w:eastAsia="zh-HK"/>
        </w:rPr>
        <w:t>（</w:t>
      </w:r>
      <w:r w:rsidRPr="00CF5599">
        <w:rPr>
          <w:rFonts w:ascii="標楷體" w:eastAsia="標楷體" w:hAnsi="標楷體" w:hint="eastAsia"/>
          <w:b/>
        </w:rPr>
        <w:t>2</w:t>
      </w:r>
      <w:r w:rsidRPr="00CF5599">
        <w:rPr>
          <w:rFonts w:ascii="標楷體" w:eastAsia="標楷體" w:hAnsi="標楷體" w:hint="eastAsia"/>
          <w:b/>
          <w:lang w:eastAsia="zh-HK"/>
        </w:rPr>
        <w:t xml:space="preserve">）　</w:t>
      </w:r>
      <w:r w:rsidRPr="00CF5599">
        <w:rPr>
          <w:rFonts w:ascii="標楷體" w:eastAsia="標楷體" w:hAnsi="標楷體" w:hint="eastAsia"/>
          <w:b/>
          <w:snapToGrid w:val="0"/>
          <w:kern w:val="32"/>
        </w:rPr>
        <w:t>中科院對清查發現涉及利益衝突之廠商，未就其以不實文件投標行為進一步查處，難以嚇阻廠商再犯</w:t>
      </w:r>
      <w:r w:rsidRPr="00CF5599">
        <w:rPr>
          <w:rFonts w:ascii="新細明體" w:hAnsi="新細明體" w:hint="eastAsia"/>
          <w:b/>
          <w:snapToGrid w:val="0"/>
          <w:kern w:val="32"/>
        </w:rPr>
        <w:t>：</w:t>
      </w:r>
      <w:r w:rsidRPr="00CF5599">
        <w:rPr>
          <w:rFonts w:ascii="標楷體" w:eastAsia="標楷體" w:hAnsi="標楷體" w:hint="eastAsia"/>
          <w:snapToGrid w:val="0"/>
          <w:kern w:val="32"/>
        </w:rPr>
        <w:t>中科院為遂行院內採購之利益衝突禁止規定，已於內部建立相關定期清查機制，並要求廠商於投標時繳交「投標廠商聲明書」，作為中科院採購利益衝突禁止規定及相關內控機制之一環。經統計中科院於111至113年間清查該院所屬5個內部單位之主管或採購人員，其親屬因擔任該院供應商相關職務，於110至112年間仍參與中科院採購，違反相關利益衝突禁止規定，</w:t>
      </w:r>
      <w:proofErr w:type="gramStart"/>
      <w:r w:rsidRPr="00CF5599">
        <w:rPr>
          <w:rFonts w:ascii="標楷體" w:eastAsia="標楷體" w:hAnsi="標楷體" w:hint="eastAsia"/>
          <w:snapToGrid w:val="0"/>
          <w:kern w:val="32"/>
        </w:rPr>
        <w:t>該院業依</w:t>
      </w:r>
      <w:proofErr w:type="gramEnd"/>
      <w:r w:rsidRPr="00CF5599">
        <w:rPr>
          <w:rFonts w:ascii="標楷體" w:eastAsia="標楷體" w:hAnsi="標楷體" w:hint="eastAsia"/>
          <w:snapToGrid w:val="0"/>
          <w:kern w:val="32"/>
        </w:rPr>
        <w:t>規定禁止對應之</w:t>
      </w:r>
      <w:r w:rsidRPr="00CF5599">
        <w:rPr>
          <w:rFonts w:ascii="標楷體" w:eastAsia="標楷體" w:hAnsi="標楷體"/>
          <w:snapToGrid w:val="0"/>
          <w:kern w:val="32"/>
        </w:rPr>
        <w:t>7</w:t>
      </w:r>
      <w:r w:rsidRPr="00CF5599">
        <w:rPr>
          <w:rFonts w:ascii="標楷體" w:eastAsia="標楷體" w:hAnsi="標楷體" w:hint="eastAsia"/>
          <w:snapToGrid w:val="0"/>
          <w:kern w:val="32"/>
        </w:rPr>
        <w:t>家廠商參與該院採購。惟上開</w:t>
      </w:r>
      <w:r w:rsidRPr="00CF5599">
        <w:rPr>
          <w:rFonts w:ascii="標楷體" w:eastAsia="標楷體" w:hAnsi="標楷體"/>
          <w:snapToGrid w:val="0"/>
          <w:kern w:val="32"/>
        </w:rPr>
        <w:t>7</w:t>
      </w:r>
      <w:r w:rsidRPr="00CF5599">
        <w:rPr>
          <w:rFonts w:ascii="標楷體" w:eastAsia="標楷體" w:hAnsi="標楷體" w:hint="eastAsia"/>
          <w:snapToGrid w:val="0"/>
          <w:kern w:val="32"/>
        </w:rPr>
        <w:t>家涉及利益衝突情形之廠商，其於投標簽署之「投標廠商聲明書」中，</w:t>
      </w:r>
      <w:proofErr w:type="gramStart"/>
      <w:r w:rsidRPr="00CF5599">
        <w:rPr>
          <w:rFonts w:ascii="標楷體" w:eastAsia="標楷體" w:hAnsi="標楷體" w:hint="eastAsia"/>
          <w:snapToGrid w:val="0"/>
          <w:kern w:val="32"/>
        </w:rPr>
        <w:t>不實切結</w:t>
      </w:r>
      <w:proofErr w:type="gramEnd"/>
      <w:r w:rsidRPr="00CF5599">
        <w:rPr>
          <w:rFonts w:ascii="標楷體" w:eastAsia="標楷體" w:hAnsi="標楷體" w:hint="eastAsia"/>
          <w:snapToGrid w:val="0"/>
          <w:kern w:val="32"/>
        </w:rPr>
        <w:t>其相關職務人員之親屬，無於中科院擔任相關職務，涉有中科院採購作業規定所列「以虛偽不實之文件投標、訂約或履約，情節重大者」情事；然據中科院110至112年間「拒絕往來廠商」及「優良供應商」清冊資料，該</w:t>
      </w:r>
      <w:r w:rsidRPr="00CF5599">
        <w:rPr>
          <w:rFonts w:ascii="標楷體" w:eastAsia="標楷體" w:hAnsi="標楷體"/>
          <w:snapToGrid w:val="0"/>
          <w:kern w:val="32"/>
        </w:rPr>
        <w:t>7</w:t>
      </w:r>
      <w:r w:rsidRPr="00CF5599">
        <w:rPr>
          <w:rFonts w:ascii="標楷體" w:eastAsia="標楷體" w:hAnsi="標楷體" w:hint="eastAsia"/>
          <w:snapToGrid w:val="0"/>
          <w:kern w:val="32"/>
        </w:rPr>
        <w:t>家廠商未遭列為該院拒絕往來廠商，且其中1家廠商更連3年列為該院優良供應商，顯示中科院對於廠商不實填寫「投標廠</w:t>
      </w:r>
      <w:r w:rsidRPr="00CF5599">
        <w:rPr>
          <w:rFonts w:ascii="標楷體" w:eastAsia="標楷體" w:hAnsi="標楷體" w:hint="eastAsia"/>
          <w:snapToGrid w:val="0"/>
          <w:kern w:val="32"/>
        </w:rPr>
        <w:lastRenderedPageBreak/>
        <w:t>商聲明書」文件投標情形，未進一步依</w:t>
      </w:r>
      <w:proofErr w:type="gramStart"/>
      <w:r w:rsidRPr="00CF5599">
        <w:rPr>
          <w:rFonts w:ascii="標楷體" w:eastAsia="標楷體" w:hAnsi="標楷體" w:hint="eastAsia"/>
          <w:snapToGrid w:val="0"/>
          <w:kern w:val="32"/>
        </w:rPr>
        <w:t>規</w:t>
      </w:r>
      <w:proofErr w:type="gramEnd"/>
      <w:r w:rsidRPr="00CF5599">
        <w:rPr>
          <w:rFonts w:ascii="標楷體" w:eastAsia="標楷體" w:hAnsi="標楷體" w:hint="eastAsia"/>
          <w:snapToGrid w:val="0"/>
          <w:kern w:val="32"/>
        </w:rPr>
        <w:t>查處，將易使廠商心存僥倖，難以嚇阻廠商藉</w:t>
      </w:r>
      <w:proofErr w:type="gramStart"/>
      <w:r w:rsidRPr="00CF5599">
        <w:rPr>
          <w:rFonts w:ascii="標楷體" w:eastAsia="標楷體" w:hAnsi="標楷體" w:hint="eastAsia"/>
          <w:snapToGrid w:val="0"/>
          <w:kern w:val="32"/>
        </w:rPr>
        <w:t>不實填載</w:t>
      </w:r>
      <w:proofErr w:type="gramEnd"/>
      <w:r w:rsidRPr="00CF5599">
        <w:rPr>
          <w:rFonts w:ascii="標楷體" w:eastAsia="標楷體" w:hAnsi="標楷體" w:hint="eastAsia"/>
          <w:snapToGrid w:val="0"/>
          <w:kern w:val="32"/>
        </w:rPr>
        <w:t>文書方式規避利益衝突之管制，經函請國防部督促中科院檢討改進。據復</w:t>
      </w:r>
      <w:r w:rsidRPr="00CF5599">
        <w:rPr>
          <w:rFonts w:ascii="新細明體" w:hAnsi="新細明體" w:hint="eastAsia"/>
          <w:snapToGrid w:val="0"/>
          <w:kern w:val="32"/>
        </w:rPr>
        <w:t>：</w:t>
      </w:r>
      <w:r w:rsidRPr="00CF5599">
        <w:rPr>
          <w:rFonts w:ascii="標楷體" w:eastAsia="標楷體" w:hAnsi="標楷體" w:hint="eastAsia"/>
          <w:snapToGrid w:val="0"/>
          <w:kern w:val="32"/>
        </w:rPr>
        <w:t>國防部將與相關權責單位共同</w:t>
      </w:r>
      <w:proofErr w:type="gramStart"/>
      <w:r w:rsidRPr="00CF5599">
        <w:rPr>
          <w:rFonts w:ascii="標楷體" w:eastAsia="標楷體" w:hAnsi="標楷體" w:hint="eastAsia"/>
          <w:snapToGrid w:val="0"/>
          <w:kern w:val="32"/>
        </w:rPr>
        <w:t>研</w:t>
      </w:r>
      <w:proofErr w:type="gramEnd"/>
      <w:r w:rsidRPr="00CF5599">
        <w:rPr>
          <w:rFonts w:ascii="標楷體" w:eastAsia="標楷體" w:hAnsi="標楷體" w:hint="eastAsia"/>
          <w:snapToGrid w:val="0"/>
          <w:kern w:val="32"/>
        </w:rPr>
        <w:t>議妥適之精進措施。</w:t>
      </w:r>
    </w:p>
    <w:p w14:paraId="3A99A609" w14:textId="42D9184B" w:rsidR="00491839" w:rsidRDefault="00491839" w:rsidP="006C622A">
      <w:pPr>
        <w:overflowPunct w:val="0"/>
        <w:snapToGrid w:val="0"/>
        <w:spacing w:line="636" w:lineRule="exact"/>
        <w:ind w:firstLineChars="600" w:firstLine="1441"/>
        <w:jc w:val="both"/>
        <w:rPr>
          <w:rFonts w:ascii="標楷體" w:eastAsia="標楷體" w:hAnsi="標楷體"/>
          <w:b/>
          <w:sz w:val="28"/>
          <w:szCs w:val="28"/>
        </w:rPr>
      </w:pPr>
      <w:r w:rsidRPr="00CF5599">
        <w:rPr>
          <w:rFonts w:ascii="標楷體" w:eastAsia="標楷體" w:hAnsi="標楷體" w:hint="eastAsia"/>
          <w:b/>
          <w:lang w:eastAsia="zh-HK"/>
        </w:rPr>
        <w:t>（</w:t>
      </w:r>
      <w:r w:rsidRPr="00CF5599">
        <w:rPr>
          <w:rFonts w:ascii="標楷體" w:eastAsia="標楷體" w:hAnsi="標楷體"/>
          <w:b/>
        </w:rPr>
        <w:t>3</w:t>
      </w:r>
      <w:r w:rsidRPr="00CF5599">
        <w:rPr>
          <w:rFonts w:ascii="標楷體" w:eastAsia="標楷體" w:hAnsi="標楷體" w:hint="eastAsia"/>
          <w:b/>
          <w:lang w:eastAsia="zh-HK"/>
        </w:rPr>
        <w:t xml:space="preserve">）　</w:t>
      </w:r>
      <w:r w:rsidRPr="00CF5599">
        <w:rPr>
          <w:rFonts w:ascii="標楷體" w:eastAsia="標楷體" w:hAnsi="標楷體" w:hint="eastAsia"/>
          <w:b/>
          <w:snapToGrid w:val="0"/>
          <w:kern w:val="32"/>
        </w:rPr>
        <w:t>中科院辦理一般性事務採購案之採購資訊，未公開標案細節以徵求商源，不利吸引潛在廠商投標，影響採購競爭性</w:t>
      </w:r>
      <w:r w:rsidRPr="00CF5599">
        <w:rPr>
          <w:rFonts w:ascii="新細明體" w:hAnsi="新細明體" w:hint="eastAsia"/>
          <w:b/>
          <w:snapToGrid w:val="0"/>
          <w:kern w:val="32"/>
        </w:rPr>
        <w:t>：</w:t>
      </w:r>
      <w:r w:rsidRPr="00CF5599">
        <w:rPr>
          <w:rFonts w:ascii="標楷體" w:eastAsia="標楷體" w:hAnsi="標楷體" w:hint="eastAsia"/>
          <w:snapToGrid w:val="0"/>
          <w:kern w:val="32"/>
        </w:rPr>
        <w:t>依中科院採購作業實施規章規定，該院辦理採購應綜合考量各種因素，訂有限制性招標、選擇性招標及公告招標等3種方式，其中為辦理20萬</w:t>
      </w:r>
      <w:r>
        <w:rPr>
          <w:rFonts w:ascii="標楷體" w:eastAsia="標楷體" w:hAnsi="標楷體" w:hint="eastAsia"/>
          <w:snapToGrid w:val="0"/>
          <w:kern w:val="32"/>
        </w:rPr>
        <w:t>元</w:t>
      </w:r>
      <w:r w:rsidRPr="00CF5599">
        <w:rPr>
          <w:rFonts w:ascii="標楷體" w:eastAsia="標楷體" w:hAnsi="標楷體" w:hint="eastAsia"/>
          <w:snapToGrid w:val="0"/>
          <w:kern w:val="32"/>
        </w:rPr>
        <w:t>以上之大額購案，除以選擇性招標及限制性招標辦理者外，須以公告方式邀請不特定廠商投標。經查</w:t>
      </w:r>
      <w:r>
        <w:rPr>
          <w:rFonts w:ascii="標楷體" w:eastAsia="標楷體" w:hAnsi="標楷體" w:hint="eastAsia"/>
          <w:snapToGrid w:val="0"/>
          <w:kern w:val="32"/>
        </w:rPr>
        <w:t>，</w:t>
      </w:r>
      <w:r w:rsidRPr="00CF5599">
        <w:rPr>
          <w:rFonts w:ascii="標楷體" w:eastAsia="標楷體" w:hAnsi="標楷體" w:hint="eastAsia"/>
          <w:snapToGrid w:val="0"/>
          <w:kern w:val="32"/>
        </w:rPr>
        <w:t>中科院自111至113年間辦理之</w:t>
      </w:r>
      <w:proofErr w:type="gramStart"/>
      <w:r w:rsidRPr="00CF5599">
        <w:rPr>
          <w:rFonts w:ascii="標楷體" w:eastAsia="標楷體" w:hAnsi="標楷體" w:hint="eastAsia"/>
          <w:snapToGrid w:val="0"/>
          <w:kern w:val="32"/>
        </w:rPr>
        <w:t>大額購案</w:t>
      </w:r>
      <w:proofErr w:type="gramEnd"/>
      <w:r w:rsidRPr="00CF5599">
        <w:rPr>
          <w:rFonts w:ascii="標楷體" w:eastAsia="標楷體" w:hAnsi="標楷體" w:hint="eastAsia"/>
          <w:snapToGrid w:val="0"/>
          <w:kern w:val="32"/>
        </w:rPr>
        <w:t>，其中屬環境清潔整理、消毒作業、咖啡機租賃、雜草樹木修剪、冷氣機清洗保養、電影放映等類型採購案，約50案，契約金額達8億餘元。該等案件履約內容顯屬一般庶務，與國防機密或營業秘密關聯性較低，惟中科院</w:t>
      </w:r>
      <w:proofErr w:type="gramStart"/>
      <w:r w:rsidRPr="00CF5599">
        <w:rPr>
          <w:rFonts w:ascii="標楷體" w:eastAsia="標楷體" w:hAnsi="標楷體" w:hint="eastAsia"/>
          <w:snapToGrid w:val="0"/>
          <w:kern w:val="32"/>
        </w:rPr>
        <w:t>於官網辦理</w:t>
      </w:r>
      <w:proofErr w:type="gramEnd"/>
      <w:r w:rsidRPr="00CF5599">
        <w:rPr>
          <w:rFonts w:ascii="標楷體" w:eastAsia="標楷體" w:hAnsi="標楷體" w:hint="eastAsia"/>
          <w:snapToGrid w:val="0"/>
          <w:kern w:val="32"/>
        </w:rPr>
        <w:t>該等採購案公告招標，仍僅揭露採購案號、標案名稱、公告日及截止投標日等資訊，未公開標案內容細節</w:t>
      </w:r>
      <w:proofErr w:type="gramStart"/>
      <w:r>
        <w:rPr>
          <w:rFonts w:ascii="標楷體" w:eastAsia="標楷體" w:hAnsi="標楷體" w:hint="eastAsia"/>
          <w:szCs w:val="32"/>
        </w:rPr>
        <w:t>（</w:t>
      </w:r>
      <w:proofErr w:type="gramEnd"/>
      <w:r w:rsidRPr="00CF5599">
        <w:rPr>
          <w:rFonts w:ascii="標楷體" w:eastAsia="標楷體" w:hAnsi="標楷體" w:hint="eastAsia"/>
          <w:snapToGrid w:val="0"/>
          <w:kern w:val="32"/>
        </w:rPr>
        <w:t>如：採購預算、廠商資格條件等</w:t>
      </w:r>
      <w:proofErr w:type="gramStart"/>
      <w:r>
        <w:rPr>
          <w:rFonts w:ascii="標楷體" w:eastAsia="標楷體" w:hAnsi="標楷體"/>
          <w:szCs w:val="32"/>
        </w:rPr>
        <w:t>）</w:t>
      </w:r>
      <w:proofErr w:type="gramEnd"/>
      <w:r w:rsidRPr="00CF5599">
        <w:rPr>
          <w:rFonts w:ascii="標楷體" w:eastAsia="標楷體" w:hAnsi="標楷體" w:hint="eastAsia"/>
          <w:snapToGrid w:val="0"/>
          <w:kern w:val="32"/>
        </w:rPr>
        <w:t>，相關資訊及標案文件須取得該院廠商會員資格始得閱覽，實質限縮一般廠商獲取資訊之機會，影響該</w:t>
      </w:r>
      <w:proofErr w:type="gramStart"/>
      <w:r w:rsidRPr="00CF5599">
        <w:rPr>
          <w:rFonts w:ascii="標楷體" w:eastAsia="標楷體" w:hAnsi="標楷體" w:hint="eastAsia"/>
          <w:snapToGrid w:val="0"/>
          <w:kern w:val="32"/>
        </w:rPr>
        <w:t>院商源徵求</w:t>
      </w:r>
      <w:proofErr w:type="gramEnd"/>
      <w:r w:rsidRPr="00CF5599">
        <w:rPr>
          <w:rFonts w:ascii="標楷體" w:eastAsia="標楷體" w:hAnsi="標楷體" w:hint="eastAsia"/>
          <w:snapToGrid w:val="0"/>
          <w:kern w:val="32"/>
        </w:rPr>
        <w:t>之廣度，亦不利提升該院採購之市場競爭性，經函請國防部督促中科院檢討改進。據復</w:t>
      </w:r>
      <w:r w:rsidRPr="00CF5599">
        <w:rPr>
          <w:rFonts w:ascii="新細明體" w:hAnsi="新細明體" w:hint="eastAsia"/>
          <w:snapToGrid w:val="0"/>
          <w:kern w:val="32"/>
        </w:rPr>
        <w:t>：</w:t>
      </w:r>
      <w:r w:rsidRPr="00CF5599">
        <w:rPr>
          <w:rFonts w:ascii="標楷體" w:eastAsia="標楷體" w:hAnsi="標楷體" w:hint="eastAsia"/>
          <w:snapToGrid w:val="0"/>
          <w:kern w:val="32"/>
        </w:rPr>
        <w:t>國防部將與相關權責單位共同</w:t>
      </w:r>
      <w:proofErr w:type="gramStart"/>
      <w:r w:rsidRPr="00CF5599">
        <w:rPr>
          <w:rFonts w:ascii="標楷體" w:eastAsia="標楷體" w:hAnsi="標楷體" w:hint="eastAsia"/>
          <w:snapToGrid w:val="0"/>
          <w:kern w:val="32"/>
        </w:rPr>
        <w:t>研</w:t>
      </w:r>
      <w:proofErr w:type="gramEnd"/>
      <w:r w:rsidRPr="00CF5599">
        <w:rPr>
          <w:rFonts w:ascii="標楷體" w:eastAsia="標楷體" w:hAnsi="標楷體" w:hint="eastAsia"/>
          <w:snapToGrid w:val="0"/>
          <w:kern w:val="32"/>
        </w:rPr>
        <w:t>議妥適之精進措施。</w:t>
      </w:r>
    </w:p>
    <w:p w14:paraId="3F2DCD26" w14:textId="7C604C65" w:rsidR="00283666" w:rsidRPr="008A4EB6" w:rsidRDefault="00491839" w:rsidP="006C622A">
      <w:pPr>
        <w:overflowPunct w:val="0"/>
        <w:snapToGrid w:val="0"/>
        <w:spacing w:line="636" w:lineRule="exact"/>
        <w:ind w:firstLineChars="450" w:firstLine="1261"/>
        <w:jc w:val="both"/>
        <w:rPr>
          <w:rFonts w:ascii="標楷體" w:eastAsia="標楷體" w:hAnsi="標楷體"/>
          <w:b/>
          <w:sz w:val="28"/>
          <w:szCs w:val="28"/>
        </w:rPr>
      </w:pPr>
      <w:r>
        <w:rPr>
          <w:rFonts w:ascii="標楷體" w:eastAsia="標楷體" w:hAnsi="標楷體"/>
          <w:b/>
          <w:sz w:val="28"/>
          <w:szCs w:val="28"/>
        </w:rPr>
        <w:t>2</w:t>
      </w:r>
      <w:r w:rsidR="00676D9C" w:rsidRPr="008A4EB6">
        <w:rPr>
          <w:rFonts w:ascii="標楷體" w:eastAsia="標楷體" w:hAnsi="標楷體" w:hint="eastAsia"/>
          <w:b/>
          <w:sz w:val="28"/>
          <w:szCs w:val="28"/>
        </w:rPr>
        <w:t>.</w:t>
      </w:r>
      <w:r w:rsidR="001934A0" w:rsidRPr="008A4EB6">
        <w:rPr>
          <w:rFonts w:ascii="標楷體" w:eastAsia="標楷體" w:hAnsi="標楷體" w:hint="eastAsia"/>
          <w:b/>
          <w:sz w:val="28"/>
          <w:szCs w:val="28"/>
        </w:rPr>
        <w:t xml:space="preserve">　</w:t>
      </w:r>
      <w:r w:rsidR="00582362" w:rsidRPr="00582362">
        <w:rPr>
          <w:rFonts w:ascii="標楷體" w:eastAsia="標楷體" w:hAnsi="標楷體" w:hint="eastAsia"/>
          <w:b/>
          <w:sz w:val="28"/>
          <w:szCs w:val="28"/>
        </w:rPr>
        <w:t>中科院依政府採購法規定承接國軍各單位</w:t>
      </w:r>
      <w:proofErr w:type="gramStart"/>
      <w:r w:rsidR="00582362" w:rsidRPr="00582362">
        <w:rPr>
          <w:rFonts w:ascii="標楷體" w:eastAsia="標楷體" w:hAnsi="標楷體" w:hint="eastAsia"/>
          <w:b/>
          <w:sz w:val="28"/>
          <w:szCs w:val="28"/>
        </w:rPr>
        <w:t>委製案</w:t>
      </w:r>
      <w:proofErr w:type="gramEnd"/>
      <w:r w:rsidR="00582362" w:rsidRPr="00582362">
        <w:rPr>
          <w:rFonts w:ascii="標楷體" w:eastAsia="標楷體" w:hAnsi="標楷體" w:hint="eastAsia"/>
          <w:b/>
          <w:sz w:val="28"/>
          <w:szCs w:val="28"/>
        </w:rPr>
        <w:t>，惟國防部未參照採購契約要項規範妥為訂定中科院接受國軍委託執行案</w:t>
      </w:r>
      <w:r w:rsidR="004D3E0F">
        <w:rPr>
          <w:rFonts w:ascii="標楷體" w:eastAsia="標楷體" w:hAnsi="標楷體" w:hint="eastAsia"/>
          <w:b/>
          <w:sz w:val="28"/>
          <w:szCs w:val="28"/>
        </w:rPr>
        <w:t>件</w:t>
      </w:r>
      <w:r w:rsidR="00582362" w:rsidRPr="00582362">
        <w:rPr>
          <w:rFonts w:ascii="標楷體" w:eastAsia="標楷體" w:hAnsi="標楷體" w:hint="eastAsia"/>
          <w:b/>
          <w:sz w:val="28"/>
          <w:szCs w:val="28"/>
        </w:rPr>
        <w:t>分段進度逾期履約罰</w:t>
      </w:r>
      <w:r w:rsidR="00AC0DC4">
        <w:rPr>
          <w:rFonts w:ascii="標楷體" w:eastAsia="標楷體" w:hAnsi="標楷體" w:hint="eastAsia"/>
          <w:b/>
          <w:sz w:val="28"/>
          <w:szCs w:val="28"/>
        </w:rPr>
        <w:t>則</w:t>
      </w:r>
      <w:r w:rsidR="00582362" w:rsidRPr="00582362">
        <w:rPr>
          <w:rFonts w:ascii="標楷體" w:eastAsia="標楷體" w:hAnsi="標楷體" w:hint="eastAsia"/>
          <w:b/>
          <w:sz w:val="28"/>
          <w:szCs w:val="28"/>
        </w:rPr>
        <w:t>，允宜檢討改善。</w:t>
      </w:r>
    </w:p>
    <w:p w14:paraId="5B23F475" w14:textId="016A35A5" w:rsidR="001F1E3F" w:rsidRDefault="00395D35" w:rsidP="000C55C2">
      <w:pPr>
        <w:overflowPunct w:val="0"/>
        <w:snapToGrid w:val="0"/>
        <w:spacing w:line="636" w:lineRule="exact"/>
        <w:ind w:firstLineChars="200" w:firstLine="480"/>
        <w:jc w:val="both"/>
        <w:rPr>
          <w:rFonts w:ascii="標楷體" w:eastAsia="標楷體" w:hAnsi="標楷體"/>
          <w:szCs w:val="32"/>
        </w:rPr>
      </w:pPr>
      <w:r>
        <w:rPr>
          <w:rFonts w:ascii="標楷體" w:eastAsia="標楷體" w:hAnsi="標楷體" w:hint="eastAsia"/>
          <w:szCs w:val="32"/>
        </w:rPr>
        <w:t>國防部因應</w:t>
      </w:r>
      <w:r w:rsidR="00483851" w:rsidRPr="00483851">
        <w:rPr>
          <w:rFonts w:ascii="標楷體" w:eastAsia="標楷體" w:hAnsi="標楷體" w:hint="eastAsia"/>
          <w:szCs w:val="32"/>
        </w:rPr>
        <w:t>國家中山科學研究院</w:t>
      </w:r>
      <w:r w:rsidR="00483851" w:rsidRPr="00483851">
        <w:rPr>
          <w:rFonts w:ascii="標楷體" w:eastAsia="標楷體" w:hAnsi="標楷體" w:hint="eastAsia"/>
        </w:rPr>
        <w:t>（下稱</w:t>
      </w:r>
      <w:r w:rsidR="00483851" w:rsidRPr="00483851">
        <w:rPr>
          <w:rFonts w:ascii="標楷體" w:eastAsia="標楷體" w:hAnsi="標楷體" w:hint="eastAsia"/>
          <w:szCs w:val="32"/>
        </w:rPr>
        <w:t>中科院</w:t>
      </w:r>
      <w:r w:rsidR="00483851" w:rsidRPr="00483851">
        <w:rPr>
          <w:rFonts w:ascii="標楷體" w:eastAsia="標楷體" w:hAnsi="標楷體" w:hint="eastAsia"/>
        </w:rPr>
        <w:t>）改制為行政法人，</w:t>
      </w:r>
      <w:r>
        <w:rPr>
          <w:rFonts w:ascii="標楷體" w:eastAsia="標楷體" w:hAnsi="標楷體" w:hint="eastAsia"/>
        </w:rPr>
        <w:t>於</w:t>
      </w:r>
      <w:proofErr w:type="gramStart"/>
      <w:r>
        <w:rPr>
          <w:rFonts w:ascii="標楷體" w:eastAsia="標楷體" w:hAnsi="標楷體" w:hint="eastAsia"/>
        </w:rPr>
        <w:t>103年4月間訂定</w:t>
      </w:r>
      <w:proofErr w:type="gramEnd"/>
      <w:r w:rsidR="00483851" w:rsidRPr="00483851">
        <w:rPr>
          <w:rFonts w:ascii="標楷體" w:eastAsia="標楷體" w:hAnsi="標楷體" w:cs="標楷體" w:hint="eastAsia"/>
          <w:kern w:val="0"/>
        </w:rPr>
        <w:t>「國防部軍備局中山科學研究院改制行政法人採購案件移轉作業原則」規定，各單位依政府採購法</w:t>
      </w:r>
      <w:r w:rsidR="00873350" w:rsidRPr="00483851">
        <w:rPr>
          <w:rFonts w:ascii="標楷體" w:eastAsia="標楷體" w:hAnsi="標楷體" w:hint="eastAsia"/>
        </w:rPr>
        <w:t>（下稱</w:t>
      </w:r>
      <w:r w:rsidR="00873350">
        <w:rPr>
          <w:rFonts w:ascii="標楷體" w:eastAsia="標楷體" w:hAnsi="標楷體" w:hint="eastAsia"/>
          <w:szCs w:val="32"/>
        </w:rPr>
        <w:t>採購法</w:t>
      </w:r>
      <w:r w:rsidR="00873350" w:rsidRPr="00483851">
        <w:rPr>
          <w:rFonts w:ascii="標楷體" w:eastAsia="標楷體" w:hAnsi="標楷體" w:hint="eastAsia"/>
        </w:rPr>
        <w:t>）</w:t>
      </w:r>
      <w:r w:rsidR="00483851" w:rsidRPr="00483851">
        <w:rPr>
          <w:rFonts w:ascii="標楷體" w:eastAsia="標楷體" w:hAnsi="標楷體" w:cs="標楷體" w:hint="eastAsia"/>
          <w:kern w:val="0"/>
        </w:rPr>
        <w:t>第</w:t>
      </w:r>
      <w:r w:rsidR="00483851" w:rsidRPr="00483851">
        <w:rPr>
          <w:rFonts w:ascii="標楷體" w:eastAsia="標楷體" w:hAnsi="標楷體" w:cs="¼Ð·¢Åé"/>
          <w:kern w:val="0"/>
        </w:rPr>
        <w:t>105</w:t>
      </w:r>
      <w:r w:rsidR="00483851" w:rsidRPr="00483851">
        <w:rPr>
          <w:rFonts w:ascii="標楷體" w:eastAsia="標楷體" w:hAnsi="標楷體" w:cs="標楷體" w:hint="eastAsia"/>
          <w:kern w:val="0"/>
        </w:rPr>
        <w:t>條第</w:t>
      </w:r>
      <w:r w:rsidR="00483851" w:rsidRPr="00483851">
        <w:rPr>
          <w:rFonts w:ascii="標楷體" w:eastAsia="標楷體" w:hAnsi="標楷體" w:cs="¼Ð·¢Åé"/>
          <w:kern w:val="0"/>
        </w:rPr>
        <w:t>1</w:t>
      </w:r>
      <w:r w:rsidR="00483851" w:rsidRPr="00483851">
        <w:rPr>
          <w:rFonts w:ascii="標楷體" w:eastAsia="標楷體" w:hAnsi="標楷體" w:cs="標楷體" w:hint="eastAsia"/>
          <w:kern w:val="0"/>
        </w:rPr>
        <w:t>項第</w:t>
      </w:r>
      <w:r w:rsidR="00483851" w:rsidRPr="00483851">
        <w:rPr>
          <w:rFonts w:ascii="標楷體" w:eastAsia="標楷體" w:hAnsi="標楷體" w:cs="¼Ð·¢Åé"/>
          <w:kern w:val="0"/>
        </w:rPr>
        <w:t>3</w:t>
      </w:r>
      <w:r w:rsidR="00483851" w:rsidRPr="00483851">
        <w:rPr>
          <w:rFonts w:ascii="標楷體" w:eastAsia="標楷體" w:hAnsi="標楷體" w:cs="標楷體" w:hint="eastAsia"/>
          <w:kern w:val="0"/>
        </w:rPr>
        <w:t>款規定</w:t>
      </w:r>
      <w:proofErr w:type="gramStart"/>
      <w:r w:rsidR="00483851" w:rsidRPr="00483851">
        <w:rPr>
          <w:rFonts w:ascii="標楷體" w:eastAsia="標楷體" w:hAnsi="標楷體" w:cs="標楷體" w:hint="eastAsia"/>
          <w:kern w:val="0"/>
        </w:rPr>
        <w:t>洽</w:t>
      </w:r>
      <w:proofErr w:type="gramEnd"/>
      <w:r w:rsidR="00483851" w:rsidRPr="00483851">
        <w:rPr>
          <w:rFonts w:ascii="標楷體" w:eastAsia="標楷體" w:hAnsi="標楷體" w:cs="標楷體" w:hint="eastAsia"/>
          <w:kern w:val="0"/>
        </w:rPr>
        <w:t>中科院簽訂委製協議書之案件，僅不適用採購法招標、決標之規定，其他條文仍應適用</w:t>
      </w:r>
      <w:r w:rsidR="00EA1ACD">
        <w:rPr>
          <w:rFonts w:ascii="標楷體" w:eastAsia="標楷體" w:hAnsi="標楷體" w:cs="標楷體" w:hint="eastAsia"/>
          <w:kern w:val="0"/>
        </w:rPr>
        <w:t>。</w:t>
      </w:r>
      <w:proofErr w:type="gramStart"/>
      <w:r w:rsidR="00746FE5">
        <w:rPr>
          <w:rFonts w:ascii="標楷體" w:eastAsia="標楷體" w:hAnsi="標楷體" w:cs="標楷體" w:hint="eastAsia"/>
          <w:kern w:val="0"/>
        </w:rPr>
        <w:t>惟</w:t>
      </w:r>
      <w:proofErr w:type="gramEnd"/>
      <w:r w:rsidR="00746FE5">
        <w:rPr>
          <w:rFonts w:ascii="標楷體" w:eastAsia="標楷體" w:hAnsi="標楷體" w:cs="標楷體" w:hint="eastAsia"/>
          <w:kern w:val="0"/>
        </w:rPr>
        <w:t>國軍各單位委託中科院產製及</w:t>
      </w:r>
      <w:r w:rsidR="00CC0718">
        <w:rPr>
          <w:rFonts w:ascii="標楷體" w:eastAsia="標楷體" w:hAnsi="標楷體" w:cs="標楷體" w:hint="eastAsia"/>
          <w:kern w:val="0"/>
        </w:rPr>
        <w:t>維</w:t>
      </w:r>
      <w:r w:rsidR="00746FE5">
        <w:rPr>
          <w:rFonts w:ascii="標楷體" w:eastAsia="標楷體" w:hAnsi="標楷體" w:cs="標楷體" w:hint="eastAsia"/>
          <w:kern w:val="0"/>
        </w:rPr>
        <w:t>修案所簽訂協議書內容，有關</w:t>
      </w:r>
      <w:proofErr w:type="gramStart"/>
      <w:r w:rsidR="00746FE5">
        <w:rPr>
          <w:rFonts w:ascii="標楷體" w:eastAsia="標楷體" w:hAnsi="標楷體" w:cs="標楷體" w:hint="eastAsia"/>
          <w:kern w:val="0"/>
        </w:rPr>
        <w:t>違約計罰1節</w:t>
      </w:r>
      <w:proofErr w:type="gramEnd"/>
      <w:r w:rsidR="00746FE5">
        <w:rPr>
          <w:rFonts w:ascii="標楷體" w:eastAsia="標楷體" w:hAnsi="標楷體" w:cs="標楷體" w:hint="eastAsia"/>
          <w:kern w:val="0"/>
        </w:rPr>
        <w:t>，僅約定如可歸責中科院之事由致未能按時履約時，</w:t>
      </w:r>
      <w:r w:rsidR="00AC0DC4">
        <w:rPr>
          <w:rFonts w:ascii="標楷體" w:eastAsia="標楷體" w:hAnsi="標楷體" w:cs="標楷體" w:hint="eastAsia"/>
          <w:kern w:val="0"/>
        </w:rPr>
        <w:t>由</w:t>
      </w:r>
      <w:proofErr w:type="gramStart"/>
      <w:r w:rsidR="00746FE5">
        <w:rPr>
          <w:rFonts w:ascii="標楷體" w:eastAsia="標楷體" w:hAnsi="標楷體" w:cs="標楷體" w:hint="eastAsia"/>
          <w:kern w:val="0"/>
        </w:rPr>
        <w:t>該院出具</w:t>
      </w:r>
      <w:proofErr w:type="gramEnd"/>
      <w:r w:rsidR="00746FE5">
        <w:rPr>
          <w:rFonts w:ascii="標楷體" w:eastAsia="標楷體" w:hAnsi="標楷體" w:cs="標楷體" w:hint="eastAsia"/>
          <w:kern w:val="0"/>
        </w:rPr>
        <w:t>正式檢討</w:t>
      </w:r>
      <w:proofErr w:type="gramStart"/>
      <w:r w:rsidR="00746FE5">
        <w:rPr>
          <w:rFonts w:ascii="標楷體" w:eastAsia="標楷體" w:hAnsi="標楷體" w:cs="標楷體" w:hint="eastAsia"/>
          <w:kern w:val="0"/>
        </w:rPr>
        <w:t>報告或議處</w:t>
      </w:r>
      <w:proofErr w:type="gramEnd"/>
      <w:r w:rsidR="00746FE5">
        <w:rPr>
          <w:rFonts w:ascii="標楷體" w:eastAsia="標楷體" w:hAnsi="標楷體" w:cs="標楷體" w:hint="eastAsia"/>
          <w:kern w:val="0"/>
        </w:rPr>
        <w:t>失職</w:t>
      </w:r>
      <w:r w:rsidR="00746FE5">
        <w:rPr>
          <w:rFonts w:ascii="標楷體" w:eastAsia="標楷體" w:hAnsi="標楷體" w:cs="標楷體" w:hint="eastAsia"/>
          <w:kern w:val="0"/>
        </w:rPr>
        <w:lastRenderedPageBreak/>
        <w:t>人員行政責任，並未</w:t>
      </w:r>
      <w:r w:rsidR="001668F8">
        <w:rPr>
          <w:rFonts w:ascii="標楷體" w:eastAsia="標楷體" w:hAnsi="標楷體" w:cs="標楷體" w:hint="eastAsia"/>
          <w:kern w:val="0"/>
        </w:rPr>
        <w:t>依採購法第63條第1項規定</w:t>
      </w:r>
      <w:r w:rsidR="00746FE5">
        <w:rPr>
          <w:rFonts w:ascii="標楷體" w:eastAsia="標楷體" w:hAnsi="標楷體" w:cs="標楷體" w:hint="eastAsia"/>
          <w:kern w:val="0"/>
        </w:rPr>
        <w:t>參照「採購契約要項</w:t>
      </w:r>
      <w:r w:rsidR="00746FE5" w:rsidRPr="00483851">
        <w:rPr>
          <w:rFonts w:ascii="標楷體" w:eastAsia="標楷體" w:hAnsi="標楷體" w:cs="標楷體" w:hint="eastAsia"/>
          <w:kern w:val="0"/>
        </w:rPr>
        <w:t>」</w:t>
      </w:r>
      <w:proofErr w:type="gramStart"/>
      <w:r>
        <w:rPr>
          <w:rFonts w:ascii="標楷體" w:eastAsia="標楷體" w:hAnsi="標楷體" w:cs="標楷體" w:hint="eastAsia"/>
          <w:kern w:val="0"/>
        </w:rPr>
        <w:t>採</w:t>
      </w:r>
      <w:proofErr w:type="gramEnd"/>
      <w:r>
        <w:rPr>
          <w:rFonts w:ascii="標楷體" w:eastAsia="標楷體" w:hAnsi="標楷體" w:cs="標楷體" w:hint="eastAsia"/>
          <w:kern w:val="0"/>
        </w:rPr>
        <w:t>計違約金形式</w:t>
      </w:r>
      <w:r w:rsidR="00746FE5">
        <w:rPr>
          <w:rFonts w:ascii="標楷體" w:eastAsia="標楷體" w:hAnsi="標楷體" w:cs="標楷體" w:hint="eastAsia"/>
          <w:kern w:val="0"/>
        </w:rPr>
        <w:t>訂定</w:t>
      </w:r>
      <w:r>
        <w:rPr>
          <w:rFonts w:ascii="標楷體" w:eastAsia="標楷體" w:hAnsi="標楷體" w:cs="標楷體" w:hint="eastAsia"/>
          <w:kern w:val="0"/>
        </w:rPr>
        <w:t>遲延罰則</w:t>
      </w:r>
      <w:r w:rsidR="00746FE5">
        <w:rPr>
          <w:rFonts w:ascii="標楷體" w:eastAsia="標楷體" w:hAnsi="標楷體" w:cs="標楷體" w:hint="eastAsia"/>
          <w:kern w:val="0"/>
        </w:rPr>
        <w:t>。</w:t>
      </w:r>
      <w:proofErr w:type="gramStart"/>
      <w:r w:rsidR="00746FE5">
        <w:rPr>
          <w:rFonts w:ascii="標楷體" w:eastAsia="標楷體" w:hAnsi="標楷體" w:cs="標楷體" w:hint="eastAsia"/>
          <w:kern w:val="0"/>
        </w:rPr>
        <w:t>嗣</w:t>
      </w:r>
      <w:proofErr w:type="gramEnd"/>
      <w:r w:rsidR="001668F8">
        <w:rPr>
          <w:rFonts w:ascii="標楷體" w:eastAsia="標楷體" w:hAnsi="標楷體" w:cs="標楷體" w:hint="eastAsia"/>
          <w:kern w:val="0"/>
        </w:rPr>
        <w:t>110年12月</w:t>
      </w:r>
      <w:r w:rsidR="00AC0DC4">
        <w:rPr>
          <w:rFonts w:ascii="標楷體" w:eastAsia="標楷體" w:hAnsi="標楷體" w:cs="標楷體" w:hint="eastAsia"/>
          <w:kern w:val="0"/>
        </w:rPr>
        <w:t>立法院審議中央政府海空戰力提升計畫採購特別預算案</w:t>
      </w:r>
      <w:r w:rsidR="00AC0DC4" w:rsidRPr="00483851">
        <w:rPr>
          <w:rFonts w:ascii="標楷體" w:eastAsia="標楷體" w:hAnsi="標楷體" w:hint="eastAsia"/>
        </w:rPr>
        <w:t>（</w:t>
      </w:r>
      <w:r w:rsidR="00AC0DC4">
        <w:rPr>
          <w:rFonts w:ascii="標楷體" w:eastAsia="標楷體" w:hAnsi="標楷體" w:hint="eastAsia"/>
        </w:rPr>
        <w:t>111至115年度</w:t>
      </w:r>
      <w:r w:rsidR="00AC0DC4" w:rsidRPr="00483851">
        <w:rPr>
          <w:rFonts w:ascii="標楷體" w:eastAsia="標楷體" w:hAnsi="標楷體" w:hint="eastAsia"/>
        </w:rPr>
        <w:t>）</w:t>
      </w:r>
      <w:r w:rsidR="00AC0DC4">
        <w:rPr>
          <w:rFonts w:ascii="標楷體" w:eastAsia="標楷體" w:hAnsi="標楷體" w:cs="標楷體" w:hint="eastAsia"/>
          <w:kern w:val="0"/>
        </w:rPr>
        <w:t>所作決議事項第39項及第76項，為加強</w:t>
      </w:r>
      <w:r w:rsidR="00B02400">
        <w:rPr>
          <w:rFonts w:ascii="標楷體" w:eastAsia="標楷體" w:hAnsi="標楷體" w:cs="標楷體" w:hint="eastAsia"/>
          <w:kern w:val="0"/>
        </w:rPr>
        <w:t>對中科院監督並確保國軍能如期如</w:t>
      </w:r>
      <w:proofErr w:type="gramStart"/>
      <w:r w:rsidR="00B02400">
        <w:rPr>
          <w:rFonts w:ascii="標楷體" w:eastAsia="標楷體" w:hAnsi="標楷體" w:cs="標楷體" w:hint="eastAsia"/>
          <w:kern w:val="0"/>
        </w:rPr>
        <w:t>質籌</w:t>
      </w:r>
      <w:r w:rsidR="00517E91">
        <w:rPr>
          <w:rFonts w:ascii="標楷體" w:eastAsia="標楷體" w:hAnsi="標楷體" w:cs="標楷體" w:hint="eastAsia"/>
          <w:kern w:val="0"/>
        </w:rPr>
        <w:t>獲</w:t>
      </w:r>
      <w:r w:rsidR="00B02400">
        <w:rPr>
          <w:rFonts w:ascii="標楷體" w:eastAsia="標楷體" w:hAnsi="標楷體" w:cs="標楷體" w:hint="eastAsia"/>
          <w:kern w:val="0"/>
        </w:rPr>
        <w:t>所</w:t>
      </w:r>
      <w:proofErr w:type="gramEnd"/>
      <w:r w:rsidR="00B02400">
        <w:rPr>
          <w:rFonts w:ascii="標楷體" w:eastAsia="標楷體" w:hAnsi="標楷體" w:cs="標楷體" w:hint="eastAsia"/>
          <w:kern w:val="0"/>
        </w:rPr>
        <w:t>需品項，國防部應就與中科院新</w:t>
      </w:r>
      <w:r w:rsidR="00B02400" w:rsidRPr="00483851">
        <w:rPr>
          <w:rFonts w:ascii="標楷體" w:eastAsia="標楷體" w:hAnsi="標楷體" w:hint="eastAsia"/>
        </w:rPr>
        <w:t>（</w:t>
      </w:r>
      <w:r w:rsidR="00B02400">
        <w:rPr>
          <w:rFonts w:ascii="標楷體" w:eastAsia="標楷體" w:hAnsi="標楷體" w:hint="eastAsia"/>
        </w:rPr>
        <w:t>修</w:t>
      </w:r>
      <w:r w:rsidR="00B02400" w:rsidRPr="00483851">
        <w:rPr>
          <w:rFonts w:ascii="標楷體" w:eastAsia="標楷體" w:hAnsi="標楷體" w:hint="eastAsia"/>
        </w:rPr>
        <w:t>）</w:t>
      </w:r>
      <w:r w:rsidR="00B02400">
        <w:rPr>
          <w:rFonts w:ascii="標楷體" w:eastAsia="標楷體" w:hAnsi="標楷體" w:hint="eastAsia"/>
        </w:rPr>
        <w:t>訂之契約，</w:t>
      </w:r>
      <w:proofErr w:type="gramStart"/>
      <w:r w:rsidR="00B02400">
        <w:rPr>
          <w:rFonts w:ascii="標楷體" w:eastAsia="標楷體" w:hAnsi="標楷體" w:hint="eastAsia"/>
        </w:rPr>
        <w:t>增訂計罰違約金</w:t>
      </w:r>
      <w:proofErr w:type="gramEnd"/>
      <w:r w:rsidR="00B02400">
        <w:rPr>
          <w:rFonts w:ascii="標楷體" w:eastAsia="標楷體" w:hAnsi="標楷體" w:hint="eastAsia"/>
        </w:rPr>
        <w:t>機制條款</w:t>
      </w:r>
      <w:r w:rsidR="001668F8">
        <w:rPr>
          <w:rFonts w:ascii="標楷體" w:eastAsia="標楷體" w:hAnsi="標楷體" w:hint="eastAsia"/>
        </w:rPr>
        <w:t>。</w:t>
      </w:r>
      <w:r w:rsidR="00990A91">
        <w:rPr>
          <w:rFonts w:ascii="標楷體" w:eastAsia="標楷體" w:hAnsi="標楷體" w:cs="標楷體" w:hint="eastAsia"/>
          <w:kern w:val="0"/>
        </w:rPr>
        <w:t>國防部</w:t>
      </w:r>
      <w:proofErr w:type="gramStart"/>
      <w:r w:rsidR="001668F8">
        <w:rPr>
          <w:rFonts w:ascii="標楷體" w:eastAsia="標楷體" w:hAnsi="標楷體" w:hint="eastAsia"/>
        </w:rPr>
        <w:t>爰</w:t>
      </w:r>
      <w:proofErr w:type="gramEnd"/>
      <w:r>
        <w:rPr>
          <w:rFonts w:ascii="標楷體" w:eastAsia="標楷體" w:hAnsi="標楷體" w:cs="標楷體" w:hint="eastAsia"/>
          <w:kern w:val="0"/>
        </w:rPr>
        <w:t>於</w:t>
      </w:r>
      <w:r w:rsidR="00DC58D6">
        <w:rPr>
          <w:rFonts w:ascii="標楷體" w:eastAsia="標楷體" w:hAnsi="標楷體" w:cs="標楷體" w:hint="eastAsia"/>
          <w:kern w:val="0"/>
        </w:rPr>
        <w:t>110年12月29日</w:t>
      </w:r>
      <w:r>
        <w:rPr>
          <w:rFonts w:ascii="標楷體" w:eastAsia="標楷體" w:hAnsi="標楷體" w:cs="標楷體" w:hint="eastAsia"/>
          <w:kern w:val="0"/>
        </w:rPr>
        <w:t>訂定</w:t>
      </w:r>
      <w:r w:rsidR="00582362" w:rsidRPr="005D4709">
        <w:rPr>
          <w:rFonts w:ascii="標楷體" w:eastAsia="標楷體" w:hAnsi="標楷體" w:hint="eastAsia"/>
          <w:szCs w:val="32"/>
        </w:rPr>
        <w:t>「執行海空戰力提升計畫一定金額以上採購辦法」</w:t>
      </w:r>
      <w:r w:rsidR="00990A91">
        <w:rPr>
          <w:rFonts w:ascii="標楷體" w:eastAsia="標楷體" w:hAnsi="標楷體" w:hint="eastAsia"/>
          <w:szCs w:val="32"/>
        </w:rPr>
        <w:t>，</w:t>
      </w:r>
      <w:r w:rsidR="00DC58D6">
        <w:rPr>
          <w:rFonts w:ascii="標楷體" w:eastAsia="標楷體" w:hAnsi="標楷體" w:hint="eastAsia"/>
          <w:szCs w:val="32"/>
        </w:rPr>
        <w:t>規定</w:t>
      </w:r>
      <w:proofErr w:type="gramStart"/>
      <w:r w:rsidR="00F83CC0">
        <w:rPr>
          <w:rFonts w:ascii="標楷體" w:eastAsia="標楷體" w:hAnsi="標楷體" w:hint="eastAsia"/>
          <w:szCs w:val="32"/>
        </w:rPr>
        <w:t>該</w:t>
      </w:r>
      <w:r w:rsidR="00DC58D6">
        <w:rPr>
          <w:rFonts w:ascii="標楷體" w:eastAsia="標楷體" w:hAnsi="標楷體" w:hint="eastAsia"/>
          <w:szCs w:val="32"/>
        </w:rPr>
        <w:t>部</w:t>
      </w:r>
      <w:r w:rsidR="00F83CC0">
        <w:rPr>
          <w:rFonts w:ascii="標楷體" w:eastAsia="標楷體" w:hAnsi="標楷體" w:hint="eastAsia"/>
          <w:szCs w:val="32"/>
        </w:rPr>
        <w:t>暨其</w:t>
      </w:r>
      <w:proofErr w:type="gramEnd"/>
      <w:r w:rsidR="00DC58D6">
        <w:rPr>
          <w:rFonts w:ascii="標楷體" w:eastAsia="標楷體" w:hAnsi="標楷體" w:hint="eastAsia"/>
          <w:szCs w:val="32"/>
        </w:rPr>
        <w:t>所屬委由</w:t>
      </w:r>
      <w:r w:rsidR="001668F8">
        <w:rPr>
          <w:rFonts w:ascii="標楷體" w:eastAsia="標楷體" w:hAnsi="標楷體" w:hint="eastAsia"/>
          <w:szCs w:val="32"/>
        </w:rPr>
        <w:t>中科院</w:t>
      </w:r>
      <w:r w:rsidR="00DC58D6">
        <w:rPr>
          <w:rFonts w:ascii="標楷體" w:eastAsia="標楷體" w:hAnsi="標楷體" w:hint="eastAsia"/>
          <w:szCs w:val="32"/>
        </w:rPr>
        <w:t>執行</w:t>
      </w:r>
      <w:r w:rsidR="00F83CC0">
        <w:rPr>
          <w:rFonts w:ascii="標楷體" w:eastAsia="標楷體" w:hAnsi="標楷體" w:hint="eastAsia"/>
          <w:szCs w:val="32"/>
        </w:rPr>
        <w:t>海空戰力提升計畫</w:t>
      </w:r>
      <w:r w:rsidR="00DC58D6">
        <w:rPr>
          <w:rFonts w:ascii="標楷體" w:eastAsia="標楷體" w:hAnsi="標楷體" w:hint="eastAsia"/>
          <w:szCs w:val="32"/>
        </w:rPr>
        <w:t>採購特別條例所列項目，應於契約載明逾期</w:t>
      </w:r>
      <w:proofErr w:type="gramStart"/>
      <w:r w:rsidR="00DC58D6">
        <w:rPr>
          <w:rFonts w:ascii="標楷體" w:eastAsia="標楷體" w:hAnsi="標楷體" w:hint="eastAsia"/>
          <w:szCs w:val="32"/>
        </w:rPr>
        <w:t>履約計罰相關</w:t>
      </w:r>
      <w:proofErr w:type="gramEnd"/>
      <w:r w:rsidR="00DC58D6">
        <w:rPr>
          <w:rFonts w:ascii="標楷體" w:eastAsia="標楷體" w:hAnsi="標楷體" w:hint="eastAsia"/>
          <w:szCs w:val="32"/>
        </w:rPr>
        <w:t>事項</w:t>
      </w:r>
      <w:r w:rsidR="001668F8">
        <w:rPr>
          <w:rFonts w:ascii="標楷體" w:eastAsia="標楷體" w:hAnsi="標楷體" w:hint="eastAsia"/>
          <w:szCs w:val="32"/>
        </w:rPr>
        <w:t>；</w:t>
      </w:r>
      <w:r w:rsidR="00DC58D6">
        <w:rPr>
          <w:rFonts w:ascii="標楷體" w:eastAsia="標楷體" w:hAnsi="標楷體" w:hint="eastAsia"/>
          <w:szCs w:val="32"/>
        </w:rPr>
        <w:t>並於111年4月28日</w:t>
      </w:r>
      <w:r w:rsidR="00517E91">
        <w:rPr>
          <w:rFonts w:ascii="標楷體" w:eastAsia="標楷體" w:hAnsi="標楷體" w:hint="eastAsia"/>
          <w:szCs w:val="32"/>
        </w:rPr>
        <w:t>訂定</w:t>
      </w:r>
      <w:r w:rsidR="00DC58D6">
        <w:rPr>
          <w:rFonts w:ascii="標楷體" w:eastAsia="標楷體" w:hAnsi="標楷體" w:cs="標楷體" w:hint="eastAsia"/>
          <w:kern w:val="0"/>
        </w:rPr>
        <w:t>「中科院接受國軍各單位委託執行專案違約逾期罰則建議</w:t>
      </w:r>
      <w:r w:rsidR="00DC58D6" w:rsidRPr="00483851">
        <w:rPr>
          <w:rFonts w:ascii="標楷體" w:eastAsia="標楷體" w:hAnsi="標楷體" w:cs="標楷體" w:hint="eastAsia"/>
          <w:kern w:val="0"/>
        </w:rPr>
        <w:t>」</w:t>
      </w:r>
      <w:r w:rsidR="00DC58D6">
        <w:rPr>
          <w:rFonts w:ascii="標楷體" w:eastAsia="標楷體" w:hAnsi="標楷體" w:cs="標楷體" w:hint="eastAsia"/>
          <w:kern w:val="0"/>
        </w:rPr>
        <w:t>，</w:t>
      </w:r>
      <w:r w:rsidR="00990A91">
        <w:rPr>
          <w:rFonts w:ascii="標楷體" w:eastAsia="標楷體" w:hAnsi="標楷體" w:hint="eastAsia"/>
          <w:szCs w:val="32"/>
        </w:rPr>
        <w:t>將</w:t>
      </w:r>
      <w:proofErr w:type="gramStart"/>
      <w:r w:rsidR="00990A91">
        <w:rPr>
          <w:rFonts w:ascii="標楷體" w:eastAsia="標楷體" w:hAnsi="標楷體" w:hint="eastAsia"/>
          <w:szCs w:val="32"/>
        </w:rPr>
        <w:t>委製案</w:t>
      </w:r>
      <w:r w:rsidR="00990A91" w:rsidRPr="005D4709">
        <w:rPr>
          <w:rFonts w:ascii="標楷體" w:eastAsia="標楷體" w:hAnsi="標楷體" w:hint="eastAsia"/>
        </w:rPr>
        <w:t>逾期</w:t>
      </w:r>
      <w:proofErr w:type="gramEnd"/>
      <w:r w:rsidR="00990A91" w:rsidRPr="005D4709">
        <w:rPr>
          <w:rFonts w:ascii="標楷體" w:eastAsia="標楷體" w:hAnsi="標楷體" w:hint="eastAsia"/>
        </w:rPr>
        <w:t>違約罰則</w:t>
      </w:r>
      <w:r w:rsidR="00990A91">
        <w:rPr>
          <w:rFonts w:ascii="標楷體" w:eastAsia="標楷體" w:hAnsi="標楷體" w:hint="eastAsia"/>
          <w:szCs w:val="32"/>
        </w:rPr>
        <w:t>訂為，</w:t>
      </w:r>
      <w:r w:rsidR="00990A91" w:rsidRPr="005D4709">
        <w:rPr>
          <w:rFonts w:ascii="標楷體" w:eastAsia="標楷體" w:hAnsi="標楷體" w:hint="eastAsia"/>
        </w:rPr>
        <w:t>應按逾期日數</w:t>
      </w:r>
      <w:r w:rsidR="00990A91" w:rsidRPr="00A82814">
        <w:rPr>
          <w:rFonts w:ascii="標楷體" w:eastAsia="標楷體" w:hAnsi="標楷體"/>
          <w:spacing w:val="-2"/>
          <w:szCs w:val="32"/>
        </w:rPr>
        <w:t>（</w:t>
      </w:r>
      <w:r w:rsidR="00990A91" w:rsidRPr="005D4709">
        <w:rPr>
          <w:rFonts w:ascii="標楷體" w:eastAsia="標楷體" w:hAnsi="標楷體" w:hint="eastAsia"/>
        </w:rPr>
        <w:t>工作日</w:t>
      </w:r>
      <w:r w:rsidR="00990A91" w:rsidRPr="00A82814">
        <w:rPr>
          <w:rFonts w:ascii="標楷體" w:eastAsia="標楷體" w:hAnsi="標楷體"/>
          <w:spacing w:val="-2"/>
          <w:szCs w:val="32"/>
        </w:rPr>
        <w:t>）</w:t>
      </w:r>
      <w:r w:rsidR="00990A91" w:rsidRPr="005D4709">
        <w:rPr>
          <w:rFonts w:ascii="標楷體" w:eastAsia="標楷體" w:hAnsi="標楷體" w:hint="eastAsia"/>
        </w:rPr>
        <w:t>，每日依未完成</w:t>
      </w:r>
      <w:proofErr w:type="gramStart"/>
      <w:r w:rsidR="00990A91" w:rsidRPr="005D4709">
        <w:rPr>
          <w:rFonts w:ascii="標楷體" w:eastAsia="標楷體" w:hAnsi="標楷體" w:hint="eastAsia"/>
        </w:rPr>
        <w:t>工項價金</w:t>
      </w:r>
      <w:proofErr w:type="gramEnd"/>
      <w:r w:rsidR="00990A91" w:rsidRPr="005D4709">
        <w:rPr>
          <w:rFonts w:ascii="標楷體" w:eastAsia="標楷體" w:hAnsi="標楷體" w:hint="eastAsia"/>
        </w:rPr>
        <w:t>總額千分之</w:t>
      </w:r>
      <w:r w:rsidR="00990A91">
        <w:rPr>
          <w:rFonts w:ascii="標楷體" w:eastAsia="標楷體" w:hAnsi="標楷體" w:hint="eastAsia"/>
        </w:rPr>
        <w:t>一計</w:t>
      </w:r>
      <w:r w:rsidR="00990A91" w:rsidRPr="005D4709">
        <w:rPr>
          <w:rFonts w:ascii="標楷體" w:eastAsia="標楷體" w:hAnsi="標楷體" w:hint="eastAsia"/>
        </w:rPr>
        <w:t>算逾期違約金，全案逾期違約金以未完成</w:t>
      </w:r>
      <w:proofErr w:type="gramStart"/>
      <w:r w:rsidR="00990A91" w:rsidRPr="005D4709">
        <w:rPr>
          <w:rFonts w:ascii="標楷體" w:eastAsia="標楷體" w:hAnsi="標楷體" w:hint="eastAsia"/>
        </w:rPr>
        <w:t>工項價金</w:t>
      </w:r>
      <w:proofErr w:type="gramEnd"/>
      <w:r w:rsidR="00990A91" w:rsidRPr="005D4709">
        <w:rPr>
          <w:rFonts w:ascii="標楷體" w:eastAsia="標楷體" w:hAnsi="標楷體" w:hint="eastAsia"/>
        </w:rPr>
        <w:t>總額百分之十為上限，並以專案結案年最後契約日為</w:t>
      </w:r>
      <w:proofErr w:type="gramStart"/>
      <w:r w:rsidR="00990A91" w:rsidRPr="005D4709">
        <w:rPr>
          <w:rFonts w:ascii="標楷體" w:eastAsia="標楷體" w:hAnsi="標楷體" w:hint="eastAsia"/>
        </w:rPr>
        <w:t>準</w:t>
      </w:r>
      <w:proofErr w:type="gramEnd"/>
      <w:r w:rsidR="00990A91" w:rsidRPr="005D4709">
        <w:rPr>
          <w:rFonts w:ascii="標楷體" w:eastAsia="標楷體" w:hAnsi="標楷體" w:hint="eastAsia"/>
        </w:rPr>
        <w:t>，</w:t>
      </w:r>
      <w:proofErr w:type="gramStart"/>
      <w:r w:rsidR="00990A91" w:rsidRPr="005D4709">
        <w:rPr>
          <w:rFonts w:ascii="標楷體" w:eastAsia="標楷體" w:hAnsi="標楷體" w:hint="eastAsia"/>
        </w:rPr>
        <w:t>採</w:t>
      </w:r>
      <w:proofErr w:type="gramEnd"/>
      <w:r w:rsidR="00990A91" w:rsidRPr="005D4709">
        <w:rPr>
          <w:rFonts w:ascii="標楷體" w:eastAsia="標楷體" w:hAnsi="標楷體" w:hint="eastAsia"/>
        </w:rPr>
        <w:t>一次</w:t>
      </w:r>
      <w:proofErr w:type="gramStart"/>
      <w:r w:rsidR="00990A91" w:rsidRPr="005D4709">
        <w:rPr>
          <w:rFonts w:ascii="標楷體" w:eastAsia="標楷體" w:hAnsi="標楷體" w:hint="eastAsia"/>
        </w:rPr>
        <w:t>性計罰</w:t>
      </w:r>
      <w:proofErr w:type="gramEnd"/>
      <w:r w:rsidR="00002D56">
        <w:rPr>
          <w:rFonts w:ascii="標楷體" w:eastAsia="標楷體" w:hAnsi="標楷體" w:hint="eastAsia"/>
        </w:rPr>
        <w:t>，</w:t>
      </w:r>
      <w:r w:rsidR="001668F8">
        <w:rPr>
          <w:rFonts w:ascii="標楷體" w:eastAsia="標楷體" w:hAnsi="標楷體" w:hint="eastAsia"/>
        </w:rPr>
        <w:t>由</w:t>
      </w:r>
      <w:r w:rsidR="00002D56">
        <w:rPr>
          <w:rFonts w:ascii="標楷體" w:eastAsia="標楷體" w:hAnsi="標楷體" w:hint="eastAsia"/>
        </w:rPr>
        <w:t>國防採購室及</w:t>
      </w:r>
      <w:proofErr w:type="gramStart"/>
      <w:r w:rsidR="00002D56">
        <w:rPr>
          <w:rFonts w:ascii="標楷體" w:eastAsia="標楷體" w:hAnsi="標楷體" w:hint="eastAsia"/>
        </w:rPr>
        <w:t>軍備局</w:t>
      </w:r>
      <w:r w:rsidR="00F83CC0">
        <w:rPr>
          <w:rFonts w:ascii="標楷體" w:eastAsia="標楷體" w:hAnsi="標楷體" w:hint="eastAsia"/>
        </w:rPr>
        <w:t>據以</w:t>
      </w:r>
      <w:proofErr w:type="gramEnd"/>
      <w:r w:rsidR="001668F8">
        <w:rPr>
          <w:rFonts w:ascii="標楷體" w:eastAsia="標楷體" w:hAnsi="標楷體" w:hint="eastAsia"/>
        </w:rPr>
        <w:t>修訂</w:t>
      </w:r>
      <w:r w:rsidR="00002D56">
        <w:rPr>
          <w:rFonts w:ascii="標楷體" w:eastAsia="標楷體" w:hAnsi="標楷體" w:cs="標楷體" w:hint="eastAsia"/>
          <w:kern w:val="0"/>
        </w:rPr>
        <w:t>「軍事機關依政府採購法第105</w:t>
      </w:r>
      <w:r w:rsidR="00EA1ACD">
        <w:rPr>
          <w:rFonts w:ascii="標楷體" w:eastAsia="標楷體" w:hAnsi="標楷體" w:cs="標楷體" w:hint="eastAsia"/>
          <w:kern w:val="0"/>
        </w:rPr>
        <w:t>條</w:t>
      </w:r>
      <w:r w:rsidR="00002D56">
        <w:rPr>
          <w:rFonts w:ascii="標楷體" w:eastAsia="標楷體" w:hAnsi="標楷體" w:cs="標楷體" w:hint="eastAsia"/>
          <w:kern w:val="0"/>
        </w:rPr>
        <w:t>第1項第3款取得國家中山科學研究院及軍備局生產製造中心財物或勞務作業須知</w:t>
      </w:r>
      <w:r w:rsidR="00002D56" w:rsidRPr="00483851">
        <w:rPr>
          <w:rFonts w:ascii="標楷體" w:eastAsia="標楷體" w:hAnsi="標楷體" w:cs="標楷體" w:hint="eastAsia"/>
          <w:kern w:val="0"/>
        </w:rPr>
        <w:t>」</w:t>
      </w:r>
      <w:r w:rsidR="00002D56">
        <w:rPr>
          <w:rFonts w:ascii="標楷體" w:eastAsia="標楷體" w:hAnsi="標楷體" w:cs="標楷體" w:hint="eastAsia"/>
          <w:kern w:val="0"/>
        </w:rPr>
        <w:t>及「國軍</w:t>
      </w:r>
      <w:r w:rsidR="00164356">
        <w:rPr>
          <w:rFonts w:ascii="標楷體" w:eastAsia="標楷體" w:hAnsi="標楷體" w:cs="標楷體" w:hint="eastAsia"/>
          <w:kern w:val="0"/>
        </w:rPr>
        <w:t>各單位委託國家中山科學研究院研發產製維修計畫驗收付款作業規定</w:t>
      </w:r>
      <w:r w:rsidR="00002D56" w:rsidRPr="00483851">
        <w:rPr>
          <w:rFonts w:ascii="標楷體" w:eastAsia="標楷體" w:hAnsi="標楷體" w:cs="標楷體" w:hint="eastAsia"/>
          <w:kern w:val="0"/>
        </w:rPr>
        <w:t>」</w:t>
      </w:r>
      <w:r w:rsidR="00164356">
        <w:rPr>
          <w:rFonts w:ascii="標楷體" w:eastAsia="標楷體" w:hAnsi="標楷體" w:cs="標楷體" w:hint="eastAsia"/>
          <w:kern w:val="0"/>
        </w:rPr>
        <w:t>等相關規</w:t>
      </w:r>
      <w:r w:rsidR="001668F8">
        <w:rPr>
          <w:rFonts w:ascii="標楷體" w:eastAsia="標楷體" w:hAnsi="標楷體" w:cs="標楷體" w:hint="eastAsia"/>
          <w:kern w:val="0"/>
        </w:rPr>
        <w:t>定</w:t>
      </w:r>
      <w:r w:rsidR="00990A91">
        <w:rPr>
          <w:rFonts w:ascii="標楷體" w:eastAsia="標楷體" w:hAnsi="標楷體" w:hint="eastAsia"/>
        </w:rPr>
        <w:t>。經本部追蹤</w:t>
      </w:r>
      <w:r w:rsidR="001668F8">
        <w:rPr>
          <w:rFonts w:ascii="標楷體" w:eastAsia="標楷體" w:hAnsi="標楷體" w:hint="eastAsia"/>
        </w:rPr>
        <w:t>國</w:t>
      </w:r>
      <w:r w:rsidR="00F83CC0">
        <w:rPr>
          <w:rFonts w:ascii="標楷體" w:eastAsia="標楷體" w:hAnsi="標楷體" w:hint="eastAsia"/>
        </w:rPr>
        <w:t>防部暨其所屬</w:t>
      </w:r>
      <w:r w:rsidR="001668F8">
        <w:rPr>
          <w:rFonts w:ascii="標楷體" w:eastAsia="標楷體" w:hAnsi="標楷體" w:hint="eastAsia"/>
        </w:rPr>
        <w:t>與中科院簽署委製</w:t>
      </w:r>
      <w:r w:rsidR="001668F8" w:rsidRPr="00483851">
        <w:rPr>
          <w:rFonts w:ascii="標楷體" w:eastAsia="標楷體" w:hAnsi="標楷體" w:hint="eastAsia"/>
        </w:rPr>
        <w:t>（</w:t>
      </w:r>
      <w:r w:rsidR="001668F8">
        <w:rPr>
          <w:rFonts w:ascii="標楷體" w:eastAsia="標楷體" w:hAnsi="標楷體" w:hint="eastAsia"/>
        </w:rPr>
        <w:t>修</w:t>
      </w:r>
      <w:r w:rsidR="001668F8" w:rsidRPr="00483851">
        <w:rPr>
          <w:rFonts w:ascii="標楷體" w:eastAsia="標楷體" w:hAnsi="標楷體" w:hint="eastAsia"/>
        </w:rPr>
        <w:t>）</w:t>
      </w:r>
      <w:r w:rsidR="001668F8">
        <w:rPr>
          <w:rFonts w:ascii="標楷體" w:eastAsia="標楷體" w:hAnsi="標楷體" w:hint="eastAsia"/>
        </w:rPr>
        <w:t>協議書辦理情形</w:t>
      </w:r>
      <w:r w:rsidR="00A1750B">
        <w:rPr>
          <w:rFonts w:ascii="標楷體" w:eastAsia="標楷體" w:hAnsi="標楷體" w:hint="eastAsia"/>
        </w:rPr>
        <w:t>，</w:t>
      </w:r>
      <w:proofErr w:type="gramStart"/>
      <w:r w:rsidR="00A1750B">
        <w:rPr>
          <w:rFonts w:ascii="標楷體" w:eastAsia="標楷體" w:hAnsi="標楷體" w:hint="eastAsia"/>
        </w:rPr>
        <w:t>113</w:t>
      </w:r>
      <w:proofErr w:type="gramEnd"/>
      <w:r w:rsidR="00A1750B">
        <w:rPr>
          <w:rFonts w:ascii="標楷體" w:eastAsia="標楷體" w:hAnsi="標楷體" w:hint="eastAsia"/>
        </w:rPr>
        <w:t>年度國軍各單位委託中科院產製、維修案計有287案，合約金額計</w:t>
      </w:r>
      <w:r w:rsidR="00A66834">
        <w:rPr>
          <w:rFonts w:ascii="標楷體" w:eastAsia="標楷體" w:hAnsi="標楷體" w:hint="eastAsia"/>
        </w:rPr>
        <w:t>5</w:t>
      </w:r>
      <w:r w:rsidR="00A66834">
        <w:rPr>
          <w:rFonts w:ascii="標楷體" w:eastAsia="標楷體" w:hAnsi="標楷體"/>
        </w:rPr>
        <w:t>,</w:t>
      </w:r>
      <w:r w:rsidR="00A66834">
        <w:rPr>
          <w:rFonts w:ascii="標楷體" w:eastAsia="標楷體" w:hAnsi="標楷體" w:hint="eastAsia"/>
        </w:rPr>
        <w:t>783億2</w:t>
      </w:r>
      <w:r w:rsidR="00A66834">
        <w:rPr>
          <w:rFonts w:ascii="標楷體" w:eastAsia="標楷體" w:hAnsi="標楷體"/>
        </w:rPr>
        <w:t>,193</w:t>
      </w:r>
      <w:r w:rsidR="00A66834">
        <w:rPr>
          <w:rFonts w:ascii="標楷體" w:eastAsia="標楷體" w:hAnsi="標楷體" w:hint="eastAsia"/>
        </w:rPr>
        <w:t>萬餘元，各該委製</w:t>
      </w:r>
      <w:r w:rsidR="00A66834" w:rsidRPr="00483851">
        <w:rPr>
          <w:rFonts w:ascii="標楷體" w:eastAsia="標楷體" w:hAnsi="標楷體" w:hint="eastAsia"/>
        </w:rPr>
        <w:t>（</w:t>
      </w:r>
      <w:r w:rsidR="00A66834">
        <w:rPr>
          <w:rFonts w:ascii="標楷體" w:eastAsia="標楷體" w:hAnsi="標楷體" w:hint="eastAsia"/>
        </w:rPr>
        <w:t>修</w:t>
      </w:r>
      <w:r w:rsidR="00A66834" w:rsidRPr="00483851">
        <w:rPr>
          <w:rFonts w:ascii="標楷體" w:eastAsia="標楷體" w:hAnsi="標楷體" w:hint="eastAsia"/>
        </w:rPr>
        <w:t>）</w:t>
      </w:r>
      <w:r w:rsidR="00A66834">
        <w:rPr>
          <w:rFonts w:ascii="標楷體" w:eastAsia="標楷體" w:hAnsi="標楷體" w:hint="eastAsia"/>
        </w:rPr>
        <w:t>協議書雖已訂定遲延罰則，係以專案結案</w:t>
      </w:r>
      <w:r w:rsidR="00F62F12">
        <w:rPr>
          <w:rFonts w:ascii="標楷體" w:eastAsia="標楷體" w:hAnsi="標楷體" w:hint="eastAsia"/>
        </w:rPr>
        <w:t>當</w:t>
      </w:r>
      <w:r w:rsidR="00A66834">
        <w:rPr>
          <w:rFonts w:ascii="標楷體" w:eastAsia="標楷體" w:hAnsi="標楷體" w:hint="eastAsia"/>
        </w:rPr>
        <w:t>年最後契約日為</w:t>
      </w:r>
      <w:proofErr w:type="gramStart"/>
      <w:r w:rsidR="00A66834">
        <w:rPr>
          <w:rFonts w:ascii="標楷體" w:eastAsia="標楷體" w:hAnsi="標楷體" w:hint="eastAsia"/>
        </w:rPr>
        <w:t>準</w:t>
      </w:r>
      <w:proofErr w:type="gramEnd"/>
      <w:r w:rsidR="00A66834">
        <w:rPr>
          <w:rFonts w:ascii="標楷體" w:eastAsia="標楷體" w:hAnsi="標楷體" w:hint="eastAsia"/>
        </w:rPr>
        <w:t>，</w:t>
      </w:r>
      <w:proofErr w:type="gramStart"/>
      <w:r w:rsidR="00A66834">
        <w:rPr>
          <w:rFonts w:ascii="標楷體" w:eastAsia="標楷體" w:hAnsi="標楷體" w:hint="eastAsia"/>
        </w:rPr>
        <w:t>採</w:t>
      </w:r>
      <w:proofErr w:type="gramEnd"/>
      <w:r w:rsidR="00A66834">
        <w:rPr>
          <w:rFonts w:ascii="標楷體" w:eastAsia="標楷體" w:hAnsi="標楷體" w:hint="eastAsia"/>
        </w:rPr>
        <w:t>一次</w:t>
      </w:r>
      <w:proofErr w:type="gramStart"/>
      <w:r w:rsidR="00A66834">
        <w:rPr>
          <w:rFonts w:ascii="標楷體" w:eastAsia="標楷體" w:hAnsi="標楷體" w:hint="eastAsia"/>
        </w:rPr>
        <w:t>性計罰</w:t>
      </w:r>
      <w:proofErr w:type="gramEnd"/>
      <w:r w:rsidR="00A66834">
        <w:rPr>
          <w:rFonts w:ascii="標楷體" w:eastAsia="標楷體" w:hAnsi="標楷體" w:hint="eastAsia"/>
        </w:rPr>
        <w:t>，惟對於委製</w:t>
      </w:r>
      <w:r w:rsidR="00A66834" w:rsidRPr="00483851">
        <w:rPr>
          <w:rFonts w:ascii="標楷體" w:eastAsia="標楷體" w:hAnsi="標楷體" w:hint="eastAsia"/>
        </w:rPr>
        <w:t>（</w:t>
      </w:r>
      <w:r w:rsidR="00A66834">
        <w:rPr>
          <w:rFonts w:ascii="標楷體" w:eastAsia="標楷體" w:hAnsi="標楷體" w:hint="eastAsia"/>
        </w:rPr>
        <w:t>修</w:t>
      </w:r>
      <w:r w:rsidR="00A66834" w:rsidRPr="00483851">
        <w:rPr>
          <w:rFonts w:ascii="標楷體" w:eastAsia="標楷體" w:hAnsi="標楷體" w:hint="eastAsia"/>
        </w:rPr>
        <w:t>）</w:t>
      </w:r>
      <w:r w:rsidR="00A66834">
        <w:rPr>
          <w:rFonts w:ascii="標楷體" w:eastAsia="標楷體" w:hAnsi="標楷體" w:hint="eastAsia"/>
        </w:rPr>
        <w:t>案件</w:t>
      </w:r>
      <w:r w:rsidR="00A85DC8">
        <w:rPr>
          <w:rFonts w:ascii="標楷體" w:eastAsia="標楷體" w:hAnsi="標楷體" w:hint="eastAsia"/>
        </w:rPr>
        <w:t>訂有分段</w:t>
      </w:r>
      <w:r w:rsidR="00F83CC0">
        <w:rPr>
          <w:rFonts w:ascii="標楷體" w:eastAsia="標楷體" w:hAnsi="標楷體" w:hint="eastAsia"/>
        </w:rPr>
        <w:t>完工使用或移交者</w:t>
      </w:r>
      <w:r w:rsidR="00A85DC8">
        <w:rPr>
          <w:rFonts w:ascii="標楷體" w:eastAsia="標楷體" w:hAnsi="標楷體" w:hint="eastAsia"/>
        </w:rPr>
        <w:t>，</w:t>
      </w:r>
      <w:r w:rsidR="00990A91" w:rsidRPr="00A82814">
        <w:rPr>
          <w:rFonts w:ascii="標楷體" w:eastAsia="標楷體" w:hAnsi="標楷體" w:hint="eastAsia"/>
          <w:spacing w:val="-2"/>
          <w:szCs w:val="32"/>
        </w:rPr>
        <w:t>其逾期違約金</w:t>
      </w:r>
      <w:r w:rsidR="00A85DC8">
        <w:rPr>
          <w:rFonts w:ascii="標楷體" w:eastAsia="標楷體" w:hAnsi="標楷體" w:hint="eastAsia"/>
          <w:spacing w:val="-2"/>
          <w:szCs w:val="32"/>
        </w:rPr>
        <w:t>僅計算逾最後</w:t>
      </w:r>
      <w:r w:rsidR="00F62F12">
        <w:rPr>
          <w:rFonts w:ascii="標楷體" w:eastAsia="標楷體" w:hAnsi="標楷體" w:hint="eastAsia"/>
        </w:rPr>
        <w:t>契約日</w:t>
      </w:r>
      <w:r w:rsidR="00A85DC8">
        <w:rPr>
          <w:rFonts w:ascii="標楷體" w:eastAsia="標楷體" w:hAnsi="標楷體" w:hint="eastAsia"/>
          <w:spacing w:val="-2"/>
          <w:szCs w:val="32"/>
        </w:rPr>
        <w:t>之違約金</w:t>
      </w:r>
      <w:r w:rsidR="00990A91" w:rsidRPr="00A82814">
        <w:rPr>
          <w:rFonts w:ascii="標楷體" w:eastAsia="標楷體" w:hAnsi="標楷體" w:hint="eastAsia"/>
          <w:spacing w:val="-2"/>
          <w:szCs w:val="32"/>
        </w:rPr>
        <w:t>，</w:t>
      </w:r>
      <w:r w:rsidR="00E700E8">
        <w:rPr>
          <w:rFonts w:ascii="標楷體" w:eastAsia="標楷體" w:hAnsi="標楷體" w:hint="eastAsia"/>
          <w:spacing w:val="-2"/>
          <w:szCs w:val="32"/>
        </w:rPr>
        <w:t>而</w:t>
      </w:r>
      <w:r w:rsidR="00A85DC8">
        <w:rPr>
          <w:rFonts w:ascii="標楷體" w:eastAsia="標楷體" w:hAnsi="標楷體" w:hint="eastAsia"/>
          <w:spacing w:val="-2"/>
          <w:szCs w:val="32"/>
        </w:rPr>
        <w:t>未計算逾分段進度違約金</w:t>
      </w:r>
      <w:r w:rsidR="00990A91" w:rsidRPr="00A82814">
        <w:rPr>
          <w:rFonts w:ascii="標楷體" w:eastAsia="標楷體" w:hAnsi="標楷體" w:hint="eastAsia"/>
          <w:spacing w:val="-2"/>
          <w:szCs w:val="32"/>
        </w:rPr>
        <w:t>，與採購契約要項</w:t>
      </w:r>
      <w:r w:rsidR="00A85DC8">
        <w:rPr>
          <w:rFonts w:ascii="標楷體" w:eastAsia="標楷體" w:hAnsi="標楷體" w:hint="eastAsia"/>
          <w:spacing w:val="-2"/>
          <w:szCs w:val="32"/>
        </w:rPr>
        <w:t>應計算逾分段進度違約金之</w:t>
      </w:r>
      <w:r w:rsidR="00990A91">
        <w:rPr>
          <w:rFonts w:ascii="標楷體" w:eastAsia="標楷體" w:hAnsi="標楷體" w:hint="eastAsia"/>
          <w:spacing w:val="-2"/>
          <w:szCs w:val="32"/>
        </w:rPr>
        <w:t>規定</w:t>
      </w:r>
      <w:r w:rsidR="00990A91" w:rsidRPr="00A82814">
        <w:rPr>
          <w:rFonts w:ascii="標楷體" w:eastAsia="標楷體" w:hAnsi="標楷體" w:hint="eastAsia"/>
          <w:spacing w:val="-2"/>
          <w:szCs w:val="32"/>
        </w:rPr>
        <w:t>未合</w:t>
      </w:r>
      <w:r w:rsidR="0031778C">
        <w:rPr>
          <w:rFonts w:ascii="標楷體" w:eastAsia="標楷體" w:hAnsi="標楷體" w:hint="eastAsia"/>
          <w:spacing w:val="-2"/>
          <w:szCs w:val="32"/>
        </w:rPr>
        <w:t>。</w:t>
      </w:r>
      <w:r w:rsidR="00B648EC">
        <w:rPr>
          <w:rFonts w:ascii="標楷體" w:eastAsia="標楷體" w:hAnsi="標楷體" w:hint="eastAsia"/>
          <w:spacing w:val="-2"/>
          <w:szCs w:val="32"/>
        </w:rPr>
        <w:t>據</w:t>
      </w:r>
      <w:r w:rsidR="0031778C">
        <w:rPr>
          <w:rFonts w:ascii="標楷體" w:eastAsia="標楷體" w:hAnsi="標楷體" w:hint="eastAsia"/>
          <w:spacing w:val="-2"/>
          <w:szCs w:val="32"/>
        </w:rPr>
        <w:t>該部</w:t>
      </w:r>
      <w:r w:rsidR="00B648EC">
        <w:rPr>
          <w:rFonts w:ascii="標楷體" w:eastAsia="標楷體" w:hAnsi="標楷體" w:hint="eastAsia"/>
          <w:spacing w:val="-2"/>
          <w:szCs w:val="32"/>
        </w:rPr>
        <w:t>說明，</w:t>
      </w:r>
      <w:r w:rsidR="00AD0A49">
        <w:rPr>
          <w:rFonts w:ascii="標楷體" w:eastAsia="標楷體" w:hAnsi="標楷體" w:hint="eastAsia"/>
          <w:spacing w:val="-2"/>
          <w:szCs w:val="32"/>
        </w:rPr>
        <w:t>中科院</w:t>
      </w:r>
      <w:proofErr w:type="gramStart"/>
      <w:r w:rsidR="00AD0A49">
        <w:rPr>
          <w:rFonts w:ascii="標楷體" w:eastAsia="標楷體" w:hAnsi="標楷體" w:hint="eastAsia"/>
          <w:spacing w:val="-2"/>
          <w:szCs w:val="32"/>
        </w:rPr>
        <w:t>委製案無法</w:t>
      </w:r>
      <w:proofErr w:type="gramEnd"/>
      <w:r w:rsidR="00AD0A49">
        <w:rPr>
          <w:rFonts w:ascii="標楷體" w:eastAsia="標楷體" w:hAnsi="標楷體" w:hint="eastAsia"/>
          <w:spacing w:val="-2"/>
          <w:szCs w:val="32"/>
        </w:rPr>
        <w:t>納入</w:t>
      </w:r>
      <w:r w:rsidR="00F002E0">
        <w:rPr>
          <w:rFonts w:ascii="標楷體" w:eastAsia="標楷體" w:hAnsi="標楷體" w:hint="eastAsia"/>
          <w:spacing w:val="-2"/>
          <w:szCs w:val="32"/>
        </w:rPr>
        <w:t>逾分段進度</w:t>
      </w:r>
      <w:proofErr w:type="gramStart"/>
      <w:r w:rsidR="00F002E0">
        <w:rPr>
          <w:rFonts w:ascii="標楷體" w:eastAsia="標楷體" w:hAnsi="標楷體" w:hint="eastAsia"/>
          <w:spacing w:val="-2"/>
          <w:szCs w:val="32"/>
        </w:rPr>
        <w:t>違約金</w:t>
      </w:r>
      <w:r w:rsidR="00AD0A49">
        <w:rPr>
          <w:rFonts w:ascii="標楷體" w:eastAsia="標楷體" w:hAnsi="標楷體" w:hint="eastAsia"/>
          <w:spacing w:val="-2"/>
          <w:szCs w:val="32"/>
        </w:rPr>
        <w:t>計罰</w:t>
      </w:r>
      <w:proofErr w:type="gramEnd"/>
      <w:r w:rsidR="00AD0A49">
        <w:rPr>
          <w:rFonts w:ascii="標楷體" w:eastAsia="標楷體" w:hAnsi="標楷體" w:hint="eastAsia"/>
          <w:spacing w:val="-2"/>
          <w:szCs w:val="32"/>
        </w:rPr>
        <w:t>，係考量其特殊性，</w:t>
      </w:r>
      <w:proofErr w:type="gramStart"/>
      <w:r w:rsidR="00AD0A49">
        <w:rPr>
          <w:rFonts w:ascii="標楷體" w:eastAsia="標楷體" w:hAnsi="標楷體" w:hint="eastAsia"/>
          <w:spacing w:val="-2"/>
          <w:szCs w:val="32"/>
        </w:rPr>
        <w:t>爰</w:t>
      </w:r>
      <w:r w:rsidR="00A66834">
        <w:rPr>
          <w:rFonts w:ascii="標楷體" w:eastAsia="標楷體" w:hAnsi="標楷體" w:hint="eastAsia"/>
          <w:spacing w:val="-2"/>
          <w:szCs w:val="32"/>
        </w:rPr>
        <w:t>就</w:t>
      </w:r>
      <w:r w:rsidR="00F002E0">
        <w:rPr>
          <w:rFonts w:ascii="標楷體" w:eastAsia="標楷體" w:hAnsi="標楷體" w:hint="eastAsia"/>
          <w:spacing w:val="-2"/>
          <w:szCs w:val="32"/>
        </w:rPr>
        <w:t>逾</w:t>
      </w:r>
      <w:proofErr w:type="gramEnd"/>
      <w:r w:rsidR="00F002E0">
        <w:rPr>
          <w:rFonts w:ascii="標楷體" w:eastAsia="標楷體" w:hAnsi="標楷體" w:hint="eastAsia"/>
          <w:spacing w:val="-2"/>
          <w:szCs w:val="32"/>
        </w:rPr>
        <w:t>分段進度</w:t>
      </w:r>
      <w:r w:rsidR="00F62F12">
        <w:rPr>
          <w:rFonts w:ascii="標楷體" w:eastAsia="標楷體" w:hAnsi="標楷體" w:hint="eastAsia"/>
          <w:spacing w:val="-2"/>
          <w:szCs w:val="32"/>
        </w:rPr>
        <w:t>部分</w:t>
      </w:r>
      <w:proofErr w:type="gramStart"/>
      <w:r w:rsidR="00783C15">
        <w:rPr>
          <w:rFonts w:ascii="標楷體" w:eastAsia="標楷體" w:hAnsi="標楷體" w:hint="eastAsia"/>
          <w:spacing w:val="-2"/>
          <w:szCs w:val="32"/>
        </w:rPr>
        <w:t>採</w:t>
      </w:r>
      <w:proofErr w:type="gramEnd"/>
      <w:r w:rsidR="00783C15">
        <w:rPr>
          <w:rFonts w:ascii="標楷體" w:eastAsia="標楷體" w:hAnsi="標楷體" w:hint="eastAsia"/>
          <w:spacing w:val="-2"/>
          <w:szCs w:val="32"/>
        </w:rPr>
        <w:t>行政罰處理</w:t>
      </w:r>
      <w:r w:rsidR="00EA1ACD">
        <w:rPr>
          <w:rFonts w:ascii="標楷體" w:eastAsia="標楷體" w:hAnsi="標楷體" w:hint="eastAsia"/>
          <w:spacing w:val="-2"/>
          <w:szCs w:val="32"/>
        </w:rPr>
        <w:t>。</w:t>
      </w:r>
      <w:r w:rsidR="00AB54AD">
        <w:rPr>
          <w:rFonts w:ascii="標楷體" w:eastAsia="標楷體" w:hAnsi="標楷體" w:hint="eastAsia"/>
          <w:spacing w:val="-2"/>
          <w:szCs w:val="32"/>
        </w:rPr>
        <w:t>為</w:t>
      </w:r>
      <w:proofErr w:type="gramStart"/>
      <w:r w:rsidR="00AB54AD">
        <w:rPr>
          <w:rFonts w:ascii="標楷體" w:eastAsia="標楷體" w:hAnsi="標楷體" w:hint="eastAsia"/>
          <w:spacing w:val="-2"/>
          <w:szCs w:val="32"/>
        </w:rPr>
        <w:t>釐</w:t>
      </w:r>
      <w:proofErr w:type="gramEnd"/>
      <w:r w:rsidR="00AB54AD">
        <w:rPr>
          <w:rFonts w:ascii="標楷體" w:eastAsia="標楷體" w:hAnsi="標楷體" w:hint="eastAsia"/>
          <w:spacing w:val="-2"/>
          <w:szCs w:val="32"/>
        </w:rPr>
        <w:t>清國軍與中科院簽署委</w:t>
      </w:r>
      <w:r w:rsidR="00CC0718">
        <w:rPr>
          <w:rFonts w:ascii="標楷體" w:eastAsia="標楷體" w:hAnsi="標楷體" w:hint="eastAsia"/>
          <w:spacing w:val="-2"/>
          <w:szCs w:val="32"/>
        </w:rPr>
        <w:t>製</w:t>
      </w:r>
      <w:r w:rsidR="00AB54AD">
        <w:rPr>
          <w:rFonts w:ascii="標楷體" w:eastAsia="標楷體" w:hAnsi="標楷體" w:hint="eastAsia"/>
          <w:spacing w:val="-2"/>
          <w:szCs w:val="32"/>
        </w:rPr>
        <w:t>協議書未</w:t>
      </w:r>
      <w:proofErr w:type="gramStart"/>
      <w:r w:rsidR="00AB54AD">
        <w:rPr>
          <w:rFonts w:ascii="標楷體" w:eastAsia="標楷體" w:hAnsi="標楷體" w:hint="eastAsia"/>
          <w:spacing w:val="-2"/>
          <w:szCs w:val="32"/>
        </w:rPr>
        <w:t>訂定</w:t>
      </w:r>
      <w:r w:rsidR="00F002E0">
        <w:rPr>
          <w:rFonts w:ascii="標楷體" w:eastAsia="標楷體" w:hAnsi="標楷體" w:hint="eastAsia"/>
          <w:spacing w:val="-2"/>
          <w:szCs w:val="32"/>
        </w:rPr>
        <w:t>逾分段</w:t>
      </w:r>
      <w:proofErr w:type="gramEnd"/>
      <w:r w:rsidR="00F002E0">
        <w:rPr>
          <w:rFonts w:ascii="標楷體" w:eastAsia="標楷體" w:hAnsi="標楷體" w:hint="eastAsia"/>
          <w:spacing w:val="-2"/>
          <w:szCs w:val="32"/>
        </w:rPr>
        <w:t>進度違約金</w:t>
      </w:r>
      <w:r w:rsidR="00F62F12">
        <w:rPr>
          <w:rFonts w:ascii="標楷體" w:eastAsia="標楷體" w:hAnsi="標楷體" w:hint="eastAsia"/>
          <w:spacing w:val="-2"/>
          <w:szCs w:val="32"/>
        </w:rPr>
        <w:t>，</w:t>
      </w:r>
      <w:proofErr w:type="gramStart"/>
      <w:r w:rsidR="00F62F12">
        <w:rPr>
          <w:rFonts w:ascii="標楷體" w:eastAsia="標楷體" w:hAnsi="標楷體" w:hint="eastAsia"/>
          <w:spacing w:val="-2"/>
          <w:szCs w:val="32"/>
        </w:rPr>
        <w:t>逕</w:t>
      </w:r>
      <w:proofErr w:type="gramEnd"/>
      <w:r w:rsidR="00F62F12">
        <w:rPr>
          <w:rFonts w:ascii="標楷體" w:eastAsia="標楷體" w:hAnsi="標楷體" w:hint="eastAsia"/>
          <w:spacing w:val="-2"/>
          <w:szCs w:val="32"/>
        </w:rPr>
        <w:t>以</w:t>
      </w:r>
      <w:r w:rsidR="00F62F12" w:rsidRPr="00483851">
        <w:rPr>
          <w:rFonts w:ascii="標楷體" w:eastAsia="標楷體" w:hAnsi="標楷體" w:cs="標楷體" w:hint="eastAsia"/>
          <w:kern w:val="0"/>
        </w:rPr>
        <w:t>「</w:t>
      </w:r>
      <w:r w:rsidR="00F62F12">
        <w:rPr>
          <w:rFonts w:ascii="標楷體" w:eastAsia="標楷體" w:hAnsi="標楷體" w:cs="標楷體" w:hint="eastAsia"/>
          <w:kern w:val="0"/>
        </w:rPr>
        <w:t>行政罰</w:t>
      </w:r>
      <w:r w:rsidR="00F62F12" w:rsidRPr="00483851">
        <w:rPr>
          <w:rFonts w:ascii="標楷體" w:eastAsia="標楷體" w:hAnsi="標楷體" w:cs="標楷體" w:hint="eastAsia"/>
          <w:kern w:val="0"/>
        </w:rPr>
        <w:t>」</w:t>
      </w:r>
      <w:r w:rsidR="00F62F12">
        <w:rPr>
          <w:rFonts w:ascii="標楷體" w:eastAsia="標楷體" w:hAnsi="標楷體" w:cs="標楷體" w:hint="eastAsia"/>
          <w:kern w:val="0"/>
        </w:rPr>
        <w:t>替代</w:t>
      </w:r>
      <w:r w:rsidR="00F62F12" w:rsidRPr="00483851">
        <w:rPr>
          <w:rFonts w:ascii="標楷體" w:eastAsia="標楷體" w:hAnsi="標楷體" w:cs="標楷體" w:hint="eastAsia"/>
          <w:kern w:val="0"/>
        </w:rPr>
        <w:t>「</w:t>
      </w:r>
      <w:r w:rsidR="00F62F12">
        <w:rPr>
          <w:rFonts w:ascii="標楷體" w:eastAsia="標楷體" w:hAnsi="標楷體" w:cs="標楷體" w:hint="eastAsia"/>
          <w:kern w:val="0"/>
        </w:rPr>
        <w:t>違約金</w:t>
      </w:r>
      <w:r w:rsidR="00F62F12" w:rsidRPr="00483851">
        <w:rPr>
          <w:rFonts w:ascii="標楷體" w:eastAsia="標楷體" w:hAnsi="標楷體" w:cs="標楷體" w:hint="eastAsia"/>
          <w:kern w:val="0"/>
        </w:rPr>
        <w:t>」</w:t>
      </w:r>
      <w:r w:rsidR="00AB54AD">
        <w:rPr>
          <w:rFonts w:ascii="標楷體" w:eastAsia="標楷體" w:hAnsi="標楷體" w:hint="eastAsia"/>
          <w:spacing w:val="-2"/>
          <w:szCs w:val="32"/>
        </w:rPr>
        <w:t>之合理性及適正性，經請</w:t>
      </w:r>
      <w:r w:rsidR="00731617">
        <w:rPr>
          <w:rFonts w:ascii="標楷體" w:eastAsia="標楷體" w:hAnsi="標楷體" w:hint="eastAsia"/>
          <w:spacing w:val="-2"/>
          <w:szCs w:val="32"/>
        </w:rPr>
        <w:t>國防部</w:t>
      </w:r>
      <w:r w:rsidR="00AB54AD">
        <w:rPr>
          <w:rFonts w:ascii="標楷體" w:eastAsia="標楷體" w:hAnsi="標楷體" w:hint="eastAsia"/>
          <w:spacing w:val="-2"/>
          <w:szCs w:val="32"/>
        </w:rPr>
        <w:t>洽行政院公共工程委員會</w:t>
      </w:r>
      <w:r w:rsidR="00AB54AD" w:rsidRPr="00A82814">
        <w:rPr>
          <w:rFonts w:ascii="標楷體" w:eastAsia="標楷體" w:hAnsi="標楷體"/>
          <w:spacing w:val="-2"/>
          <w:szCs w:val="32"/>
        </w:rPr>
        <w:t>（</w:t>
      </w:r>
      <w:r w:rsidR="00CD6863">
        <w:rPr>
          <w:rFonts w:ascii="標楷體" w:eastAsia="標楷體" w:hAnsi="標楷體" w:hint="eastAsia"/>
          <w:spacing w:val="-2"/>
          <w:szCs w:val="32"/>
        </w:rPr>
        <w:t>下稱工程會</w:t>
      </w:r>
      <w:r w:rsidR="00AB54AD" w:rsidRPr="00A82814">
        <w:rPr>
          <w:rFonts w:ascii="標楷體" w:eastAsia="標楷體" w:hAnsi="標楷體"/>
          <w:spacing w:val="-2"/>
          <w:szCs w:val="32"/>
        </w:rPr>
        <w:t>）</w:t>
      </w:r>
      <w:r w:rsidR="00AB54AD">
        <w:rPr>
          <w:rFonts w:ascii="標楷體" w:eastAsia="標楷體" w:hAnsi="標楷體" w:hint="eastAsia"/>
          <w:spacing w:val="-2"/>
          <w:szCs w:val="32"/>
        </w:rPr>
        <w:t>釋疑。</w:t>
      </w:r>
      <w:proofErr w:type="gramStart"/>
      <w:r w:rsidR="00B648EC">
        <w:rPr>
          <w:rFonts w:ascii="標楷體" w:eastAsia="標楷體" w:hAnsi="標楷體" w:hint="eastAsia"/>
          <w:spacing w:val="-2"/>
          <w:szCs w:val="32"/>
        </w:rPr>
        <w:t>嗣</w:t>
      </w:r>
      <w:proofErr w:type="gramEnd"/>
      <w:r w:rsidR="00AB54AD">
        <w:rPr>
          <w:rFonts w:ascii="標楷體" w:eastAsia="標楷體" w:hAnsi="標楷體" w:hint="eastAsia"/>
          <w:spacing w:val="-2"/>
          <w:szCs w:val="32"/>
        </w:rPr>
        <w:t>據</w:t>
      </w:r>
      <w:r w:rsidR="00CD6863">
        <w:rPr>
          <w:rFonts w:ascii="標楷體" w:eastAsia="標楷體" w:hAnsi="標楷體" w:hint="eastAsia"/>
          <w:spacing w:val="-2"/>
          <w:szCs w:val="32"/>
        </w:rPr>
        <w:t>工程會</w:t>
      </w:r>
      <w:r w:rsidR="00CC0718">
        <w:rPr>
          <w:rFonts w:ascii="標楷體" w:eastAsia="標楷體" w:hAnsi="標楷體" w:hint="eastAsia"/>
          <w:spacing w:val="-2"/>
          <w:szCs w:val="32"/>
        </w:rPr>
        <w:t>114年1月</w:t>
      </w:r>
      <w:r w:rsidR="00CD6863">
        <w:rPr>
          <w:rFonts w:ascii="標楷體" w:eastAsia="標楷體" w:hAnsi="標楷體" w:hint="eastAsia"/>
          <w:spacing w:val="-2"/>
          <w:szCs w:val="32"/>
        </w:rPr>
        <w:t>函釋，</w:t>
      </w:r>
      <w:r w:rsidR="00E14618" w:rsidRPr="00AF7747">
        <w:rPr>
          <w:rFonts w:ascii="標楷體" w:eastAsia="標楷體" w:hAnsi="標楷體" w:hint="eastAsia"/>
        </w:rPr>
        <w:t>「行政罰（人事懲罰）」無法代替損害填補，</w:t>
      </w:r>
      <w:r w:rsidR="00B27870">
        <w:rPr>
          <w:rFonts w:ascii="標楷體" w:eastAsia="標楷體" w:hAnsi="標楷體" w:hint="eastAsia"/>
        </w:rPr>
        <w:t>逾期違約金為損害賠償額預定性違約</w:t>
      </w:r>
      <w:r w:rsidR="00B27870" w:rsidRPr="00940F17">
        <w:rPr>
          <w:rFonts w:ascii="標楷體" w:eastAsia="標楷體" w:hAnsi="標楷體" w:hint="eastAsia"/>
          <w:spacing w:val="-2"/>
        </w:rPr>
        <w:t>金，</w:t>
      </w:r>
      <w:r w:rsidR="00E14618" w:rsidRPr="00940F17">
        <w:rPr>
          <w:rFonts w:ascii="標楷體" w:eastAsia="標楷體" w:hAnsi="標楷體" w:hint="eastAsia"/>
          <w:spacing w:val="-2"/>
        </w:rPr>
        <w:t>請依可能之損害情形為約定（如訂有分段進度，請參照採購契約要項第47點及第48點），惟國防部</w:t>
      </w:r>
      <w:r w:rsidR="00F62F12" w:rsidRPr="00940F17">
        <w:rPr>
          <w:rFonts w:ascii="標楷體" w:eastAsia="標楷體" w:hAnsi="標楷體" w:hint="eastAsia"/>
          <w:spacing w:val="-2"/>
        </w:rPr>
        <w:t>仍</w:t>
      </w:r>
      <w:r w:rsidR="00CD10FB" w:rsidRPr="00940F17">
        <w:rPr>
          <w:rFonts w:ascii="標楷體" w:eastAsia="標楷體" w:hAnsi="標楷體" w:hint="eastAsia"/>
          <w:spacing w:val="-2"/>
        </w:rPr>
        <w:t>未</w:t>
      </w:r>
      <w:r w:rsidR="00F62F12" w:rsidRPr="00940F17">
        <w:rPr>
          <w:rFonts w:ascii="標楷體" w:eastAsia="標楷體" w:hAnsi="標楷體" w:hint="eastAsia"/>
          <w:spacing w:val="-2"/>
        </w:rPr>
        <w:t>依</w:t>
      </w:r>
      <w:r w:rsidR="00CD10FB" w:rsidRPr="00940F17">
        <w:rPr>
          <w:rFonts w:ascii="標楷體" w:eastAsia="標楷體" w:hAnsi="標楷體" w:hint="eastAsia"/>
          <w:spacing w:val="-2"/>
        </w:rPr>
        <w:t>工程會函釋意旨</w:t>
      </w:r>
      <w:r w:rsidR="00396D8C" w:rsidRPr="00940F17">
        <w:rPr>
          <w:rFonts w:ascii="標楷體" w:eastAsia="標楷體" w:hAnsi="標楷體" w:hint="eastAsia"/>
          <w:spacing w:val="-2"/>
          <w:szCs w:val="32"/>
        </w:rPr>
        <w:t>檢討修訂中科院</w:t>
      </w:r>
      <w:proofErr w:type="gramStart"/>
      <w:r w:rsidR="00396D8C" w:rsidRPr="00940F17">
        <w:rPr>
          <w:rFonts w:ascii="標楷體" w:eastAsia="標楷體" w:hAnsi="標楷體" w:hint="eastAsia"/>
          <w:spacing w:val="-2"/>
          <w:szCs w:val="32"/>
        </w:rPr>
        <w:t>委製案</w:t>
      </w:r>
      <w:r w:rsidR="00F002E0" w:rsidRPr="00940F17">
        <w:rPr>
          <w:rFonts w:ascii="標楷體" w:eastAsia="標楷體" w:hAnsi="標楷體" w:hint="eastAsia"/>
          <w:spacing w:val="-2"/>
          <w:szCs w:val="32"/>
        </w:rPr>
        <w:t>逾</w:t>
      </w:r>
      <w:proofErr w:type="gramEnd"/>
      <w:r w:rsidR="00F002E0" w:rsidRPr="00940F17">
        <w:rPr>
          <w:rFonts w:ascii="標楷體" w:eastAsia="標楷體" w:hAnsi="標楷體" w:hint="eastAsia"/>
          <w:spacing w:val="-2"/>
          <w:szCs w:val="32"/>
        </w:rPr>
        <w:t>分段進度違約金</w:t>
      </w:r>
      <w:r w:rsidR="00EC4261" w:rsidRPr="00940F17">
        <w:rPr>
          <w:rFonts w:ascii="標楷體" w:eastAsia="標楷體" w:hAnsi="標楷體" w:hint="eastAsia"/>
          <w:spacing w:val="-2"/>
          <w:szCs w:val="32"/>
        </w:rPr>
        <w:t>約定</w:t>
      </w:r>
      <w:r w:rsidR="00396D8C" w:rsidRPr="00940F17">
        <w:rPr>
          <w:rFonts w:ascii="標楷體" w:eastAsia="標楷體" w:hAnsi="標楷體" w:hint="eastAsia"/>
          <w:spacing w:val="-2"/>
          <w:szCs w:val="32"/>
        </w:rPr>
        <w:t>內容</w:t>
      </w:r>
      <w:r w:rsidR="00783C15" w:rsidRPr="00940F17">
        <w:rPr>
          <w:rFonts w:ascii="標楷體" w:eastAsia="標楷體" w:hAnsi="標楷體" w:hint="eastAsia"/>
          <w:spacing w:val="-2"/>
          <w:szCs w:val="32"/>
        </w:rPr>
        <w:t>。</w:t>
      </w:r>
      <w:r w:rsidR="00101E1A" w:rsidRPr="00940F17">
        <w:rPr>
          <w:rFonts w:ascii="標楷體" w:eastAsia="標楷體" w:hAnsi="標楷體" w:hint="eastAsia"/>
          <w:spacing w:val="-2"/>
          <w:szCs w:val="32"/>
        </w:rPr>
        <w:t>按</w:t>
      </w:r>
      <w:r w:rsidR="00EC4261" w:rsidRPr="00940F17">
        <w:rPr>
          <w:rFonts w:ascii="標楷體" w:eastAsia="標楷體" w:hAnsi="標楷體" w:hint="eastAsia"/>
          <w:spacing w:val="-2"/>
          <w:szCs w:val="32"/>
        </w:rPr>
        <w:t>採購法</w:t>
      </w:r>
      <w:r w:rsidR="00101E1A" w:rsidRPr="00940F17">
        <w:rPr>
          <w:rFonts w:ascii="標楷體" w:eastAsia="標楷體" w:hAnsi="標楷體" w:cs="Arial"/>
          <w:color w:val="001D35"/>
          <w:spacing w:val="-2"/>
          <w:shd w:val="clear" w:color="auto" w:fill="FFFFFF"/>
        </w:rPr>
        <w:t>訂定逾期</w:t>
      </w:r>
      <w:r w:rsidR="00101E1A" w:rsidRPr="00940F17">
        <w:rPr>
          <w:rFonts w:ascii="標楷體" w:eastAsia="標楷體" w:hAnsi="標楷體" w:cs="Arial"/>
          <w:color w:val="001D35"/>
          <w:spacing w:val="-2"/>
          <w:shd w:val="clear" w:color="auto" w:fill="FFFFFF"/>
        </w:rPr>
        <w:lastRenderedPageBreak/>
        <w:t>罰則，</w:t>
      </w:r>
      <w:r w:rsidR="00731617" w:rsidRPr="00940F17">
        <w:rPr>
          <w:rFonts w:ascii="標楷體" w:eastAsia="標楷體" w:hAnsi="標楷體" w:cs="Arial" w:hint="eastAsia"/>
          <w:color w:val="001D35"/>
          <w:spacing w:val="-2"/>
          <w:shd w:val="clear" w:color="auto" w:fill="FFFFFF"/>
        </w:rPr>
        <w:t>係</w:t>
      </w:r>
      <w:r w:rsidR="00731617" w:rsidRPr="00940F17">
        <w:rPr>
          <w:rStyle w:val="hzn33d"/>
          <w:rFonts w:ascii="標楷體" w:eastAsia="標楷體" w:hAnsi="標楷體" w:cs="Arial"/>
          <w:color w:val="001D35"/>
          <w:spacing w:val="-2"/>
          <w:shd w:val="clear" w:color="auto" w:fill="FFFFFF"/>
        </w:rPr>
        <w:t>以損害賠償預定性違約金</w:t>
      </w:r>
      <w:r w:rsidR="00731617" w:rsidRPr="00940F17">
        <w:rPr>
          <w:rStyle w:val="hzn33d"/>
          <w:rFonts w:ascii="標楷體" w:eastAsia="標楷體" w:hAnsi="標楷體" w:cs="Arial" w:hint="eastAsia"/>
          <w:color w:val="001D35"/>
          <w:spacing w:val="-2"/>
          <w:shd w:val="clear" w:color="auto" w:fill="FFFFFF"/>
        </w:rPr>
        <w:t>之</w:t>
      </w:r>
      <w:r w:rsidR="00731617" w:rsidRPr="00940F17">
        <w:rPr>
          <w:rStyle w:val="hzn33d"/>
          <w:rFonts w:ascii="標楷體" w:eastAsia="標楷體" w:hAnsi="標楷體" w:cs="Arial"/>
          <w:color w:val="001D35"/>
          <w:spacing w:val="-2"/>
          <w:shd w:val="clear" w:color="auto" w:fill="FFFFFF"/>
        </w:rPr>
        <w:t>形式，對逾期履約廠商課以罰款，以彌補延遲造成</w:t>
      </w:r>
      <w:r w:rsidR="00F62F12" w:rsidRPr="00940F17">
        <w:rPr>
          <w:rStyle w:val="hzn33d"/>
          <w:rFonts w:ascii="標楷體" w:eastAsia="標楷體" w:hAnsi="標楷體" w:cs="Arial" w:hint="eastAsia"/>
          <w:color w:val="001D35"/>
          <w:spacing w:val="-2"/>
          <w:shd w:val="clear" w:color="auto" w:fill="FFFFFF"/>
        </w:rPr>
        <w:t>之</w:t>
      </w:r>
      <w:r w:rsidR="00731617" w:rsidRPr="00940F17">
        <w:rPr>
          <w:rStyle w:val="hzn33d"/>
          <w:rFonts w:ascii="標楷體" w:eastAsia="標楷體" w:hAnsi="標楷體" w:cs="Arial"/>
          <w:color w:val="001D35"/>
          <w:spacing w:val="-2"/>
          <w:shd w:val="clear" w:color="auto" w:fill="FFFFFF"/>
        </w:rPr>
        <w:t>損失，並具有促使廠商積極履約</w:t>
      </w:r>
      <w:r w:rsidR="00731617" w:rsidRPr="00940F17">
        <w:rPr>
          <w:rStyle w:val="hzn33d"/>
          <w:rFonts w:ascii="標楷體" w:eastAsia="標楷體" w:hAnsi="標楷體" w:cs="Arial" w:hint="eastAsia"/>
          <w:color w:val="001D35"/>
          <w:spacing w:val="-2"/>
          <w:shd w:val="clear" w:color="auto" w:fill="FFFFFF"/>
        </w:rPr>
        <w:t>，</w:t>
      </w:r>
      <w:r w:rsidR="00101E1A" w:rsidRPr="00940F17">
        <w:rPr>
          <w:rStyle w:val="hzn33d"/>
          <w:rFonts w:ascii="標楷體" w:eastAsia="標楷體" w:hAnsi="標楷體" w:cs="Arial"/>
          <w:color w:val="001D35"/>
          <w:spacing w:val="-2"/>
          <w:shd w:val="clear" w:color="auto" w:fill="FFFFFF"/>
        </w:rPr>
        <w:t>確保採購案件能如期如質完成</w:t>
      </w:r>
      <w:r w:rsidR="00F62F12" w:rsidRPr="00940F17">
        <w:rPr>
          <w:rStyle w:val="hzn33d"/>
          <w:rFonts w:ascii="標楷體" w:eastAsia="標楷體" w:hAnsi="標楷體" w:cs="Arial" w:hint="eastAsia"/>
          <w:color w:val="001D35"/>
          <w:spacing w:val="-2"/>
          <w:shd w:val="clear" w:color="auto" w:fill="FFFFFF"/>
        </w:rPr>
        <w:t>之</w:t>
      </w:r>
      <w:r w:rsidR="00F62F12" w:rsidRPr="00940F17">
        <w:rPr>
          <w:rStyle w:val="hzn33d"/>
          <w:rFonts w:ascii="標楷體" w:eastAsia="標楷體" w:hAnsi="標楷體" w:cs="Arial"/>
          <w:color w:val="001D35"/>
          <w:spacing w:val="-2"/>
          <w:shd w:val="clear" w:color="auto" w:fill="FFFFFF"/>
        </w:rPr>
        <w:t>約束效果</w:t>
      </w:r>
      <w:r w:rsidR="00101E1A" w:rsidRPr="00940F17">
        <w:rPr>
          <w:rStyle w:val="hzn33d"/>
          <w:rFonts w:ascii="標楷體" w:eastAsia="標楷體" w:hAnsi="標楷體" w:cs="Arial"/>
          <w:color w:val="001D35"/>
          <w:spacing w:val="-2"/>
          <w:shd w:val="clear" w:color="auto" w:fill="FFFFFF"/>
        </w:rPr>
        <w:t>，</w:t>
      </w:r>
      <w:r w:rsidR="00F62F12" w:rsidRPr="00940F17">
        <w:rPr>
          <w:rStyle w:val="hzn33d"/>
          <w:rFonts w:ascii="標楷體" w:eastAsia="標楷體" w:hAnsi="標楷體" w:cs="Arial" w:hint="eastAsia"/>
          <w:color w:val="001D35"/>
          <w:spacing w:val="-2"/>
          <w:shd w:val="clear" w:color="auto" w:fill="FFFFFF"/>
        </w:rPr>
        <w:t>以</w:t>
      </w:r>
      <w:r w:rsidR="00101E1A" w:rsidRPr="00940F17">
        <w:rPr>
          <w:rStyle w:val="hzn33d"/>
          <w:rFonts w:ascii="標楷體" w:eastAsia="標楷體" w:hAnsi="標楷體" w:cs="Arial"/>
          <w:color w:val="001D35"/>
          <w:spacing w:val="-2"/>
          <w:shd w:val="clear" w:color="auto" w:fill="FFFFFF"/>
        </w:rPr>
        <w:t>維護公共利益。</w:t>
      </w:r>
      <w:r w:rsidR="00731617" w:rsidRPr="00940F17">
        <w:rPr>
          <w:rStyle w:val="hzn33d"/>
          <w:rFonts w:ascii="標楷體" w:eastAsia="標楷體" w:hAnsi="標楷體" w:cs="Arial" w:hint="eastAsia"/>
          <w:color w:val="001D35"/>
          <w:spacing w:val="-2"/>
          <w:shd w:val="clear" w:color="auto" w:fill="FFFFFF"/>
        </w:rPr>
        <w:t>為</w:t>
      </w:r>
      <w:r w:rsidR="00C74CEC" w:rsidRPr="00940F17">
        <w:rPr>
          <w:rFonts w:ascii="標楷體" w:eastAsia="標楷體" w:hAnsi="標楷體" w:cs="標楷體" w:hint="eastAsia"/>
          <w:spacing w:val="-2"/>
          <w:kern w:val="0"/>
        </w:rPr>
        <w:t>加強</w:t>
      </w:r>
      <w:r w:rsidR="00731617" w:rsidRPr="00940F17">
        <w:rPr>
          <w:rFonts w:ascii="標楷體" w:eastAsia="標楷體" w:hAnsi="標楷體" w:cs="標楷體" w:hint="eastAsia"/>
          <w:spacing w:val="-2"/>
          <w:kern w:val="0"/>
        </w:rPr>
        <w:t>國防部</w:t>
      </w:r>
      <w:r w:rsidR="00C74CEC" w:rsidRPr="00940F17">
        <w:rPr>
          <w:rFonts w:ascii="標楷體" w:eastAsia="標楷體" w:hAnsi="標楷體" w:cs="標楷體" w:hint="eastAsia"/>
          <w:spacing w:val="-2"/>
          <w:kern w:val="0"/>
        </w:rPr>
        <w:t>對中科院監督並確保國軍能如期如</w:t>
      </w:r>
      <w:proofErr w:type="gramStart"/>
      <w:r w:rsidR="00C74CEC" w:rsidRPr="00940F17">
        <w:rPr>
          <w:rFonts w:ascii="標楷體" w:eastAsia="標楷體" w:hAnsi="標楷體" w:cs="標楷體" w:hint="eastAsia"/>
          <w:spacing w:val="-2"/>
          <w:kern w:val="0"/>
        </w:rPr>
        <w:t>質籌獲所</w:t>
      </w:r>
      <w:proofErr w:type="gramEnd"/>
      <w:r w:rsidR="00C74CEC" w:rsidRPr="00940F17">
        <w:rPr>
          <w:rFonts w:ascii="標楷體" w:eastAsia="標楷體" w:hAnsi="標楷體" w:cs="標楷體" w:hint="eastAsia"/>
          <w:spacing w:val="-2"/>
          <w:kern w:val="0"/>
        </w:rPr>
        <w:t>需品項，及促使中科院積極履約</w:t>
      </w:r>
      <w:r w:rsidR="008E3B6A" w:rsidRPr="00940F17">
        <w:rPr>
          <w:rFonts w:ascii="標楷體" w:eastAsia="標楷體" w:hAnsi="標楷體" w:cs="標楷體" w:hint="eastAsia"/>
          <w:spacing w:val="-2"/>
          <w:kern w:val="0"/>
        </w:rPr>
        <w:t>，</w:t>
      </w:r>
      <w:r w:rsidR="00F62F12" w:rsidRPr="00940F17">
        <w:rPr>
          <w:rFonts w:ascii="標楷體" w:eastAsia="標楷體" w:hAnsi="標楷體" w:cs="標楷體" w:hint="eastAsia"/>
          <w:spacing w:val="-2"/>
          <w:kern w:val="0"/>
        </w:rPr>
        <w:t>強化國防武器裝備委研製之進度管控機制</w:t>
      </w:r>
      <w:r w:rsidR="008E3B6A" w:rsidRPr="00940F17">
        <w:rPr>
          <w:rFonts w:ascii="標楷體" w:eastAsia="標楷體" w:hAnsi="標楷體" w:cs="標楷體" w:hint="eastAsia"/>
          <w:spacing w:val="-2"/>
          <w:kern w:val="0"/>
        </w:rPr>
        <w:t>，</w:t>
      </w:r>
      <w:r w:rsidR="00731617" w:rsidRPr="00940F17">
        <w:rPr>
          <w:rFonts w:ascii="標楷體" w:eastAsia="標楷體" w:hAnsi="標楷體" w:cs="標楷體" w:hint="eastAsia"/>
          <w:spacing w:val="-2"/>
          <w:kern w:val="0"/>
        </w:rPr>
        <w:t>經函請</w:t>
      </w:r>
      <w:proofErr w:type="gramStart"/>
      <w:r w:rsidR="00EA1ACD" w:rsidRPr="00940F17">
        <w:rPr>
          <w:rFonts w:ascii="標楷體" w:eastAsia="標楷體" w:hAnsi="標楷體" w:cs="標楷體" w:hint="eastAsia"/>
          <w:spacing w:val="-2"/>
          <w:kern w:val="0"/>
        </w:rPr>
        <w:t>國防部</w:t>
      </w:r>
      <w:r w:rsidR="00731617" w:rsidRPr="00940F17">
        <w:rPr>
          <w:rFonts w:ascii="標楷體" w:eastAsia="標楷體" w:hAnsi="標楷體" w:cs="標楷體" w:hint="eastAsia"/>
          <w:spacing w:val="-2"/>
          <w:kern w:val="0"/>
        </w:rPr>
        <w:t>確依</w:t>
      </w:r>
      <w:r w:rsidR="00731617" w:rsidRPr="00940F17">
        <w:rPr>
          <w:rFonts w:ascii="標楷體" w:eastAsia="標楷體" w:hAnsi="標楷體" w:hint="eastAsia"/>
          <w:spacing w:val="-2"/>
        </w:rPr>
        <w:t>工程</w:t>
      </w:r>
      <w:proofErr w:type="gramEnd"/>
      <w:r w:rsidR="00731617" w:rsidRPr="00940F17">
        <w:rPr>
          <w:rFonts w:ascii="標楷體" w:eastAsia="標楷體" w:hAnsi="標楷體" w:hint="eastAsia"/>
          <w:spacing w:val="-2"/>
        </w:rPr>
        <w:t>會函釋意旨、採購契約要項規範及立法院決議，妥為</w:t>
      </w:r>
      <w:r w:rsidR="008E3B6A" w:rsidRPr="00940F17">
        <w:rPr>
          <w:rFonts w:ascii="標楷體" w:eastAsia="標楷體" w:hAnsi="標楷體" w:cs="標楷體" w:hint="eastAsia"/>
          <w:spacing w:val="-2"/>
          <w:kern w:val="0"/>
        </w:rPr>
        <w:t>檢討訂定</w:t>
      </w:r>
      <w:r w:rsidR="008E3B6A" w:rsidRPr="00940F17">
        <w:rPr>
          <w:rFonts w:ascii="標楷體" w:eastAsia="標楷體" w:hAnsi="標楷體" w:hint="eastAsia"/>
          <w:spacing w:val="-2"/>
          <w:szCs w:val="32"/>
        </w:rPr>
        <w:t>中科院</w:t>
      </w:r>
      <w:proofErr w:type="gramStart"/>
      <w:r w:rsidR="008E3B6A" w:rsidRPr="00940F17">
        <w:rPr>
          <w:rFonts w:ascii="標楷體" w:eastAsia="標楷體" w:hAnsi="標楷體" w:hint="eastAsia"/>
          <w:spacing w:val="-2"/>
          <w:szCs w:val="32"/>
        </w:rPr>
        <w:t>委製案</w:t>
      </w:r>
      <w:r w:rsidR="00F002E0" w:rsidRPr="00940F17">
        <w:rPr>
          <w:rFonts w:ascii="標楷體" w:eastAsia="標楷體" w:hAnsi="標楷體" w:hint="eastAsia"/>
          <w:spacing w:val="-2"/>
          <w:szCs w:val="32"/>
        </w:rPr>
        <w:t>逾</w:t>
      </w:r>
      <w:proofErr w:type="gramEnd"/>
      <w:r w:rsidR="00F002E0" w:rsidRPr="00940F17">
        <w:rPr>
          <w:rFonts w:ascii="標楷體" w:eastAsia="標楷體" w:hAnsi="標楷體" w:hint="eastAsia"/>
          <w:spacing w:val="-2"/>
          <w:szCs w:val="32"/>
        </w:rPr>
        <w:t>分段進度違約金</w:t>
      </w:r>
      <w:r w:rsidR="008E3B6A" w:rsidRPr="00940F17">
        <w:rPr>
          <w:rFonts w:ascii="標楷體" w:eastAsia="標楷體" w:hAnsi="標楷體" w:hint="eastAsia"/>
          <w:spacing w:val="-2"/>
          <w:szCs w:val="32"/>
        </w:rPr>
        <w:t>約定內容</w:t>
      </w:r>
      <w:r w:rsidR="000B5CBA" w:rsidRPr="00940F17">
        <w:rPr>
          <w:rFonts w:ascii="標楷體" w:eastAsia="標楷體" w:hAnsi="標楷體" w:hint="eastAsia"/>
          <w:spacing w:val="-2"/>
        </w:rPr>
        <w:t>。</w:t>
      </w:r>
      <w:r w:rsidR="00940F17" w:rsidRPr="00940F17">
        <w:rPr>
          <w:rFonts w:ascii="標楷體" w:eastAsia="標楷體" w:hAnsi="標楷體" w:hint="eastAsia"/>
          <w:spacing w:val="-2"/>
        </w:rPr>
        <w:t>據復：刻正</w:t>
      </w:r>
      <w:proofErr w:type="gramStart"/>
      <w:r w:rsidR="00940F17" w:rsidRPr="00940F17">
        <w:rPr>
          <w:rFonts w:ascii="標楷體" w:eastAsia="標楷體" w:hAnsi="標楷體" w:hint="eastAsia"/>
          <w:spacing w:val="-2"/>
        </w:rPr>
        <w:t>研議精</w:t>
      </w:r>
      <w:proofErr w:type="gramEnd"/>
      <w:r w:rsidR="00940F17" w:rsidRPr="00940F17">
        <w:rPr>
          <w:rFonts w:ascii="標楷體" w:eastAsia="標楷體" w:hAnsi="標楷體" w:hint="eastAsia"/>
          <w:spacing w:val="-2"/>
        </w:rPr>
        <w:t>進作法。</w:t>
      </w:r>
    </w:p>
    <w:p w14:paraId="091D8F07" w14:textId="6B3AE693" w:rsidR="00070D9D" w:rsidRPr="008A4EB6" w:rsidRDefault="00491839" w:rsidP="000C55C2">
      <w:pPr>
        <w:overflowPunct w:val="0"/>
        <w:snapToGrid w:val="0"/>
        <w:spacing w:line="660" w:lineRule="exact"/>
        <w:ind w:firstLineChars="450" w:firstLine="1261"/>
        <w:jc w:val="both"/>
        <w:rPr>
          <w:rFonts w:ascii="標楷體" w:eastAsia="標楷體" w:hAnsi="標楷體"/>
          <w:b/>
          <w:sz w:val="28"/>
          <w:szCs w:val="28"/>
        </w:rPr>
      </w:pPr>
      <w:r>
        <w:rPr>
          <w:rFonts w:ascii="標楷體" w:eastAsia="標楷體" w:hAnsi="標楷體"/>
          <w:b/>
          <w:sz w:val="28"/>
          <w:szCs w:val="28"/>
        </w:rPr>
        <w:t>3</w:t>
      </w:r>
      <w:r w:rsidR="00070D9D" w:rsidRPr="00DA4BC4">
        <w:rPr>
          <w:rFonts w:ascii="標楷體" w:eastAsia="標楷體" w:hAnsi="標楷體" w:hint="eastAsia"/>
          <w:b/>
          <w:sz w:val="28"/>
          <w:szCs w:val="28"/>
        </w:rPr>
        <w:t>.</w:t>
      </w:r>
      <w:r w:rsidR="00FB1AB1" w:rsidRPr="00DA4BC4">
        <w:rPr>
          <w:rFonts w:ascii="標楷體" w:eastAsia="標楷體" w:hAnsi="標楷體" w:hint="eastAsia"/>
          <w:b/>
          <w:sz w:val="28"/>
          <w:szCs w:val="28"/>
        </w:rPr>
        <w:t xml:space="preserve">　</w:t>
      </w:r>
      <w:r w:rsidR="007A7531" w:rsidRPr="007E0DA7">
        <w:rPr>
          <w:rFonts w:ascii="標楷體" w:eastAsia="標楷體" w:hint="eastAsia"/>
          <w:b/>
          <w:spacing w:val="-2"/>
          <w:sz w:val="28"/>
          <w:szCs w:val="28"/>
        </w:rPr>
        <w:t>中科院以提升國防科技能力，建立自主國防工業為設置宗旨，惟其科技研發人</w:t>
      </w:r>
      <w:r w:rsidR="00F62F12">
        <w:rPr>
          <w:rFonts w:ascii="標楷體" w:eastAsia="標楷體" w:hint="eastAsia"/>
          <w:b/>
          <w:spacing w:val="-2"/>
          <w:sz w:val="28"/>
          <w:szCs w:val="28"/>
        </w:rPr>
        <w:t>力</w:t>
      </w:r>
      <w:r w:rsidR="007A7531" w:rsidRPr="007E0DA7">
        <w:rPr>
          <w:rFonts w:ascii="標楷體" w:eastAsia="標楷體" w:hint="eastAsia"/>
          <w:b/>
          <w:spacing w:val="-2"/>
          <w:sz w:val="28"/>
          <w:szCs w:val="28"/>
        </w:rPr>
        <w:t>近3年隨人員離退及新進人員招募未如預期影響逐</w:t>
      </w:r>
      <w:r w:rsidR="00F62F12">
        <w:rPr>
          <w:rFonts w:ascii="標楷體" w:eastAsia="標楷體" w:hint="eastAsia"/>
          <w:b/>
          <w:spacing w:val="-2"/>
          <w:sz w:val="28"/>
          <w:szCs w:val="28"/>
        </w:rPr>
        <w:t>年下降</w:t>
      </w:r>
      <w:r w:rsidR="007A7531" w:rsidRPr="007E0DA7">
        <w:rPr>
          <w:rFonts w:ascii="標楷體" w:eastAsia="標楷體" w:hint="eastAsia"/>
          <w:b/>
          <w:spacing w:val="-2"/>
          <w:sz w:val="28"/>
          <w:szCs w:val="28"/>
        </w:rPr>
        <w:t>，允宜督促</w:t>
      </w:r>
      <w:proofErr w:type="gramStart"/>
      <w:r w:rsidR="007A7531" w:rsidRPr="007E0DA7">
        <w:rPr>
          <w:rFonts w:ascii="標楷體" w:eastAsia="標楷體" w:hint="eastAsia"/>
          <w:b/>
          <w:spacing w:val="-2"/>
          <w:sz w:val="28"/>
          <w:szCs w:val="28"/>
        </w:rPr>
        <w:t>研謀善策</w:t>
      </w:r>
      <w:proofErr w:type="gramEnd"/>
      <w:r w:rsidR="007A7531" w:rsidRPr="007E0DA7">
        <w:rPr>
          <w:rFonts w:ascii="標楷體" w:eastAsia="標楷體" w:hint="eastAsia"/>
          <w:b/>
          <w:spacing w:val="-2"/>
          <w:sz w:val="28"/>
          <w:szCs w:val="28"/>
        </w:rPr>
        <w:t>積極應變，以厚植科技研發能量及實現國防自主目標</w:t>
      </w:r>
      <w:r w:rsidR="007A7531" w:rsidRPr="007E0DA7">
        <w:rPr>
          <w:rFonts w:ascii="標楷體" w:eastAsia="標楷體" w:hAnsi="標楷體" w:hint="eastAsia"/>
          <w:b/>
          <w:spacing w:val="-2"/>
          <w:sz w:val="28"/>
          <w:szCs w:val="28"/>
        </w:rPr>
        <w:t>。</w:t>
      </w:r>
    </w:p>
    <w:p w14:paraId="4E04C4B4" w14:textId="77E61BD5" w:rsidR="00C744DE" w:rsidRDefault="005D41B0" w:rsidP="000C55C2">
      <w:pPr>
        <w:overflowPunct w:val="0"/>
        <w:snapToGrid w:val="0"/>
        <w:spacing w:line="660" w:lineRule="exact"/>
        <w:ind w:firstLineChars="200" w:firstLine="480"/>
        <w:jc w:val="both"/>
        <w:rPr>
          <w:rFonts w:ascii="標楷體" w:eastAsia="標楷體" w:hAnsi="標楷體"/>
          <w:noProof/>
        </w:rPr>
      </w:pPr>
      <w:r w:rsidRPr="005D41B0">
        <w:rPr>
          <w:rFonts w:ascii="標楷體" w:eastAsia="標楷體" w:hint="eastAsia"/>
        </w:rPr>
        <w:t>國家中山科學研究院</w:t>
      </w:r>
      <w:r>
        <w:rPr>
          <w:rFonts w:ascii="標楷體" w:eastAsia="標楷體" w:hAnsi="標楷體" w:hint="eastAsia"/>
          <w:szCs w:val="32"/>
        </w:rPr>
        <w:t>（</w:t>
      </w:r>
      <w:r w:rsidRPr="001F1E3F">
        <w:rPr>
          <w:rFonts w:ascii="標楷體" w:eastAsia="標楷體" w:hAnsi="標楷體" w:hint="eastAsia"/>
          <w:szCs w:val="32"/>
        </w:rPr>
        <w:t>下稱</w:t>
      </w:r>
      <w:r>
        <w:rPr>
          <w:rFonts w:ascii="標楷體" w:eastAsia="標楷體" w:hAnsi="標楷體" w:hint="eastAsia"/>
          <w:szCs w:val="32"/>
        </w:rPr>
        <w:t>中科院</w:t>
      </w:r>
      <w:r>
        <w:rPr>
          <w:rFonts w:ascii="標楷體" w:eastAsia="標楷體" w:hAnsi="標楷體"/>
          <w:szCs w:val="32"/>
        </w:rPr>
        <w:t>）</w:t>
      </w:r>
      <w:r w:rsidRPr="005D41B0">
        <w:rPr>
          <w:rFonts w:ascii="標楷體" w:eastAsia="標楷體" w:hint="eastAsia"/>
        </w:rPr>
        <w:t>設置條例第1條揭</w:t>
      </w:r>
      <w:proofErr w:type="gramStart"/>
      <w:r w:rsidRPr="005D41B0">
        <w:rPr>
          <w:rFonts w:ascii="標楷體" w:eastAsia="標楷體" w:hint="eastAsia"/>
        </w:rPr>
        <w:t>櫫</w:t>
      </w:r>
      <w:proofErr w:type="gramEnd"/>
      <w:r w:rsidRPr="005D41B0">
        <w:rPr>
          <w:rFonts w:ascii="標楷體" w:eastAsia="標楷體" w:hint="eastAsia"/>
        </w:rPr>
        <w:t>，中科院設立目的為提升國防科技能力，執行國防部軍事投資科學研究計畫</w:t>
      </w:r>
      <w:r w:rsidR="000F61C6">
        <w:rPr>
          <w:rFonts w:ascii="標楷體" w:eastAsia="標楷體" w:hAnsi="標楷體" w:hint="eastAsia"/>
          <w:szCs w:val="32"/>
        </w:rPr>
        <w:t>（</w:t>
      </w:r>
      <w:r w:rsidRPr="005D41B0">
        <w:rPr>
          <w:rFonts w:ascii="標楷體" w:eastAsia="標楷體" w:hint="eastAsia"/>
        </w:rPr>
        <w:t>下稱科</w:t>
      </w:r>
      <w:proofErr w:type="gramStart"/>
      <w:r w:rsidRPr="005D41B0">
        <w:rPr>
          <w:rFonts w:ascii="標楷體" w:eastAsia="標楷體" w:hint="eastAsia"/>
        </w:rPr>
        <w:t>研</w:t>
      </w:r>
      <w:proofErr w:type="gramEnd"/>
      <w:r w:rsidRPr="005D41B0">
        <w:rPr>
          <w:rFonts w:ascii="標楷體" w:eastAsia="標楷體" w:hint="eastAsia"/>
        </w:rPr>
        <w:t>計畫</w:t>
      </w:r>
      <w:r w:rsidR="000F61C6">
        <w:rPr>
          <w:rFonts w:ascii="標楷體" w:eastAsia="標楷體" w:hAnsi="標楷體"/>
          <w:szCs w:val="32"/>
        </w:rPr>
        <w:t>）</w:t>
      </w:r>
      <w:r w:rsidRPr="005D41B0">
        <w:rPr>
          <w:rFonts w:ascii="標楷體" w:eastAsia="標楷體" w:hint="eastAsia"/>
        </w:rPr>
        <w:t>，提供國軍武器系統研發服務，達成國防自主之目標。經查，該院執行科</w:t>
      </w:r>
      <w:proofErr w:type="gramStart"/>
      <w:r w:rsidRPr="005D41B0">
        <w:rPr>
          <w:rFonts w:ascii="標楷體" w:eastAsia="標楷體" w:hint="eastAsia"/>
        </w:rPr>
        <w:t>研</w:t>
      </w:r>
      <w:proofErr w:type="gramEnd"/>
      <w:r w:rsidRPr="005D41B0">
        <w:rPr>
          <w:rFonts w:ascii="標楷體" w:eastAsia="標楷體" w:hint="eastAsia"/>
        </w:rPr>
        <w:t>計畫自</w:t>
      </w:r>
      <w:proofErr w:type="gramStart"/>
      <w:r w:rsidRPr="005D41B0">
        <w:rPr>
          <w:rFonts w:ascii="標楷體" w:eastAsia="標楷體" w:hint="eastAsia"/>
        </w:rPr>
        <w:t>111</w:t>
      </w:r>
      <w:proofErr w:type="gramEnd"/>
      <w:r w:rsidRPr="005D41B0">
        <w:rPr>
          <w:rFonts w:ascii="標楷體" w:eastAsia="標楷體" w:hint="eastAsia"/>
        </w:rPr>
        <w:t>年度之36案，逐年下降至</w:t>
      </w:r>
      <w:proofErr w:type="gramStart"/>
      <w:r w:rsidRPr="005D41B0">
        <w:rPr>
          <w:rFonts w:ascii="標楷體" w:eastAsia="標楷體" w:hint="eastAsia"/>
        </w:rPr>
        <w:t>113</w:t>
      </w:r>
      <w:proofErr w:type="gramEnd"/>
      <w:r w:rsidRPr="005D41B0">
        <w:rPr>
          <w:rFonts w:ascii="標楷體" w:eastAsia="標楷體" w:hint="eastAsia"/>
        </w:rPr>
        <w:t>年度之24案。而該院科技研發職類聘僱人員自111至113年度分別離退364人、256人、227人，惟各該年度</w:t>
      </w:r>
      <w:r w:rsidR="00491839">
        <w:rPr>
          <w:rFonts w:ascii="標楷體" w:eastAsia="標楷體" w:hint="eastAsia"/>
        </w:rPr>
        <w:t>僅</w:t>
      </w:r>
      <w:r w:rsidRPr="005D41B0">
        <w:rPr>
          <w:rFonts w:ascii="標楷體" w:eastAsia="標楷體" w:hint="eastAsia"/>
        </w:rPr>
        <w:t>招募87人、115人、89人，致研發人力自</w:t>
      </w:r>
      <w:proofErr w:type="gramStart"/>
      <w:r w:rsidRPr="005D41B0">
        <w:rPr>
          <w:rFonts w:ascii="標楷體" w:eastAsia="標楷體" w:hint="eastAsia"/>
        </w:rPr>
        <w:t>111</w:t>
      </w:r>
      <w:proofErr w:type="gramEnd"/>
      <w:r w:rsidRPr="005D41B0">
        <w:rPr>
          <w:rFonts w:ascii="標楷體" w:eastAsia="標楷體" w:hint="eastAsia"/>
        </w:rPr>
        <w:t>年度之4</w:t>
      </w:r>
      <w:r w:rsidRPr="005D41B0">
        <w:rPr>
          <w:rFonts w:ascii="標楷體" w:eastAsia="標楷體"/>
        </w:rPr>
        <w:t>,</w:t>
      </w:r>
      <w:r w:rsidRPr="005D41B0">
        <w:rPr>
          <w:rFonts w:ascii="標楷體" w:eastAsia="標楷體" w:hint="eastAsia"/>
        </w:rPr>
        <w:t>737人下降至</w:t>
      </w:r>
      <w:proofErr w:type="gramStart"/>
      <w:r w:rsidRPr="005D41B0">
        <w:rPr>
          <w:rFonts w:ascii="標楷體" w:eastAsia="標楷體" w:hint="eastAsia"/>
        </w:rPr>
        <w:t>113</w:t>
      </w:r>
      <w:proofErr w:type="gramEnd"/>
      <w:r w:rsidRPr="005D41B0">
        <w:rPr>
          <w:rFonts w:ascii="標楷體" w:eastAsia="標楷體" w:hint="eastAsia"/>
        </w:rPr>
        <w:t>年度之4</w:t>
      </w:r>
      <w:r w:rsidRPr="005D41B0">
        <w:rPr>
          <w:rFonts w:ascii="標楷體" w:eastAsia="標楷體"/>
        </w:rPr>
        <w:t>,</w:t>
      </w:r>
      <w:r w:rsidRPr="005D41B0">
        <w:rPr>
          <w:rFonts w:ascii="標楷體" w:eastAsia="標楷體" w:hint="eastAsia"/>
        </w:rPr>
        <w:t>282人，科</w:t>
      </w:r>
      <w:proofErr w:type="gramStart"/>
      <w:r w:rsidRPr="005D41B0">
        <w:rPr>
          <w:rFonts w:ascii="標楷體" w:eastAsia="標楷體" w:hint="eastAsia"/>
        </w:rPr>
        <w:t>研</w:t>
      </w:r>
      <w:proofErr w:type="gramEnd"/>
      <w:r w:rsidRPr="005D41B0">
        <w:rPr>
          <w:rFonts w:ascii="標楷體" w:eastAsia="標楷體" w:hint="eastAsia"/>
        </w:rPr>
        <w:t>計畫量</w:t>
      </w:r>
      <w:r w:rsidR="00491839">
        <w:rPr>
          <w:rFonts w:ascii="標楷體" w:eastAsia="標楷體" w:hint="eastAsia"/>
        </w:rPr>
        <w:t>及</w:t>
      </w:r>
      <w:r w:rsidRPr="005D41B0">
        <w:rPr>
          <w:rFonts w:ascii="標楷體" w:eastAsia="標楷體" w:hint="eastAsia"/>
        </w:rPr>
        <w:t>科技研發人力</w:t>
      </w:r>
      <w:r w:rsidR="00491839">
        <w:rPr>
          <w:rFonts w:ascii="標楷體" w:eastAsia="標楷體" w:hint="eastAsia"/>
        </w:rPr>
        <w:t>均呈遞減趨勢</w:t>
      </w:r>
      <w:r w:rsidRPr="005D41B0">
        <w:rPr>
          <w:rFonts w:ascii="標楷體" w:eastAsia="標楷體" w:hint="eastAsia"/>
        </w:rPr>
        <w:t>，不利國防科技發展。</w:t>
      </w:r>
      <w:proofErr w:type="gramStart"/>
      <w:r w:rsidRPr="005D41B0">
        <w:rPr>
          <w:rFonts w:ascii="標楷體" w:eastAsia="標楷體" w:hint="eastAsia"/>
        </w:rPr>
        <w:t>鑑</w:t>
      </w:r>
      <w:proofErr w:type="gramEnd"/>
      <w:r w:rsidRPr="005D41B0">
        <w:rPr>
          <w:rFonts w:ascii="標楷體" w:eastAsia="標楷體" w:hint="eastAsia"/>
        </w:rPr>
        <w:t>於中科院擔負國防科技發展與研究之重任，為使國防科技研發能依目標與規劃期程逐步突破關鍵技術，</w:t>
      </w:r>
      <w:r w:rsidR="003A637F">
        <w:rPr>
          <w:rFonts w:ascii="標楷體" w:eastAsia="標楷體" w:hint="eastAsia"/>
        </w:rPr>
        <w:t>並</w:t>
      </w:r>
      <w:r w:rsidRPr="005D41B0">
        <w:rPr>
          <w:rFonts w:ascii="標楷體" w:eastAsia="標楷體" w:hint="eastAsia"/>
        </w:rPr>
        <w:t>與量產專案綿密銜接，</w:t>
      </w:r>
      <w:r w:rsidR="00EA1ACD">
        <w:rPr>
          <w:rFonts w:ascii="標楷體" w:eastAsia="標楷體" w:hint="eastAsia"/>
        </w:rPr>
        <w:t>經函請國防部</w:t>
      </w:r>
      <w:r w:rsidRPr="005D41B0">
        <w:rPr>
          <w:rFonts w:ascii="標楷體" w:eastAsia="標楷體" w:hint="eastAsia"/>
        </w:rPr>
        <w:t>督促中科院</w:t>
      </w:r>
      <w:proofErr w:type="gramStart"/>
      <w:r w:rsidRPr="005D41B0">
        <w:rPr>
          <w:rFonts w:ascii="標楷體" w:eastAsia="標楷體" w:hint="eastAsia"/>
        </w:rPr>
        <w:t>研謀善策</w:t>
      </w:r>
      <w:proofErr w:type="gramEnd"/>
      <w:r w:rsidRPr="005D41B0">
        <w:rPr>
          <w:rFonts w:ascii="標楷體" w:eastAsia="標楷體" w:hint="eastAsia"/>
        </w:rPr>
        <w:t>，積極採取有效留才策略，及優化招聘作業，</w:t>
      </w:r>
      <w:r w:rsidR="00971DF5">
        <w:rPr>
          <w:rFonts w:ascii="標楷體" w:eastAsia="標楷體" w:hint="eastAsia"/>
        </w:rPr>
        <w:t>突破人才供需瓶頸，</w:t>
      </w:r>
      <w:r w:rsidRPr="005D41B0">
        <w:rPr>
          <w:rFonts w:ascii="標楷體" w:eastAsia="標楷體" w:hint="eastAsia"/>
        </w:rPr>
        <w:t>以厚植科技研發能量及實現國防自主目標</w:t>
      </w:r>
      <w:r w:rsidRPr="005D41B0">
        <w:rPr>
          <w:rFonts w:ascii="標楷體" w:eastAsia="標楷體" w:hAnsi="標楷體" w:hint="eastAsia"/>
        </w:rPr>
        <w:t>。</w:t>
      </w:r>
      <w:r w:rsidR="00323750" w:rsidRPr="00783F29">
        <w:rPr>
          <w:rFonts w:ascii="標楷體" w:eastAsia="標楷體" w:hAnsi="標楷體" w:hint="eastAsia"/>
          <w:spacing w:val="-2"/>
          <w:szCs w:val="32"/>
        </w:rPr>
        <w:t>據復：</w:t>
      </w:r>
      <w:r w:rsidR="00CC2C28">
        <w:rPr>
          <w:rFonts w:ascii="標楷體" w:eastAsia="標楷體" w:hAnsi="標楷體" w:hint="eastAsia"/>
          <w:spacing w:val="-2"/>
          <w:szCs w:val="32"/>
        </w:rPr>
        <w:t>為維持研發</w:t>
      </w:r>
      <w:r w:rsidR="005F0F44">
        <w:rPr>
          <w:rFonts w:ascii="標楷體" w:eastAsia="標楷體" w:hAnsi="標楷體" w:hint="eastAsia"/>
          <w:spacing w:val="-2"/>
          <w:szCs w:val="32"/>
        </w:rPr>
        <w:t>技術能量傳承，置重點於科技軍官招考、</w:t>
      </w:r>
      <w:proofErr w:type="gramStart"/>
      <w:r w:rsidR="005F0F44">
        <w:rPr>
          <w:rFonts w:ascii="標楷體" w:eastAsia="標楷體" w:hAnsi="標楷體" w:hint="eastAsia"/>
          <w:spacing w:val="-2"/>
          <w:szCs w:val="32"/>
        </w:rPr>
        <w:t>初官申請</w:t>
      </w:r>
      <w:proofErr w:type="gramEnd"/>
      <w:r w:rsidR="005F0F44">
        <w:rPr>
          <w:rFonts w:ascii="標楷體" w:eastAsia="標楷體" w:hAnsi="標楷體" w:hint="eastAsia"/>
          <w:spacing w:val="-2"/>
          <w:szCs w:val="32"/>
        </w:rPr>
        <w:t>、國立大學獎助生等進用管道，整體人力逐年補充換血，並以差異化薪資</w:t>
      </w:r>
      <w:proofErr w:type="gramStart"/>
      <w:r w:rsidR="005F0F44">
        <w:rPr>
          <w:rFonts w:ascii="標楷體" w:eastAsia="標楷體" w:hAnsi="標楷體" w:hint="eastAsia"/>
          <w:spacing w:val="-2"/>
          <w:szCs w:val="32"/>
        </w:rPr>
        <w:t>及獎酬制度</w:t>
      </w:r>
      <w:proofErr w:type="gramEnd"/>
      <w:r w:rsidR="005F0F44">
        <w:rPr>
          <w:rFonts w:ascii="標楷體" w:eastAsia="標楷體" w:hAnsi="標楷體" w:hint="eastAsia"/>
          <w:spacing w:val="-2"/>
          <w:szCs w:val="32"/>
        </w:rPr>
        <w:t>等策略留用人才。</w:t>
      </w:r>
      <w:r w:rsidR="00323750" w:rsidRPr="008A4EB6">
        <w:rPr>
          <w:rFonts w:ascii="標楷體" w:eastAsia="標楷體" w:hAnsi="標楷體"/>
          <w:noProof/>
        </w:rPr>
        <w:t xml:space="preserve"> </w:t>
      </w:r>
    </w:p>
    <w:p w14:paraId="5B99928D" w14:textId="1E4FE488" w:rsidR="008C57D9" w:rsidRPr="00A74CC1" w:rsidRDefault="008C57D9" w:rsidP="000C55C2">
      <w:pPr>
        <w:overflowPunct w:val="0"/>
        <w:snapToGrid w:val="0"/>
        <w:spacing w:line="660" w:lineRule="exact"/>
        <w:ind w:firstLineChars="450" w:firstLine="1261"/>
        <w:jc w:val="both"/>
        <w:rPr>
          <w:rFonts w:ascii="標楷體" w:eastAsia="標楷體" w:hAnsi="標楷體"/>
          <w:b/>
          <w:sz w:val="28"/>
          <w:szCs w:val="28"/>
        </w:rPr>
      </w:pPr>
      <w:r>
        <w:rPr>
          <w:rFonts w:ascii="標楷體" w:eastAsia="標楷體" w:hAnsi="標楷體" w:hint="eastAsia"/>
          <w:b/>
          <w:sz w:val="28"/>
          <w:szCs w:val="28"/>
        </w:rPr>
        <w:t>4</w:t>
      </w:r>
      <w:r w:rsidRPr="00DA4BC4">
        <w:rPr>
          <w:rFonts w:ascii="標楷體" w:eastAsia="標楷體" w:hAnsi="標楷體" w:hint="eastAsia"/>
          <w:b/>
          <w:sz w:val="28"/>
          <w:szCs w:val="28"/>
        </w:rPr>
        <w:t xml:space="preserve">.　</w:t>
      </w:r>
      <w:r w:rsidR="00554C9A" w:rsidRPr="00A74CC1">
        <w:rPr>
          <w:rFonts w:ascii="標楷體" w:eastAsia="標楷體" w:hAnsi="標楷體" w:hint="eastAsia"/>
          <w:b/>
          <w:sz w:val="28"/>
          <w:szCs w:val="28"/>
        </w:rPr>
        <w:t>國防部未依規定主張</w:t>
      </w:r>
      <w:r w:rsidR="001906EF" w:rsidRPr="00A74CC1">
        <w:rPr>
          <w:rFonts w:ascii="標楷體" w:eastAsia="標楷體" w:hAnsi="標楷體" w:hint="eastAsia"/>
          <w:b/>
          <w:bCs/>
          <w:sz w:val="28"/>
          <w:szCs w:val="28"/>
        </w:rPr>
        <w:t>中科院科</w:t>
      </w:r>
      <w:proofErr w:type="gramStart"/>
      <w:r w:rsidR="001906EF" w:rsidRPr="00A74CC1">
        <w:rPr>
          <w:rFonts w:ascii="標楷體" w:eastAsia="標楷體" w:hAnsi="標楷體" w:hint="eastAsia"/>
          <w:b/>
          <w:bCs/>
          <w:sz w:val="28"/>
          <w:szCs w:val="28"/>
        </w:rPr>
        <w:t>研</w:t>
      </w:r>
      <w:proofErr w:type="gramEnd"/>
      <w:r w:rsidR="001906EF" w:rsidRPr="00A74CC1">
        <w:rPr>
          <w:rFonts w:ascii="標楷體" w:eastAsia="標楷體" w:hAnsi="標楷體" w:hint="eastAsia"/>
          <w:b/>
          <w:bCs/>
          <w:sz w:val="28"/>
          <w:szCs w:val="28"/>
        </w:rPr>
        <w:t>專案研製成品</w:t>
      </w:r>
      <w:r w:rsidR="003F02E1" w:rsidRPr="00A74CC1">
        <w:rPr>
          <w:rFonts w:ascii="標楷體" w:eastAsia="標楷體" w:hAnsi="標楷體" w:hint="eastAsia"/>
          <w:b/>
          <w:bCs/>
          <w:sz w:val="28"/>
          <w:szCs w:val="28"/>
        </w:rPr>
        <w:t>之所有權，致</w:t>
      </w:r>
      <w:r w:rsidR="00D84FF8" w:rsidRPr="00A74CC1">
        <w:rPr>
          <w:rFonts w:ascii="標楷體" w:eastAsia="標楷體" w:hAnsi="標楷體" w:hint="eastAsia"/>
          <w:b/>
          <w:bCs/>
          <w:sz w:val="28"/>
          <w:szCs w:val="28"/>
        </w:rPr>
        <w:t>未能納入軍種後續量產案檢討調降委製數量，並扣減</w:t>
      </w:r>
      <w:r w:rsidR="001906EF" w:rsidRPr="00A74CC1">
        <w:rPr>
          <w:rFonts w:ascii="標楷體" w:eastAsia="標楷體" w:hAnsi="標楷體" w:hint="eastAsia"/>
          <w:b/>
          <w:bCs/>
          <w:sz w:val="28"/>
          <w:szCs w:val="28"/>
        </w:rPr>
        <w:t>等值委製價款，</w:t>
      </w:r>
      <w:r w:rsidR="00D84FF8" w:rsidRPr="00A74CC1">
        <w:rPr>
          <w:rFonts w:ascii="標楷體" w:eastAsia="標楷體" w:hAnsi="標楷體" w:hint="eastAsia"/>
          <w:b/>
          <w:bCs/>
          <w:sz w:val="28"/>
          <w:szCs w:val="28"/>
        </w:rPr>
        <w:t>以節省國防預算，</w:t>
      </w:r>
      <w:r w:rsidR="001906EF" w:rsidRPr="00A74CC1">
        <w:rPr>
          <w:rFonts w:ascii="標楷體" w:eastAsia="標楷體" w:hAnsi="標楷體" w:hint="eastAsia"/>
          <w:b/>
          <w:bCs/>
          <w:sz w:val="28"/>
          <w:szCs w:val="28"/>
        </w:rPr>
        <w:t>允宜檢討改進。</w:t>
      </w:r>
    </w:p>
    <w:p w14:paraId="2D9803DD" w14:textId="4EBA45D8" w:rsidR="008C57D9" w:rsidRDefault="001906EF" w:rsidP="00ED7181">
      <w:pPr>
        <w:overflowPunct w:val="0"/>
        <w:snapToGrid w:val="0"/>
        <w:spacing w:line="706" w:lineRule="exact"/>
        <w:ind w:firstLineChars="200" w:firstLine="480"/>
        <w:jc w:val="both"/>
        <w:rPr>
          <w:rFonts w:ascii="標楷體" w:eastAsia="標楷體" w:hAnsi="標楷體"/>
          <w:spacing w:val="-2"/>
          <w:szCs w:val="32"/>
        </w:rPr>
      </w:pPr>
      <w:r w:rsidRPr="00A74CC1">
        <w:rPr>
          <w:rFonts w:ascii="標楷體" w:eastAsia="標楷體" w:hAnsi="標楷體" w:hint="eastAsia"/>
        </w:rPr>
        <w:lastRenderedPageBreak/>
        <w:t>依據國防部科學技術研究發展成果歸屬及運用辦法（下稱研發成果歸屬運用辦法</w:t>
      </w:r>
      <w:r w:rsidR="000F61C6" w:rsidRPr="00A74CC1">
        <w:rPr>
          <w:rFonts w:ascii="標楷體" w:eastAsia="標楷體" w:hAnsi="標楷體"/>
          <w:szCs w:val="32"/>
        </w:rPr>
        <w:t>）</w:t>
      </w:r>
      <w:r w:rsidRPr="00A74CC1">
        <w:rPr>
          <w:rFonts w:ascii="標楷體" w:eastAsia="標楷體" w:hAnsi="標楷體" w:hint="eastAsia"/>
        </w:rPr>
        <w:t>第4條規定，由國防部認定之國防研發成果（研發所獲得之產品、技術、方法、著作等成果及相關智慧財產權</w:t>
      </w:r>
      <w:r w:rsidR="000F61C6" w:rsidRPr="00A74CC1">
        <w:rPr>
          <w:rFonts w:ascii="標楷體" w:eastAsia="標楷體" w:hAnsi="標楷體"/>
          <w:szCs w:val="32"/>
        </w:rPr>
        <w:t>）</w:t>
      </w:r>
      <w:r w:rsidRPr="00A74CC1">
        <w:rPr>
          <w:rFonts w:ascii="標楷體" w:eastAsia="標楷體" w:hAnsi="標楷體" w:hint="eastAsia"/>
        </w:rPr>
        <w:t>，應歸屬國家所有，以國防部為管理運用機關。經查，</w:t>
      </w:r>
      <w:r w:rsidR="000A74CC" w:rsidRPr="00A74CC1">
        <w:rPr>
          <w:rFonts w:ascii="標楷體" w:eastAsia="標楷體" w:hAnsi="標楷體" w:hint="eastAsia"/>
          <w:szCs w:val="32"/>
        </w:rPr>
        <w:t>國家中山科學研究院（下稱中科院</w:t>
      </w:r>
      <w:r w:rsidR="000A74CC" w:rsidRPr="00A74CC1">
        <w:rPr>
          <w:rFonts w:ascii="標楷體" w:eastAsia="標楷體" w:hAnsi="標楷體"/>
          <w:szCs w:val="32"/>
        </w:rPr>
        <w:t>）</w:t>
      </w:r>
      <w:r w:rsidRPr="00A74CC1">
        <w:rPr>
          <w:rFonts w:ascii="標楷體" w:eastAsia="標楷體" w:hAnsi="標楷體" w:hint="eastAsia"/>
        </w:rPr>
        <w:t>承接</w:t>
      </w:r>
      <w:r w:rsidR="00971DF5" w:rsidRPr="00A74CC1">
        <w:rPr>
          <w:rFonts w:ascii="標楷體" w:eastAsia="標楷體" w:hAnsi="標楷體" w:hint="eastAsia"/>
        </w:rPr>
        <w:t>國防部</w:t>
      </w:r>
      <w:r w:rsidRPr="00A74CC1">
        <w:rPr>
          <w:rFonts w:ascii="標楷體" w:eastAsia="標楷體" w:hAnsi="標楷體" w:hint="eastAsia"/>
        </w:rPr>
        <w:t>軍備局科技研發案，已依契約期程</w:t>
      </w:r>
      <w:r w:rsidR="00971DF5" w:rsidRPr="00A74CC1">
        <w:rPr>
          <w:rFonts w:ascii="標楷體" w:eastAsia="標楷體" w:hAnsi="標楷體" w:hint="eastAsia"/>
        </w:rPr>
        <w:t>如期</w:t>
      </w:r>
      <w:r w:rsidRPr="00A74CC1">
        <w:rPr>
          <w:rFonts w:ascii="標楷體" w:eastAsia="標楷體" w:hAnsi="標楷體" w:hint="eastAsia"/>
        </w:rPr>
        <w:t>結案，經盤點剩餘</w:t>
      </w:r>
      <w:r w:rsidR="00971DF5" w:rsidRPr="00A74CC1">
        <w:rPr>
          <w:rFonts w:ascii="標楷體" w:eastAsia="標楷體" w:hAnsi="標楷體" w:hint="eastAsia"/>
        </w:rPr>
        <w:t>研發</w:t>
      </w:r>
      <w:r w:rsidRPr="00A74CC1">
        <w:rPr>
          <w:rFonts w:ascii="標楷體" w:eastAsia="標楷體" w:hAnsi="標楷體" w:hint="eastAsia"/>
        </w:rPr>
        <w:t>成品8件</w:t>
      </w:r>
      <w:r w:rsidR="007331CD" w:rsidRPr="00A74CC1">
        <w:rPr>
          <w:rFonts w:ascii="標楷體" w:eastAsia="標楷體" w:hAnsi="標楷體" w:hint="eastAsia"/>
        </w:rPr>
        <w:t>。</w:t>
      </w:r>
      <w:r w:rsidRPr="00A74CC1">
        <w:rPr>
          <w:rFonts w:ascii="標楷體" w:eastAsia="標楷體" w:hAnsi="標楷體" w:hint="eastAsia"/>
        </w:rPr>
        <w:t>該院為配合軍種</w:t>
      </w:r>
      <w:r w:rsidR="00971DF5" w:rsidRPr="00A74CC1">
        <w:rPr>
          <w:rFonts w:ascii="標楷體" w:eastAsia="標楷體" w:hAnsi="標楷體" w:hint="eastAsia"/>
        </w:rPr>
        <w:t>後續</w:t>
      </w:r>
      <w:r w:rsidR="007331CD" w:rsidRPr="00A74CC1">
        <w:rPr>
          <w:rFonts w:ascii="標楷體" w:eastAsia="標楷體" w:hAnsi="標楷體" w:hint="eastAsia"/>
        </w:rPr>
        <w:t>該研發成果</w:t>
      </w:r>
      <w:r w:rsidRPr="00A74CC1">
        <w:rPr>
          <w:rFonts w:ascii="標楷體" w:eastAsia="標楷體" w:hAnsi="標楷體" w:hint="eastAsia"/>
        </w:rPr>
        <w:t>量產案</w:t>
      </w:r>
      <w:r w:rsidR="007331CD" w:rsidRPr="00A74CC1">
        <w:rPr>
          <w:rFonts w:ascii="標楷體" w:eastAsia="標楷體" w:hAnsi="標楷體" w:hint="eastAsia"/>
        </w:rPr>
        <w:t>之</w:t>
      </w:r>
      <w:r w:rsidRPr="00A74CC1">
        <w:rPr>
          <w:rFonts w:ascii="標楷體" w:eastAsia="標楷體" w:hAnsi="標楷體" w:hint="eastAsia"/>
        </w:rPr>
        <w:t>裝備</w:t>
      </w:r>
      <w:proofErr w:type="gramStart"/>
      <w:r w:rsidRPr="00A74CC1">
        <w:rPr>
          <w:rFonts w:ascii="標楷體" w:eastAsia="標楷體" w:hAnsi="標楷體" w:hint="eastAsia"/>
        </w:rPr>
        <w:t>解繳期程</w:t>
      </w:r>
      <w:proofErr w:type="gramEnd"/>
      <w:r w:rsidR="007331CD" w:rsidRPr="00A74CC1">
        <w:rPr>
          <w:rFonts w:ascii="標楷體" w:eastAsia="標楷體" w:hAnsi="標楷體" w:hint="eastAsia"/>
        </w:rPr>
        <w:t>（112至115年度）</w:t>
      </w:r>
      <w:r w:rsidRPr="00A74CC1">
        <w:rPr>
          <w:rFonts w:ascii="標楷體" w:eastAsia="標楷體" w:hAnsi="標楷體" w:hint="eastAsia"/>
        </w:rPr>
        <w:t>需求及產能調配，</w:t>
      </w:r>
      <w:r w:rsidR="007331CD" w:rsidRPr="00A74CC1">
        <w:rPr>
          <w:rFonts w:ascii="標楷體" w:eastAsia="標楷體" w:hAnsi="標楷體" w:hint="eastAsia"/>
        </w:rPr>
        <w:t>逕自認定其所有權歸屬該院，</w:t>
      </w:r>
      <w:r w:rsidRPr="00A74CC1">
        <w:rPr>
          <w:rFonts w:ascii="標楷體" w:eastAsia="標楷體" w:hAnsi="標楷體" w:hint="eastAsia"/>
        </w:rPr>
        <w:t>將研製成品8件轉換成量產案裝備，並於112年9月</w:t>
      </w:r>
      <w:proofErr w:type="gramStart"/>
      <w:r w:rsidRPr="00A74CC1">
        <w:rPr>
          <w:rFonts w:ascii="標楷體" w:eastAsia="標楷體" w:hAnsi="標楷體" w:hint="eastAsia"/>
        </w:rPr>
        <w:t>解繳予海軍</w:t>
      </w:r>
      <w:proofErr w:type="gramEnd"/>
      <w:r w:rsidRPr="00A74CC1">
        <w:rPr>
          <w:rFonts w:ascii="標楷體" w:eastAsia="標楷體" w:hAnsi="標楷體" w:hint="eastAsia"/>
        </w:rPr>
        <w:t>，</w:t>
      </w:r>
      <w:r w:rsidR="00335801" w:rsidRPr="00A74CC1">
        <w:rPr>
          <w:rFonts w:ascii="標楷體" w:eastAsia="標楷體" w:hAnsi="標楷體" w:hint="eastAsia"/>
        </w:rPr>
        <w:t>惟國防部未依規定認定</w:t>
      </w:r>
      <w:r w:rsidR="003F02E1" w:rsidRPr="00A74CC1">
        <w:rPr>
          <w:rFonts w:ascii="標楷體" w:eastAsia="標楷體" w:hAnsi="標楷體" w:hint="eastAsia"/>
        </w:rPr>
        <w:t>上開研製成品</w:t>
      </w:r>
      <w:r w:rsidR="00335801" w:rsidRPr="00A74CC1">
        <w:rPr>
          <w:rFonts w:ascii="標楷體" w:eastAsia="標楷體" w:hAnsi="標楷體" w:hint="eastAsia"/>
        </w:rPr>
        <w:t>為國防研發成果</w:t>
      </w:r>
      <w:r w:rsidR="003F02E1" w:rsidRPr="00A74CC1">
        <w:rPr>
          <w:rFonts w:ascii="標楷體" w:eastAsia="標楷體" w:hAnsi="標楷體" w:hint="eastAsia"/>
        </w:rPr>
        <w:t>，主張所有權歸屬該部所有並妥適管理運用，</w:t>
      </w:r>
      <w:r w:rsidRPr="00A74CC1">
        <w:rPr>
          <w:rFonts w:ascii="標楷體" w:eastAsia="標楷體" w:hAnsi="標楷體" w:hint="eastAsia"/>
        </w:rPr>
        <w:t>核與研發成果歸屬運用辦法</w:t>
      </w:r>
      <w:r w:rsidR="005424C2" w:rsidRPr="00A74CC1">
        <w:rPr>
          <w:rFonts w:ascii="標楷體" w:eastAsia="標楷體" w:hAnsi="標楷體" w:hint="eastAsia"/>
        </w:rPr>
        <w:t>規定</w:t>
      </w:r>
      <w:r w:rsidRPr="00A74CC1">
        <w:rPr>
          <w:rFonts w:ascii="標楷體" w:eastAsia="標楷體" w:hAnsi="標楷體" w:hint="eastAsia"/>
        </w:rPr>
        <w:t>未合。</w:t>
      </w:r>
      <w:proofErr w:type="gramStart"/>
      <w:r w:rsidRPr="00A74CC1">
        <w:rPr>
          <w:rFonts w:ascii="標楷體" w:eastAsia="標楷體" w:hAnsi="標楷體" w:hint="eastAsia"/>
        </w:rPr>
        <w:t>嗣</w:t>
      </w:r>
      <w:proofErr w:type="gramEnd"/>
      <w:r w:rsidRPr="00A74CC1">
        <w:rPr>
          <w:rFonts w:ascii="標楷體" w:eastAsia="標楷體" w:hAnsi="標楷體" w:hint="eastAsia"/>
        </w:rPr>
        <w:t>於114年1月</w:t>
      </w:r>
      <w:r w:rsidR="003F02E1" w:rsidRPr="00A74CC1">
        <w:rPr>
          <w:rFonts w:ascii="標楷體" w:eastAsia="標楷體" w:hAnsi="標楷體" w:hint="eastAsia"/>
        </w:rPr>
        <w:t>該院</w:t>
      </w:r>
      <w:r w:rsidRPr="00A74CC1">
        <w:rPr>
          <w:rFonts w:ascii="標楷體" w:eastAsia="標楷體" w:hAnsi="標楷體" w:hint="eastAsia"/>
        </w:rPr>
        <w:t>以提供該量產案裝備品質監測為由，</w:t>
      </w:r>
      <w:proofErr w:type="gramStart"/>
      <w:r w:rsidR="00881C44" w:rsidRPr="00A74CC1">
        <w:rPr>
          <w:rFonts w:ascii="標楷體" w:eastAsia="標楷體" w:hAnsi="標楷體" w:hint="eastAsia"/>
        </w:rPr>
        <w:t>另</w:t>
      </w:r>
      <w:r w:rsidRPr="00A74CC1">
        <w:rPr>
          <w:rFonts w:ascii="標楷體" w:eastAsia="標楷體" w:hAnsi="標楷體" w:hint="eastAsia"/>
        </w:rPr>
        <w:t>產製</w:t>
      </w:r>
      <w:proofErr w:type="gramEnd"/>
      <w:r w:rsidRPr="00A74CC1">
        <w:rPr>
          <w:rFonts w:ascii="標楷體" w:eastAsia="標楷體" w:hAnsi="標楷體" w:hint="eastAsia"/>
        </w:rPr>
        <w:t>8件裝備替換112年解繳之8件製成品，</w:t>
      </w:r>
      <w:proofErr w:type="gramStart"/>
      <w:r w:rsidRPr="00A74CC1">
        <w:rPr>
          <w:rFonts w:ascii="標楷體" w:eastAsia="標楷體" w:hAnsi="標楷體" w:hint="eastAsia"/>
        </w:rPr>
        <w:t>帳籍轉歸</w:t>
      </w:r>
      <w:proofErr w:type="gramEnd"/>
      <w:r w:rsidRPr="00A74CC1">
        <w:rPr>
          <w:rFonts w:ascii="標楷體" w:eastAsia="標楷體" w:hAnsi="標楷體" w:hint="eastAsia"/>
        </w:rPr>
        <w:t>中科院所有，</w:t>
      </w:r>
      <w:r w:rsidR="00881C44" w:rsidRPr="00A74CC1">
        <w:rPr>
          <w:rFonts w:ascii="標楷體" w:eastAsia="標楷體" w:hAnsi="標楷體" w:hint="eastAsia"/>
        </w:rPr>
        <w:t>儲</w:t>
      </w:r>
      <w:r w:rsidRPr="00A74CC1">
        <w:rPr>
          <w:rFonts w:ascii="標楷體" w:eastAsia="標楷體" w:hAnsi="標楷體" w:hint="eastAsia"/>
        </w:rPr>
        <w:t>存於海軍庫房，供</w:t>
      </w:r>
      <w:proofErr w:type="gramStart"/>
      <w:r w:rsidRPr="00A74CC1">
        <w:rPr>
          <w:rFonts w:ascii="標楷體" w:eastAsia="標楷體" w:hAnsi="標楷體" w:hint="eastAsia"/>
        </w:rPr>
        <w:t>裝備壽限與</w:t>
      </w:r>
      <w:proofErr w:type="gramEnd"/>
      <w:r w:rsidRPr="00A74CC1">
        <w:rPr>
          <w:rFonts w:ascii="標楷體" w:eastAsia="標楷體" w:hAnsi="標楷體" w:hint="eastAsia"/>
        </w:rPr>
        <w:t>品質監測</w:t>
      </w:r>
      <w:r w:rsidR="00881C44" w:rsidRPr="00A74CC1">
        <w:rPr>
          <w:rFonts w:ascii="標楷體" w:eastAsia="標楷體" w:hAnsi="標楷體" w:hint="eastAsia"/>
        </w:rPr>
        <w:t>及緊急擔負</w:t>
      </w:r>
      <w:r w:rsidRPr="00A74CC1">
        <w:rPr>
          <w:rFonts w:ascii="標楷體" w:eastAsia="標楷體" w:hAnsi="標楷體" w:hint="eastAsia"/>
        </w:rPr>
        <w:t>戰備任務。按8件研製成品依研發成果歸屬運用辦法</w:t>
      </w:r>
      <w:r w:rsidR="005424C2" w:rsidRPr="00A74CC1">
        <w:rPr>
          <w:rFonts w:ascii="標楷體" w:eastAsia="標楷體" w:hAnsi="標楷體" w:hint="eastAsia"/>
        </w:rPr>
        <w:t>規定</w:t>
      </w:r>
      <w:r w:rsidRPr="00A74CC1">
        <w:rPr>
          <w:rFonts w:ascii="標楷體" w:eastAsia="標楷體" w:hAnsi="標楷體" w:hint="eastAsia"/>
        </w:rPr>
        <w:t>所有權既屬國防部，</w:t>
      </w:r>
      <w:r w:rsidR="00881C44" w:rsidRPr="00A74CC1">
        <w:rPr>
          <w:rFonts w:ascii="標楷體" w:eastAsia="標楷體" w:hAnsi="標楷體" w:hint="eastAsia"/>
        </w:rPr>
        <w:t>允宜</w:t>
      </w:r>
      <w:proofErr w:type="gramStart"/>
      <w:r w:rsidR="00881C44" w:rsidRPr="00A74CC1">
        <w:rPr>
          <w:rFonts w:ascii="標楷體" w:eastAsia="標楷體" w:hAnsi="標楷體" w:hint="eastAsia"/>
        </w:rPr>
        <w:t>研</w:t>
      </w:r>
      <w:proofErr w:type="gramEnd"/>
      <w:r w:rsidR="00881C44" w:rsidRPr="00A74CC1">
        <w:rPr>
          <w:rFonts w:ascii="標楷體" w:eastAsia="標楷體" w:hAnsi="標楷體" w:hint="eastAsia"/>
        </w:rPr>
        <w:t>酌針對</w:t>
      </w:r>
      <w:r w:rsidRPr="00A74CC1">
        <w:rPr>
          <w:rFonts w:ascii="標楷體" w:eastAsia="標楷體" w:hAnsi="標楷體" w:hint="eastAsia"/>
        </w:rPr>
        <w:t>海軍委中科院量產案</w:t>
      </w:r>
      <w:r w:rsidR="00881C44" w:rsidRPr="00A74CC1">
        <w:rPr>
          <w:rFonts w:ascii="標楷體" w:eastAsia="標楷體" w:hAnsi="標楷體" w:hint="eastAsia"/>
        </w:rPr>
        <w:t>檢討</w:t>
      </w:r>
      <w:r w:rsidRPr="00A74CC1">
        <w:rPr>
          <w:rFonts w:ascii="標楷體" w:eastAsia="標楷體" w:hAnsi="標楷體" w:hint="eastAsia"/>
        </w:rPr>
        <w:t>下修後續待解繳數量，並扣減等值委製價款，避免投入科</w:t>
      </w:r>
      <w:proofErr w:type="gramStart"/>
      <w:r w:rsidRPr="00A74CC1">
        <w:rPr>
          <w:rFonts w:ascii="標楷體" w:eastAsia="標楷體" w:hAnsi="標楷體" w:hint="eastAsia"/>
        </w:rPr>
        <w:t>研</w:t>
      </w:r>
      <w:proofErr w:type="gramEnd"/>
      <w:r w:rsidRPr="00A74CC1">
        <w:rPr>
          <w:rFonts w:ascii="標楷體" w:eastAsia="標楷體" w:hAnsi="標楷體" w:hint="eastAsia"/>
        </w:rPr>
        <w:t>經費所獲得之國防研發成果閒置，</w:t>
      </w:r>
      <w:r w:rsidR="00CE6497" w:rsidRPr="00A74CC1">
        <w:rPr>
          <w:rFonts w:ascii="標楷體" w:eastAsia="標楷體" w:hAnsi="標楷體" w:hint="eastAsia"/>
        </w:rPr>
        <w:t>經函請</w:t>
      </w:r>
      <w:r w:rsidRPr="00A74CC1">
        <w:rPr>
          <w:rFonts w:ascii="標楷體" w:eastAsia="標楷體" w:hAnsi="標楷體" w:hint="eastAsia"/>
        </w:rPr>
        <w:t>國防部督促軍備局及中科院確實依研發成果歸屬運用辦法管理國防研發成果，妥慎規劃提升研發成果之運用成效</w:t>
      </w:r>
      <w:r w:rsidRPr="00A74CC1">
        <w:rPr>
          <w:rFonts w:ascii="標楷體" w:eastAsia="標楷體" w:hAnsi="標楷體" w:hint="eastAsia"/>
          <w:spacing w:val="-8"/>
        </w:rPr>
        <w:t>。</w:t>
      </w:r>
      <w:r w:rsidR="008C57D9" w:rsidRPr="00783F29">
        <w:rPr>
          <w:rFonts w:ascii="標楷體" w:eastAsia="標楷體" w:hAnsi="標楷體" w:hint="eastAsia"/>
          <w:spacing w:val="-2"/>
          <w:szCs w:val="32"/>
        </w:rPr>
        <w:t>據復</w:t>
      </w:r>
      <w:r w:rsidR="000A74CC">
        <w:rPr>
          <w:rFonts w:ascii="標楷體" w:eastAsia="標楷體" w:hAnsi="標楷體" w:hint="eastAsia"/>
          <w:spacing w:val="-2"/>
          <w:szCs w:val="32"/>
        </w:rPr>
        <w:t>：</w:t>
      </w:r>
      <w:r w:rsidR="005F510C">
        <w:rPr>
          <w:rFonts w:ascii="標楷體" w:eastAsia="標楷體" w:hAnsi="標楷體" w:hint="eastAsia"/>
          <w:spacing w:val="-2"/>
          <w:szCs w:val="32"/>
        </w:rPr>
        <w:t>將</w:t>
      </w:r>
      <w:proofErr w:type="gramStart"/>
      <w:r w:rsidR="005F510C">
        <w:rPr>
          <w:rFonts w:ascii="標楷體" w:eastAsia="標楷體" w:hAnsi="標楷體" w:hint="eastAsia"/>
          <w:spacing w:val="-2"/>
          <w:szCs w:val="32"/>
        </w:rPr>
        <w:t>研議使</w:t>
      </w:r>
      <w:proofErr w:type="gramEnd"/>
      <w:r w:rsidR="005F510C">
        <w:rPr>
          <w:rFonts w:ascii="標楷體" w:eastAsia="標楷體" w:hAnsi="標楷體" w:hint="eastAsia"/>
          <w:spacing w:val="-2"/>
          <w:szCs w:val="32"/>
        </w:rPr>
        <w:t>投入科</w:t>
      </w:r>
      <w:proofErr w:type="gramStart"/>
      <w:r w:rsidR="005F510C">
        <w:rPr>
          <w:rFonts w:ascii="標楷體" w:eastAsia="標楷體" w:hAnsi="標楷體" w:hint="eastAsia"/>
          <w:spacing w:val="-2"/>
          <w:szCs w:val="32"/>
        </w:rPr>
        <w:t>研</w:t>
      </w:r>
      <w:proofErr w:type="gramEnd"/>
      <w:r w:rsidR="005F510C">
        <w:rPr>
          <w:rFonts w:ascii="標楷體" w:eastAsia="標楷體" w:hAnsi="標楷體" w:hint="eastAsia"/>
          <w:spacing w:val="-2"/>
          <w:szCs w:val="32"/>
        </w:rPr>
        <w:t>經費所獲得之國防研發成果及國防預算資源充分發揮最大效益。</w:t>
      </w:r>
    </w:p>
    <w:p w14:paraId="2FDCB130" w14:textId="718BFE97" w:rsidR="001950DA" w:rsidRPr="008A4EB6" w:rsidRDefault="001950DA" w:rsidP="00ED7181">
      <w:pPr>
        <w:overflowPunct w:val="0"/>
        <w:snapToGrid w:val="0"/>
        <w:spacing w:line="700" w:lineRule="exact"/>
        <w:ind w:firstLineChars="450" w:firstLine="1261"/>
        <w:jc w:val="both"/>
        <w:rPr>
          <w:rFonts w:ascii="標楷體" w:eastAsia="標楷體" w:hAnsi="標楷體"/>
          <w:b/>
          <w:sz w:val="28"/>
          <w:szCs w:val="28"/>
        </w:rPr>
      </w:pPr>
      <w:r>
        <w:rPr>
          <w:rFonts w:ascii="標楷體" w:eastAsia="標楷體" w:hAnsi="標楷體" w:hint="eastAsia"/>
          <w:b/>
          <w:sz w:val="28"/>
          <w:szCs w:val="28"/>
        </w:rPr>
        <w:t>5</w:t>
      </w:r>
      <w:r w:rsidRPr="00DA4BC4">
        <w:rPr>
          <w:rFonts w:ascii="標楷體" w:eastAsia="標楷體" w:hAnsi="標楷體" w:hint="eastAsia"/>
          <w:b/>
          <w:sz w:val="28"/>
          <w:szCs w:val="28"/>
        </w:rPr>
        <w:t xml:space="preserve">.　</w:t>
      </w:r>
      <w:r w:rsidRPr="001906EF">
        <w:rPr>
          <w:rFonts w:ascii="標楷體" w:eastAsia="標楷體" w:hAnsi="標楷體" w:hint="eastAsia"/>
          <w:b/>
          <w:sz w:val="28"/>
          <w:szCs w:val="28"/>
        </w:rPr>
        <w:t>中科院</w:t>
      </w:r>
      <w:r>
        <w:rPr>
          <w:rFonts w:ascii="標楷體" w:eastAsia="標楷體" w:hAnsi="標楷體" w:hint="eastAsia"/>
          <w:b/>
          <w:sz w:val="28"/>
          <w:szCs w:val="28"/>
        </w:rPr>
        <w:t>承</w:t>
      </w:r>
      <w:r w:rsidR="005F510C">
        <w:rPr>
          <w:rFonts w:ascii="標楷體" w:eastAsia="標楷體" w:hAnsi="標楷體" w:hint="eastAsia"/>
          <w:b/>
          <w:sz w:val="28"/>
          <w:szCs w:val="28"/>
        </w:rPr>
        <w:t>接</w:t>
      </w:r>
      <w:r w:rsidRPr="001906EF">
        <w:rPr>
          <w:rFonts w:ascii="標楷體" w:eastAsia="標楷體" w:hAnsi="標楷體" w:hint="eastAsia"/>
          <w:b/>
          <w:sz w:val="28"/>
          <w:szCs w:val="28"/>
        </w:rPr>
        <w:t>各軍種</w:t>
      </w:r>
      <w:proofErr w:type="gramStart"/>
      <w:r w:rsidRPr="001906EF">
        <w:rPr>
          <w:rFonts w:ascii="標楷體" w:eastAsia="標楷體" w:hAnsi="標楷體" w:hint="eastAsia"/>
          <w:b/>
          <w:sz w:val="28"/>
          <w:szCs w:val="28"/>
        </w:rPr>
        <w:t>委製</w:t>
      </w:r>
      <w:r w:rsidR="005F510C">
        <w:rPr>
          <w:rFonts w:ascii="標楷體" w:eastAsia="標楷體" w:hAnsi="標楷體" w:hint="eastAsia"/>
          <w:b/>
          <w:sz w:val="28"/>
          <w:szCs w:val="28"/>
        </w:rPr>
        <w:t>案</w:t>
      </w:r>
      <w:r>
        <w:rPr>
          <w:rFonts w:ascii="標楷體" w:eastAsia="標楷體" w:hAnsi="標楷體" w:hint="eastAsia"/>
          <w:b/>
          <w:sz w:val="28"/>
          <w:szCs w:val="28"/>
        </w:rPr>
        <w:t>採購產製所需</w:t>
      </w:r>
      <w:proofErr w:type="gramEnd"/>
      <w:r>
        <w:rPr>
          <w:rFonts w:ascii="標楷體" w:eastAsia="標楷體" w:hAnsi="標楷體" w:hint="eastAsia"/>
          <w:b/>
          <w:sz w:val="28"/>
          <w:szCs w:val="28"/>
        </w:rPr>
        <w:t>化工原料</w:t>
      </w:r>
      <w:r w:rsidRPr="001906EF">
        <w:rPr>
          <w:rFonts w:ascii="標楷體" w:eastAsia="標楷體" w:hAnsi="標楷體" w:hint="eastAsia"/>
          <w:b/>
          <w:sz w:val="28"/>
          <w:szCs w:val="28"/>
        </w:rPr>
        <w:t>，於</w:t>
      </w:r>
      <w:r>
        <w:rPr>
          <w:rFonts w:ascii="標楷體" w:eastAsia="標楷體" w:hAnsi="標楷體" w:hint="eastAsia"/>
          <w:b/>
          <w:sz w:val="28"/>
          <w:szCs w:val="28"/>
        </w:rPr>
        <w:t>加工產製成品之原料</w:t>
      </w:r>
      <w:r w:rsidRPr="001906EF">
        <w:rPr>
          <w:rFonts w:ascii="標楷體" w:eastAsia="標楷體" w:hAnsi="標楷體" w:hint="eastAsia"/>
          <w:b/>
          <w:sz w:val="28"/>
          <w:szCs w:val="28"/>
        </w:rPr>
        <w:t>檢驗階段訂定之檢驗標準與</w:t>
      </w:r>
      <w:r w:rsidR="00CC0718">
        <w:rPr>
          <w:rFonts w:ascii="標楷體" w:eastAsia="標楷體" w:hAnsi="標楷體" w:hint="eastAsia"/>
          <w:b/>
          <w:sz w:val="28"/>
          <w:szCs w:val="28"/>
        </w:rPr>
        <w:t>原料</w:t>
      </w:r>
      <w:r w:rsidRPr="001906EF">
        <w:rPr>
          <w:rFonts w:ascii="標楷體" w:eastAsia="標楷體" w:hAnsi="標楷體" w:hint="eastAsia"/>
          <w:b/>
          <w:sz w:val="28"/>
          <w:szCs w:val="28"/>
        </w:rPr>
        <w:t>採購契約之</w:t>
      </w:r>
      <w:r>
        <w:rPr>
          <w:rFonts w:ascii="標楷體" w:eastAsia="標楷體" w:hAnsi="標楷體" w:hint="eastAsia"/>
          <w:b/>
          <w:sz w:val="28"/>
          <w:szCs w:val="28"/>
        </w:rPr>
        <w:t>檢驗</w:t>
      </w:r>
      <w:r w:rsidRPr="001906EF">
        <w:rPr>
          <w:rFonts w:ascii="標楷體" w:eastAsia="標楷體" w:hAnsi="標楷體" w:hint="eastAsia"/>
          <w:b/>
          <w:sz w:val="28"/>
          <w:szCs w:val="28"/>
        </w:rPr>
        <w:t>標準</w:t>
      </w:r>
      <w:r>
        <w:rPr>
          <w:rFonts w:ascii="標楷體" w:eastAsia="標楷體" w:hAnsi="標楷體" w:hint="eastAsia"/>
          <w:b/>
          <w:sz w:val="28"/>
          <w:szCs w:val="28"/>
        </w:rPr>
        <w:t>不一</w:t>
      </w:r>
      <w:r w:rsidRPr="001906EF">
        <w:rPr>
          <w:rFonts w:ascii="標楷體" w:eastAsia="標楷體" w:hAnsi="標楷體" w:hint="eastAsia"/>
          <w:b/>
          <w:sz w:val="28"/>
          <w:szCs w:val="28"/>
        </w:rPr>
        <w:t>，恐衍生</w:t>
      </w:r>
      <w:r>
        <w:rPr>
          <w:rFonts w:ascii="標楷體" w:eastAsia="標楷體" w:hAnsi="標楷體" w:hint="eastAsia"/>
          <w:b/>
          <w:sz w:val="28"/>
          <w:szCs w:val="28"/>
        </w:rPr>
        <w:t>履約爭議</w:t>
      </w:r>
      <w:r w:rsidRPr="001906EF">
        <w:rPr>
          <w:rFonts w:ascii="標楷體" w:eastAsia="標楷體" w:hAnsi="標楷體" w:hint="eastAsia"/>
          <w:b/>
          <w:sz w:val="28"/>
          <w:szCs w:val="28"/>
        </w:rPr>
        <w:t>，允宜檢討改善，</w:t>
      </w:r>
      <w:proofErr w:type="gramStart"/>
      <w:r w:rsidRPr="001906EF">
        <w:rPr>
          <w:rFonts w:ascii="標楷體" w:eastAsia="標楷體" w:hAnsi="標楷體" w:hint="eastAsia"/>
          <w:b/>
          <w:sz w:val="28"/>
          <w:szCs w:val="28"/>
        </w:rPr>
        <w:t>俾</w:t>
      </w:r>
      <w:proofErr w:type="gramEnd"/>
      <w:r w:rsidRPr="001906EF">
        <w:rPr>
          <w:rFonts w:ascii="標楷體" w:eastAsia="標楷體" w:hAnsi="標楷體" w:hint="eastAsia"/>
          <w:b/>
          <w:sz w:val="28"/>
          <w:szCs w:val="28"/>
        </w:rPr>
        <w:t>提升採購效率及品質。</w:t>
      </w:r>
    </w:p>
    <w:p w14:paraId="583F09B3" w14:textId="16FAAA29" w:rsidR="00AA7FCD" w:rsidRPr="00CA516D" w:rsidRDefault="001950DA" w:rsidP="00ED7181">
      <w:pPr>
        <w:overflowPunct w:val="0"/>
        <w:snapToGrid w:val="0"/>
        <w:spacing w:line="660" w:lineRule="exact"/>
        <w:ind w:firstLineChars="200" w:firstLine="480"/>
        <w:jc w:val="both"/>
        <w:rPr>
          <w:rFonts w:ascii="標楷體" w:eastAsia="標楷體" w:hAnsi="標楷體"/>
        </w:rPr>
      </w:pPr>
      <w:r>
        <w:rPr>
          <w:rFonts w:ascii="標楷體" w:eastAsia="標楷體" w:hAnsi="標楷體" w:hint="eastAsia"/>
          <w:szCs w:val="32"/>
        </w:rPr>
        <w:t>國家中山科學研究</w:t>
      </w:r>
      <w:r w:rsidRPr="001F1E3F">
        <w:rPr>
          <w:rFonts w:ascii="標楷體" w:eastAsia="標楷體" w:hAnsi="標楷體" w:hint="eastAsia"/>
          <w:szCs w:val="32"/>
        </w:rPr>
        <w:t>院</w:t>
      </w:r>
      <w:r>
        <w:rPr>
          <w:rFonts w:ascii="標楷體" w:eastAsia="標楷體" w:hAnsi="標楷體" w:hint="eastAsia"/>
          <w:szCs w:val="32"/>
        </w:rPr>
        <w:t>（</w:t>
      </w:r>
      <w:r w:rsidRPr="001F1E3F">
        <w:rPr>
          <w:rFonts w:ascii="標楷體" w:eastAsia="標楷體" w:hAnsi="標楷體" w:hint="eastAsia"/>
          <w:szCs w:val="32"/>
        </w:rPr>
        <w:t>下稱</w:t>
      </w:r>
      <w:r>
        <w:rPr>
          <w:rFonts w:ascii="標楷體" w:eastAsia="標楷體" w:hAnsi="標楷體" w:hint="eastAsia"/>
          <w:szCs w:val="32"/>
        </w:rPr>
        <w:t>中科院</w:t>
      </w:r>
      <w:r>
        <w:rPr>
          <w:rFonts w:ascii="標楷體" w:eastAsia="標楷體" w:hAnsi="標楷體"/>
          <w:szCs w:val="32"/>
        </w:rPr>
        <w:t>）</w:t>
      </w:r>
      <w:r>
        <w:rPr>
          <w:rFonts w:ascii="標楷體" w:eastAsia="標楷體" w:hAnsi="標楷體" w:hint="eastAsia"/>
          <w:szCs w:val="32"/>
        </w:rPr>
        <w:t>承</w:t>
      </w:r>
      <w:r w:rsidR="0035344C">
        <w:rPr>
          <w:rFonts w:ascii="標楷體" w:eastAsia="標楷體" w:hAnsi="標楷體" w:hint="eastAsia"/>
          <w:szCs w:val="32"/>
        </w:rPr>
        <w:t>接</w:t>
      </w:r>
      <w:r w:rsidRPr="00D269AC">
        <w:rPr>
          <w:rFonts w:ascii="標楷體" w:eastAsia="標楷體" w:hAnsi="標楷體" w:hint="eastAsia"/>
          <w:bCs/>
        </w:rPr>
        <w:t>各軍種</w:t>
      </w:r>
      <w:proofErr w:type="gramStart"/>
      <w:r w:rsidRPr="00D269AC">
        <w:rPr>
          <w:rFonts w:ascii="標楷體" w:eastAsia="標楷體" w:hAnsi="標楷體" w:hint="eastAsia"/>
          <w:bCs/>
        </w:rPr>
        <w:t>委製</w:t>
      </w:r>
      <w:r w:rsidR="0035344C">
        <w:rPr>
          <w:rFonts w:ascii="標楷體" w:eastAsia="標楷體" w:hAnsi="標楷體" w:hint="eastAsia"/>
          <w:bCs/>
        </w:rPr>
        <w:t>案</w:t>
      </w:r>
      <w:r>
        <w:rPr>
          <w:rFonts w:ascii="標楷體" w:eastAsia="標楷體" w:hAnsi="標楷體" w:hint="eastAsia"/>
          <w:bCs/>
        </w:rPr>
        <w:t>採購產製</w:t>
      </w:r>
      <w:r w:rsidRPr="00D269AC">
        <w:rPr>
          <w:rFonts w:ascii="標楷體" w:eastAsia="標楷體" w:hAnsi="標楷體" w:hint="eastAsia"/>
          <w:bCs/>
        </w:rPr>
        <w:t>所需</w:t>
      </w:r>
      <w:proofErr w:type="gramEnd"/>
      <w:r>
        <w:rPr>
          <w:rFonts w:ascii="標楷體" w:eastAsia="標楷體" w:hAnsi="標楷體" w:hint="eastAsia"/>
          <w:bCs/>
        </w:rPr>
        <w:t>化工原料，尚須經加工處理後轉化為成品，惟該院僅具備成品</w:t>
      </w:r>
      <w:r w:rsidR="0035344C">
        <w:rPr>
          <w:rFonts w:ascii="標楷體" w:eastAsia="標楷體" w:hAnsi="標楷體" w:hint="eastAsia"/>
          <w:bCs/>
        </w:rPr>
        <w:t>品質</w:t>
      </w:r>
      <w:r>
        <w:rPr>
          <w:rFonts w:ascii="標楷體" w:eastAsia="標楷體" w:hAnsi="標楷體" w:hint="eastAsia"/>
          <w:bCs/>
        </w:rPr>
        <w:t>檢驗之軍規標準</w:t>
      </w:r>
      <w:proofErr w:type="gramStart"/>
      <w:r w:rsidR="0035344C">
        <w:rPr>
          <w:rFonts w:ascii="標楷體" w:eastAsia="標楷體" w:hAnsi="標楷體" w:hint="eastAsia"/>
          <w:bCs/>
        </w:rPr>
        <w:t>─</w:t>
      </w:r>
      <w:proofErr w:type="gramEnd"/>
      <w:r>
        <w:rPr>
          <w:rFonts w:ascii="標楷體" w:eastAsia="標楷體" w:hAnsi="標楷體" w:hint="eastAsia"/>
          <w:bCs/>
        </w:rPr>
        <w:t>區分A、B、C共3種</w:t>
      </w:r>
      <w:r w:rsidR="0035344C">
        <w:rPr>
          <w:rFonts w:ascii="標楷體" w:eastAsia="標楷體" w:hAnsi="標楷體" w:hint="eastAsia"/>
          <w:bCs/>
        </w:rPr>
        <w:t>品質</w:t>
      </w:r>
      <w:r>
        <w:rPr>
          <w:rFonts w:ascii="標楷體" w:eastAsia="標楷體" w:hAnsi="標楷體" w:hint="eastAsia"/>
          <w:bCs/>
        </w:rPr>
        <w:t>等級，</w:t>
      </w:r>
      <w:r w:rsidR="0035344C">
        <w:rPr>
          <w:rFonts w:ascii="標楷體" w:eastAsia="標楷體" w:hAnsi="標楷體" w:hint="eastAsia"/>
          <w:bCs/>
        </w:rPr>
        <w:t>各等級對應</w:t>
      </w:r>
      <w:r>
        <w:rPr>
          <w:rFonts w:ascii="標楷體" w:eastAsia="標楷體" w:hAnsi="標楷體" w:hint="eastAsia"/>
          <w:bCs/>
        </w:rPr>
        <w:t>有11項檢驗項目之</w:t>
      </w:r>
      <w:r w:rsidR="0035344C">
        <w:rPr>
          <w:rFonts w:ascii="標楷體" w:eastAsia="標楷體" w:hAnsi="標楷體" w:hint="eastAsia"/>
          <w:bCs/>
        </w:rPr>
        <w:t>要</w:t>
      </w:r>
      <w:r>
        <w:rPr>
          <w:rFonts w:ascii="標楷體" w:eastAsia="標楷體" w:hAnsi="標楷體" w:hint="eastAsia"/>
          <w:bCs/>
        </w:rPr>
        <w:t>求標準，針對</w:t>
      </w:r>
      <w:r w:rsidR="0035344C">
        <w:rPr>
          <w:rFonts w:ascii="標楷體" w:eastAsia="標楷體" w:hAnsi="標楷體" w:hint="eastAsia"/>
          <w:bCs/>
        </w:rPr>
        <w:t>成品內涵之化工</w:t>
      </w:r>
      <w:r>
        <w:rPr>
          <w:rFonts w:ascii="標楷體" w:eastAsia="標楷體" w:hAnsi="標楷體" w:hint="eastAsia"/>
          <w:bCs/>
        </w:rPr>
        <w:t>原料則無相關</w:t>
      </w:r>
      <w:r w:rsidR="0035344C">
        <w:rPr>
          <w:rFonts w:ascii="標楷體" w:eastAsia="標楷體" w:hAnsi="標楷體" w:hint="eastAsia"/>
          <w:bCs/>
        </w:rPr>
        <w:t>檢驗</w:t>
      </w:r>
      <w:r>
        <w:rPr>
          <w:rFonts w:ascii="標楷體" w:eastAsia="標楷體" w:hAnsi="標楷體" w:hint="eastAsia"/>
          <w:bCs/>
        </w:rPr>
        <w:t>標準規範。</w:t>
      </w:r>
      <w:r w:rsidR="0035344C">
        <w:rPr>
          <w:rFonts w:ascii="標楷體" w:eastAsia="標楷體" w:hAnsi="標楷體" w:hint="eastAsia"/>
          <w:bCs/>
        </w:rPr>
        <w:t>經查，</w:t>
      </w:r>
      <w:r>
        <w:rPr>
          <w:rFonts w:ascii="標楷體" w:eastAsia="標楷體" w:hAnsi="標楷體" w:hint="eastAsia"/>
          <w:bCs/>
        </w:rPr>
        <w:t>該院</w:t>
      </w:r>
      <w:r w:rsidR="0035344C">
        <w:rPr>
          <w:rFonts w:ascii="標楷體" w:eastAsia="標楷體" w:hAnsi="標楷體" w:hint="eastAsia"/>
          <w:bCs/>
        </w:rPr>
        <w:lastRenderedPageBreak/>
        <w:t>考量案內成品所需</w:t>
      </w:r>
      <w:r>
        <w:rPr>
          <w:rFonts w:ascii="標楷體" w:eastAsia="標楷體" w:hAnsi="標楷體" w:hint="eastAsia"/>
          <w:bCs/>
        </w:rPr>
        <w:t>化工原料</w:t>
      </w:r>
      <w:r w:rsidR="0035344C">
        <w:rPr>
          <w:rFonts w:ascii="標楷體" w:eastAsia="標楷體" w:hAnsi="標楷體" w:hint="eastAsia"/>
          <w:bCs/>
        </w:rPr>
        <w:t>，並未訂定相關</w:t>
      </w:r>
      <w:r>
        <w:rPr>
          <w:rFonts w:ascii="標楷體" w:eastAsia="標楷體" w:hAnsi="標楷體" w:hint="eastAsia"/>
          <w:bCs/>
        </w:rPr>
        <w:t>採購</w:t>
      </w:r>
      <w:r w:rsidR="0035344C">
        <w:rPr>
          <w:rFonts w:ascii="標楷體" w:eastAsia="標楷體" w:hAnsi="標楷體" w:hint="eastAsia"/>
          <w:bCs/>
        </w:rPr>
        <w:t>檢驗</w:t>
      </w:r>
      <w:r>
        <w:rPr>
          <w:rFonts w:ascii="標楷體" w:eastAsia="標楷體" w:hAnsi="標楷體" w:hint="eastAsia"/>
          <w:bCs/>
        </w:rPr>
        <w:t>標準，</w:t>
      </w:r>
      <w:proofErr w:type="gramStart"/>
      <w:r>
        <w:rPr>
          <w:rFonts w:ascii="標楷體" w:eastAsia="標楷體" w:hAnsi="標楷體" w:hint="eastAsia"/>
          <w:bCs/>
        </w:rPr>
        <w:t>爰</w:t>
      </w:r>
      <w:proofErr w:type="gramEnd"/>
      <w:r>
        <w:rPr>
          <w:rFonts w:ascii="標楷體" w:eastAsia="標楷體" w:hAnsi="標楷體" w:hint="eastAsia"/>
          <w:bCs/>
        </w:rPr>
        <w:t>參照成品所適用軍規等級對應之11項檢驗項目與</w:t>
      </w:r>
      <w:r w:rsidR="0035344C">
        <w:rPr>
          <w:rFonts w:ascii="標楷體" w:eastAsia="標楷體" w:hAnsi="標楷體" w:hint="eastAsia"/>
          <w:bCs/>
        </w:rPr>
        <w:t>要</w:t>
      </w:r>
      <w:r>
        <w:rPr>
          <w:rFonts w:ascii="標楷體" w:eastAsia="標楷體" w:hAnsi="標楷體" w:hint="eastAsia"/>
          <w:bCs/>
        </w:rPr>
        <w:t>求標準微調其中6項作</w:t>
      </w:r>
      <w:r w:rsidR="0035344C">
        <w:rPr>
          <w:rFonts w:ascii="標楷體" w:eastAsia="標楷體" w:hAnsi="標楷體" w:hint="eastAsia"/>
          <w:bCs/>
        </w:rPr>
        <w:t>為</w:t>
      </w:r>
      <w:r>
        <w:rPr>
          <w:rFonts w:ascii="標楷體" w:eastAsia="標楷體" w:hAnsi="標楷體" w:hint="eastAsia"/>
          <w:bCs/>
        </w:rPr>
        <w:t>化工原料採購檢驗標準，列入採購契約明細清單檢驗項目，</w:t>
      </w:r>
      <w:proofErr w:type="gramStart"/>
      <w:r>
        <w:rPr>
          <w:rFonts w:ascii="標楷體" w:eastAsia="標楷體" w:hAnsi="標楷體" w:hint="eastAsia"/>
          <w:bCs/>
        </w:rPr>
        <w:t>致訂定</w:t>
      </w:r>
      <w:proofErr w:type="gramEnd"/>
      <w:r w:rsidR="0035344C">
        <w:rPr>
          <w:rFonts w:ascii="標楷體" w:eastAsia="標楷體" w:hAnsi="標楷體" w:hint="eastAsia"/>
          <w:bCs/>
        </w:rPr>
        <w:t>之採購</w:t>
      </w:r>
      <w:r>
        <w:rPr>
          <w:rFonts w:ascii="標楷體" w:eastAsia="標楷體" w:hAnsi="標楷體" w:hint="eastAsia"/>
          <w:bCs/>
        </w:rPr>
        <w:t>契約檢驗項目及標準與軍規未盡相符。</w:t>
      </w:r>
      <w:r w:rsidR="0035344C">
        <w:rPr>
          <w:rFonts w:ascii="標楷體" w:eastAsia="標楷體" w:hAnsi="標楷體" w:hint="eastAsia"/>
          <w:bCs/>
        </w:rPr>
        <w:t>惟</w:t>
      </w:r>
      <w:r>
        <w:rPr>
          <w:rFonts w:ascii="標楷體" w:eastAsia="標楷體" w:hAnsi="標楷體" w:hint="eastAsia"/>
          <w:bCs/>
        </w:rPr>
        <w:t>該院於加工產製成品</w:t>
      </w:r>
      <w:r w:rsidR="00CC0718">
        <w:rPr>
          <w:rFonts w:ascii="標楷體" w:eastAsia="標楷體" w:hAnsi="標楷體" w:hint="eastAsia"/>
          <w:bCs/>
        </w:rPr>
        <w:t>之</w:t>
      </w:r>
      <w:r>
        <w:rPr>
          <w:rFonts w:ascii="標楷體" w:eastAsia="標楷體" w:hAnsi="標楷體" w:hint="eastAsia"/>
          <w:bCs/>
        </w:rPr>
        <w:t>原料檢驗階段，則依成品軍規</w:t>
      </w:r>
      <w:r w:rsidRPr="0063039C">
        <w:rPr>
          <w:rFonts w:ascii="標楷體" w:eastAsia="標楷體" w:hAnsi="標楷體" w:hint="eastAsia"/>
          <w:bCs/>
        </w:rPr>
        <w:t>B</w:t>
      </w:r>
      <w:r>
        <w:rPr>
          <w:rFonts w:ascii="標楷體" w:eastAsia="標楷體" w:hAnsi="標楷體" w:hint="eastAsia"/>
          <w:bCs/>
        </w:rPr>
        <w:t>等級標準執行檢驗，</w:t>
      </w:r>
      <w:r w:rsidR="00CC0718">
        <w:rPr>
          <w:rFonts w:ascii="標楷體" w:eastAsia="標楷體" w:hAnsi="標楷體" w:hint="eastAsia"/>
          <w:bCs/>
        </w:rPr>
        <w:t>與原料採購契約之</w:t>
      </w:r>
      <w:r>
        <w:rPr>
          <w:rFonts w:ascii="標楷體" w:eastAsia="標楷體" w:hAnsi="標楷體" w:hint="eastAsia"/>
          <w:bCs/>
        </w:rPr>
        <w:t>檢驗標準</w:t>
      </w:r>
      <w:r w:rsidR="00CC0718">
        <w:rPr>
          <w:rFonts w:ascii="標楷體" w:eastAsia="標楷體" w:hAnsi="標楷體" w:hint="eastAsia"/>
          <w:bCs/>
        </w:rPr>
        <w:t>不一</w:t>
      </w:r>
      <w:r>
        <w:rPr>
          <w:rFonts w:ascii="標楷體" w:eastAsia="標楷體" w:hAnsi="標楷體" w:hint="eastAsia"/>
          <w:bCs/>
        </w:rPr>
        <w:t>，倘後續加工產製階段之原料檢驗結果與原料採購契約明細清單之檢驗標準未符，恐衍生履約爭議，經函請國防部督促檢討訂定</w:t>
      </w:r>
      <w:r w:rsidR="00FB23E1">
        <w:rPr>
          <w:rFonts w:ascii="標楷體" w:eastAsia="標楷體" w:hAnsi="標楷體" w:hint="eastAsia"/>
          <w:bCs/>
        </w:rPr>
        <w:t>原料</w:t>
      </w:r>
      <w:r w:rsidR="00CC0718">
        <w:rPr>
          <w:rFonts w:ascii="標楷體" w:eastAsia="標楷體" w:hAnsi="標楷體" w:hint="eastAsia"/>
          <w:bCs/>
        </w:rPr>
        <w:t>採購契約</w:t>
      </w:r>
      <w:r>
        <w:rPr>
          <w:rFonts w:ascii="標楷體" w:eastAsia="標楷體" w:hAnsi="標楷體" w:hint="eastAsia"/>
          <w:bCs/>
        </w:rPr>
        <w:t>檢驗標準之適切性，並妥為處理，</w:t>
      </w:r>
      <w:proofErr w:type="gramStart"/>
      <w:r>
        <w:rPr>
          <w:rFonts w:ascii="標楷體" w:eastAsia="標楷體" w:hAnsi="標楷體" w:hint="eastAsia"/>
          <w:bCs/>
        </w:rPr>
        <w:t>俾</w:t>
      </w:r>
      <w:proofErr w:type="gramEnd"/>
      <w:r>
        <w:rPr>
          <w:rFonts w:ascii="標楷體" w:eastAsia="標楷體" w:hAnsi="標楷體" w:hint="eastAsia"/>
          <w:bCs/>
        </w:rPr>
        <w:t>提升採購效率及品質。據復：將調整進料檢驗報告之規格需求與購料契約標準一致</w:t>
      </w:r>
      <w:r w:rsidRPr="008C57D9">
        <w:rPr>
          <w:rFonts w:ascii="標楷體" w:eastAsia="標楷體" w:hAnsi="標楷體"/>
          <w:color w:val="000000"/>
        </w:rPr>
        <w:t>。</w:t>
      </w:r>
    </w:p>
    <w:p w14:paraId="3BD90A8E" w14:textId="4E19FF72" w:rsidR="00133E24" w:rsidRPr="004F43D5" w:rsidRDefault="00133E24" w:rsidP="00ED7181">
      <w:pPr>
        <w:pStyle w:val="304"/>
        <w:overflowPunct w:val="0"/>
        <w:spacing w:beforeLines="50" w:before="180" w:line="700" w:lineRule="exact"/>
        <w:ind w:firstLine="420"/>
        <w:rPr>
          <w:rFonts w:cs="新細明體"/>
          <w:bCs/>
          <w:color w:val="auto"/>
          <w:szCs w:val="28"/>
        </w:rPr>
      </w:pPr>
      <w:r w:rsidRPr="004F43D5">
        <w:rPr>
          <w:rFonts w:cs="新細明體" w:hint="eastAsia"/>
          <w:bCs/>
          <w:color w:val="auto"/>
          <w:szCs w:val="28"/>
        </w:rPr>
        <w:t>（五）</w:t>
      </w:r>
      <w:r w:rsidR="00D17424">
        <w:rPr>
          <w:rFonts w:hint="eastAsia"/>
          <w:color w:val="auto"/>
          <w:szCs w:val="28"/>
        </w:rPr>
        <w:t xml:space="preserve">　</w:t>
      </w:r>
      <w:proofErr w:type="gramStart"/>
      <w:r w:rsidR="005B1BF2" w:rsidRPr="004F43D5">
        <w:rPr>
          <w:rFonts w:cs="新細明體" w:hint="eastAsia"/>
          <w:bCs/>
          <w:color w:val="auto"/>
          <w:szCs w:val="28"/>
        </w:rPr>
        <w:t>1</w:t>
      </w:r>
      <w:r w:rsidR="00305C65" w:rsidRPr="004F43D5">
        <w:rPr>
          <w:rFonts w:cs="新細明體" w:hint="eastAsia"/>
          <w:bCs/>
          <w:color w:val="auto"/>
          <w:szCs w:val="28"/>
        </w:rPr>
        <w:t>1</w:t>
      </w:r>
      <w:r w:rsidR="00231412">
        <w:rPr>
          <w:rFonts w:cs="新細明體"/>
          <w:bCs/>
          <w:color w:val="auto"/>
          <w:szCs w:val="28"/>
        </w:rPr>
        <w:t>2</w:t>
      </w:r>
      <w:proofErr w:type="gramEnd"/>
      <w:r w:rsidRPr="004F43D5">
        <w:rPr>
          <w:rFonts w:cs="新細明體" w:hint="eastAsia"/>
          <w:bCs/>
          <w:color w:val="auto"/>
          <w:szCs w:val="28"/>
        </w:rPr>
        <w:t>年度重要審核意見追蹤查核情形</w:t>
      </w:r>
    </w:p>
    <w:p w14:paraId="1076B830" w14:textId="0EC87B23" w:rsidR="00E901F6" w:rsidRDefault="009F01EF" w:rsidP="00ED7181">
      <w:pPr>
        <w:overflowPunct w:val="0"/>
        <w:snapToGrid w:val="0"/>
        <w:spacing w:beforeLines="50" w:before="180" w:line="620" w:lineRule="exact"/>
        <w:ind w:firstLineChars="200" w:firstLine="480"/>
        <w:jc w:val="both"/>
        <w:rPr>
          <w:rFonts w:ascii="標楷體" w:eastAsia="標楷體" w:hAnsi="標楷體"/>
        </w:rPr>
      </w:pPr>
      <w:r w:rsidRPr="004F43D5">
        <w:rPr>
          <w:rFonts w:ascii="標楷體" w:eastAsia="標楷體" w:hAnsi="標楷體" w:hint="eastAsia"/>
        </w:rPr>
        <w:t>本部於</w:t>
      </w:r>
      <w:proofErr w:type="gramStart"/>
      <w:r w:rsidRPr="004F43D5">
        <w:rPr>
          <w:rFonts w:ascii="標楷體" w:eastAsia="標楷體" w:hAnsi="標楷體" w:hint="eastAsia"/>
        </w:rPr>
        <w:t>1</w:t>
      </w:r>
      <w:r w:rsidR="00305C65" w:rsidRPr="004F43D5">
        <w:rPr>
          <w:rFonts w:ascii="標楷體" w:eastAsia="標楷體" w:hAnsi="標楷體" w:hint="eastAsia"/>
        </w:rPr>
        <w:t>1</w:t>
      </w:r>
      <w:r w:rsidR="0038392C">
        <w:rPr>
          <w:rFonts w:ascii="標楷體" w:eastAsia="標楷體" w:hAnsi="標楷體"/>
        </w:rPr>
        <w:t>2</w:t>
      </w:r>
      <w:proofErr w:type="gramEnd"/>
      <w:r w:rsidRPr="004F43D5">
        <w:rPr>
          <w:rFonts w:ascii="標楷體" w:eastAsia="標楷體" w:hAnsi="標楷體" w:hint="eastAsia"/>
        </w:rPr>
        <w:t>年度審核報告</w:t>
      </w:r>
      <w:r w:rsidR="003A2F5B" w:rsidRPr="004F43D5">
        <w:rPr>
          <w:rFonts w:ascii="標楷體" w:eastAsia="標楷體" w:hAnsi="標楷體" w:hint="eastAsia"/>
        </w:rPr>
        <w:t>非營業</w:t>
      </w:r>
      <w:r w:rsidR="00253D45" w:rsidRPr="004F43D5">
        <w:rPr>
          <w:rFonts w:ascii="標楷體" w:eastAsia="標楷體" w:hAnsi="標楷體" w:hint="eastAsia"/>
        </w:rPr>
        <w:t>部分</w:t>
      </w:r>
      <w:r w:rsidRPr="004F43D5">
        <w:rPr>
          <w:rFonts w:ascii="標楷體" w:eastAsia="標楷體" w:hAnsi="標楷體" w:hint="eastAsia"/>
        </w:rPr>
        <w:t>內列</w:t>
      </w:r>
      <w:r w:rsidRPr="008A4EB6">
        <w:rPr>
          <w:rFonts w:ascii="標楷體" w:eastAsia="標楷體" w:hAnsi="標楷體" w:hint="eastAsia"/>
        </w:rPr>
        <w:t>重要審核意見</w:t>
      </w:r>
      <w:r w:rsidR="006B7534">
        <w:rPr>
          <w:rFonts w:ascii="標楷體" w:eastAsia="標楷體" w:hAnsi="標楷體" w:hint="eastAsia"/>
        </w:rPr>
        <w:t>4</w:t>
      </w:r>
      <w:r w:rsidRPr="008A4EB6">
        <w:rPr>
          <w:rFonts w:ascii="標楷體" w:eastAsia="標楷體" w:hAnsi="標楷體" w:hint="eastAsia"/>
        </w:rPr>
        <w:t>項，經</w:t>
      </w:r>
      <w:proofErr w:type="gramStart"/>
      <w:r w:rsidRPr="008A4EB6">
        <w:rPr>
          <w:rFonts w:ascii="標楷體" w:eastAsia="標楷體" w:hAnsi="標楷體" w:hint="eastAsia"/>
        </w:rPr>
        <w:t>賡</w:t>
      </w:r>
      <w:proofErr w:type="gramEnd"/>
      <w:r w:rsidRPr="008A4EB6">
        <w:rPr>
          <w:rFonts w:ascii="標楷體" w:eastAsia="標楷體" w:hAnsi="標楷體" w:hint="eastAsia"/>
        </w:rPr>
        <w:t>續追蹤查核實際辦理結果，</w:t>
      </w:r>
      <w:r w:rsidR="006B7534">
        <w:rPr>
          <w:rFonts w:ascii="標楷體" w:eastAsia="標楷體" w:hAnsi="標楷體" w:hint="eastAsia"/>
        </w:rPr>
        <w:t>均</w:t>
      </w:r>
      <w:r w:rsidR="000D3F82" w:rsidRPr="008A4EB6">
        <w:rPr>
          <w:rFonts w:ascii="標楷體" w:eastAsia="標楷體" w:hAnsi="標楷體" w:hint="eastAsia"/>
        </w:rPr>
        <w:t>已</w:t>
      </w:r>
      <w:proofErr w:type="gramStart"/>
      <w:r w:rsidR="000D3F82" w:rsidRPr="008A4EB6">
        <w:rPr>
          <w:rFonts w:ascii="標楷體" w:eastAsia="標楷體" w:hAnsi="標楷體" w:hint="eastAsia"/>
        </w:rPr>
        <w:t>研</w:t>
      </w:r>
      <w:proofErr w:type="gramEnd"/>
      <w:r w:rsidR="000D3F82" w:rsidRPr="008A4EB6">
        <w:rPr>
          <w:rFonts w:ascii="標楷體" w:eastAsia="標楷體" w:hAnsi="標楷體" w:hint="eastAsia"/>
        </w:rPr>
        <w:t>謀改善或依改善措施持續辦理</w:t>
      </w:r>
      <w:r w:rsidRPr="008A4EB6">
        <w:rPr>
          <w:rFonts w:ascii="標楷體" w:eastAsia="標楷體" w:hAnsi="標楷體" w:hint="eastAsia"/>
        </w:rPr>
        <w:t>（表</w:t>
      </w:r>
      <w:r w:rsidR="00A037DB">
        <w:rPr>
          <w:rFonts w:ascii="標楷體" w:eastAsia="標楷體" w:hAnsi="標楷體" w:hint="eastAsia"/>
        </w:rPr>
        <w:t>2</w:t>
      </w:r>
      <w:r w:rsidR="000F61C6">
        <w:rPr>
          <w:rFonts w:ascii="標楷體" w:eastAsia="標楷體" w:hAnsi="標楷體"/>
          <w:szCs w:val="32"/>
        </w:rPr>
        <w:t>）</w:t>
      </w:r>
      <w:r w:rsidR="000D3F82" w:rsidRPr="008A4EB6">
        <w:rPr>
          <w:rFonts w:ascii="標楷體" w:eastAsia="標楷體" w:hAnsi="標楷體" w:hint="eastAsia"/>
        </w:rPr>
        <w:t>。</w:t>
      </w:r>
    </w:p>
    <w:p w14:paraId="3584D1AB" w14:textId="47D7203D" w:rsidR="009F01EF" w:rsidRPr="008A4EB6" w:rsidRDefault="009F01EF" w:rsidP="0045176C">
      <w:pPr>
        <w:overflowPunct w:val="0"/>
        <w:snapToGrid w:val="0"/>
        <w:spacing w:beforeLines="50" w:before="180" w:afterLines="50" w:after="180" w:line="520" w:lineRule="exact"/>
        <w:jc w:val="center"/>
        <w:rPr>
          <w:rFonts w:ascii="標楷體" w:eastAsia="標楷體" w:hAnsi="標楷體"/>
          <w:w w:val="95"/>
          <w:sz w:val="32"/>
          <w:szCs w:val="32"/>
        </w:rPr>
      </w:pPr>
      <w:r w:rsidRPr="008A4EB6">
        <w:rPr>
          <w:rFonts w:ascii="標楷體" w:eastAsia="標楷體" w:hAnsi="標楷體" w:hint="eastAsia"/>
          <w:b/>
          <w:w w:val="95"/>
        </w:rPr>
        <w:t>表</w:t>
      </w:r>
      <w:r w:rsidR="00A037DB">
        <w:rPr>
          <w:rFonts w:ascii="標楷體" w:eastAsia="標楷體" w:hAnsi="標楷體" w:hint="eastAsia"/>
          <w:b/>
          <w:w w:val="95"/>
        </w:rPr>
        <w:t>2</w:t>
      </w:r>
      <w:r w:rsidR="002A6525" w:rsidRPr="008A4EB6">
        <w:rPr>
          <w:rFonts w:ascii="標楷體" w:eastAsia="標楷體" w:hAnsi="標楷體" w:hint="eastAsia"/>
          <w:b/>
          <w:w w:val="95"/>
        </w:rPr>
        <w:t xml:space="preserve">　</w:t>
      </w:r>
      <w:proofErr w:type="gramStart"/>
      <w:r w:rsidR="00305C65">
        <w:rPr>
          <w:rFonts w:ascii="標楷體" w:eastAsia="標楷體" w:hAnsi="標楷體" w:hint="eastAsia"/>
          <w:b/>
          <w:w w:val="95"/>
        </w:rPr>
        <w:t>11</w:t>
      </w:r>
      <w:r w:rsidR="0038392C">
        <w:rPr>
          <w:rFonts w:ascii="標楷體" w:eastAsia="標楷體" w:hAnsi="標楷體"/>
          <w:b/>
          <w:w w:val="95"/>
        </w:rPr>
        <w:t>2</w:t>
      </w:r>
      <w:proofErr w:type="gramEnd"/>
      <w:r w:rsidRPr="008A4EB6">
        <w:rPr>
          <w:rFonts w:ascii="標楷體" w:eastAsia="標楷體" w:hAnsi="標楷體" w:hint="eastAsia"/>
          <w:b/>
          <w:w w:val="95"/>
        </w:rPr>
        <w:t>年度審核報告</w:t>
      </w:r>
      <w:r w:rsidR="003A2F5B" w:rsidRPr="008A4EB6">
        <w:rPr>
          <w:rFonts w:ascii="標楷體" w:eastAsia="標楷體" w:hAnsi="標楷體" w:hint="eastAsia"/>
          <w:b/>
          <w:w w:val="95"/>
        </w:rPr>
        <w:t>非營業</w:t>
      </w:r>
      <w:r w:rsidR="002F546B" w:rsidRPr="008A4EB6">
        <w:rPr>
          <w:rFonts w:ascii="標楷體" w:eastAsia="標楷體" w:hAnsi="標楷體" w:hint="eastAsia"/>
          <w:b/>
          <w:w w:val="95"/>
        </w:rPr>
        <w:t>部分</w:t>
      </w:r>
      <w:r w:rsidRPr="008A4EB6">
        <w:rPr>
          <w:rFonts w:ascii="標楷體" w:eastAsia="標楷體" w:hAnsi="標楷體" w:hint="eastAsia"/>
          <w:b/>
          <w:w w:val="95"/>
        </w:rPr>
        <w:t>所列</w:t>
      </w:r>
      <w:r w:rsidR="00B5182B" w:rsidRPr="008A4EB6">
        <w:rPr>
          <w:rFonts w:ascii="標楷體" w:eastAsia="標楷體" w:hAnsi="標楷體" w:hint="eastAsia"/>
          <w:b/>
          <w:w w:val="95"/>
        </w:rPr>
        <w:t>國家</w:t>
      </w:r>
      <w:r w:rsidR="002F546B" w:rsidRPr="008A4EB6">
        <w:rPr>
          <w:rFonts w:ascii="標楷體" w:eastAsia="標楷體" w:hAnsi="標楷體" w:hint="eastAsia"/>
          <w:b/>
          <w:w w:val="95"/>
        </w:rPr>
        <w:t>中山科學研究院</w:t>
      </w:r>
      <w:r w:rsidRPr="008A4EB6">
        <w:rPr>
          <w:rFonts w:ascii="標楷體" w:eastAsia="標楷體" w:hAnsi="標楷體" w:hint="eastAsia"/>
          <w:b/>
          <w:w w:val="95"/>
        </w:rPr>
        <w:t>重要審核意見覆核辦理情形</w:t>
      </w:r>
    </w:p>
    <w:tbl>
      <w:tblPr>
        <w:tblW w:w="9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500"/>
        <w:gridCol w:w="3453"/>
      </w:tblGrid>
      <w:tr w:rsidR="008A4EB6" w:rsidRPr="008A4EB6" w14:paraId="53CC8456" w14:textId="77777777" w:rsidTr="00A629B3">
        <w:trPr>
          <w:trHeight w:val="280"/>
          <w:tblHeader/>
          <w:jc w:val="center"/>
        </w:trPr>
        <w:tc>
          <w:tcPr>
            <w:tcW w:w="6500" w:type="dxa"/>
            <w:tcBorders>
              <w:top w:val="single" w:sz="4" w:space="0" w:color="auto"/>
              <w:left w:val="single" w:sz="4" w:space="0" w:color="auto"/>
              <w:bottom w:val="single" w:sz="4" w:space="0" w:color="auto"/>
              <w:right w:val="single" w:sz="4" w:space="0" w:color="auto"/>
            </w:tcBorders>
          </w:tcPr>
          <w:p w14:paraId="436C6ADB" w14:textId="77777777" w:rsidR="009F01EF" w:rsidRPr="008A4EB6" w:rsidRDefault="009F01EF" w:rsidP="00FD6493">
            <w:pPr>
              <w:widowControl/>
              <w:overflowPunct w:val="0"/>
              <w:spacing w:line="320" w:lineRule="exact"/>
              <w:jc w:val="center"/>
              <w:rPr>
                <w:rFonts w:ascii="標楷體" w:eastAsia="標楷體" w:hAnsi="標楷體"/>
                <w:sz w:val="20"/>
                <w:szCs w:val="20"/>
              </w:rPr>
            </w:pPr>
            <w:r w:rsidRPr="008A4EB6">
              <w:rPr>
                <w:rFonts w:ascii="標楷體" w:eastAsia="標楷體" w:hAnsi="標楷體" w:hint="eastAsia"/>
                <w:sz w:val="20"/>
                <w:szCs w:val="20"/>
              </w:rPr>
              <w:t>重要審核意見標題</w:t>
            </w:r>
          </w:p>
        </w:tc>
        <w:tc>
          <w:tcPr>
            <w:tcW w:w="3453" w:type="dxa"/>
            <w:tcBorders>
              <w:top w:val="single" w:sz="4" w:space="0" w:color="auto"/>
              <w:left w:val="single" w:sz="4" w:space="0" w:color="auto"/>
              <w:bottom w:val="single" w:sz="4" w:space="0" w:color="auto"/>
              <w:right w:val="single" w:sz="4" w:space="0" w:color="auto"/>
            </w:tcBorders>
          </w:tcPr>
          <w:p w14:paraId="314C3651" w14:textId="77777777" w:rsidR="009F01EF" w:rsidRPr="008A4EB6" w:rsidRDefault="009F01EF" w:rsidP="00FD6493">
            <w:pPr>
              <w:widowControl/>
              <w:overflowPunct w:val="0"/>
              <w:spacing w:line="240" w:lineRule="atLeast"/>
              <w:jc w:val="center"/>
              <w:rPr>
                <w:rFonts w:ascii="標楷體" w:eastAsia="標楷體" w:hAnsi="標楷體"/>
                <w:sz w:val="20"/>
                <w:szCs w:val="20"/>
              </w:rPr>
            </w:pPr>
            <w:r w:rsidRPr="008A4EB6">
              <w:rPr>
                <w:rFonts w:ascii="標楷體" w:eastAsia="標楷體" w:hAnsi="標楷體" w:hint="eastAsia"/>
                <w:sz w:val="20"/>
                <w:szCs w:val="20"/>
              </w:rPr>
              <w:t>說明</w:t>
            </w:r>
          </w:p>
        </w:tc>
      </w:tr>
      <w:tr w:rsidR="000D3F82" w:rsidRPr="008A4EB6" w14:paraId="2AE63397" w14:textId="77777777" w:rsidTr="00A629B3">
        <w:trPr>
          <w:trHeight w:val="491"/>
          <w:jc w:val="center"/>
        </w:trPr>
        <w:tc>
          <w:tcPr>
            <w:tcW w:w="9953" w:type="dxa"/>
            <w:gridSpan w:val="2"/>
            <w:tcBorders>
              <w:top w:val="single" w:sz="4" w:space="0" w:color="auto"/>
              <w:left w:val="single" w:sz="4" w:space="0" w:color="auto"/>
              <w:bottom w:val="single" w:sz="4" w:space="0" w:color="auto"/>
              <w:right w:val="single" w:sz="4" w:space="0" w:color="auto"/>
            </w:tcBorders>
            <w:vAlign w:val="center"/>
          </w:tcPr>
          <w:p w14:paraId="547BC29F" w14:textId="77777777" w:rsidR="000D3F82" w:rsidRPr="008A4EB6" w:rsidRDefault="000D3F82" w:rsidP="00FD6493">
            <w:pPr>
              <w:widowControl/>
              <w:overflowPunct w:val="0"/>
              <w:spacing w:line="320" w:lineRule="exact"/>
              <w:jc w:val="both"/>
              <w:rPr>
                <w:rFonts w:ascii="標楷體" w:eastAsia="標楷體" w:hAnsi="標楷體"/>
                <w:b/>
                <w:noProof/>
                <w:sz w:val="20"/>
                <w:szCs w:val="20"/>
              </w:rPr>
            </w:pPr>
            <w:r w:rsidRPr="008A4EB6">
              <w:rPr>
                <w:rFonts w:ascii="標楷體" w:eastAsia="標楷體" w:hAnsi="標楷體" w:hint="eastAsia"/>
                <w:b/>
                <w:noProof/>
                <w:sz w:val="20"/>
                <w:szCs w:val="20"/>
              </w:rPr>
              <w:t>已研謀改善或依改善措施持續辦理</w:t>
            </w:r>
          </w:p>
        </w:tc>
      </w:tr>
      <w:tr w:rsidR="008A4EB6" w:rsidRPr="008A4EB6" w14:paraId="673C720C" w14:textId="77777777" w:rsidTr="00466720">
        <w:trPr>
          <w:trHeight w:val="1010"/>
          <w:jc w:val="center"/>
        </w:trPr>
        <w:tc>
          <w:tcPr>
            <w:tcW w:w="6500" w:type="dxa"/>
            <w:tcBorders>
              <w:top w:val="single" w:sz="4" w:space="0" w:color="auto"/>
              <w:left w:val="single" w:sz="4" w:space="0" w:color="auto"/>
              <w:bottom w:val="single" w:sz="4" w:space="0" w:color="auto"/>
              <w:right w:val="single" w:sz="4" w:space="0" w:color="auto"/>
            </w:tcBorders>
            <w:vAlign w:val="center"/>
          </w:tcPr>
          <w:p w14:paraId="5C55FBEC" w14:textId="2716A8BB" w:rsidR="00C2647C" w:rsidRPr="008A4EB6" w:rsidRDefault="00C2647C" w:rsidP="00466720">
            <w:pPr>
              <w:widowControl/>
              <w:overflowPunct w:val="0"/>
              <w:spacing w:line="400" w:lineRule="exact"/>
              <w:ind w:left="200" w:hangingChars="100" w:hanging="200"/>
              <w:jc w:val="both"/>
              <w:rPr>
                <w:rFonts w:ascii="標楷體" w:eastAsia="標楷體" w:hAnsi="標楷體"/>
                <w:noProof/>
                <w:sz w:val="20"/>
                <w:szCs w:val="20"/>
              </w:rPr>
            </w:pPr>
            <w:r w:rsidRPr="008A4EB6">
              <w:rPr>
                <w:rFonts w:ascii="標楷體" w:eastAsia="標楷體" w:hAnsi="標楷體" w:hint="eastAsia"/>
                <w:noProof/>
                <w:sz w:val="20"/>
                <w:szCs w:val="20"/>
              </w:rPr>
              <w:t>1.</w:t>
            </w:r>
            <w:r w:rsidR="00AE3DE9" w:rsidRPr="00AE3DE9">
              <w:rPr>
                <w:rFonts w:ascii="標楷體" w:eastAsia="標楷體" w:hAnsi="標楷體" w:hint="eastAsia"/>
                <w:sz w:val="20"/>
                <w:szCs w:val="20"/>
              </w:rPr>
              <w:t>中科院延攬科技專長軍職人員，及選派院內科技軍官赴國軍單位交流歷練相關作業未</w:t>
            </w:r>
            <w:proofErr w:type="gramStart"/>
            <w:r w:rsidR="00AE3DE9" w:rsidRPr="00AE3DE9">
              <w:rPr>
                <w:rFonts w:ascii="標楷體" w:eastAsia="標楷體" w:hAnsi="標楷體" w:hint="eastAsia"/>
                <w:sz w:val="20"/>
                <w:szCs w:val="20"/>
              </w:rPr>
              <w:t>臻</w:t>
            </w:r>
            <w:proofErr w:type="gramEnd"/>
            <w:r w:rsidR="00AE3DE9" w:rsidRPr="00AE3DE9">
              <w:rPr>
                <w:rFonts w:ascii="標楷體" w:eastAsia="標楷體" w:hAnsi="標楷體" w:hint="eastAsia"/>
                <w:sz w:val="20"/>
                <w:szCs w:val="20"/>
              </w:rPr>
              <w:t>周妥，允宜檢討改進。</w:t>
            </w:r>
          </w:p>
        </w:tc>
        <w:tc>
          <w:tcPr>
            <w:tcW w:w="3453" w:type="dxa"/>
            <w:vMerge w:val="restart"/>
            <w:tcBorders>
              <w:left w:val="single" w:sz="4" w:space="0" w:color="auto"/>
              <w:right w:val="single" w:sz="4" w:space="0" w:color="auto"/>
              <w:tl2br w:val="single" w:sz="4" w:space="0" w:color="auto"/>
            </w:tcBorders>
          </w:tcPr>
          <w:p w14:paraId="69AE854B" w14:textId="77777777" w:rsidR="00C2647C" w:rsidRPr="008A4EB6" w:rsidRDefault="00C2647C" w:rsidP="00206DB7">
            <w:pPr>
              <w:widowControl/>
              <w:overflowPunct w:val="0"/>
              <w:spacing w:line="280" w:lineRule="exact"/>
              <w:jc w:val="both"/>
              <w:rPr>
                <w:rFonts w:ascii="標楷體" w:eastAsia="標楷體" w:hAnsi="標楷體"/>
                <w:sz w:val="20"/>
                <w:szCs w:val="20"/>
              </w:rPr>
            </w:pPr>
          </w:p>
        </w:tc>
      </w:tr>
      <w:tr w:rsidR="008A4EB6" w:rsidRPr="008A4EB6" w14:paraId="14741F00" w14:textId="77777777" w:rsidTr="00466720">
        <w:trPr>
          <w:trHeight w:val="981"/>
          <w:jc w:val="center"/>
        </w:trPr>
        <w:tc>
          <w:tcPr>
            <w:tcW w:w="6500" w:type="dxa"/>
            <w:tcBorders>
              <w:top w:val="single" w:sz="4" w:space="0" w:color="auto"/>
              <w:left w:val="single" w:sz="4" w:space="0" w:color="auto"/>
              <w:bottom w:val="single" w:sz="4" w:space="0" w:color="auto"/>
              <w:right w:val="single" w:sz="4" w:space="0" w:color="auto"/>
            </w:tcBorders>
            <w:vAlign w:val="center"/>
          </w:tcPr>
          <w:p w14:paraId="14F03477" w14:textId="412DAA93" w:rsidR="00C2647C" w:rsidRPr="008A4EB6" w:rsidRDefault="00C2647C" w:rsidP="00466720">
            <w:pPr>
              <w:widowControl/>
              <w:overflowPunct w:val="0"/>
              <w:spacing w:line="400" w:lineRule="exact"/>
              <w:ind w:left="200" w:hangingChars="100" w:hanging="200"/>
              <w:jc w:val="both"/>
              <w:rPr>
                <w:rFonts w:ascii="標楷體" w:eastAsia="標楷體" w:hAnsi="標楷體"/>
                <w:noProof/>
                <w:sz w:val="20"/>
                <w:szCs w:val="20"/>
              </w:rPr>
            </w:pPr>
            <w:r w:rsidRPr="008A4EB6">
              <w:rPr>
                <w:rFonts w:ascii="標楷體" w:eastAsia="標楷體" w:hAnsi="標楷體" w:hint="eastAsia"/>
                <w:noProof/>
                <w:sz w:val="20"/>
                <w:szCs w:val="20"/>
              </w:rPr>
              <w:t>2.</w:t>
            </w:r>
            <w:r w:rsidR="00AE3DE9" w:rsidRPr="00AE3DE9">
              <w:rPr>
                <w:rFonts w:ascii="標楷體" w:eastAsia="標楷體" w:hAnsi="標楷體" w:hint="eastAsia"/>
                <w:sz w:val="20"/>
                <w:szCs w:val="20"/>
              </w:rPr>
              <w:t>中科院辦理國軍委託維修案件協助國軍維持裝備妥善，惟將軍種無償提供之維修料件，納為該院</w:t>
            </w:r>
            <w:proofErr w:type="gramStart"/>
            <w:r w:rsidR="00AE3DE9" w:rsidRPr="00AE3DE9">
              <w:rPr>
                <w:rFonts w:ascii="標楷體" w:eastAsia="標楷體" w:hAnsi="標楷體" w:hint="eastAsia"/>
                <w:sz w:val="20"/>
                <w:szCs w:val="20"/>
              </w:rPr>
              <w:t>受贈公積</w:t>
            </w:r>
            <w:proofErr w:type="gramEnd"/>
            <w:r w:rsidR="00AE3DE9" w:rsidRPr="00AE3DE9">
              <w:rPr>
                <w:rFonts w:ascii="標楷體" w:eastAsia="標楷體" w:hAnsi="標楷體" w:hint="eastAsia"/>
                <w:sz w:val="20"/>
                <w:szCs w:val="20"/>
              </w:rPr>
              <w:t>，並將不計價之維修</w:t>
            </w:r>
            <w:proofErr w:type="gramStart"/>
            <w:r w:rsidR="00AE3DE9" w:rsidRPr="00AE3DE9">
              <w:rPr>
                <w:rFonts w:ascii="標楷體" w:eastAsia="標楷體" w:hAnsi="標楷體" w:hint="eastAsia"/>
                <w:sz w:val="20"/>
                <w:szCs w:val="20"/>
              </w:rPr>
              <w:t>料件計入</w:t>
            </w:r>
            <w:proofErr w:type="gramEnd"/>
            <w:r w:rsidR="00AE3DE9" w:rsidRPr="00AE3DE9">
              <w:rPr>
                <w:rFonts w:ascii="標楷體" w:eastAsia="標楷體" w:hAnsi="標楷體" w:hint="eastAsia"/>
                <w:sz w:val="20"/>
                <w:szCs w:val="20"/>
              </w:rPr>
              <w:t>成本，</w:t>
            </w:r>
            <w:proofErr w:type="gramStart"/>
            <w:r w:rsidR="00AE3DE9" w:rsidRPr="00AE3DE9">
              <w:rPr>
                <w:rFonts w:ascii="標楷體" w:eastAsia="標楷體" w:hAnsi="標楷體" w:hint="eastAsia"/>
                <w:sz w:val="20"/>
                <w:szCs w:val="20"/>
              </w:rPr>
              <w:t>虛減營運</w:t>
            </w:r>
            <w:proofErr w:type="gramEnd"/>
            <w:r w:rsidR="00AE3DE9" w:rsidRPr="00AE3DE9">
              <w:rPr>
                <w:rFonts w:ascii="標楷體" w:eastAsia="標楷體" w:hAnsi="標楷體" w:hint="eastAsia"/>
                <w:sz w:val="20"/>
                <w:szCs w:val="20"/>
              </w:rPr>
              <w:t>成果，肇致短繳營利事業所得稅及繳庫數，允宜檢討改正。</w:t>
            </w:r>
          </w:p>
        </w:tc>
        <w:tc>
          <w:tcPr>
            <w:tcW w:w="3453" w:type="dxa"/>
            <w:vMerge/>
            <w:tcBorders>
              <w:left w:val="single" w:sz="4" w:space="0" w:color="auto"/>
              <w:right w:val="single" w:sz="4" w:space="0" w:color="auto"/>
              <w:tl2br w:val="single" w:sz="4" w:space="0" w:color="auto"/>
            </w:tcBorders>
          </w:tcPr>
          <w:p w14:paraId="5E19879B" w14:textId="77777777" w:rsidR="00C2647C" w:rsidRPr="008A4EB6" w:rsidRDefault="00C2647C" w:rsidP="00206DB7">
            <w:pPr>
              <w:widowControl/>
              <w:overflowPunct w:val="0"/>
              <w:spacing w:line="280" w:lineRule="exact"/>
              <w:jc w:val="both"/>
              <w:rPr>
                <w:rFonts w:ascii="標楷體" w:eastAsia="標楷體" w:hAnsi="標楷體"/>
                <w:sz w:val="20"/>
                <w:szCs w:val="20"/>
              </w:rPr>
            </w:pPr>
          </w:p>
        </w:tc>
      </w:tr>
      <w:tr w:rsidR="00466720" w:rsidRPr="008A4EB6" w14:paraId="6280E6EF" w14:textId="77777777" w:rsidTr="002C22DD">
        <w:trPr>
          <w:trHeight w:val="982"/>
          <w:jc w:val="center"/>
        </w:trPr>
        <w:tc>
          <w:tcPr>
            <w:tcW w:w="6500" w:type="dxa"/>
            <w:tcBorders>
              <w:top w:val="single" w:sz="4" w:space="0" w:color="auto"/>
              <w:left w:val="single" w:sz="4" w:space="0" w:color="auto"/>
              <w:bottom w:val="single" w:sz="4" w:space="0" w:color="auto"/>
              <w:right w:val="single" w:sz="4" w:space="0" w:color="auto"/>
            </w:tcBorders>
            <w:vAlign w:val="center"/>
          </w:tcPr>
          <w:p w14:paraId="45D606BC" w14:textId="6099A787" w:rsidR="00466720" w:rsidRPr="008A4EB6" w:rsidRDefault="00466720" w:rsidP="000D3F82">
            <w:pPr>
              <w:widowControl/>
              <w:overflowPunct w:val="0"/>
              <w:spacing w:line="400" w:lineRule="exact"/>
              <w:ind w:left="200" w:hangingChars="100" w:hanging="200"/>
              <w:jc w:val="both"/>
              <w:rPr>
                <w:rFonts w:ascii="標楷體" w:eastAsia="標楷體" w:hAnsi="標楷體"/>
                <w:noProof/>
                <w:sz w:val="20"/>
                <w:szCs w:val="20"/>
              </w:rPr>
            </w:pPr>
            <w:r>
              <w:rPr>
                <w:rFonts w:ascii="標楷體" w:eastAsia="標楷體" w:hAnsi="標楷體" w:hint="eastAsia"/>
                <w:noProof/>
                <w:sz w:val="20"/>
                <w:szCs w:val="20"/>
              </w:rPr>
              <w:t>3</w:t>
            </w:r>
            <w:r w:rsidRPr="008A4EB6">
              <w:rPr>
                <w:rFonts w:ascii="標楷體" w:eastAsia="標楷體" w:hAnsi="標楷體" w:hint="eastAsia"/>
                <w:noProof/>
                <w:sz w:val="20"/>
                <w:szCs w:val="20"/>
              </w:rPr>
              <w:t>.</w:t>
            </w:r>
            <w:r w:rsidR="00AE3DE9" w:rsidRPr="00AE3DE9">
              <w:rPr>
                <w:rFonts w:ascii="標楷體" w:eastAsia="標楷體" w:hAnsi="標楷體"/>
                <w:bCs/>
                <w:color w:val="000000"/>
                <w:sz w:val="20"/>
                <w:szCs w:val="20"/>
              </w:rPr>
              <w:t>中科院</w:t>
            </w:r>
            <w:r w:rsidR="00AE3DE9" w:rsidRPr="00AE3DE9">
              <w:rPr>
                <w:rFonts w:ascii="標楷體" w:eastAsia="標楷體" w:hAnsi="標楷體" w:hint="eastAsia"/>
                <w:bCs/>
                <w:color w:val="000000"/>
                <w:sz w:val="20"/>
                <w:szCs w:val="20"/>
              </w:rPr>
              <w:t>執行</w:t>
            </w:r>
            <w:r w:rsidR="00AE3DE9" w:rsidRPr="00AE3DE9">
              <w:rPr>
                <w:rFonts w:ascii="標楷體" w:eastAsia="標楷體" w:hAnsi="標楷體"/>
                <w:bCs/>
                <w:color w:val="000000"/>
                <w:sz w:val="20"/>
                <w:szCs w:val="20"/>
              </w:rPr>
              <w:t>工安衛生管理作業</w:t>
            </w:r>
            <w:r w:rsidR="00AE3DE9" w:rsidRPr="00AE3DE9">
              <w:rPr>
                <w:rFonts w:ascii="標楷體" w:eastAsia="標楷體" w:hAnsi="標楷體" w:hint="eastAsia"/>
                <w:bCs/>
                <w:color w:val="000000"/>
                <w:sz w:val="20"/>
                <w:szCs w:val="20"/>
              </w:rPr>
              <w:t>以保障全體員工生命安全與衛生健康，惟相關規範</w:t>
            </w:r>
            <w:r w:rsidR="00AE3DE9" w:rsidRPr="00AE3DE9">
              <w:rPr>
                <w:rFonts w:ascii="標楷體" w:eastAsia="標楷體" w:hAnsi="標楷體"/>
                <w:bCs/>
                <w:color w:val="000000"/>
                <w:sz w:val="20"/>
                <w:szCs w:val="20"/>
              </w:rPr>
              <w:t>未盡</w:t>
            </w:r>
            <w:r w:rsidR="00AE3DE9" w:rsidRPr="00AE3DE9">
              <w:rPr>
                <w:rFonts w:ascii="標楷體" w:eastAsia="標楷體" w:hAnsi="標楷體" w:hint="eastAsia"/>
                <w:bCs/>
                <w:color w:val="000000"/>
                <w:sz w:val="20"/>
                <w:szCs w:val="20"/>
              </w:rPr>
              <w:t>完善，允宜</w:t>
            </w:r>
            <w:proofErr w:type="gramStart"/>
            <w:r w:rsidR="00AE3DE9" w:rsidRPr="00AE3DE9">
              <w:rPr>
                <w:rFonts w:ascii="標楷體" w:eastAsia="標楷體" w:hAnsi="標楷體" w:hint="eastAsia"/>
                <w:bCs/>
                <w:color w:val="000000"/>
                <w:sz w:val="20"/>
                <w:szCs w:val="20"/>
              </w:rPr>
              <w:t>研</w:t>
            </w:r>
            <w:proofErr w:type="gramEnd"/>
            <w:r w:rsidR="00AE3DE9" w:rsidRPr="00AE3DE9">
              <w:rPr>
                <w:rFonts w:ascii="標楷體" w:eastAsia="標楷體" w:hAnsi="標楷體" w:hint="eastAsia"/>
                <w:bCs/>
                <w:color w:val="000000"/>
                <w:sz w:val="20"/>
                <w:szCs w:val="20"/>
              </w:rPr>
              <w:t>謀改善。</w:t>
            </w:r>
          </w:p>
        </w:tc>
        <w:tc>
          <w:tcPr>
            <w:tcW w:w="3453" w:type="dxa"/>
            <w:vMerge/>
            <w:tcBorders>
              <w:left w:val="single" w:sz="4" w:space="0" w:color="auto"/>
              <w:right w:val="single" w:sz="4" w:space="0" w:color="auto"/>
              <w:tl2br w:val="single" w:sz="4" w:space="0" w:color="auto"/>
            </w:tcBorders>
          </w:tcPr>
          <w:p w14:paraId="3ECD3BEE" w14:textId="77777777" w:rsidR="00466720" w:rsidRPr="008A4EB6" w:rsidRDefault="00466720" w:rsidP="00206DB7">
            <w:pPr>
              <w:widowControl/>
              <w:overflowPunct w:val="0"/>
              <w:spacing w:line="280" w:lineRule="exact"/>
              <w:jc w:val="both"/>
              <w:rPr>
                <w:rFonts w:ascii="標楷體" w:eastAsia="標楷體" w:hAnsi="標楷體"/>
                <w:sz w:val="20"/>
                <w:szCs w:val="20"/>
              </w:rPr>
            </w:pPr>
          </w:p>
        </w:tc>
      </w:tr>
      <w:tr w:rsidR="00466720" w:rsidRPr="008A4EB6" w14:paraId="050D72A7" w14:textId="77777777" w:rsidTr="002C22DD">
        <w:trPr>
          <w:trHeight w:val="982"/>
          <w:jc w:val="center"/>
        </w:trPr>
        <w:tc>
          <w:tcPr>
            <w:tcW w:w="6500" w:type="dxa"/>
            <w:tcBorders>
              <w:top w:val="single" w:sz="4" w:space="0" w:color="auto"/>
              <w:left w:val="single" w:sz="4" w:space="0" w:color="auto"/>
              <w:bottom w:val="single" w:sz="4" w:space="0" w:color="auto"/>
              <w:right w:val="single" w:sz="4" w:space="0" w:color="auto"/>
            </w:tcBorders>
            <w:vAlign w:val="center"/>
          </w:tcPr>
          <w:p w14:paraId="062857FD" w14:textId="60AC20AD" w:rsidR="00466720" w:rsidRPr="008A4EB6" w:rsidRDefault="00466720" w:rsidP="000D3F82">
            <w:pPr>
              <w:widowControl/>
              <w:overflowPunct w:val="0"/>
              <w:spacing w:line="400" w:lineRule="exact"/>
              <w:ind w:left="200" w:hangingChars="100" w:hanging="200"/>
              <w:jc w:val="both"/>
              <w:rPr>
                <w:rFonts w:ascii="標楷體" w:eastAsia="標楷體" w:hAnsi="標楷體"/>
                <w:noProof/>
                <w:sz w:val="20"/>
                <w:szCs w:val="20"/>
              </w:rPr>
            </w:pPr>
            <w:r>
              <w:rPr>
                <w:rFonts w:ascii="標楷體" w:eastAsia="標楷體" w:hAnsi="標楷體" w:hint="eastAsia"/>
                <w:noProof/>
                <w:sz w:val="20"/>
                <w:szCs w:val="20"/>
              </w:rPr>
              <w:t>4.</w:t>
            </w:r>
            <w:r w:rsidR="00AE3DE9" w:rsidRPr="00AE3DE9">
              <w:rPr>
                <w:rFonts w:ascii="標楷體" w:eastAsia="標楷體" w:hAnsi="標楷體" w:hint="eastAsia"/>
                <w:bCs/>
                <w:sz w:val="20"/>
                <w:szCs w:val="20"/>
              </w:rPr>
              <w:t>立法院決議</w:t>
            </w:r>
            <w:r w:rsidR="00AE3DE9" w:rsidRPr="00AE3DE9">
              <w:rPr>
                <w:rFonts w:ascii="標楷體" w:eastAsia="標楷體" w:hAnsi="標楷體"/>
                <w:bCs/>
                <w:color w:val="000000"/>
                <w:sz w:val="20"/>
                <w:szCs w:val="20"/>
              </w:rPr>
              <w:t>中科院辦理海空戰力提升計畫採購特別預算國外零件採購</w:t>
            </w:r>
            <w:r w:rsidR="00AE3DE9" w:rsidRPr="00AE3DE9">
              <w:rPr>
                <w:rFonts w:ascii="標楷體" w:eastAsia="標楷體" w:hAnsi="標楷體" w:hint="eastAsia"/>
                <w:bCs/>
                <w:color w:val="000000"/>
                <w:sz w:val="20"/>
                <w:szCs w:val="20"/>
              </w:rPr>
              <w:t>占比不得超過整體</w:t>
            </w:r>
            <w:proofErr w:type="gramStart"/>
            <w:r w:rsidR="00AE3DE9" w:rsidRPr="00AE3DE9">
              <w:rPr>
                <w:rFonts w:ascii="標楷體" w:eastAsia="標楷體" w:hAnsi="標楷體" w:hint="eastAsia"/>
                <w:bCs/>
                <w:color w:val="000000"/>
                <w:sz w:val="20"/>
                <w:szCs w:val="20"/>
              </w:rPr>
              <w:t>3成</w:t>
            </w:r>
            <w:proofErr w:type="gramEnd"/>
            <w:r w:rsidR="00AE3DE9" w:rsidRPr="00AE3DE9">
              <w:rPr>
                <w:rFonts w:ascii="標楷體" w:eastAsia="標楷體" w:hAnsi="標楷體"/>
                <w:bCs/>
                <w:color w:val="000000"/>
                <w:sz w:val="20"/>
                <w:szCs w:val="20"/>
              </w:rPr>
              <w:t>，</w:t>
            </w:r>
            <w:r w:rsidR="00AE3DE9" w:rsidRPr="00AE3DE9">
              <w:rPr>
                <w:rFonts w:ascii="標楷體" w:eastAsia="標楷體" w:hAnsi="標楷體" w:hint="eastAsia"/>
                <w:bCs/>
                <w:color w:val="000000"/>
                <w:sz w:val="20"/>
                <w:szCs w:val="20"/>
              </w:rPr>
              <w:t>惟</w:t>
            </w:r>
            <w:r w:rsidR="00AE3DE9" w:rsidRPr="00AE3DE9">
              <w:rPr>
                <w:rFonts w:ascii="標楷體" w:eastAsia="標楷體" w:hAnsi="標楷體"/>
                <w:bCs/>
                <w:color w:val="000000"/>
                <w:sz w:val="20"/>
                <w:szCs w:val="20"/>
              </w:rPr>
              <w:t>尚乏相關管控機制</w:t>
            </w:r>
            <w:r w:rsidR="00AE3DE9" w:rsidRPr="00AE3DE9">
              <w:rPr>
                <w:rFonts w:ascii="標楷體" w:eastAsia="標楷體" w:hAnsi="標楷體" w:hint="eastAsia"/>
                <w:bCs/>
                <w:color w:val="000000"/>
                <w:sz w:val="20"/>
                <w:szCs w:val="20"/>
              </w:rPr>
              <w:t>，允宜檢討改善</w:t>
            </w:r>
            <w:r w:rsidR="00AE3DE9" w:rsidRPr="00AE3DE9">
              <w:rPr>
                <w:rFonts w:ascii="標楷體" w:eastAsia="標楷體" w:hAnsi="標楷體" w:hint="eastAsia"/>
                <w:bCs/>
                <w:sz w:val="20"/>
                <w:szCs w:val="20"/>
              </w:rPr>
              <w:t>。</w:t>
            </w:r>
          </w:p>
        </w:tc>
        <w:tc>
          <w:tcPr>
            <w:tcW w:w="3453" w:type="dxa"/>
            <w:vMerge/>
            <w:tcBorders>
              <w:left w:val="single" w:sz="4" w:space="0" w:color="auto"/>
              <w:bottom w:val="single" w:sz="4" w:space="0" w:color="auto"/>
              <w:right w:val="single" w:sz="4" w:space="0" w:color="auto"/>
              <w:tl2br w:val="single" w:sz="4" w:space="0" w:color="auto"/>
            </w:tcBorders>
          </w:tcPr>
          <w:p w14:paraId="54C42D5F" w14:textId="77777777" w:rsidR="00466720" w:rsidRPr="008A4EB6" w:rsidRDefault="00466720" w:rsidP="00206DB7">
            <w:pPr>
              <w:widowControl/>
              <w:overflowPunct w:val="0"/>
              <w:spacing w:line="280" w:lineRule="exact"/>
              <w:jc w:val="both"/>
              <w:rPr>
                <w:rFonts w:ascii="標楷體" w:eastAsia="標楷體" w:hAnsi="標楷體"/>
                <w:sz w:val="20"/>
                <w:szCs w:val="20"/>
              </w:rPr>
            </w:pPr>
          </w:p>
        </w:tc>
      </w:tr>
      <w:tr w:rsidR="0038392C" w:rsidRPr="008A4EB6" w14:paraId="48A7CC9D" w14:textId="77777777" w:rsidTr="002C22DD">
        <w:trPr>
          <w:trHeight w:val="329"/>
          <w:jc w:val="center"/>
        </w:trPr>
        <w:tc>
          <w:tcPr>
            <w:tcW w:w="9953" w:type="dxa"/>
            <w:gridSpan w:val="2"/>
            <w:tcBorders>
              <w:top w:val="single" w:sz="4" w:space="0" w:color="auto"/>
              <w:left w:val="nil"/>
              <w:bottom w:val="nil"/>
              <w:right w:val="nil"/>
            </w:tcBorders>
            <w:vAlign w:val="center"/>
          </w:tcPr>
          <w:p w14:paraId="33366404" w14:textId="0BACEA53" w:rsidR="0038392C" w:rsidRPr="002C22DD" w:rsidRDefault="0038392C" w:rsidP="00206DB7">
            <w:pPr>
              <w:widowControl/>
              <w:overflowPunct w:val="0"/>
              <w:spacing w:line="280" w:lineRule="exact"/>
              <w:jc w:val="both"/>
              <w:rPr>
                <w:rFonts w:ascii="標楷體" w:eastAsia="標楷體" w:hAnsi="標楷體"/>
                <w:sz w:val="18"/>
                <w:szCs w:val="18"/>
              </w:rPr>
            </w:pPr>
            <w:proofErr w:type="gramStart"/>
            <w:r w:rsidRPr="002C22DD">
              <w:rPr>
                <w:rFonts w:ascii="標楷體" w:eastAsia="標楷體" w:hAnsi="標楷體" w:hint="eastAsia"/>
                <w:sz w:val="18"/>
                <w:szCs w:val="18"/>
              </w:rPr>
              <w:t>註</w:t>
            </w:r>
            <w:proofErr w:type="gramEnd"/>
            <w:r w:rsidRPr="002C22DD">
              <w:rPr>
                <w:rFonts w:ascii="標楷體" w:eastAsia="標楷體" w:hAnsi="標楷體" w:hint="eastAsia"/>
                <w:sz w:val="18"/>
                <w:szCs w:val="18"/>
              </w:rPr>
              <w:t>：</w:t>
            </w:r>
            <w:proofErr w:type="gramStart"/>
            <w:r w:rsidRPr="002C22DD">
              <w:rPr>
                <w:rFonts w:ascii="標楷體" w:eastAsia="標楷體" w:hAnsi="標楷體" w:hint="eastAsia"/>
                <w:sz w:val="18"/>
                <w:szCs w:val="18"/>
              </w:rPr>
              <w:t>113</w:t>
            </w:r>
            <w:proofErr w:type="gramEnd"/>
            <w:r w:rsidRPr="002C22DD">
              <w:rPr>
                <w:rFonts w:ascii="標楷體" w:eastAsia="標楷體" w:hAnsi="標楷體" w:hint="eastAsia"/>
                <w:sz w:val="18"/>
                <w:szCs w:val="18"/>
              </w:rPr>
              <w:t>年度行政法人之重要審核意見由原列於審核報告非營業部分改列為審核報告營業部分表達。</w:t>
            </w:r>
          </w:p>
        </w:tc>
      </w:tr>
    </w:tbl>
    <w:p w14:paraId="6FF41BAD" w14:textId="2DC2FAC4" w:rsidR="004A6D0D" w:rsidRDefault="008E59E9" w:rsidP="00F96850">
      <w:pPr>
        <w:overflowPunct w:val="0"/>
        <w:snapToGrid w:val="0"/>
        <w:spacing w:beforeLines="50" w:before="180" w:line="500" w:lineRule="atLeast"/>
        <w:ind w:firstLineChars="200" w:firstLine="480"/>
        <w:jc w:val="both"/>
        <w:rPr>
          <w:rFonts w:ascii="標楷體" w:eastAsia="標楷體" w:hAnsi="標楷體"/>
        </w:rPr>
      </w:pPr>
      <w:r w:rsidRPr="008A4EB6">
        <w:rPr>
          <w:rFonts w:ascii="標楷體" w:eastAsia="標楷體" w:hAnsi="標楷體" w:hint="eastAsia"/>
        </w:rPr>
        <w:t>茲將該行政法人</w:t>
      </w:r>
      <w:proofErr w:type="gramStart"/>
      <w:r w:rsidR="00F57B50" w:rsidRPr="008A4EB6">
        <w:rPr>
          <w:rFonts w:ascii="標楷體" w:eastAsia="標楷體" w:hAnsi="標楷體" w:hint="eastAsia"/>
        </w:rPr>
        <w:t>11</w:t>
      </w:r>
      <w:r w:rsidR="00231412">
        <w:rPr>
          <w:rFonts w:ascii="標楷體" w:eastAsia="標楷體" w:hAnsi="標楷體"/>
        </w:rPr>
        <w:t>3</w:t>
      </w:r>
      <w:proofErr w:type="gramEnd"/>
      <w:r w:rsidRPr="008A4EB6">
        <w:rPr>
          <w:rFonts w:ascii="標楷體" w:eastAsia="標楷體" w:hAnsi="標楷體" w:hint="eastAsia"/>
        </w:rPr>
        <w:t>年度</w:t>
      </w:r>
      <w:r w:rsidR="00DA4C60" w:rsidRPr="008A4EB6">
        <w:rPr>
          <w:rFonts w:ascii="標楷體" w:eastAsia="標楷體" w:hAnsi="標楷體" w:hint="eastAsia"/>
        </w:rPr>
        <w:t>收支營運</w:t>
      </w:r>
      <w:r w:rsidRPr="008A4EB6">
        <w:rPr>
          <w:rFonts w:ascii="標楷體" w:eastAsia="標楷體" w:hAnsi="標楷體" w:hint="eastAsia"/>
        </w:rPr>
        <w:t>及資產負債情形，分別列表如次：</w:t>
      </w:r>
    </w:p>
    <w:p w14:paraId="02D69FBB" w14:textId="77777777" w:rsidR="00133E24" w:rsidRPr="006B5B5A" w:rsidRDefault="00C01552" w:rsidP="003865B6">
      <w:pPr>
        <w:widowControl/>
        <w:overflowPunct w:val="0"/>
        <w:spacing w:beforeLines="100" w:before="360" w:line="360" w:lineRule="exact"/>
        <w:jc w:val="center"/>
        <w:rPr>
          <w:rFonts w:ascii="標楷體" w:eastAsia="標楷體" w:hAnsi="標楷體" w:cs="標楷體"/>
          <w:b/>
          <w:sz w:val="32"/>
          <w:szCs w:val="32"/>
          <w:u w:val="single"/>
        </w:rPr>
      </w:pPr>
      <w:r w:rsidRPr="006B5B5A">
        <w:rPr>
          <w:rFonts w:ascii="標楷體" w:eastAsia="標楷體" w:hAnsi="標楷體" w:hint="eastAsia"/>
          <w:b/>
          <w:sz w:val="32"/>
          <w:szCs w:val="32"/>
          <w:u w:val="single"/>
        </w:rPr>
        <w:lastRenderedPageBreak/>
        <w:t xml:space="preserve">  國家中山科學研究院收支營運表  </w:t>
      </w:r>
    </w:p>
    <w:p w14:paraId="3CFAB30F" w14:textId="0390A706" w:rsidR="0028670A" w:rsidRPr="0028670A" w:rsidRDefault="0028670A" w:rsidP="0028670A">
      <w:pPr>
        <w:pStyle w:val="3T0201"/>
        <w:spacing w:beforeLines="0" w:before="0" w:afterLines="0" w:after="0" w:line="320" w:lineRule="exact"/>
        <w:ind w:rightChars="-10" w:right="-24"/>
        <w:rPr>
          <w:rFonts w:hAnsi="Arial Narrow"/>
          <w:color w:val="auto"/>
          <w:spacing w:val="-10"/>
        </w:rPr>
      </w:pPr>
      <w:r w:rsidRPr="008A4EB6">
        <w:rPr>
          <w:rFonts w:hint="eastAsia"/>
          <w:color w:val="auto"/>
        </w:rPr>
        <w:t>中華民國</w:t>
      </w:r>
      <w:proofErr w:type="gramStart"/>
      <w:r w:rsidRPr="008A4EB6">
        <w:rPr>
          <w:rFonts w:hint="eastAsia"/>
          <w:color w:val="auto"/>
        </w:rPr>
        <w:t>11</w:t>
      </w:r>
      <w:r>
        <w:rPr>
          <w:rFonts w:hint="eastAsia"/>
          <w:color w:val="auto"/>
        </w:rPr>
        <w:t>3</w:t>
      </w:r>
      <w:proofErr w:type="gramEnd"/>
      <w:r w:rsidRPr="008A4EB6">
        <w:rPr>
          <w:rFonts w:hint="eastAsia"/>
          <w:color w:val="auto"/>
        </w:rPr>
        <w:t>年度</w:t>
      </w:r>
      <w:bookmarkStart w:id="0" w:name="_Hlk200011273"/>
      <w:r>
        <w:rPr>
          <w:rFonts w:hint="eastAsia"/>
          <w:color w:val="auto"/>
        </w:rPr>
        <w:t xml:space="preserve">  </w:t>
      </w:r>
      <w:r>
        <w:rPr>
          <w:color w:val="auto"/>
        </w:rPr>
        <w:t xml:space="preserve"> </w:t>
      </w:r>
      <w:r w:rsidRPr="008A4EB6">
        <w:rPr>
          <w:rFonts w:hint="eastAsia"/>
          <w:color w:val="auto"/>
        </w:rPr>
        <w:t xml:space="preserve">                </w:t>
      </w:r>
      <w:bookmarkEnd w:id="0"/>
      <w:r w:rsidRPr="00732C36">
        <w:rPr>
          <w:rFonts w:hAnsi="Arial Narrow" w:hint="eastAsia"/>
          <w:color w:val="auto"/>
        </w:rPr>
        <w:t>單位：新臺幣元</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97"/>
        <w:gridCol w:w="1413"/>
        <w:gridCol w:w="814"/>
        <w:gridCol w:w="1389"/>
        <w:gridCol w:w="790"/>
        <w:gridCol w:w="1370"/>
        <w:gridCol w:w="833"/>
      </w:tblGrid>
      <w:tr w:rsidR="00D20374" w:rsidRPr="008A4EB6" w14:paraId="14882659" w14:textId="77777777" w:rsidTr="00D20374">
        <w:trPr>
          <w:trHeight w:val="624"/>
          <w:jc w:val="center"/>
        </w:trPr>
        <w:tc>
          <w:tcPr>
            <w:tcW w:w="3597" w:type="dxa"/>
            <w:vMerge w:val="restart"/>
            <w:tcBorders>
              <w:top w:val="single" w:sz="8" w:space="0" w:color="auto"/>
              <w:left w:val="nil"/>
            </w:tcBorders>
            <w:vAlign w:val="center"/>
          </w:tcPr>
          <w:p w14:paraId="54015148" w14:textId="77777777" w:rsidR="00D20374" w:rsidRPr="008A4EB6" w:rsidRDefault="00D20374" w:rsidP="0078499C">
            <w:pPr>
              <w:adjustRightInd w:val="0"/>
              <w:snapToGrid w:val="0"/>
              <w:spacing w:line="240" w:lineRule="exact"/>
              <w:ind w:leftChars="30" w:left="72" w:rightChars="30" w:right="72"/>
              <w:jc w:val="distribute"/>
              <w:rPr>
                <w:rFonts w:ascii="標楷體" w:eastAsia="標楷體" w:hAnsi="標楷體"/>
              </w:rPr>
            </w:pPr>
            <w:r w:rsidRPr="008A4EB6">
              <w:rPr>
                <w:rFonts w:ascii="標楷體" w:eastAsia="標楷體" w:hAnsi="標楷體" w:hint="eastAsia"/>
              </w:rPr>
              <w:t>科目</w:t>
            </w:r>
          </w:p>
        </w:tc>
        <w:tc>
          <w:tcPr>
            <w:tcW w:w="2227" w:type="dxa"/>
            <w:gridSpan w:val="2"/>
            <w:tcBorders>
              <w:top w:val="single" w:sz="8" w:space="0" w:color="auto"/>
              <w:bottom w:val="single" w:sz="4" w:space="0" w:color="auto"/>
            </w:tcBorders>
            <w:vAlign w:val="center"/>
          </w:tcPr>
          <w:p w14:paraId="5198242D" w14:textId="77777777" w:rsidR="00D20374" w:rsidRPr="008A4EB6" w:rsidRDefault="00D20374" w:rsidP="0078499C">
            <w:pPr>
              <w:adjustRightInd w:val="0"/>
              <w:snapToGrid w:val="0"/>
              <w:spacing w:line="240" w:lineRule="exact"/>
              <w:ind w:leftChars="30" w:left="72" w:rightChars="30" w:right="72"/>
              <w:jc w:val="distribute"/>
              <w:rPr>
                <w:rFonts w:ascii="標楷體" w:eastAsia="標楷體" w:hAnsi="標楷體"/>
              </w:rPr>
            </w:pPr>
            <w:r w:rsidRPr="008A4EB6">
              <w:rPr>
                <w:rFonts w:ascii="標楷體" w:eastAsia="標楷體" w:hAnsi="標楷體" w:hint="eastAsia"/>
              </w:rPr>
              <w:t>預算數</w:t>
            </w:r>
          </w:p>
        </w:tc>
        <w:tc>
          <w:tcPr>
            <w:tcW w:w="2179" w:type="dxa"/>
            <w:gridSpan w:val="2"/>
            <w:tcBorders>
              <w:top w:val="single" w:sz="8" w:space="0" w:color="auto"/>
              <w:bottom w:val="single" w:sz="4" w:space="0" w:color="auto"/>
            </w:tcBorders>
            <w:vAlign w:val="center"/>
          </w:tcPr>
          <w:p w14:paraId="54B0B733" w14:textId="77777777" w:rsidR="00D20374" w:rsidRPr="008A4EB6" w:rsidRDefault="00D20374" w:rsidP="0078499C">
            <w:pPr>
              <w:adjustRightInd w:val="0"/>
              <w:snapToGrid w:val="0"/>
              <w:spacing w:line="240" w:lineRule="exact"/>
              <w:ind w:leftChars="30" w:left="72" w:rightChars="30" w:right="72"/>
              <w:jc w:val="distribute"/>
              <w:rPr>
                <w:rFonts w:ascii="標楷體" w:eastAsia="標楷體" w:hAnsi="標楷體"/>
              </w:rPr>
            </w:pPr>
            <w:r w:rsidRPr="008A4EB6">
              <w:rPr>
                <w:rFonts w:ascii="標楷體" w:eastAsia="標楷體" w:hAnsi="標楷體" w:hint="eastAsia"/>
              </w:rPr>
              <w:t>決算數</w:t>
            </w:r>
          </w:p>
        </w:tc>
        <w:tc>
          <w:tcPr>
            <w:tcW w:w="2203" w:type="dxa"/>
            <w:gridSpan w:val="2"/>
            <w:tcBorders>
              <w:top w:val="single" w:sz="8" w:space="0" w:color="auto"/>
              <w:bottom w:val="single" w:sz="4" w:space="0" w:color="auto"/>
              <w:right w:val="nil"/>
            </w:tcBorders>
            <w:vAlign w:val="center"/>
          </w:tcPr>
          <w:p w14:paraId="1A710C1A" w14:textId="77777777" w:rsidR="00D20374" w:rsidRDefault="00D20374" w:rsidP="0078499C">
            <w:pPr>
              <w:spacing w:line="240" w:lineRule="exact"/>
              <w:ind w:leftChars="10" w:left="24" w:rightChars="10" w:right="24"/>
              <w:jc w:val="distribute"/>
              <w:rPr>
                <w:rFonts w:ascii="標楷體" w:eastAsia="標楷體" w:hAnsi="標楷體"/>
                <w:spacing w:val="-10"/>
              </w:rPr>
            </w:pPr>
            <w:r w:rsidRPr="008A4EB6">
              <w:rPr>
                <w:rFonts w:ascii="標楷體" w:eastAsia="標楷體" w:hAnsi="標楷體" w:hint="eastAsia"/>
                <w:spacing w:val="-10"/>
              </w:rPr>
              <w:t>決算數與預算數</w:t>
            </w:r>
          </w:p>
          <w:p w14:paraId="7DE9FC7C" w14:textId="77777777" w:rsidR="00D20374" w:rsidRPr="008A4EB6" w:rsidRDefault="00D20374" w:rsidP="0078499C">
            <w:pPr>
              <w:spacing w:line="240" w:lineRule="exact"/>
              <w:ind w:leftChars="10" w:left="24" w:rightChars="10" w:right="24"/>
              <w:jc w:val="distribute"/>
              <w:rPr>
                <w:rFonts w:ascii="標楷體" w:eastAsia="標楷體" w:hAnsi="標楷體"/>
                <w:spacing w:val="-10"/>
              </w:rPr>
            </w:pPr>
            <w:r w:rsidRPr="008A4EB6">
              <w:rPr>
                <w:rFonts w:ascii="標楷體" w:eastAsia="標楷體" w:hAnsi="標楷體" w:hint="eastAsia"/>
                <w:spacing w:val="-10"/>
              </w:rPr>
              <w:t>比較增減</w:t>
            </w:r>
          </w:p>
        </w:tc>
      </w:tr>
      <w:tr w:rsidR="00D20374" w:rsidRPr="008A4EB6" w14:paraId="46B82497" w14:textId="77777777" w:rsidTr="00D20374">
        <w:trPr>
          <w:trHeight w:val="454"/>
          <w:jc w:val="center"/>
        </w:trPr>
        <w:tc>
          <w:tcPr>
            <w:tcW w:w="3597" w:type="dxa"/>
            <w:vMerge/>
            <w:tcBorders>
              <w:left w:val="nil"/>
              <w:bottom w:val="single" w:sz="8" w:space="0" w:color="auto"/>
            </w:tcBorders>
            <w:vAlign w:val="center"/>
          </w:tcPr>
          <w:p w14:paraId="4633DD34" w14:textId="77777777" w:rsidR="00D20374" w:rsidRPr="008A4EB6" w:rsidRDefault="00D20374" w:rsidP="0078499C">
            <w:pPr>
              <w:adjustRightInd w:val="0"/>
              <w:snapToGrid w:val="0"/>
              <w:spacing w:line="240" w:lineRule="exact"/>
              <w:jc w:val="distribute"/>
              <w:rPr>
                <w:rFonts w:ascii="標楷體" w:eastAsia="標楷體" w:hAnsi="標楷體"/>
                <w:b/>
                <w:spacing w:val="6"/>
              </w:rPr>
            </w:pPr>
          </w:p>
        </w:tc>
        <w:tc>
          <w:tcPr>
            <w:tcW w:w="1413" w:type="dxa"/>
            <w:tcBorders>
              <w:bottom w:val="single" w:sz="8" w:space="0" w:color="auto"/>
            </w:tcBorders>
            <w:vAlign w:val="center"/>
          </w:tcPr>
          <w:p w14:paraId="4EB9E88F" w14:textId="77777777" w:rsidR="00D20374" w:rsidRPr="008A4EB6" w:rsidRDefault="00D20374" w:rsidP="0078499C">
            <w:pPr>
              <w:adjustRightInd w:val="0"/>
              <w:snapToGrid w:val="0"/>
              <w:spacing w:line="240" w:lineRule="exact"/>
              <w:ind w:leftChars="30" w:left="72" w:rightChars="30" w:right="72"/>
              <w:jc w:val="distribute"/>
              <w:rPr>
                <w:rFonts w:ascii="標楷體" w:eastAsia="標楷體" w:hAnsi="標楷體"/>
              </w:rPr>
            </w:pPr>
            <w:r w:rsidRPr="008A4EB6">
              <w:rPr>
                <w:rFonts w:ascii="標楷體" w:eastAsia="標楷體" w:hAnsi="標楷體" w:hint="eastAsia"/>
              </w:rPr>
              <w:t>金額</w:t>
            </w:r>
          </w:p>
        </w:tc>
        <w:tc>
          <w:tcPr>
            <w:tcW w:w="814" w:type="dxa"/>
            <w:tcBorders>
              <w:bottom w:val="single" w:sz="8" w:space="0" w:color="auto"/>
            </w:tcBorders>
            <w:vAlign w:val="center"/>
          </w:tcPr>
          <w:p w14:paraId="4D1B9987" w14:textId="77777777" w:rsidR="00D20374" w:rsidRPr="008A4EB6" w:rsidRDefault="00D20374" w:rsidP="0078499C">
            <w:pPr>
              <w:adjustRightInd w:val="0"/>
              <w:snapToGrid w:val="0"/>
              <w:spacing w:line="240" w:lineRule="exact"/>
              <w:ind w:leftChars="30" w:left="72" w:rightChars="30" w:right="72"/>
              <w:jc w:val="distribute"/>
              <w:rPr>
                <w:rFonts w:ascii="標楷體" w:eastAsia="標楷體" w:hAnsi="標楷體"/>
              </w:rPr>
            </w:pPr>
            <w:r w:rsidRPr="008A4EB6">
              <w:rPr>
                <w:rFonts w:ascii="標楷體" w:eastAsia="標楷體" w:hAnsi="標楷體" w:hint="eastAsia"/>
              </w:rPr>
              <w:t>％</w:t>
            </w:r>
          </w:p>
        </w:tc>
        <w:tc>
          <w:tcPr>
            <w:tcW w:w="1389" w:type="dxa"/>
            <w:tcBorders>
              <w:bottom w:val="single" w:sz="8" w:space="0" w:color="auto"/>
            </w:tcBorders>
            <w:vAlign w:val="center"/>
          </w:tcPr>
          <w:p w14:paraId="36DDB93E" w14:textId="77777777" w:rsidR="00D20374" w:rsidRPr="008A4EB6" w:rsidRDefault="00D20374" w:rsidP="0078499C">
            <w:pPr>
              <w:adjustRightInd w:val="0"/>
              <w:snapToGrid w:val="0"/>
              <w:spacing w:line="240" w:lineRule="exact"/>
              <w:ind w:leftChars="30" w:left="72" w:rightChars="30" w:right="72"/>
              <w:jc w:val="distribute"/>
              <w:rPr>
                <w:rFonts w:ascii="標楷體" w:eastAsia="標楷體" w:hAnsi="標楷體"/>
              </w:rPr>
            </w:pPr>
            <w:r w:rsidRPr="008A4EB6">
              <w:rPr>
                <w:rFonts w:ascii="標楷體" w:eastAsia="標楷體" w:hAnsi="標楷體" w:hint="eastAsia"/>
              </w:rPr>
              <w:t>金額</w:t>
            </w:r>
          </w:p>
        </w:tc>
        <w:tc>
          <w:tcPr>
            <w:tcW w:w="790" w:type="dxa"/>
            <w:tcBorders>
              <w:bottom w:val="single" w:sz="8" w:space="0" w:color="auto"/>
            </w:tcBorders>
            <w:vAlign w:val="center"/>
          </w:tcPr>
          <w:p w14:paraId="73185A42" w14:textId="77777777" w:rsidR="00D20374" w:rsidRPr="008A4EB6" w:rsidRDefault="00D20374" w:rsidP="0078499C">
            <w:pPr>
              <w:adjustRightInd w:val="0"/>
              <w:snapToGrid w:val="0"/>
              <w:spacing w:line="240" w:lineRule="exact"/>
              <w:ind w:leftChars="30" w:left="72" w:rightChars="30" w:right="72"/>
              <w:jc w:val="distribute"/>
              <w:rPr>
                <w:rFonts w:ascii="標楷體" w:eastAsia="標楷體" w:hAnsi="標楷體"/>
              </w:rPr>
            </w:pPr>
            <w:r w:rsidRPr="008A4EB6">
              <w:rPr>
                <w:rFonts w:ascii="標楷體" w:eastAsia="標楷體" w:hAnsi="標楷體" w:hint="eastAsia"/>
              </w:rPr>
              <w:t>％</w:t>
            </w:r>
          </w:p>
        </w:tc>
        <w:tc>
          <w:tcPr>
            <w:tcW w:w="1370" w:type="dxa"/>
            <w:tcBorders>
              <w:bottom w:val="single" w:sz="8" w:space="0" w:color="auto"/>
            </w:tcBorders>
            <w:vAlign w:val="center"/>
          </w:tcPr>
          <w:p w14:paraId="084B94E9" w14:textId="77777777" w:rsidR="00D20374" w:rsidRPr="008A4EB6" w:rsidRDefault="00D20374" w:rsidP="006E136C">
            <w:pPr>
              <w:adjustRightInd w:val="0"/>
              <w:snapToGrid w:val="0"/>
              <w:spacing w:line="240" w:lineRule="exact"/>
              <w:ind w:leftChars="18" w:left="72" w:rightChars="30" w:right="72" w:hangingChars="12" w:hanging="29"/>
              <w:jc w:val="distribute"/>
              <w:rPr>
                <w:rFonts w:ascii="標楷體" w:eastAsia="標楷體" w:hAnsi="標楷體"/>
              </w:rPr>
            </w:pPr>
            <w:r w:rsidRPr="008A4EB6">
              <w:rPr>
                <w:rFonts w:ascii="標楷體" w:eastAsia="標楷體" w:hAnsi="標楷體" w:hint="eastAsia"/>
              </w:rPr>
              <w:t>金額</w:t>
            </w:r>
          </w:p>
        </w:tc>
        <w:tc>
          <w:tcPr>
            <w:tcW w:w="833" w:type="dxa"/>
            <w:tcBorders>
              <w:bottom w:val="single" w:sz="8" w:space="0" w:color="auto"/>
              <w:right w:val="nil"/>
            </w:tcBorders>
            <w:vAlign w:val="center"/>
          </w:tcPr>
          <w:p w14:paraId="569C56BB" w14:textId="77777777" w:rsidR="00D20374" w:rsidRPr="008A4EB6" w:rsidRDefault="00D20374" w:rsidP="0078499C">
            <w:pPr>
              <w:adjustRightInd w:val="0"/>
              <w:snapToGrid w:val="0"/>
              <w:spacing w:line="240" w:lineRule="exact"/>
              <w:ind w:leftChars="30" w:left="72" w:rightChars="30" w:right="72"/>
              <w:jc w:val="distribute"/>
              <w:rPr>
                <w:rFonts w:ascii="標楷體" w:eastAsia="標楷體" w:hAnsi="標楷體"/>
              </w:rPr>
            </w:pPr>
            <w:r w:rsidRPr="008A4EB6">
              <w:rPr>
                <w:rFonts w:ascii="標楷體" w:eastAsia="標楷體" w:hAnsi="標楷體" w:hint="eastAsia"/>
              </w:rPr>
              <w:t>％</w:t>
            </w:r>
          </w:p>
        </w:tc>
      </w:tr>
      <w:tr w:rsidR="006456CE" w:rsidRPr="008A4EB6" w14:paraId="2C16A771" w14:textId="77777777" w:rsidTr="0028670A">
        <w:trPr>
          <w:trHeight w:val="595"/>
          <w:jc w:val="center"/>
        </w:trPr>
        <w:tc>
          <w:tcPr>
            <w:tcW w:w="3597" w:type="dxa"/>
            <w:tcBorders>
              <w:top w:val="single" w:sz="8" w:space="0" w:color="auto"/>
              <w:left w:val="nil"/>
              <w:bottom w:val="nil"/>
            </w:tcBorders>
            <w:vAlign w:val="center"/>
          </w:tcPr>
          <w:p w14:paraId="21609AD6" w14:textId="77777777" w:rsidR="006456CE" w:rsidRPr="008A4EB6" w:rsidRDefault="006456CE" w:rsidP="006456CE">
            <w:pPr>
              <w:spacing w:line="240" w:lineRule="exact"/>
              <w:ind w:rightChars="5" w:right="12"/>
              <w:jc w:val="distribute"/>
              <w:rPr>
                <w:rFonts w:ascii="標楷體" w:eastAsia="標楷體" w:hAnsi="標楷體" w:cs="新細明體"/>
                <w:b/>
                <w:kern w:val="0"/>
                <w:sz w:val="22"/>
                <w:szCs w:val="22"/>
              </w:rPr>
            </w:pPr>
            <w:r w:rsidRPr="008A4EB6">
              <w:rPr>
                <w:rFonts w:ascii="標楷體" w:eastAsia="標楷體" w:hAnsi="標楷體" w:cs="新細明體" w:hint="eastAsia"/>
                <w:b/>
                <w:kern w:val="0"/>
                <w:sz w:val="22"/>
                <w:szCs w:val="22"/>
              </w:rPr>
              <w:t>收入合計</w:t>
            </w:r>
          </w:p>
        </w:tc>
        <w:tc>
          <w:tcPr>
            <w:tcW w:w="1413" w:type="dxa"/>
            <w:tcBorders>
              <w:top w:val="single" w:sz="8" w:space="0" w:color="auto"/>
              <w:bottom w:val="nil"/>
            </w:tcBorders>
            <w:vAlign w:val="center"/>
          </w:tcPr>
          <w:p w14:paraId="1220BF63" w14:textId="6611A2D1"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111,318,173,000</w:t>
            </w:r>
          </w:p>
        </w:tc>
        <w:tc>
          <w:tcPr>
            <w:tcW w:w="814" w:type="dxa"/>
            <w:tcBorders>
              <w:top w:val="single" w:sz="8" w:space="0" w:color="auto"/>
              <w:bottom w:val="nil"/>
            </w:tcBorders>
            <w:vAlign w:val="center"/>
          </w:tcPr>
          <w:p w14:paraId="0D5B02EC" w14:textId="1103EB1E"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100.00</w:t>
            </w:r>
            <w:r w:rsidRPr="006E68E2">
              <w:rPr>
                <w:rFonts w:asciiTheme="minorEastAsia" w:eastAsiaTheme="minorEastAsia" w:hAnsiTheme="minorEastAsia"/>
                <w:color w:val="000000" w:themeColor="text1"/>
                <w:w w:val="100"/>
                <w:szCs w:val="18"/>
                <w:highlight w:val="yellow"/>
              </w:rPr>
              <w:t xml:space="preserve"> </w:t>
            </w:r>
          </w:p>
        </w:tc>
        <w:tc>
          <w:tcPr>
            <w:tcW w:w="1389" w:type="dxa"/>
            <w:tcBorders>
              <w:top w:val="single" w:sz="8" w:space="0" w:color="auto"/>
              <w:bottom w:val="nil"/>
            </w:tcBorders>
            <w:vAlign w:val="center"/>
          </w:tcPr>
          <w:p w14:paraId="778BD5EC" w14:textId="13D19C1E"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104,083,332,281</w:t>
            </w:r>
          </w:p>
        </w:tc>
        <w:tc>
          <w:tcPr>
            <w:tcW w:w="790" w:type="dxa"/>
            <w:tcBorders>
              <w:top w:val="single" w:sz="8" w:space="0" w:color="auto"/>
              <w:bottom w:val="nil"/>
            </w:tcBorders>
            <w:vAlign w:val="center"/>
          </w:tcPr>
          <w:p w14:paraId="4A9AB5CC" w14:textId="34433AFE"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100.00</w:t>
            </w:r>
            <w:r w:rsidRPr="006E68E2">
              <w:rPr>
                <w:rFonts w:asciiTheme="minorEastAsia" w:eastAsiaTheme="minorEastAsia" w:hAnsiTheme="minorEastAsia"/>
                <w:color w:val="000000" w:themeColor="text1"/>
                <w:w w:val="100"/>
                <w:szCs w:val="18"/>
                <w:highlight w:val="yellow"/>
              </w:rPr>
              <w:t xml:space="preserve"> </w:t>
            </w:r>
          </w:p>
        </w:tc>
        <w:tc>
          <w:tcPr>
            <w:tcW w:w="1370" w:type="dxa"/>
            <w:tcBorders>
              <w:top w:val="single" w:sz="8" w:space="0" w:color="auto"/>
              <w:bottom w:val="nil"/>
            </w:tcBorders>
            <w:vAlign w:val="center"/>
          </w:tcPr>
          <w:p w14:paraId="2C3D1EB7" w14:textId="7AA4C4B0"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- 7,234,840,719</w:t>
            </w:r>
          </w:p>
        </w:tc>
        <w:tc>
          <w:tcPr>
            <w:tcW w:w="833" w:type="dxa"/>
            <w:tcBorders>
              <w:top w:val="single" w:sz="8" w:space="0" w:color="auto"/>
              <w:bottom w:val="nil"/>
              <w:right w:val="nil"/>
            </w:tcBorders>
            <w:vAlign w:val="center"/>
          </w:tcPr>
          <w:p w14:paraId="3FD01085" w14:textId="7CCEB987"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rPr>
            </w:pPr>
            <w:r w:rsidRPr="006E68E2">
              <w:rPr>
                <w:rFonts w:asciiTheme="minorEastAsia" w:eastAsiaTheme="minorEastAsia" w:hAnsiTheme="minorEastAsia" w:hint="eastAsia"/>
                <w:b/>
                <w:color w:val="000000" w:themeColor="text1"/>
                <w:w w:val="100"/>
                <w:szCs w:val="18"/>
              </w:rPr>
              <w:t>- 6.50</w:t>
            </w:r>
            <w:r w:rsidRPr="006E68E2">
              <w:rPr>
                <w:rFonts w:asciiTheme="minorEastAsia" w:eastAsiaTheme="minorEastAsia" w:hAnsiTheme="minorEastAsia"/>
                <w:color w:val="000000" w:themeColor="text1"/>
                <w:w w:val="100"/>
                <w:szCs w:val="18"/>
              </w:rPr>
              <w:t xml:space="preserve"> </w:t>
            </w:r>
          </w:p>
        </w:tc>
      </w:tr>
      <w:tr w:rsidR="006456CE" w:rsidRPr="008A4EB6" w14:paraId="28FD56FD" w14:textId="77777777" w:rsidTr="0028670A">
        <w:trPr>
          <w:trHeight w:val="595"/>
          <w:jc w:val="center"/>
        </w:trPr>
        <w:tc>
          <w:tcPr>
            <w:tcW w:w="3597" w:type="dxa"/>
            <w:tcBorders>
              <w:top w:val="nil"/>
              <w:left w:val="nil"/>
              <w:bottom w:val="nil"/>
            </w:tcBorders>
            <w:vAlign w:val="center"/>
          </w:tcPr>
          <w:p w14:paraId="7C226DD1" w14:textId="77777777" w:rsidR="006456CE" w:rsidRPr="008A4EB6" w:rsidRDefault="006456CE" w:rsidP="006456CE">
            <w:pPr>
              <w:spacing w:line="240" w:lineRule="exact"/>
              <w:ind w:rightChars="5" w:right="12" w:firstLineChars="100" w:firstLine="220"/>
              <w:jc w:val="distribute"/>
              <w:rPr>
                <w:rFonts w:ascii="標楷體" w:eastAsia="標楷體" w:hAnsi="標楷體" w:cs="新細明體"/>
                <w:sz w:val="22"/>
                <w:szCs w:val="22"/>
              </w:rPr>
            </w:pPr>
            <w:r w:rsidRPr="008A4EB6">
              <w:rPr>
                <w:rFonts w:ascii="標楷體" w:eastAsia="標楷體" w:hAnsi="標楷體" w:cs="新細明體" w:hint="eastAsia"/>
                <w:sz w:val="22"/>
                <w:szCs w:val="22"/>
              </w:rPr>
              <w:t>業務收入</w:t>
            </w:r>
          </w:p>
        </w:tc>
        <w:tc>
          <w:tcPr>
            <w:tcW w:w="1413" w:type="dxa"/>
            <w:tcBorders>
              <w:top w:val="nil"/>
              <w:bottom w:val="nil"/>
            </w:tcBorders>
            <w:vAlign w:val="center"/>
          </w:tcPr>
          <w:p w14:paraId="4FDBEDFA" w14:textId="095BCC3A"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110,853,992,000</w:t>
            </w:r>
          </w:p>
        </w:tc>
        <w:tc>
          <w:tcPr>
            <w:tcW w:w="814" w:type="dxa"/>
            <w:tcBorders>
              <w:top w:val="nil"/>
              <w:bottom w:val="nil"/>
            </w:tcBorders>
            <w:vAlign w:val="center"/>
          </w:tcPr>
          <w:p w14:paraId="43455DD2" w14:textId="6FD8FEC3"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99.58</w:t>
            </w:r>
            <w:r w:rsidRPr="006E68E2">
              <w:rPr>
                <w:rFonts w:asciiTheme="minorEastAsia" w:eastAsiaTheme="minorEastAsia" w:hAnsiTheme="minorEastAsia"/>
                <w:color w:val="000000" w:themeColor="text1"/>
                <w:w w:val="100"/>
                <w:szCs w:val="18"/>
                <w:highlight w:val="yellow"/>
              </w:rPr>
              <w:t xml:space="preserve"> </w:t>
            </w:r>
          </w:p>
        </w:tc>
        <w:tc>
          <w:tcPr>
            <w:tcW w:w="1389" w:type="dxa"/>
            <w:tcBorders>
              <w:top w:val="nil"/>
              <w:bottom w:val="nil"/>
            </w:tcBorders>
            <w:vAlign w:val="center"/>
          </w:tcPr>
          <w:p w14:paraId="572D1E80" w14:textId="4586F1BF"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102,395,163,635</w:t>
            </w:r>
          </w:p>
        </w:tc>
        <w:tc>
          <w:tcPr>
            <w:tcW w:w="790" w:type="dxa"/>
            <w:tcBorders>
              <w:top w:val="nil"/>
              <w:bottom w:val="nil"/>
            </w:tcBorders>
            <w:vAlign w:val="center"/>
          </w:tcPr>
          <w:p w14:paraId="78F7ECD6" w14:textId="248FCCAE"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98.38</w:t>
            </w:r>
            <w:r w:rsidRPr="006E68E2">
              <w:rPr>
                <w:rFonts w:asciiTheme="minorEastAsia" w:eastAsiaTheme="minorEastAsia" w:hAnsiTheme="minorEastAsia"/>
                <w:color w:val="000000" w:themeColor="text1"/>
                <w:w w:val="100"/>
                <w:szCs w:val="18"/>
                <w:highlight w:val="yellow"/>
              </w:rPr>
              <w:t xml:space="preserve"> </w:t>
            </w:r>
          </w:p>
        </w:tc>
        <w:tc>
          <w:tcPr>
            <w:tcW w:w="1370" w:type="dxa"/>
            <w:tcBorders>
              <w:top w:val="nil"/>
              <w:bottom w:val="nil"/>
            </w:tcBorders>
            <w:vAlign w:val="center"/>
          </w:tcPr>
          <w:p w14:paraId="5A45D3DD" w14:textId="4D3DFEEF"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- 8,458,828,365</w:t>
            </w:r>
          </w:p>
        </w:tc>
        <w:tc>
          <w:tcPr>
            <w:tcW w:w="833" w:type="dxa"/>
            <w:tcBorders>
              <w:top w:val="nil"/>
              <w:bottom w:val="nil"/>
              <w:right w:val="nil"/>
            </w:tcBorders>
            <w:vAlign w:val="center"/>
          </w:tcPr>
          <w:p w14:paraId="43DDA485" w14:textId="23E8DCE9"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rPr>
            </w:pPr>
            <w:r w:rsidRPr="006E68E2">
              <w:rPr>
                <w:rFonts w:asciiTheme="minorEastAsia" w:eastAsiaTheme="minorEastAsia" w:hAnsiTheme="minorEastAsia" w:hint="eastAsia"/>
                <w:color w:val="000000" w:themeColor="text1"/>
                <w:w w:val="100"/>
                <w:szCs w:val="18"/>
              </w:rPr>
              <w:t>- 7.63</w:t>
            </w:r>
            <w:r w:rsidRPr="006E68E2">
              <w:rPr>
                <w:rFonts w:asciiTheme="minorEastAsia" w:eastAsiaTheme="minorEastAsia" w:hAnsiTheme="minorEastAsia"/>
                <w:color w:val="000000" w:themeColor="text1"/>
                <w:w w:val="100"/>
                <w:szCs w:val="18"/>
              </w:rPr>
              <w:t xml:space="preserve"> </w:t>
            </w:r>
          </w:p>
        </w:tc>
      </w:tr>
      <w:tr w:rsidR="006456CE" w:rsidRPr="008A4EB6" w14:paraId="4C018988" w14:textId="77777777" w:rsidTr="0028670A">
        <w:trPr>
          <w:trHeight w:val="595"/>
          <w:jc w:val="center"/>
        </w:trPr>
        <w:tc>
          <w:tcPr>
            <w:tcW w:w="3597" w:type="dxa"/>
            <w:tcBorders>
              <w:top w:val="nil"/>
              <w:left w:val="nil"/>
              <w:bottom w:val="nil"/>
            </w:tcBorders>
            <w:vAlign w:val="center"/>
          </w:tcPr>
          <w:p w14:paraId="19FEE521" w14:textId="77777777" w:rsidR="006456CE" w:rsidRPr="008A4EB6" w:rsidRDefault="006456CE" w:rsidP="006456CE">
            <w:pPr>
              <w:spacing w:line="240" w:lineRule="exact"/>
              <w:ind w:rightChars="5" w:right="12" w:firstLineChars="100" w:firstLine="220"/>
              <w:jc w:val="distribute"/>
              <w:rPr>
                <w:rFonts w:ascii="標楷體" w:eastAsia="標楷體" w:hAnsi="標楷體" w:cs="新細明體"/>
                <w:sz w:val="22"/>
                <w:szCs w:val="22"/>
              </w:rPr>
            </w:pPr>
            <w:r w:rsidRPr="008A4EB6">
              <w:rPr>
                <w:rFonts w:ascii="標楷體" w:eastAsia="標楷體" w:hAnsi="標楷體" w:cs="新細明體" w:hint="eastAsia"/>
                <w:sz w:val="22"/>
                <w:szCs w:val="22"/>
              </w:rPr>
              <w:t>業務外收入</w:t>
            </w:r>
          </w:p>
        </w:tc>
        <w:tc>
          <w:tcPr>
            <w:tcW w:w="1413" w:type="dxa"/>
            <w:tcBorders>
              <w:top w:val="nil"/>
              <w:bottom w:val="nil"/>
            </w:tcBorders>
            <w:vAlign w:val="center"/>
          </w:tcPr>
          <w:p w14:paraId="62A8E5D3" w14:textId="50BBAEC6"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464,181,000</w:t>
            </w:r>
          </w:p>
        </w:tc>
        <w:tc>
          <w:tcPr>
            <w:tcW w:w="814" w:type="dxa"/>
            <w:tcBorders>
              <w:top w:val="nil"/>
              <w:bottom w:val="nil"/>
            </w:tcBorders>
            <w:vAlign w:val="center"/>
          </w:tcPr>
          <w:p w14:paraId="0485AA65" w14:textId="0DFE4850"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0.42</w:t>
            </w:r>
            <w:r w:rsidRPr="006E68E2">
              <w:rPr>
                <w:rFonts w:asciiTheme="minorEastAsia" w:eastAsiaTheme="minorEastAsia" w:hAnsiTheme="minorEastAsia"/>
                <w:color w:val="000000" w:themeColor="text1"/>
                <w:w w:val="100"/>
                <w:szCs w:val="18"/>
                <w:highlight w:val="yellow"/>
              </w:rPr>
              <w:t xml:space="preserve"> </w:t>
            </w:r>
          </w:p>
        </w:tc>
        <w:tc>
          <w:tcPr>
            <w:tcW w:w="1389" w:type="dxa"/>
            <w:tcBorders>
              <w:top w:val="nil"/>
              <w:bottom w:val="nil"/>
            </w:tcBorders>
            <w:vAlign w:val="center"/>
          </w:tcPr>
          <w:p w14:paraId="16E696E5" w14:textId="0B58CB35"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1,688,168,646</w:t>
            </w:r>
          </w:p>
        </w:tc>
        <w:tc>
          <w:tcPr>
            <w:tcW w:w="790" w:type="dxa"/>
            <w:tcBorders>
              <w:top w:val="nil"/>
              <w:bottom w:val="nil"/>
            </w:tcBorders>
            <w:vAlign w:val="center"/>
          </w:tcPr>
          <w:p w14:paraId="27379D7E" w14:textId="6E2C47E1"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1.62</w:t>
            </w:r>
            <w:r w:rsidRPr="006E68E2">
              <w:rPr>
                <w:rFonts w:asciiTheme="minorEastAsia" w:eastAsiaTheme="minorEastAsia" w:hAnsiTheme="minorEastAsia"/>
                <w:color w:val="000000" w:themeColor="text1"/>
                <w:w w:val="100"/>
                <w:szCs w:val="18"/>
                <w:highlight w:val="yellow"/>
              </w:rPr>
              <w:t xml:space="preserve"> </w:t>
            </w:r>
          </w:p>
        </w:tc>
        <w:tc>
          <w:tcPr>
            <w:tcW w:w="1370" w:type="dxa"/>
            <w:tcBorders>
              <w:top w:val="nil"/>
              <w:bottom w:val="nil"/>
            </w:tcBorders>
            <w:vAlign w:val="center"/>
          </w:tcPr>
          <w:p w14:paraId="1BA1BD7F" w14:textId="111290E0"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1,223,987,646</w:t>
            </w:r>
          </w:p>
        </w:tc>
        <w:tc>
          <w:tcPr>
            <w:tcW w:w="833" w:type="dxa"/>
            <w:tcBorders>
              <w:top w:val="nil"/>
              <w:bottom w:val="nil"/>
              <w:right w:val="nil"/>
            </w:tcBorders>
            <w:vAlign w:val="center"/>
          </w:tcPr>
          <w:p w14:paraId="26EF78FF" w14:textId="65339E26"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rPr>
            </w:pPr>
            <w:r w:rsidRPr="006E68E2">
              <w:rPr>
                <w:rFonts w:asciiTheme="minorEastAsia" w:eastAsiaTheme="minorEastAsia" w:hAnsiTheme="minorEastAsia" w:hint="eastAsia"/>
                <w:color w:val="000000" w:themeColor="text1"/>
                <w:w w:val="100"/>
                <w:szCs w:val="18"/>
              </w:rPr>
              <w:t>263.69</w:t>
            </w:r>
            <w:r w:rsidRPr="006E68E2">
              <w:rPr>
                <w:rFonts w:asciiTheme="minorEastAsia" w:eastAsiaTheme="minorEastAsia" w:hAnsiTheme="minorEastAsia"/>
                <w:color w:val="000000" w:themeColor="text1"/>
                <w:w w:val="100"/>
                <w:szCs w:val="18"/>
              </w:rPr>
              <w:t xml:space="preserve"> </w:t>
            </w:r>
          </w:p>
        </w:tc>
      </w:tr>
      <w:tr w:rsidR="006456CE" w:rsidRPr="008A4EB6" w14:paraId="2BC7EEA6" w14:textId="77777777" w:rsidTr="0028670A">
        <w:trPr>
          <w:trHeight w:val="595"/>
          <w:jc w:val="center"/>
        </w:trPr>
        <w:tc>
          <w:tcPr>
            <w:tcW w:w="3597" w:type="dxa"/>
            <w:tcBorders>
              <w:top w:val="nil"/>
              <w:left w:val="nil"/>
              <w:bottom w:val="nil"/>
            </w:tcBorders>
            <w:vAlign w:val="center"/>
          </w:tcPr>
          <w:p w14:paraId="7205F767" w14:textId="77777777" w:rsidR="006456CE" w:rsidRPr="008A4EB6" w:rsidRDefault="006456CE" w:rsidP="006456CE">
            <w:pPr>
              <w:spacing w:line="240" w:lineRule="exact"/>
              <w:ind w:rightChars="5" w:right="12"/>
              <w:jc w:val="distribute"/>
              <w:rPr>
                <w:rFonts w:ascii="標楷體" w:eastAsia="標楷體" w:hAnsi="標楷體" w:cs="新細明體"/>
                <w:b/>
                <w:kern w:val="0"/>
                <w:sz w:val="22"/>
                <w:szCs w:val="22"/>
              </w:rPr>
            </w:pPr>
            <w:r w:rsidRPr="008A4EB6">
              <w:rPr>
                <w:rFonts w:ascii="標楷體" w:eastAsia="標楷體" w:hAnsi="標楷體" w:cs="新細明體" w:hint="eastAsia"/>
                <w:b/>
                <w:kern w:val="0"/>
                <w:sz w:val="22"/>
                <w:szCs w:val="22"/>
              </w:rPr>
              <w:t>支出合計</w:t>
            </w:r>
          </w:p>
        </w:tc>
        <w:tc>
          <w:tcPr>
            <w:tcW w:w="1413" w:type="dxa"/>
            <w:tcBorders>
              <w:top w:val="nil"/>
              <w:bottom w:val="nil"/>
            </w:tcBorders>
            <w:vAlign w:val="center"/>
          </w:tcPr>
          <w:p w14:paraId="69F111D1" w14:textId="28E7081E"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107,000,408,000</w:t>
            </w:r>
          </w:p>
        </w:tc>
        <w:tc>
          <w:tcPr>
            <w:tcW w:w="814" w:type="dxa"/>
            <w:tcBorders>
              <w:top w:val="nil"/>
              <w:bottom w:val="nil"/>
            </w:tcBorders>
            <w:vAlign w:val="center"/>
          </w:tcPr>
          <w:p w14:paraId="6045723D" w14:textId="282157DD"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96.12</w:t>
            </w:r>
            <w:r w:rsidRPr="006E68E2">
              <w:rPr>
                <w:rFonts w:asciiTheme="minorEastAsia" w:eastAsiaTheme="minorEastAsia" w:hAnsiTheme="minorEastAsia"/>
                <w:color w:val="000000" w:themeColor="text1"/>
                <w:w w:val="100"/>
                <w:szCs w:val="18"/>
                <w:highlight w:val="yellow"/>
              </w:rPr>
              <w:t xml:space="preserve"> </w:t>
            </w:r>
          </w:p>
        </w:tc>
        <w:tc>
          <w:tcPr>
            <w:tcW w:w="1389" w:type="dxa"/>
            <w:tcBorders>
              <w:top w:val="nil"/>
              <w:bottom w:val="nil"/>
            </w:tcBorders>
            <w:vAlign w:val="center"/>
          </w:tcPr>
          <w:p w14:paraId="633C7CE7" w14:textId="5170D8AC"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92,705,204,066</w:t>
            </w:r>
          </w:p>
        </w:tc>
        <w:tc>
          <w:tcPr>
            <w:tcW w:w="790" w:type="dxa"/>
            <w:tcBorders>
              <w:top w:val="nil"/>
              <w:bottom w:val="nil"/>
            </w:tcBorders>
            <w:vAlign w:val="center"/>
          </w:tcPr>
          <w:p w14:paraId="22909598" w14:textId="1FCA391B"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89.07</w:t>
            </w:r>
            <w:r w:rsidRPr="006E68E2">
              <w:rPr>
                <w:rFonts w:asciiTheme="minorEastAsia" w:eastAsiaTheme="minorEastAsia" w:hAnsiTheme="minorEastAsia"/>
                <w:color w:val="000000" w:themeColor="text1"/>
                <w:w w:val="100"/>
                <w:szCs w:val="18"/>
                <w:highlight w:val="yellow"/>
              </w:rPr>
              <w:t xml:space="preserve"> </w:t>
            </w:r>
          </w:p>
        </w:tc>
        <w:tc>
          <w:tcPr>
            <w:tcW w:w="1370" w:type="dxa"/>
            <w:tcBorders>
              <w:top w:val="nil"/>
              <w:bottom w:val="nil"/>
            </w:tcBorders>
            <w:vAlign w:val="center"/>
          </w:tcPr>
          <w:p w14:paraId="1FC79C5F" w14:textId="3A0EB064"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- 14,295,203,934</w:t>
            </w:r>
          </w:p>
        </w:tc>
        <w:tc>
          <w:tcPr>
            <w:tcW w:w="833" w:type="dxa"/>
            <w:tcBorders>
              <w:top w:val="nil"/>
              <w:bottom w:val="nil"/>
              <w:right w:val="nil"/>
            </w:tcBorders>
            <w:vAlign w:val="center"/>
          </w:tcPr>
          <w:p w14:paraId="47C6AC2C" w14:textId="5526DD60"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rPr>
            </w:pPr>
            <w:r w:rsidRPr="006E68E2">
              <w:rPr>
                <w:rFonts w:asciiTheme="minorEastAsia" w:eastAsiaTheme="minorEastAsia" w:hAnsiTheme="minorEastAsia" w:hint="eastAsia"/>
                <w:b/>
                <w:color w:val="000000" w:themeColor="text1"/>
                <w:w w:val="100"/>
                <w:szCs w:val="18"/>
              </w:rPr>
              <w:t>- 13.36</w:t>
            </w:r>
            <w:r w:rsidRPr="006E68E2">
              <w:rPr>
                <w:rFonts w:asciiTheme="minorEastAsia" w:eastAsiaTheme="minorEastAsia" w:hAnsiTheme="minorEastAsia"/>
                <w:color w:val="000000" w:themeColor="text1"/>
                <w:w w:val="100"/>
                <w:szCs w:val="18"/>
              </w:rPr>
              <w:t xml:space="preserve"> </w:t>
            </w:r>
          </w:p>
        </w:tc>
      </w:tr>
      <w:tr w:rsidR="006456CE" w:rsidRPr="008A4EB6" w14:paraId="7562DE4D" w14:textId="77777777" w:rsidTr="0028670A">
        <w:trPr>
          <w:trHeight w:val="595"/>
          <w:jc w:val="center"/>
        </w:trPr>
        <w:tc>
          <w:tcPr>
            <w:tcW w:w="3597" w:type="dxa"/>
            <w:tcBorders>
              <w:top w:val="nil"/>
              <w:left w:val="nil"/>
              <w:bottom w:val="nil"/>
            </w:tcBorders>
            <w:vAlign w:val="center"/>
          </w:tcPr>
          <w:p w14:paraId="301B27E7" w14:textId="77777777" w:rsidR="006456CE" w:rsidRPr="008A4EB6" w:rsidRDefault="006456CE" w:rsidP="006456CE">
            <w:pPr>
              <w:spacing w:line="240" w:lineRule="exact"/>
              <w:ind w:rightChars="5" w:right="12" w:firstLineChars="100" w:firstLine="220"/>
              <w:jc w:val="distribute"/>
              <w:rPr>
                <w:rFonts w:ascii="標楷體" w:eastAsia="標楷體" w:hAnsi="標楷體" w:cs="新細明體"/>
                <w:sz w:val="22"/>
                <w:szCs w:val="22"/>
              </w:rPr>
            </w:pPr>
            <w:r w:rsidRPr="008A4EB6">
              <w:rPr>
                <w:rFonts w:ascii="標楷體" w:eastAsia="標楷體" w:hAnsi="標楷體" w:cs="新細明體" w:hint="eastAsia"/>
                <w:sz w:val="22"/>
                <w:szCs w:val="22"/>
              </w:rPr>
              <w:t>業務成本與費用</w:t>
            </w:r>
          </w:p>
        </w:tc>
        <w:tc>
          <w:tcPr>
            <w:tcW w:w="1413" w:type="dxa"/>
            <w:tcBorders>
              <w:top w:val="nil"/>
              <w:bottom w:val="nil"/>
            </w:tcBorders>
            <w:vAlign w:val="center"/>
          </w:tcPr>
          <w:p w14:paraId="1CD69B57" w14:textId="7130F1AA"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106,984,176,000</w:t>
            </w:r>
          </w:p>
        </w:tc>
        <w:tc>
          <w:tcPr>
            <w:tcW w:w="814" w:type="dxa"/>
            <w:tcBorders>
              <w:top w:val="nil"/>
              <w:bottom w:val="nil"/>
            </w:tcBorders>
            <w:vAlign w:val="center"/>
          </w:tcPr>
          <w:p w14:paraId="70122AF3" w14:textId="7B963E7A"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96.11</w:t>
            </w:r>
            <w:r w:rsidRPr="006E68E2">
              <w:rPr>
                <w:rFonts w:asciiTheme="minorEastAsia" w:eastAsiaTheme="minorEastAsia" w:hAnsiTheme="minorEastAsia"/>
                <w:color w:val="000000" w:themeColor="text1"/>
                <w:w w:val="100"/>
                <w:szCs w:val="18"/>
                <w:highlight w:val="yellow"/>
              </w:rPr>
              <w:t xml:space="preserve"> </w:t>
            </w:r>
          </w:p>
        </w:tc>
        <w:tc>
          <w:tcPr>
            <w:tcW w:w="1389" w:type="dxa"/>
            <w:tcBorders>
              <w:top w:val="nil"/>
              <w:bottom w:val="nil"/>
            </w:tcBorders>
            <w:vAlign w:val="center"/>
          </w:tcPr>
          <w:p w14:paraId="04069E06" w14:textId="504403ED"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92,651,644,500</w:t>
            </w:r>
          </w:p>
        </w:tc>
        <w:tc>
          <w:tcPr>
            <w:tcW w:w="790" w:type="dxa"/>
            <w:tcBorders>
              <w:top w:val="nil"/>
              <w:bottom w:val="nil"/>
            </w:tcBorders>
            <w:vAlign w:val="center"/>
          </w:tcPr>
          <w:p w14:paraId="0CE8F578" w14:textId="247B3259"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89.02</w:t>
            </w:r>
            <w:r w:rsidRPr="006E68E2">
              <w:rPr>
                <w:rFonts w:asciiTheme="minorEastAsia" w:eastAsiaTheme="minorEastAsia" w:hAnsiTheme="minorEastAsia"/>
                <w:color w:val="000000" w:themeColor="text1"/>
                <w:w w:val="100"/>
                <w:szCs w:val="18"/>
                <w:highlight w:val="yellow"/>
              </w:rPr>
              <w:t xml:space="preserve"> </w:t>
            </w:r>
          </w:p>
        </w:tc>
        <w:tc>
          <w:tcPr>
            <w:tcW w:w="1370" w:type="dxa"/>
            <w:tcBorders>
              <w:top w:val="nil"/>
              <w:bottom w:val="nil"/>
            </w:tcBorders>
            <w:vAlign w:val="center"/>
          </w:tcPr>
          <w:p w14:paraId="601DB34A" w14:textId="3D2A3DDB"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- 14,332,531,500</w:t>
            </w:r>
          </w:p>
        </w:tc>
        <w:tc>
          <w:tcPr>
            <w:tcW w:w="833" w:type="dxa"/>
            <w:tcBorders>
              <w:top w:val="nil"/>
              <w:bottom w:val="nil"/>
              <w:right w:val="nil"/>
            </w:tcBorders>
            <w:vAlign w:val="center"/>
          </w:tcPr>
          <w:p w14:paraId="6E740EA6" w14:textId="79370B02"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rPr>
            </w:pPr>
            <w:r w:rsidRPr="006E68E2">
              <w:rPr>
                <w:rFonts w:asciiTheme="minorEastAsia" w:eastAsiaTheme="minorEastAsia" w:hAnsiTheme="minorEastAsia" w:hint="eastAsia"/>
                <w:color w:val="000000" w:themeColor="text1"/>
                <w:w w:val="100"/>
                <w:szCs w:val="18"/>
              </w:rPr>
              <w:t>- 13.40</w:t>
            </w:r>
            <w:r w:rsidRPr="006E68E2">
              <w:rPr>
                <w:rFonts w:asciiTheme="minorEastAsia" w:eastAsiaTheme="minorEastAsia" w:hAnsiTheme="minorEastAsia"/>
                <w:color w:val="000000" w:themeColor="text1"/>
                <w:w w:val="100"/>
                <w:szCs w:val="18"/>
              </w:rPr>
              <w:t xml:space="preserve"> </w:t>
            </w:r>
          </w:p>
        </w:tc>
      </w:tr>
      <w:tr w:rsidR="006456CE" w:rsidRPr="008A4EB6" w14:paraId="38BC8E9F" w14:textId="77777777" w:rsidTr="0028670A">
        <w:trPr>
          <w:trHeight w:val="595"/>
          <w:jc w:val="center"/>
        </w:trPr>
        <w:tc>
          <w:tcPr>
            <w:tcW w:w="3597" w:type="dxa"/>
            <w:tcBorders>
              <w:top w:val="nil"/>
              <w:left w:val="nil"/>
              <w:bottom w:val="nil"/>
            </w:tcBorders>
            <w:vAlign w:val="center"/>
          </w:tcPr>
          <w:p w14:paraId="6CF734AB" w14:textId="77777777" w:rsidR="006456CE" w:rsidRPr="008A4EB6" w:rsidRDefault="006456CE" w:rsidP="006456CE">
            <w:pPr>
              <w:spacing w:line="240" w:lineRule="exact"/>
              <w:ind w:rightChars="5" w:right="12" w:firstLineChars="100" w:firstLine="220"/>
              <w:jc w:val="distribute"/>
              <w:rPr>
                <w:rFonts w:ascii="標楷體" w:eastAsia="標楷體" w:hAnsi="標楷體" w:cs="新細明體"/>
                <w:sz w:val="22"/>
                <w:szCs w:val="22"/>
              </w:rPr>
            </w:pPr>
            <w:r w:rsidRPr="008A4EB6">
              <w:rPr>
                <w:rFonts w:ascii="標楷體" w:eastAsia="標楷體" w:hAnsi="標楷體" w:cs="新細明體" w:hint="eastAsia"/>
                <w:sz w:val="22"/>
                <w:szCs w:val="22"/>
              </w:rPr>
              <w:t>業務外費用</w:t>
            </w:r>
          </w:p>
        </w:tc>
        <w:tc>
          <w:tcPr>
            <w:tcW w:w="1413" w:type="dxa"/>
            <w:tcBorders>
              <w:top w:val="nil"/>
              <w:bottom w:val="nil"/>
            </w:tcBorders>
            <w:vAlign w:val="center"/>
          </w:tcPr>
          <w:p w14:paraId="62AC7855" w14:textId="6DC04E7A"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16,232,000</w:t>
            </w:r>
          </w:p>
        </w:tc>
        <w:tc>
          <w:tcPr>
            <w:tcW w:w="814" w:type="dxa"/>
            <w:tcBorders>
              <w:top w:val="nil"/>
              <w:bottom w:val="nil"/>
            </w:tcBorders>
            <w:vAlign w:val="center"/>
          </w:tcPr>
          <w:p w14:paraId="0D914A98" w14:textId="70207F40"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0.01</w:t>
            </w:r>
            <w:r w:rsidRPr="006E68E2">
              <w:rPr>
                <w:rFonts w:asciiTheme="minorEastAsia" w:eastAsiaTheme="minorEastAsia" w:hAnsiTheme="minorEastAsia"/>
                <w:color w:val="000000" w:themeColor="text1"/>
                <w:w w:val="100"/>
                <w:szCs w:val="18"/>
                <w:highlight w:val="yellow"/>
              </w:rPr>
              <w:t xml:space="preserve"> </w:t>
            </w:r>
          </w:p>
        </w:tc>
        <w:tc>
          <w:tcPr>
            <w:tcW w:w="1389" w:type="dxa"/>
            <w:tcBorders>
              <w:top w:val="nil"/>
              <w:bottom w:val="nil"/>
            </w:tcBorders>
            <w:vAlign w:val="center"/>
          </w:tcPr>
          <w:p w14:paraId="19E76A69" w14:textId="14996AC0"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53,559,566</w:t>
            </w:r>
          </w:p>
        </w:tc>
        <w:tc>
          <w:tcPr>
            <w:tcW w:w="790" w:type="dxa"/>
            <w:tcBorders>
              <w:top w:val="nil"/>
              <w:bottom w:val="nil"/>
            </w:tcBorders>
            <w:vAlign w:val="center"/>
          </w:tcPr>
          <w:p w14:paraId="5DE9F2AB" w14:textId="28B2BC25"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0.05</w:t>
            </w:r>
            <w:r w:rsidRPr="006E68E2">
              <w:rPr>
                <w:rFonts w:asciiTheme="minorEastAsia" w:eastAsiaTheme="minorEastAsia" w:hAnsiTheme="minorEastAsia"/>
                <w:color w:val="000000" w:themeColor="text1"/>
                <w:w w:val="100"/>
                <w:szCs w:val="18"/>
                <w:highlight w:val="yellow"/>
              </w:rPr>
              <w:t xml:space="preserve"> </w:t>
            </w:r>
          </w:p>
        </w:tc>
        <w:tc>
          <w:tcPr>
            <w:tcW w:w="1370" w:type="dxa"/>
            <w:tcBorders>
              <w:top w:val="nil"/>
              <w:bottom w:val="nil"/>
            </w:tcBorders>
            <w:vAlign w:val="center"/>
          </w:tcPr>
          <w:p w14:paraId="730F709F" w14:textId="592DC598"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37,327,566</w:t>
            </w:r>
          </w:p>
        </w:tc>
        <w:tc>
          <w:tcPr>
            <w:tcW w:w="833" w:type="dxa"/>
            <w:tcBorders>
              <w:top w:val="nil"/>
              <w:bottom w:val="nil"/>
              <w:right w:val="nil"/>
            </w:tcBorders>
            <w:vAlign w:val="center"/>
          </w:tcPr>
          <w:p w14:paraId="3260702F" w14:textId="0D07A6F3"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rPr>
            </w:pPr>
            <w:r w:rsidRPr="006E68E2">
              <w:rPr>
                <w:rFonts w:asciiTheme="minorEastAsia" w:eastAsiaTheme="minorEastAsia" w:hAnsiTheme="minorEastAsia" w:hint="eastAsia"/>
                <w:color w:val="000000" w:themeColor="text1"/>
                <w:w w:val="100"/>
                <w:szCs w:val="18"/>
              </w:rPr>
              <w:t>229.96</w:t>
            </w:r>
            <w:r w:rsidRPr="006E68E2">
              <w:rPr>
                <w:rFonts w:asciiTheme="minorEastAsia" w:eastAsiaTheme="minorEastAsia" w:hAnsiTheme="minorEastAsia"/>
                <w:color w:val="000000" w:themeColor="text1"/>
                <w:w w:val="100"/>
                <w:szCs w:val="18"/>
              </w:rPr>
              <w:t xml:space="preserve"> </w:t>
            </w:r>
          </w:p>
        </w:tc>
      </w:tr>
      <w:tr w:rsidR="006456CE" w:rsidRPr="008A4EB6" w14:paraId="57287492" w14:textId="77777777" w:rsidTr="0028670A">
        <w:trPr>
          <w:trHeight w:val="595"/>
          <w:jc w:val="center"/>
        </w:trPr>
        <w:tc>
          <w:tcPr>
            <w:tcW w:w="3597" w:type="dxa"/>
            <w:tcBorders>
              <w:top w:val="nil"/>
              <w:left w:val="nil"/>
              <w:bottom w:val="nil"/>
            </w:tcBorders>
            <w:vAlign w:val="center"/>
          </w:tcPr>
          <w:p w14:paraId="34B8318B" w14:textId="77777777" w:rsidR="006456CE" w:rsidRPr="008A4EB6" w:rsidRDefault="006456CE" w:rsidP="006456CE">
            <w:pPr>
              <w:spacing w:line="240" w:lineRule="exact"/>
              <w:ind w:rightChars="5" w:right="12"/>
              <w:jc w:val="distribute"/>
              <w:rPr>
                <w:rFonts w:ascii="標楷體" w:eastAsia="標楷體" w:hAnsi="標楷體" w:cs="新細明體"/>
                <w:b/>
                <w:kern w:val="0"/>
                <w:sz w:val="22"/>
                <w:szCs w:val="22"/>
              </w:rPr>
            </w:pPr>
            <w:r w:rsidRPr="008A4EB6">
              <w:rPr>
                <w:rFonts w:ascii="標楷體" w:eastAsia="標楷體" w:hAnsi="標楷體" w:cs="新細明體" w:hint="eastAsia"/>
                <w:b/>
                <w:kern w:val="0"/>
                <w:sz w:val="22"/>
                <w:szCs w:val="22"/>
              </w:rPr>
              <w:t>稅前本期賸餘（短</w:t>
            </w:r>
            <w:proofErr w:type="gramStart"/>
            <w:r w:rsidRPr="008A4EB6">
              <w:rPr>
                <w:rFonts w:ascii="標楷體" w:eastAsia="標楷體" w:hAnsi="標楷體" w:cs="新細明體" w:hint="eastAsia"/>
                <w:b/>
                <w:kern w:val="0"/>
                <w:sz w:val="22"/>
                <w:szCs w:val="22"/>
              </w:rPr>
              <w:t>絀</w:t>
            </w:r>
            <w:proofErr w:type="gramEnd"/>
            <w:r w:rsidRPr="008A4EB6">
              <w:rPr>
                <w:rFonts w:ascii="標楷體" w:eastAsia="標楷體" w:hAnsi="標楷體" w:cs="新細明體" w:hint="eastAsia"/>
                <w:b/>
                <w:kern w:val="0"/>
                <w:sz w:val="22"/>
                <w:szCs w:val="22"/>
              </w:rPr>
              <w:t>）</w:t>
            </w:r>
          </w:p>
        </w:tc>
        <w:tc>
          <w:tcPr>
            <w:tcW w:w="1413" w:type="dxa"/>
            <w:tcBorders>
              <w:top w:val="nil"/>
              <w:bottom w:val="nil"/>
            </w:tcBorders>
            <w:vAlign w:val="center"/>
          </w:tcPr>
          <w:p w14:paraId="19517BCA" w14:textId="0231CD87"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4,317,765,000</w:t>
            </w:r>
          </w:p>
        </w:tc>
        <w:tc>
          <w:tcPr>
            <w:tcW w:w="814" w:type="dxa"/>
            <w:tcBorders>
              <w:top w:val="nil"/>
              <w:bottom w:val="nil"/>
            </w:tcBorders>
            <w:vAlign w:val="center"/>
          </w:tcPr>
          <w:p w14:paraId="6606A323" w14:textId="4BAA164C"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3.88</w:t>
            </w:r>
            <w:r w:rsidRPr="006E68E2">
              <w:rPr>
                <w:rFonts w:asciiTheme="minorEastAsia" w:eastAsiaTheme="minorEastAsia" w:hAnsiTheme="minorEastAsia"/>
                <w:color w:val="000000" w:themeColor="text1"/>
                <w:w w:val="100"/>
                <w:szCs w:val="18"/>
                <w:highlight w:val="yellow"/>
              </w:rPr>
              <w:t xml:space="preserve"> </w:t>
            </w:r>
          </w:p>
        </w:tc>
        <w:tc>
          <w:tcPr>
            <w:tcW w:w="1389" w:type="dxa"/>
            <w:tcBorders>
              <w:top w:val="nil"/>
              <w:bottom w:val="nil"/>
            </w:tcBorders>
            <w:vAlign w:val="center"/>
          </w:tcPr>
          <w:p w14:paraId="27AD5CBE" w14:textId="7310C1EF"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11,378,128,215</w:t>
            </w:r>
          </w:p>
        </w:tc>
        <w:tc>
          <w:tcPr>
            <w:tcW w:w="790" w:type="dxa"/>
            <w:tcBorders>
              <w:top w:val="nil"/>
              <w:bottom w:val="nil"/>
            </w:tcBorders>
            <w:vAlign w:val="center"/>
          </w:tcPr>
          <w:p w14:paraId="40CBB57F" w14:textId="70437690"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10.93</w:t>
            </w:r>
            <w:r w:rsidRPr="006E68E2">
              <w:rPr>
                <w:rFonts w:asciiTheme="minorEastAsia" w:eastAsiaTheme="minorEastAsia" w:hAnsiTheme="minorEastAsia"/>
                <w:color w:val="000000" w:themeColor="text1"/>
                <w:w w:val="100"/>
                <w:szCs w:val="18"/>
                <w:highlight w:val="yellow"/>
              </w:rPr>
              <w:t xml:space="preserve"> </w:t>
            </w:r>
          </w:p>
        </w:tc>
        <w:tc>
          <w:tcPr>
            <w:tcW w:w="1370" w:type="dxa"/>
            <w:tcBorders>
              <w:top w:val="nil"/>
              <w:bottom w:val="nil"/>
            </w:tcBorders>
            <w:vAlign w:val="center"/>
          </w:tcPr>
          <w:p w14:paraId="61FEA61F" w14:textId="1103DA39"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7,060,363,215</w:t>
            </w:r>
          </w:p>
        </w:tc>
        <w:tc>
          <w:tcPr>
            <w:tcW w:w="833" w:type="dxa"/>
            <w:tcBorders>
              <w:top w:val="nil"/>
              <w:bottom w:val="nil"/>
              <w:right w:val="nil"/>
            </w:tcBorders>
            <w:vAlign w:val="center"/>
          </w:tcPr>
          <w:p w14:paraId="0137DD11" w14:textId="76478698"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rPr>
            </w:pPr>
            <w:r w:rsidRPr="006E68E2">
              <w:rPr>
                <w:rFonts w:asciiTheme="minorEastAsia" w:eastAsiaTheme="minorEastAsia" w:hAnsiTheme="minorEastAsia" w:hint="eastAsia"/>
                <w:b/>
                <w:color w:val="000000" w:themeColor="text1"/>
                <w:w w:val="100"/>
                <w:szCs w:val="18"/>
              </w:rPr>
              <w:t>163.52</w:t>
            </w:r>
            <w:r w:rsidRPr="006E68E2">
              <w:rPr>
                <w:rFonts w:asciiTheme="minorEastAsia" w:eastAsiaTheme="minorEastAsia" w:hAnsiTheme="minorEastAsia"/>
                <w:color w:val="000000" w:themeColor="text1"/>
                <w:w w:val="100"/>
                <w:szCs w:val="18"/>
              </w:rPr>
              <w:t xml:space="preserve"> </w:t>
            </w:r>
          </w:p>
        </w:tc>
      </w:tr>
      <w:tr w:rsidR="006456CE" w:rsidRPr="008A4EB6" w14:paraId="41ABBAA2" w14:textId="77777777" w:rsidTr="0028670A">
        <w:trPr>
          <w:trHeight w:val="595"/>
          <w:jc w:val="center"/>
        </w:trPr>
        <w:tc>
          <w:tcPr>
            <w:tcW w:w="3597" w:type="dxa"/>
            <w:tcBorders>
              <w:top w:val="nil"/>
              <w:left w:val="nil"/>
              <w:bottom w:val="nil"/>
            </w:tcBorders>
            <w:vAlign w:val="center"/>
          </w:tcPr>
          <w:p w14:paraId="460CE300" w14:textId="77777777" w:rsidR="006456CE" w:rsidRPr="008A4EB6" w:rsidRDefault="006456CE" w:rsidP="006456CE">
            <w:pPr>
              <w:spacing w:line="240" w:lineRule="exact"/>
              <w:ind w:rightChars="5" w:right="12" w:firstLineChars="100" w:firstLine="220"/>
              <w:jc w:val="distribute"/>
              <w:rPr>
                <w:rFonts w:ascii="標楷體" w:eastAsia="標楷體" w:hAnsi="標楷體" w:cs="新細明體"/>
                <w:sz w:val="22"/>
                <w:szCs w:val="22"/>
              </w:rPr>
            </w:pPr>
            <w:r w:rsidRPr="008A4EB6">
              <w:rPr>
                <w:rFonts w:ascii="標楷體" w:eastAsia="標楷體" w:hAnsi="標楷體" w:cs="新細明體" w:hint="eastAsia"/>
                <w:sz w:val="22"/>
                <w:szCs w:val="22"/>
              </w:rPr>
              <w:t>營利事業所得稅</w:t>
            </w:r>
          </w:p>
        </w:tc>
        <w:tc>
          <w:tcPr>
            <w:tcW w:w="1413" w:type="dxa"/>
            <w:tcBorders>
              <w:top w:val="nil"/>
              <w:bottom w:val="nil"/>
            </w:tcBorders>
            <w:vAlign w:val="center"/>
          </w:tcPr>
          <w:p w14:paraId="776D53C2" w14:textId="68B49055"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863,553,000</w:t>
            </w:r>
          </w:p>
        </w:tc>
        <w:tc>
          <w:tcPr>
            <w:tcW w:w="814" w:type="dxa"/>
            <w:tcBorders>
              <w:top w:val="nil"/>
              <w:bottom w:val="nil"/>
            </w:tcBorders>
            <w:vAlign w:val="center"/>
          </w:tcPr>
          <w:p w14:paraId="383334BC" w14:textId="36FA6DEB"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0.78</w:t>
            </w:r>
            <w:r w:rsidRPr="006E68E2">
              <w:rPr>
                <w:rFonts w:asciiTheme="minorEastAsia" w:eastAsiaTheme="minorEastAsia" w:hAnsiTheme="minorEastAsia"/>
                <w:color w:val="000000" w:themeColor="text1"/>
                <w:w w:val="100"/>
                <w:szCs w:val="18"/>
                <w:highlight w:val="yellow"/>
              </w:rPr>
              <w:t xml:space="preserve"> </w:t>
            </w:r>
          </w:p>
        </w:tc>
        <w:tc>
          <w:tcPr>
            <w:tcW w:w="1389" w:type="dxa"/>
            <w:tcBorders>
              <w:top w:val="nil"/>
              <w:bottom w:val="nil"/>
            </w:tcBorders>
            <w:vAlign w:val="center"/>
          </w:tcPr>
          <w:p w14:paraId="1F7AE27F" w14:textId="7BCE0672"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2,168,880,269</w:t>
            </w:r>
          </w:p>
        </w:tc>
        <w:tc>
          <w:tcPr>
            <w:tcW w:w="790" w:type="dxa"/>
            <w:tcBorders>
              <w:top w:val="nil"/>
              <w:bottom w:val="nil"/>
            </w:tcBorders>
            <w:vAlign w:val="center"/>
          </w:tcPr>
          <w:p w14:paraId="484FDF94" w14:textId="32C5F426"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2.08</w:t>
            </w:r>
            <w:r w:rsidRPr="006E68E2">
              <w:rPr>
                <w:rFonts w:asciiTheme="minorEastAsia" w:eastAsiaTheme="minorEastAsia" w:hAnsiTheme="minorEastAsia"/>
                <w:color w:val="000000" w:themeColor="text1"/>
                <w:w w:val="100"/>
                <w:szCs w:val="18"/>
                <w:highlight w:val="yellow"/>
              </w:rPr>
              <w:t xml:space="preserve"> </w:t>
            </w:r>
          </w:p>
        </w:tc>
        <w:tc>
          <w:tcPr>
            <w:tcW w:w="1370" w:type="dxa"/>
            <w:tcBorders>
              <w:top w:val="nil"/>
              <w:bottom w:val="nil"/>
            </w:tcBorders>
            <w:vAlign w:val="center"/>
          </w:tcPr>
          <w:p w14:paraId="3B410882" w14:textId="409BB889"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1,305,327,269</w:t>
            </w:r>
          </w:p>
        </w:tc>
        <w:tc>
          <w:tcPr>
            <w:tcW w:w="833" w:type="dxa"/>
            <w:tcBorders>
              <w:top w:val="nil"/>
              <w:bottom w:val="nil"/>
              <w:right w:val="nil"/>
            </w:tcBorders>
            <w:vAlign w:val="center"/>
          </w:tcPr>
          <w:p w14:paraId="48F0319A" w14:textId="636FAB39"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rPr>
            </w:pPr>
            <w:r w:rsidRPr="006E68E2">
              <w:rPr>
                <w:rFonts w:asciiTheme="minorEastAsia" w:eastAsiaTheme="minorEastAsia" w:hAnsiTheme="minorEastAsia" w:hint="eastAsia"/>
                <w:color w:val="000000" w:themeColor="text1"/>
                <w:w w:val="100"/>
                <w:szCs w:val="18"/>
              </w:rPr>
              <w:t>151.16</w:t>
            </w:r>
            <w:r w:rsidRPr="006E68E2">
              <w:rPr>
                <w:rFonts w:asciiTheme="minorEastAsia" w:eastAsiaTheme="minorEastAsia" w:hAnsiTheme="minorEastAsia"/>
                <w:color w:val="000000" w:themeColor="text1"/>
                <w:w w:val="100"/>
                <w:szCs w:val="18"/>
              </w:rPr>
              <w:t xml:space="preserve"> </w:t>
            </w:r>
          </w:p>
        </w:tc>
      </w:tr>
      <w:tr w:rsidR="006456CE" w:rsidRPr="008A4EB6" w14:paraId="7F324C24" w14:textId="77777777" w:rsidTr="0028670A">
        <w:trPr>
          <w:trHeight w:val="595"/>
          <w:jc w:val="center"/>
        </w:trPr>
        <w:tc>
          <w:tcPr>
            <w:tcW w:w="3597" w:type="dxa"/>
            <w:tcBorders>
              <w:top w:val="nil"/>
              <w:left w:val="nil"/>
              <w:bottom w:val="single" w:sz="8" w:space="0" w:color="auto"/>
            </w:tcBorders>
            <w:vAlign w:val="center"/>
          </w:tcPr>
          <w:p w14:paraId="7423C2F2" w14:textId="77777777" w:rsidR="006456CE" w:rsidRPr="008A4EB6" w:rsidRDefault="006456CE" w:rsidP="006456CE">
            <w:pPr>
              <w:spacing w:line="240" w:lineRule="exact"/>
              <w:ind w:rightChars="5" w:right="12"/>
              <w:jc w:val="distribute"/>
              <w:rPr>
                <w:rFonts w:ascii="標楷體" w:eastAsia="標楷體" w:hAnsi="標楷體" w:cs="新細明體"/>
                <w:b/>
                <w:sz w:val="22"/>
                <w:szCs w:val="22"/>
              </w:rPr>
            </w:pPr>
            <w:r w:rsidRPr="008A4EB6">
              <w:rPr>
                <w:rFonts w:ascii="標楷體" w:eastAsia="標楷體" w:hAnsi="標楷體" w:cs="新細明體" w:hint="eastAsia"/>
                <w:b/>
                <w:sz w:val="22"/>
                <w:szCs w:val="22"/>
              </w:rPr>
              <w:t>稅後本期賸餘（短</w:t>
            </w:r>
            <w:proofErr w:type="gramStart"/>
            <w:r w:rsidRPr="008A4EB6">
              <w:rPr>
                <w:rFonts w:ascii="標楷體" w:eastAsia="標楷體" w:hAnsi="標楷體" w:cs="新細明體" w:hint="eastAsia"/>
                <w:b/>
                <w:sz w:val="22"/>
                <w:szCs w:val="22"/>
              </w:rPr>
              <w:t>絀</w:t>
            </w:r>
            <w:proofErr w:type="gramEnd"/>
            <w:r w:rsidRPr="008A4EB6">
              <w:rPr>
                <w:rFonts w:ascii="標楷體" w:eastAsia="標楷體" w:hAnsi="標楷體" w:cs="新細明體" w:hint="eastAsia"/>
                <w:b/>
                <w:sz w:val="22"/>
                <w:szCs w:val="22"/>
              </w:rPr>
              <w:t>）</w:t>
            </w:r>
          </w:p>
        </w:tc>
        <w:tc>
          <w:tcPr>
            <w:tcW w:w="1413" w:type="dxa"/>
            <w:tcBorders>
              <w:top w:val="nil"/>
              <w:bottom w:val="single" w:sz="8" w:space="0" w:color="auto"/>
            </w:tcBorders>
            <w:vAlign w:val="center"/>
          </w:tcPr>
          <w:p w14:paraId="1AFAC5E9" w14:textId="38E1D591"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3,454,212,000</w:t>
            </w:r>
          </w:p>
        </w:tc>
        <w:tc>
          <w:tcPr>
            <w:tcW w:w="814" w:type="dxa"/>
            <w:tcBorders>
              <w:top w:val="nil"/>
              <w:bottom w:val="single" w:sz="8" w:space="0" w:color="auto"/>
            </w:tcBorders>
            <w:vAlign w:val="center"/>
          </w:tcPr>
          <w:p w14:paraId="21874933" w14:textId="63B3033B"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3.10</w:t>
            </w:r>
            <w:r w:rsidRPr="006E68E2">
              <w:rPr>
                <w:rFonts w:asciiTheme="minorEastAsia" w:eastAsiaTheme="minorEastAsia" w:hAnsiTheme="minorEastAsia"/>
                <w:color w:val="000000" w:themeColor="text1"/>
                <w:w w:val="100"/>
                <w:szCs w:val="18"/>
                <w:highlight w:val="yellow"/>
              </w:rPr>
              <w:t xml:space="preserve"> </w:t>
            </w:r>
          </w:p>
        </w:tc>
        <w:tc>
          <w:tcPr>
            <w:tcW w:w="1389" w:type="dxa"/>
            <w:tcBorders>
              <w:top w:val="nil"/>
              <w:bottom w:val="single" w:sz="8" w:space="0" w:color="auto"/>
            </w:tcBorders>
            <w:vAlign w:val="center"/>
          </w:tcPr>
          <w:p w14:paraId="5E0FDCED" w14:textId="5C24C782"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9,209,247,946</w:t>
            </w:r>
          </w:p>
        </w:tc>
        <w:tc>
          <w:tcPr>
            <w:tcW w:w="790" w:type="dxa"/>
            <w:tcBorders>
              <w:top w:val="nil"/>
              <w:bottom w:val="single" w:sz="8" w:space="0" w:color="auto"/>
            </w:tcBorders>
            <w:vAlign w:val="center"/>
          </w:tcPr>
          <w:p w14:paraId="219B612B" w14:textId="3DD81F96"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8.85</w:t>
            </w:r>
            <w:r w:rsidRPr="006E68E2">
              <w:rPr>
                <w:rFonts w:asciiTheme="minorEastAsia" w:eastAsiaTheme="minorEastAsia" w:hAnsiTheme="minorEastAsia"/>
                <w:color w:val="000000" w:themeColor="text1"/>
                <w:w w:val="100"/>
                <w:szCs w:val="18"/>
                <w:highlight w:val="yellow"/>
              </w:rPr>
              <w:t xml:space="preserve"> </w:t>
            </w:r>
          </w:p>
        </w:tc>
        <w:tc>
          <w:tcPr>
            <w:tcW w:w="1370" w:type="dxa"/>
            <w:tcBorders>
              <w:top w:val="nil"/>
              <w:bottom w:val="single" w:sz="8" w:space="0" w:color="auto"/>
            </w:tcBorders>
            <w:vAlign w:val="center"/>
          </w:tcPr>
          <w:p w14:paraId="60EB65C4" w14:textId="731FF360"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5,755,035,946</w:t>
            </w:r>
          </w:p>
        </w:tc>
        <w:tc>
          <w:tcPr>
            <w:tcW w:w="833" w:type="dxa"/>
            <w:tcBorders>
              <w:top w:val="nil"/>
              <w:bottom w:val="single" w:sz="8" w:space="0" w:color="auto"/>
              <w:right w:val="nil"/>
            </w:tcBorders>
            <w:vAlign w:val="center"/>
          </w:tcPr>
          <w:p w14:paraId="41AC046B" w14:textId="4D11C8ED" w:rsidR="006456CE" w:rsidRPr="006E68E2" w:rsidRDefault="006456CE" w:rsidP="006456CE">
            <w:pPr>
              <w:pStyle w:val="33"/>
              <w:spacing w:line="240" w:lineRule="exact"/>
              <w:ind w:right="11"/>
              <w:rPr>
                <w:rFonts w:asciiTheme="minorEastAsia" w:eastAsiaTheme="minorEastAsia" w:hAnsiTheme="minorEastAsia"/>
                <w:color w:val="000000" w:themeColor="text1"/>
                <w:w w:val="100"/>
                <w:szCs w:val="18"/>
              </w:rPr>
            </w:pPr>
            <w:r w:rsidRPr="006E68E2">
              <w:rPr>
                <w:rFonts w:asciiTheme="minorEastAsia" w:eastAsiaTheme="minorEastAsia" w:hAnsiTheme="minorEastAsia" w:hint="eastAsia"/>
                <w:b/>
                <w:color w:val="000000" w:themeColor="text1"/>
                <w:w w:val="100"/>
                <w:szCs w:val="18"/>
              </w:rPr>
              <w:t>166.61</w:t>
            </w:r>
            <w:r w:rsidRPr="006E68E2">
              <w:rPr>
                <w:rFonts w:asciiTheme="minorEastAsia" w:eastAsiaTheme="minorEastAsia" w:hAnsiTheme="minorEastAsia"/>
                <w:color w:val="000000" w:themeColor="text1"/>
                <w:w w:val="100"/>
                <w:szCs w:val="18"/>
              </w:rPr>
              <w:t xml:space="preserve"> </w:t>
            </w:r>
          </w:p>
        </w:tc>
      </w:tr>
    </w:tbl>
    <w:p w14:paraId="0C817F57" w14:textId="5EFEE493" w:rsidR="00C9337A" w:rsidRDefault="00C9337A" w:rsidP="006D2CC3">
      <w:pPr>
        <w:jc w:val="center"/>
        <w:rPr>
          <w:rFonts w:ascii="標楷體" w:eastAsia="標楷體" w:hAnsi="標楷體"/>
          <w:sz w:val="28"/>
          <w:szCs w:val="28"/>
          <w:u w:val="single"/>
        </w:rPr>
      </w:pPr>
    </w:p>
    <w:p w14:paraId="6160AD43" w14:textId="77777777" w:rsidR="00C01552" w:rsidRPr="00A157DD" w:rsidRDefault="00C01552" w:rsidP="00BE7E9A">
      <w:pPr>
        <w:spacing w:line="360" w:lineRule="exact"/>
        <w:jc w:val="center"/>
        <w:rPr>
          <w:rFonts w:ascii="標楷體" w:eastAsia="標楷體" w:hAnsi="標楷體"/>
          <w:b/>
          <w:sz w:val="32"/>
          <w:szCs w:val="32"/>
          <w:u w:val="single"/>
        </w:rPr>
      </w:pPr>
      <w:r w:rsidRPr="00A157DD">
        <w:rPr>
          <w:rFonts w:ascii="標楷體" w:eastAsia="標楷體" w:hAnsi="標楷體" w:hint="eastAsia"/>
          <w:sz w:val="28"/>
          <w:szCs w:val="28"/>
          <w:u w:val="single"/>
        </w:rPr>
        <w:t xml:space="preserve"> </w:t>
      </w:r>
      <w:r w:rsidRPr="00A157DD">
        <w:rPr>
          <w:rFonts w:ascii="標楷體" w:eastAsia="標楷體" w:hAnsi="標楷體" w:hint="eastAsia"/>
          <w:sz w:val="32"/>
          <w:szCs w:val="32"/>
          <w:u w:val="single"/>
        </w:rPr>
        <w:t xml:space="preserve"> </w:t>
      </w:r>
      <w:r w:rsidRPr="00A157DD">
        <w:rPr>
          <w:rFonts w:ascii="標楷體" w:eastAsia="標楷體" w:hAnsi="標楷體" w:hint="eastAsia"/>
          <w:b/>
          <w:sz w:val="32"/>
          <w:szCs w:val="32"/>
          <w:u w:val="single"/>
        </w:rPr>
        <w:t xml:space="preserve">國家中山科學研究院平衡表  </w:t>
      </w:r>
    </w:p>
    <w:p w14:paraId="3D4F3B8E" w14:textId="0CB5BACB" w:rsidR="0028670A" w:rsidRPr="008A4EB6" w:rsidRDefault="0028670A" w:rsidP="00D20374">
      <w:pPr>
        <w:pStyle w:val="3T0201"/>
        <w:spacing w:beforeLines="0" w:before="0" w:afterLines="0" w:after="0"/>
        <w:ind w:rightChars="-10" w:right="-24"/>
        <w:rPr>
          <w:rFonts w:hAnsi="Arial Narrow"/>
          <w:color w:val="auto"/>
          <w:w w:val="95"/>
        </w:rPr>
      </w:pPr>
      <w:r w:rsidRPr="008A4EB6">
        <w:rPr>
          <w:rFonts w:hint="eastAsia"/>
          <w:color w:val="auto"/>
        </w:rPr>
        <w:t>中華民國11</w:t>
      </w:r>
      <w:r>
        <w:rPr>
          <w:rFonts w:hint="eastAsia"/>
          <w:color w:val="auto"/>
        </w:rPr>
        <w:t>3</w:t>
      </w:r>
      <w:r w:rsidRPr="008A4EB6">
        <w:rPr>
          <w:rFonts w:hint="eastAsia"/>
          <w:color w:val="auto"/>
        </w:rPr>
        <w:t>年12月31日</w:t>
      </w:r>
      <w:r>
        <w:rPr>
          <w:rFonts w:hint="eastAsia"/>
          <w:color w:val="auto"/>
        </w:rPr>
        <w:t xml:space="preserve">  </w:t>
      </w:r>
      <w:r w:rsidRPr="008A4EB6">
        <w:rPr>
          <w:rFonts w:hint="eastAsia"/>
          <w:color w:val="auto"/>
        </w:rPr>
        <w:t xml:space="preserve">            </w:t>
      </w:r>
      <w:r w:rsidRPr="00732C36">
        <w:rPr>
          <w:rFonts w:hint="eastAsia"/>
          <w:color w:val="auto"/>
        </w:rPr>
        <w:t xml:space="preserve"> </w:t>
      </w:r>
      <w:r w:rsidRPr="00732C36">
        <w:rPr>
          <w:rFonts w:hAnsi="Arial Narrow" w:hint="eastAsia"/>
          <w:color w:val="auto"/>
        </w:rPr>
        <w:t>單位：新臺幣元</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12"/>
        <w:gridCol w:w="1459"/>
        <w:gridCol w:w="845"/>
        <w:gridCol w:w="2787"/>
        <w:gridCol w:w="1458"/>
        <w:gridCol w:w="845"/>
      </w:tblGrid>
      <w:tr w:rsidR="006456CE" w:rsidRPr="008A4EB6" w14:paraId="7518B4E5" w14:textId="77777777" w:rsidTr="000B09F3">
        <w:trPr>
          <w:trHeight w:val="624"/>
          <w:jc w:val="center"/>
        </w:trPr>
        <w:tc>
          <w:tcPr>
            <w:tcW w:w="2733" w:type="dxa"/>
            <w:tcBorders>
              <w:left w:val="nil"/>
              <w:bottom w:val="single" w:sz="8" w:space="0" w:color="auto"/>
            </w:tcBorders>
            <w:vAlign w:val="center"/>
          </w:tcPr>
          <w:p w14:paraId="0080C970" w14:textId="5DD25213" w:rsidR="006456CE" w:rsidRPr="006456CE" w:rsidRDefault="006456CE" w:rsidP="0078499C">
            <w:pPr>
              <w:adjustRightInd w:val="0"/>
              <w:snapToGrid w:val="0"/>
              <w:spacing w:line="240" w:lineRule="exact"/>
              <w:jc w:val="distribute"/>
              <w:rPr>
                <w:rFonts w:ascii="標楷體" w:eastAsia="標楷體" w:hAnsi="標楷體"/>
                <w:bCs/>
                <w:spacing w:val="6"/>
              </w:rPr>
            </w:pPr>
            <w:r w:rsidRPr="006456CE">
              <w:rPr>
                <w:rFonts w:ascii="標楷體" w:eastAsia="標楷體" w:hAnsi="標楷體" w:hint="eastAsia"/>
                <w:bCs/>
                <w:spacing w:val="6"/>
              </w:rPr>
              <w:t>科目</w:t>
            </w:r>
          </w:p>
        </w:tc>
        <w:tc>
          <w:tcPr>
            <w:tcW w:w="1418" w:type="dxa"/>
            <w:tcBorders>
              <w:bottom w:val="single" w:sz="8" w:space="0" w:color="auto"/>
            </w:tcBorders>
            <w:vAlign w:val="center"/>
          </w:tcPr>
          <w:p w14:paraId="67BC7D6A" w14:textId="77777777" w:rsidR="006456CE" w:rsidRPr="008A4EB6" w:rsidRDefault="006456CE" w:rsidP="0078499C">
            <w:pPr>
              <w:adjustRightInd w:val="0"/>
              <w:snapToGrid w:val="0"/>
              <w:spacing w:line="240" w:lineRule="exact"/>
              <w:ind w:leftChars="30" w:left="72" w:rightChars="30" w:right="72"/>
              <w:jc w:val="distribute"/>
              <w:rPr>
                <w:rFonts w:ascii="標楷體" w:eastAsia="標楷體" w:hAnsi="標楷體"/>
              </w:rPr>
            </w:pPr>
            <w:r w:rsidRPr="008A4EB6">
              <w:rPr>
                <w:rFonts w:ascii="標楷體" w:eastAsia="標楷體" w:hAnsi="標楷體" w:hint="eastAsia"/>
              </w:rPr>
              <w:t>金額</w:t>
            </w:r>
          </w:p>
        </w:tc>
        <w:tc>
          <w:tcPr>
            <w:tcW w:w="822" w:type="dxa"/>
            <w:tcBorders>
              <w:bottom w:val="single" w:sz="8" w:space="0" w:color="auto"/>
            </w:tcBorders>
            <w:vAlign w:val="center"/>
          </w:tcPr>
          <w:p w14:paraId="45244066" w14:textId="77777777" w:rsidR="006456CE" w:rsidRPr="008A4EB6" w:rsidRDefault="006456CE" w:rsidP="0078499C">
            <w:pPr>
              <w:adjustRightInd w:val="0"/>
              <w:snapToGrid w:val="0"/>
              <w:spacing w:line="240" w:lineRule="exact"/>
              <w:ind w:leftChars="30" w:left="72" w:rightChars="30" w:right="72"/>
              <w:jc w:val="distribute"/>
              <w:rPr>
                <w:rFonts w:ascii="標楷體" w:eastAsia="標楷體" w:hAnsi="標楷體"/>
              </w:rPr>
            </w:pPr>
            <w:r w:rsidRPr="008A4EB6">
              <w:rPr>
                <w:rFonts w:ascii="標楷體" w:eastAsia="標楷體" w:hAnsi="標楷體" w:hint="eastAsia"/>
              </w:rPr>
              <w:t>％</w:t>
            </w:r>
          </w:p>
        </w:tc>
        <w:tc>
          <w:tcPr>
            <w:tcW w:w="2710" w:type="dxa"/>
            <w:tcBorders>
              <w:bottom w:val="single" w:sz="8" w:space="0" w:color="auto"/>
            </w:tcBorders>
            <w:vAlign w:val="center"/>
          </w:tcPr>
          <w:p w14:paraId="6C32B37E" w14:textId="4F90A3EF" w:rsidR="006456CE" w:rsidRPr="008A4EB6" w:rsidRDefault="006456CE" w:rsidP="006456CE">
            <w:pPr>
              <w:adjustRightInd w:val="0"/>
              <w:snapToGrid w:val="0"/>
              <w:spacing w:line="240" w:lineRule="exact"/>
              <w:ind w:leftChars="30" w:left="72" w:rightChars="30" w:right="72"/>
              <w:jc w:val="distribute"/>
              <w:rPr>
                <w:rFonts w:ascii="標楷體" w:eastAsia="標楷體" w:hAnsi="標楷體"/>
              </w:rPr>
            </w:pPr>
            <w:r>
              <w:rPr>
                <w:rFonts w:ascii="標楷體" w:eastAsia="標楷體" w:hAnsi="標楷體" w:hint="eastAsia"/>
              </w:rPr>
              <w:t>科目</w:t>
            </w:r>
          </w:p>
        </w:tc>
        <w:tc>
          <w:tcPr>
            <w:tcW w:w="1418" w:type="dxa"/>
            <w:tcBorders>
              <w:bottom w:val="single" w:sz="8" w:space="0" w:color="auto"/>
            </w:tcBorders>
            <w:vAlign w:val="center"/>
          </w:tcPr>
          <w:p w14:paraId="701CE0CE" w14:textId="77777777" w:rsidR="006456CE" w:rsidRPr="008A4EB6" w:rsidRDefault="006456CE" w:rsidP="0078499C">
            <w:pPr>
              <w:adjustRightInd w:val="0"/>
              <w:snapToGrid w:val="0"/>
              <w:spacing w:line="240" w:lineRule="exact"/>
              <w:ind w:leftChars="30" w:left="72" w:rightChars="30" w:right="72"/>
              <w:jc w:val="distribute"/>
              <w:rPr>
                <w:rFonts w:ascii="標楷體" w:eastAsia="標楷體" w:hAnsi="標楷體"/>
              </w:rPr>
            </w:pPr>
            <w:r w:rsidRPr="008A4EB6">
              <w:rPr>
                <w:rFonts w:ascii="標楷體" w:eastAsia="標楷體" w:hAnsi="標楷體" w:hint="eastAsia"/>
              </w:rPr>
              <w:t>金額</w:t>
            </w:r>
          </w:p>
        </w:tc>
        <w:tc>
          <w:tcPr>
            <w:tcW w:w="822" w:type="dxa"/>
            <w:tcBorders>
              <w:bottom w:val="single" w:sz="8" w:space="0" w:color="auto"/>
              <w:right w:val="nil"/>
            </w:tcBorders>
            <w:vAlign w:val="center"/>
          </w:tcPr>
          <w:p w14:paraId="1EE93EBE" w14:textId="77777777" w:rsidR="006456CE" w:rsidRPr="008A4EB6" w:rsidRDefault="006456CE" w:rsidP="0078499C">
            <w:pPr>
              <w:adjustRightInd w:val="0"/>
              <w:snapToGrid w:val="0"/>
              <w:spacing w:line="240" w:lineRule="exact"/>
              <w:ind w:leftChars="30" w:left="72" w:rightChars="30" w:right="72"/>
              <w:jc w:val="distribute"/>
              <w:rPr>
                <w:rFonts w:ascii="標楷體" w:eastAsia="標楷體" w:hAnsi="標楷體"/>
              </w:rPr>
            </w:pPr>
            <w:r w:rsidRPr="008A4EB6">
              <w:rPr>
                <w:rFonts w:ascii="標楷體" w:eastAsia="標楷體" w:hAnsi="標楷體" w:hint="eastAsia"/>
              </w:rPr>
              <w:t>％</w:t>
            </w:r>
          </w:p>
        </w:tc>
      </w:tr>
      <w:tr w:rsidR="00DB16D6" w:rsidRPr="008A4EB6" w14:paraId="0A033FB5" w14:textId="77777777" w:rsidTr="000B09F3">
        <w:trPr>
          <w:trHeight w:val="567"/>
          <w:jc w:val="center"/>
        </w:trPr>
        <w:tc>
          <w:tcPr>
            <w:tcW w:w="2733" w:type="dxa"/>
            <w:tcBorders>
              <w:top w:val="single" w:sz="8" w:space="0" w:color="auto"/>
              <w:left w:val="nil"/>
              <w:bottom w:val="nil"/>
            </w:tcBorders>
            <w:vAlign w:val="center"/>
          </w:tcPr>
          <w:p w14:paraId="4FE0A608" w14:textId="77777777" w:rsidR="00DB16D6" w:rsidRPr="008A4EB6" w:rsidRDefault="00DB16D6" w:rsidP="00DB16D6">
            <w:pPr>
              <w:spacing w:line="240" w:lineRule="exact"/>
              <w:ind w:rightChars="3" w:right="7"/>
              <w:jc w:val="distribute"/>
              <w:rPr>
                <w:rFonts w:ascii="標楷體" w:eastAsia="標楷體" w:hAnsi="標楷體" w:cs="新細明體"/>
                <w:b/>
                <w:sz w:val="22"/>
                <w:szCs w:val="22"/>
              </w:rPr>
            </w:pPr>
            <w:r w:rsidRPr="008A4EB6">
              <w:rPr>
                <w:rFonts w:ascii="標楷體" w:eastAsia="標楷體" w:hAnsi="標楷體" w:cs="新細明體" w:hint="eastAsia"/>
                <w:b/>
                <w:sz w:val="22"/>
                <w:szCs w:val="22"/>
              </w:rPr>
              <w:t>資產</w:t>
            </w:r>
          </w:p>
        </w:tc>
        <w:tc>
          <w:tcPr>
            <w:tcW w:w="1418" w:type="dxa"/>
            <w:tcBorders>
              <w:top w:val="single" w:sz="8" w:space="0" w:color="auto"/>
              <w:bottom w:val="nil"/>
            </w:tcBorders>
            <w:vAlign w:val="center"/>
          </w:tcPr>
          <w:p w14:paraId="784E7006" w14:textId="029401CA" w:rsidR="00DB16D6" w:rsidRPr="002403FC" w:rsidRDefault="00DB16D6" w:rsidP="00DB16D6">
            <w:pPr>
              <w:pStyle w:val="3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b/>
                <w:color w:val="000000" w:themeColor="text1"/>
                <w:w w:val="100"/>
                <w:kern w:val="0"/>
                <w:szCs w:val="18"/>
              </w:rPr>
              <w:t>156,368,099,285</w:t>
            </w:r>
          </w:p>
        </w:tc>
        <w:tc>
          <w:tcPr>
            <w:tcW w:w="822" w:type="dxa"/>
            <w:tcBorders>
              <w:top w:val="single" w:sz="8" w:space="0" w:color="auto"/>
              <w:bottom w:val="nil"/>
            </w:tcBorders>
            <w:vAlign w:val="center"/>
          </w:tcPr>
          <w:p w14:paraId="742C7E54" w14:textId="621906CA" w:rsidR="00DB16D6" w:rsidRPr="002403FC" w:rsidRDefault="00DB16D6" w:rsidP="00DB16D6">
            <w:pPr>
              <w:pStyle w:val="33"/>
              <w:spacing w:line="240" w:lineRule="exact"/>
              <w:ind w:right="28"/>
              <w:rPr>
                <w:rFonts w:asciiTheme="minorEastAsia" w:eastAsiaTheme="minorEastAsia" w:hAnsiTheme="minorEastAsia"/>
                <w:color w:val="000000" w:themeColor="text1"/>
                <w:w w:val="100"/>
                <w:kern w:val="0"/>
                <w:szCs w:val="18"/>
                <w:highlight w:val="yellow"/>
              </w:rPr>
            </w:pPr>
            <w:r>
              <w:rPr>
                <w:rFonts w:asciiTheme="minorEastAsia" w:eastAsiaTheme="minorEastAsia" w:hAnsiTheme="minorEastAsia" w:hint="eastAsia"/>
                <w:b/>
                <w:color w:val="000000" w:themeColor="text1"/>
                <w:w w:val="100"/>
                <w:kern w:val="0"/>
                <w:szCs w:val="18"/>
              </w:rPr>
              <w:t>100.00</w:t>
            </w:r>
            <w:r w:rsidRPr="002403FC">
              <w:rPr>
                <w:rFonts w:asciiTheme="minorEastAsia" w:eastAsiaTheme="minorEastAsia" w:hAnsiTheme="minorEastAsia"/>
                <w:color w:val="000000" w:themeColor="text1"/>
                <w:w w:val="100"/>
                <w:kern w:val="0"/>
                <w:szCs w:val="18"/>
                <w:highlight w:val="yellow"/>
              </w:rPr>
              <w:t xml:space="preserve"> </w:t>
            </w:r>
          </w:p>
        </w:tc>
        <w:tc>
          <w:tcPr>
            <w:tcW w:w="2710" w:type="dxa"/>
            <w:tcBorders>
              <w:top w:val="single" w:sz="8" w:space="0" w:color="auto"/>
              <w:bottom w:val="nil"/>
            </w:tcBorders>
            <w:vAlign w:val="center"/>
          </w:tcPr>
          <w:p w14:paraId="4EB5F2BB" w14:textId="2E1718DE" w:rsidR="00DB16D6" w:rsidRPr="002403FC" w:rsidRDefault="00DB16D6" w:rsidP="00DB16D6">
            <w:pPr>
              <w:spacing w:line="240" w:lineRule="exact"/>
              <w:ind w:rightChars="3" w:right="7"/>
              <w:jc w:val="distribute"/>
              <w:rPr>
                <w:rFonts w:asciiTheme="minorEastAsia" w:eastAsiaTheme="minorEastAsia" w:hAnsiTheme="minorEastAsia"/>
                <w:color w:val="000000" w:themeColor="text1"/>
                <w:kern w:val="0"/>
                <w:szCs w:val="18"/>
                <w:highlight w:val="yellow"/>
              </w:rPr>
            </w:pPr>
            <w:r w:rsidRPr="008A4EB6">
              <w:rPr>
                <w:rFonts w:ascii="標楷體" w:eastAsia="標楷體" w:hAnsi="標楷體" w:cs="新細明體" w:hint="eastAsia"/>
                <w:b/>
                <w:sz w:val="22"/>
                <w:szCs w:val="22"/>
              </w:rPr>
              <w:t>負債及淨值</w:t>
            </w:r>
          </w:p>
        </w:tc>
        <w:tc>
          <w:tcPr>
            <w:tcW w:w="1418" w:type="dxa"/>
            <w:tcBorders>
              <w:top w:val="single" w:sz="8" w:space="0" w:color="auto"/>
              <w:bottom w:val="nil"/>
            </w:tcBorders>
            <w:vAlign w:val="center"/>
          </w:tcPr>
          <w:p w14:paraId="352DDE14" w14:textId="2B5EA616" w:rsidR="00DB16D6" w:rsidRPr="002403FC" w:rsidRDefault="00DB16D6" w:rsidP="00DB16D6">
            <w:pPr>
              <w:pStyle w:val="3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b/>
                <w:color w:val="000000" w:themeColor="text1"/>
                <w:w w:val="100"/>
                <w:kern w:val="0"/>
                <w:szCs w:val="18"/>
              </w:rPr>
              <w:t>156,368,099,285</w:t>
            </w:r>
          </w:p>
        </w:tc>
        <w:tc>
          <w:tcPr>
            <w:tcW w:w="822" w:type="dxa"/>
            <w:tcBorders>
              <w:top w:val="single" w:sz="8" w:space="0" w:color="auto"/>
              <w:bottom w:val="nil"/>
              <w:right w:val="nil"/>
            </w:tcBorders>
            <w:vAlign w:val="center"/>
          </w:tcPr>
          <w:p w14:paraId="3BAD7F8E" w14:textId="1A83C54A" w:rsidR="00DB16D6" w:rsidRPr="002403FC" w:rsidRDefault="00DB16D6" w:rsidP="00DB16D6">
            <w:pPr>
              <w:pStyle w:val="33"/>
              <w:spacing w:line="240" w:lineRule="exact"/>
              <w:ind w:right="28"/>
              <w:rPr>
                <w:rFonts w:asciiTheme="minorEastAsia" w:eastAsiaTheme="minorEastAsia" w:hAnsiTheme="minorEastAsia"/>
                <w:color w:val="000000" w:themeColor="text1"/>
                <w:w w:val="100"/>
                <w:kern w:val="0"/>
                <w:szCs w:val="18"/>
              </w:rPr>
            </w:pPr>
            <w:r>
              <w:rPr>
                <w:rFonts w:asciiTheme="minorEastAsia" w:eastAsiaTheme="minorEastAsia" w:hAnsiTheme="minorEastAsia" w:hint="eastAsia"/>
                <w:b/>
                <w:color w:val="000000" w:themeColor="text1"/>
                <w:w w:val="100"/>
                <w:kern w:val="0"/>
                <w:szCs w:val="18"/>
              </w:rPr>
              <w:t>100.00</w:t>
            </w:r>
            <w:r w:rsidRPr="002403FC">
              <w:rPr>
                <w:rFonts w:asciiTheme="minorEastAsia" w:eastAsiaTheme="minorEastAsia" w:hAnsiTheme="minorEastAsia"/>
                <w:color w:val="000000" w:themeColor="text1"/>
                <w:w w:val="100"/>
                <w:kern w:val="0"/>
                <w:szCs w:val="18"/>
                <w:highlight w:val="yellow"/>
              </w:rPr>
              <w:t xml:space="preserve"> </w:t>
            </w:r>
          </w:p>
        </w:tc>
      </w:tr>
      <w:tr w:rsidR="00DB16D6" w:rsidRPr="008A4EB6" w14:paraId="6823A1C0" w14:textId="77777777" w:rsidTr="000B09F3">
        <w:trPr>
          <w:trHeight w:val="567"/>
          <w:jc w:val="center"/>
        </w:trPr>
        <w:tc>
          <w:tcPr>
            <w:tcW w:w="2733" w:type="dxa"/>
            <w:tcBorders>
              <w:top w:val="nil"/>
              <w:left w:val="nil"/>
              <w:bottom w:val="nil"/>
            </w:tcBorders>
            <w:vAlign w:val="center"/>
          </w:tcPr>
          <w:p w14:paraId="39AFC36B" w14:textId="77777777" w:rsidR="00DB16D6" w:rsidRPr="008A4EB6" w:rsidRDefault="00DB16D6" w:rsidP="00DB16D6">
            <w:pPr>
              <w:spacing w:line="240" w:lineRule="exact"/>
              <w:ind w:rightChars="3" w:right="7" w:firstLineChars="150" w:firstLine="330"/>
              <w:jc w:val="distribute"/>
              <w:rPr>
                <w:rFonts w:ascii="標楷體" w:eastAsia="標楷體" w:hAnsi="標楷體"/>
                <w:sz w:val="22"/>
                <w:szCs w:val="22"/>
              </w:rPr>
            </w:pPr>
            <w:r w:rsidRPr="008A4EB6">
              <w:rPr>
                <w:rFonts w:ascii="標楷體" w:eastAsia="標楷體" w:hAnsi="標楷體" w:hint="eastAsia"/>
                <w:sz w:val="22"/>
                <w:szCs w:val="22"/>
              </w:rPr>
              <w:t>流動資產</w:t>
            </w:r>
          </w:p>
        </w:tc>
        <w:tc>
          <w:tcPr>
            <w:tcW w:w="1418" w:type="dxa"/>
            <w:tcBorders>
              <w:top w:val="nil"/>
              <w:bottom w:val="nil"/>
            </w:tcBorders>
            <w:vAlign w:val="center"/>
          </w:tcPr>
          <w:p w14:paraId="26E8B059" w14:textId="5975C6FC" w:rsidR="00DB16D6" w:rsidRPr="002403FC" w:rsidRDefault="00DB16D6" w:rsidP="00DB16D6">
            <w:pPr>
              <w:pStyle w:val="3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color w:val="000000" w:themeColor="text1"/>
                <w:w w:val="100"/>
                <w:kern w:val="0"/>
                <w:szCs w:val="18"/>
              </w:rPr>
              <w:t>134,958,567,971</w:t>
            </w:r>
          </w:p>
        </w:tc>
        <w:tc>
          <w:tcPr>
            <w:tcW w:w="822" w:type="dxa"/>
            <w:tcBorders>
              <w:top w:val="nil"/>
              <w:bottom w:val="nil"/>
            </w:tcBorders>
            <w:vAlign w:val="center"/>
          </w:tcPr>
          <w:p w14:paraId="47C1FCF4" w14:textId="6B421D53" w:rsidR="00DB16D6" w:rsidRPr="002403FC" w:rsidRDefault="00DB16D6" w:rsidP="00DB16D6">
            <w:pPr>
              <w:pStyle w:val="33"/>
              <w:spacing w:line="240" w:lineRule="exact"/>
              <w:ind w:right="28"/>
              <w:rPr>
                <w:rFonts w:asciiTheme="minorEastAsia" w:eastAsiaTheme="minorEastAsia" w:hAnsiTheme="minorEastAsia"/>
                <w:color w:val="000000" w:themeColor="text1"/>
                <w:w w:val="100"/>
                <w:kern w:val="0"/>
                <w:szCs w:val="18"/>
                <w:highlight w:val="yellow"/>
              </w:rPr>
            </w:pPr>
            <w:r>
              <w:rPr>
                <w:rFonts w:asciiTheme="minorEastAsia" w:eastAsiaTheme="minorEastAsia" w:hAnsiTheme="minorEastAsia" w:hint="eastAsia"/>
                <w:color w:val="000000" w:themeColor="text1"/>
                <w:w w:val="100"/>
                <w:kern w:val="0"/>
                <w:szCs w:val="18"/>
              </w:rPr>
              <w:t>86.31</w:t>
            </w:r>
            <w:r w:rsidRPr="002403FC">
              <w:rPr>
                <w:rFonts w:asciiTheme="minorEastAsia" w:eastAsiaTheme="minorEastAsia" w:hAnsiTheme="minorEastAsia"/>
                <w:color w:val="000000" w:themeColor="text1"/>
                <w:w w:val="100"/>
                <w:kern w:val="0"/>
                <w:szCs w:val="18"/>
                <w:highlight w:val="yellow"/>
              </w:rPr>
              <w:t xml:space="preserve"> </w:t>
            </w:r>
          </w:p>
        </w:tc>
        <w:tc>
          <w:tcPr>
            <w:tcW w:w="2710" w:type="dxa"/>
            <w:tcBorders>
              <w:top w:val="nil"/>
              <w:bottom w:val="nil"/>
            </w:tcBorders>
            <w:vAlign w:val="center"/>
          </w:tcPr>
          <w:p w14:paraId="668DE2CF" w14:textId="21007FF3" w:rsidR="00DB16D6" w:rsidRPr="002403FC" w:rsidRDefault="00DB16D6" w:rsidP="00DB16D6">
            <w:pPr>
              <w:spacing w:line="240" w:lineRule="exact"/>
              <w:ind w:rightChars="3" w:right="7" w:firstLineChars="100" w:firstLine="220"/>
              <w:jc w:val="distribute"/>
              <w:rPr>
                <w:rFonts w:asciiTheme="minorEastAsia" w:eastAsiaTheme="minorEastAsia" w:hAnsiTheme="minorEastAsia"/>
                <w:color w:val="000000" w:themeColor="text1"/>
                <w:kern w:val="0"/>
                <w:szCs w:val="18"/>
                <w:highlight w:val="yellow"/>
              </w:rPr>
            </w:pPr>
            <w:r w:rsidRPr="008A4EB6">
              <w:rPr>
                <w:rFonts w:ascii="標楷體" w:eastAsia="標楷體" w:hAnsi="標楷體" w:cs="新細明體" w:hint="eastAsia"/>
                <w:b/>
                <w:sz w:val="22"/>
                <w:szCs w:val="22"/>
              </w:rPr>
              <w:t>負債</w:t>
            </w:r>
          </w:p>
        </w:tc>
        <w:tc>
          <w:tcPr>
            <w:tcW w:w="1418" w:type="dxa"/>
            <w:tcBorders>
              <w:top w:val="nil"/>
              <w:bottom w:val="nil"/>
            </w:tcBorders>
            <w:vAlign w:val="center"/>
          </w:tcPr>
          <w:p w14:paraId="6C42FD3B" w14:textId="130E62A7" w:rsidR="00DB16D6" w:rsidRPr="002403FC" w:rsidRDefault="00DB16D6" w:rsidP="00DB16D6">
            <w:pPr>
              <w:pStyle w:val="3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b/>
                <w:color w:val="000000" w:themeColor="text1"/>
                <w:w w:val="100"/>
                <w:kern w:val="0"/>
                <w:szCs w:val="18"/>
              </w:rPr>
              <w:t>114,653,102,639</w:t>
            </w:r>
          </w:p>
        </w:tc>
        <w:tc>
          <w:tcPr>
            <w:tcW w:w="822" w:type="dxa"/>
            <w:tcBorders>
              <w:top w:val="nil"/>
              <w:bottom w:val="nil"/>
              <w:right w:val="nil"/>
            </w:tcBorders>
            <w:vAlign w:val="center"/>
          </w:tcPr>
          <w:p w14:paraId="60F9BF10" w14:textId="4552723E" w:rsidR="00DB16D6" w:rsidRPr="002403FC" w:rsidRDefault="00DB16D6" w:rsidP="00DB16D6">
            <w:pPr>
              <w:pStyle w:val="33"/>
              <w:spacing w:line="240" w:lineRule="exact"/>
              <w:ind w:right="28"/>
              <w:rPr>
                <w:rFonts w:asciiTheme="minorEastAsia" w:eastAsiaTheme="minorEastAsia" w:hAnsiTheme="minorEastAsia"/>
                <w:color w:val="000000" w:themeColor="text1"/>
                <w:w w:val="100"/>
                <w:kern w:val="0"/>
                <w:szCs w:val="18"/>
              </w:rPr>
            </w:pPr>
            <w:r>
              <w:rPr>
                <w:rFonts w:asciiTheme="minorEastAsia" w:eastAsiaTheme="minorEastAsia" w:hAnsiTheme="minorEastAsia" w:hint="eastAsia"/>
                <w:b/>
                <w:color w:val="000000" w:themeColor="text1"/>
                <w:w w:val="100"/>
                <w:kern w:val="0"/>
                <w:szCs w:val="18"/>
              </w:rPr>
              <w:t>73.32</w:t>
            </w:r>
            <w:r w:rsidRPr="002403FC">
              <w:rPr>
                <w:rFonts w:asciiTheme="minorEastAsia" w:eastAsiaTheme="minorEastAsia" w:hAnsiTheme="minorEastAsia"/>
                <w:color w:val="000000" w:themeColor="text1"/>
                <w:w w:val="100"/>
                <w:kern w:val="0"/>
                <w:szCs w:val="18"/>
                <w:highlight w:val="yellow"/>
              </w:rPr>
              <w:t xml:space="preserve"> </w:t>
            </w:r>
          </w:p>
        </w:tc>
      </w:tr>
      <w:tr w:rsidR="00DB16D6" w:rsidRPr="008A4EB6" w14:paraId="0FF7F77A" w14:textId="77777777" w:rsidTr="000B09F3">
        <w:trPr>
          <w:trHeight w:val="567"/>
          <w:jc w:val="center"/>
        </w:trPr>
        <w:tc>
          <w:tcPr>
            <w:tcW w:w="2733" w:type="dxa"/>
            <w:tcBorders>
              <w:top w:val="nil"/>
              <w:left w:val="nil"/>
              <w:bottom w:val="nil"/>
            </w:tcBorders>
            <w:vAlign w:val="center"/>
          </w:tcPr>
          <w:p w14:paraId="3A0133E4" w14:textId="77777777" w:rsidR="00DB16D6" w:rsidRPr="008A4EB6" w:rsidRDefault="00DB16D6" w:rsidP="00DB16D6">
            <w:pPr>
              <w:spacing w:line="240" w:lineRule="exact"/>
              <w:ind w:rightChars="3" w:right="7" w:firstLineChars="150" w:firstLine="330"/>
              <w:jc w:val="distribute"/>
              <w:rPr>
                <w:rFonts w:ascii="標楷體" w:eastAsia="標楷體" w:hAnsi="標楷體"/>
                <w:sz w:val="22"/>
                <w:szCs w:val="22"/>
              </w:rPr>
            </w:pPr>
            <w:r w:rsidRPr="008A4EB6">
              <w:rPr>
                <w:rFonts w:ascii="標楷體" w:eastAsia="標楷體" w:hAnsi="標楷體" w:hint="eastAsia"/>
                <w:sz w:val="22"/>
                <w:szCs w:val="22"/>
              </w:rPr>
              <w:t>非流動資產</w:t>
            </w:r>
          </w:p>
        </w:tc>
        <w:tc>
          <w:tcPr>
            <w:tcW w:w="1418" w:type="dxa"/>
            <w:tcBorders>
              <w:top w:val="nil"/>
              <w:bottom w:val="nil"/>
            </w:tcBorders>
            <w:vAlign w:val="center"/>
          </w:tcPr>
          <w:p w14:paraId="5B30964E" w14:textId="5EFFDB35" w:rsidR="00DB16D6" w:rsidRPr="002403FC" w:rsidRDefault="00DB16D6" w:rsidP="00DB16D6">
            <w:pPr>
              <w:pStyle w:val="3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color w:val="000000" w:themeColor="text1"/>
                <w:w w:val="100"/>
                <w:kern w:val="0"/>
                <w:szCs w:val="18"/>
              </w:rPr>
              <w:t>21,409,531,314</w:t>
            </w:r>
          </w:p>
        </w:tc>
        <w:tc>
          <w:tcPr>
            <w:tcW w:w="822" w:type="dxa"/>
            <w:tcBorders>
              <w:top w:val="nil"/>
              <w:bottom w:val="nil"/>
            </w:tcBorders>
            <w:vAlign w:val="center"/>
          </w:tcPr>
          <w:p w14:paraId="72031E6D" w14:textId="697FEECF" w:rsidR="00DB16D6" w:rsidRPr="002403FC" w:rsidRDefault="00DB16D6" w:rsidP="00DB16D6">
            <w:pPr>
              <w:pStyle w:val="33"/>
              <w:spacing w:line="240" w:lineRule="exact"/>
              <w:ind w:right="28"/>
              <w:rPr>
                <w:rFonts w:asciiTheme="minorEastAsia" w:eastAsiaTheme="minorEastAsia" w:hAnsiTheme="minorEastAsia"/>
                <w:color w:val="000000" w:themeColor="text1"/>
                <w:w w:val="100"/>
                <w:kern w:val="0"/>
                <w:szCs w:val="18"/>
                <w:highlight w:val="yellow"/>
              </w:rPr>
            </w:pPr>
            <w:r>
              <w:rPr>
                <w:rFonts w:asciiTheme="minorEastAsia" w:eastAsiaTheme="minorEastAsia" w:hAnsiTheme="minorEastAsia" w:hint="eastAsia"/>
                <w:color w:val="000000" w:themeColor="text1"/>
                <w:w w:val="100"/>
                <w:kern w:val="0"/>
                <w:szCs w:val="18"/>
              </w:rPr>
              <w:t>13.69</w:t>
            </w:r>
            <w:r w:rsidRPr="002403FC">
              <w:rPr>
                <w:rFonts w:asciiTheme="minorEastAsia" w:eastAsiaTheme="minorEastAsia" w:hAnsiTheme="minorEastAsia"/>
                <w:color w:val="000000" w:themeColor="text1"/>
                <w:w w:val="100"/>
                <w:kern w:val="0"/>
                <w:szCs w:val="18"/>
                <w:highlight w:val="yellow"/>
              </w:rPr>
              <w:t xml:space="preserve"> </w:t>
            </w:r>
          </w:p>
        </w:tc>
        <w:tc>
          <w:tcPr>
            <w:tcW w:w="2710" w:type="dxa"/>
            <w:tcBorders>
              <w:top w:val="nil"/>
              <w:bottom w:val="nil"/>
            </w:tcBorders>
            <w:vAlign w:val="center"/>
          </w:tcPr>
          <w:p w14:paraId="01830AD0" w14:textId="6F1FAB85" w:rsidR="00DB16D6" w:rsidRPr="002403FC" w:rsidRDefault="00DB16D6" w:rsidP="00DB16D6">
            <w:pPr>
              <w:spacing w:line="240" w:lineRule="exact"/>
              <w:ind w:rightChars="3" w:right="7" w:firstLineChars="150" w:firstLine="330"/>
              <w:jc w:val="distribute"/>
              <w:rPr>
                <w:rFonts w:asciiTheme="minorEastAsia" w:eastAsiaTheme="minorEastAsia" w:hAnsiTheme="minorEastAsia"/>
                <w:color w:val="000000" w:themeColor="text1"/>
                <w:kern w:val="0"/>
                <w:szCs w:val="18"/>
                <w:highlight w:val="yellow"/>
              </w:rPr>
            </w:pPr>
            <w:r w:rsidRPr="008A4EB6">
              <w:rPr>
                <w:rFonts w:ascii="標楷體" w:eastAsia="標楷體" w:hAnsi="標楷體" w:cs="新細明體" w:hint="eastAsia"/>
                <w:sz w:val="22"/>
                <w:szCs w:val="22"/>
              </w:rPr>
              <w:t>流動負債</w:t>
            </w:r>
          </w:p>
        </w:tc>
        <w:tc>
          <w:tcPr>
            <w:tcW w:w="1418" w:type="dxa"/>
            <w:tcBorders>
              <w:top w:val="nil"/>
              <w:bottom w:val="nil"/>
            </w:tcBorders>
            <w:vAlign w:val="center"/>
          </w:tcPr>
          <w:p w14:paraId="1B4278A6" w14:textId="1349CFA5" w:rsidR="00DB16D6" w:rsidRPr="002403FC" w:rsidRDefault="00DB16D6" w:rsidP="00DB16D6">
            <w:pPr>
              <w:pStyle w:val="3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color w:val="000000" w:themeColor="text1"/>
                <w:w w:val="100"/>
                <w:kern w:val="0"/>
                <w:szCs w:val="18"/>
              </w:rPr>
              <w:t>108,559,454,798</w:t>
            </w:r>
          </w:p>
        </w:tc>
        <w:tc>
          <w:tcPr>
            <w:tcW w:w="822" w:type="dxa"/>
            <w:tcBorders>
              <w:top w:val="nil"/>
              <w:bottom w:val="nil"/>
              <w:right w:val="nil"/>
            </w:tcBorders>
            <w:vAlign w:val="center"/>
          </w:tcPr>
          <w:p w14:paraId="601B3CCA" w14:textId="1A1A1580" w:rsidR="00DB16D6" w:rsidRPr="002403FC" w:rsidRDefault="00DB16D6" w:rsidP="00DB16D6">
            <w:pPr>
              <w:pStyle w:val="33"/>
              <w:spacing w:line="240" w:lineRule="exact"/>
              <w:ind w:right="28"/>
              <w:rPr>
                <w:rFonts w:asciiTheme="minorEastAsia" w:eastAsiaTheme="minorEastAsia" w:hAnsiTheme="minorEastAsia"/>
                <w:color w:val="000000" w:themeColor="text1"/>
                <w:w w:val="100"/>
                <w:kern w:val="0"/>
                <w:szCs w:val="18"/>
              </w:rPr>
            </w:pPr>
            <w:r>
              <w:rPr>
                <w:rFonts w:asciiTheme="minorEastAsia" w:eastAsiaTheme="minorEastAsia" w:hAnsiTheme="minorEastAsia" w:hint="eastAsia"/>
                <w:color w:val="000000" w:themeColor="text1"/>
                <w:w w:val="100"/>
                <w:kern w:val="0"/>
                <w:szCs w:val="18"/>
              </w:rPr>
              <w:t>69.43</w:t>
            </w:r>
            <w:r w:rsidRPr="002403FC">
              <w:rPr>
                <w:rFonts w:asciiTheme="minorEastAsia" w:eastAsiaTheme="minorEastAsia" w:hAnsiTheme="minorEastAsia"/>
                <w:color w:val="000000" w:themeColor="text1"/>
                <w:w w:val="100"/>
                <w:kern w:val="0"/>
                <w:szCs w:val="18"/>
                <w:highlight w:val="yellow"/>
              </w:rPr>
              <w:t xml:space="preserve"> </w:t>
            </w:r>
          </w:p>
        </w:tc>
      </w:tr>
      <w:tr w:rsidR="00DB16D6" w:rsidRPr="008A4EB6" w14:paraId="5AA9649E" w14:textId="77777777" w:rsidTr="000B09F3">
        <w:trPr>
          <w:trHeight w:val="567"/>
          <w:jc w:val="center"/>
        </w:trPr>
        <w:tc>
          <w:tcPr>
            <w:tcW w:w="2733" w:type="dxa"/>
            <w:tcBorders>
              <w:top w:val="nil"/>
              <w:left w:val="nil"/>
              <w:bottom w:val="nil"/>
            </w:tcBorders>
            <w:vAlign w:val="center"/>
          </w:tcPr>
          <w:p w14:paraId="36DDB646" w14:textId="2832BC33" w:rsidR="00DB16D6" w:rsidRPr="008A4EB6" w:rsidRDefault="00DB16D6" w:rsidP="00DB16D6">
            <w:pPr>
              <w:spacing w:line="240" w:lineRule="exact"/>
              <w:ind w:rightChars="3" w:right="7"/>
              <w:jc w:val="distribute"/>
              <w:rPr>
                <w:rFonts w:ascii="標楷體" w:eastAsia="標楷體" w:hAnsi="標楷體" w:cs="新細明體"/>
                <w:b/>
                <w:sz w:val="22"/>
                <w:szCs w:val="22"/>
              </w:rPr>
            </w:pPr>
          </w:p>
        </w:tc>
        <w:tc>
          <w:tcPr>
            <w:tcW w:w="1418" w:type="dxa"/>
            <w:tcBorders>
              <w:top w:val="nil"/>
              <w:bottom w:val="nil"/>
            </w:tcBorders>
            <w:vAlign w:val="center"/>
          </w:tcPr>
          <w:p w14:paraId="72A662AF" w14:textId="42112E87" w:rsidR="00DB16D6" w:rsidRPr="002403FC" w:rsidRDefault="00DB16D6" w:rsidP="00DB16D6">
            <w:pPr>
              <w:pStyle w:val="33"/>
              <w:spacing w:line="240" w:lineRule="exact"/>
              <w:ind w:right="28"/>
              <w:rPr>
                <w:rFonts w:asciiTheme="minorEastAsia" w:eastAsiaTheme="minorEastAsia" w:hAnsiTheme="minorEastAsia"/>
                <w:color w:val="000000" w:themeColor="text1"/>
                <w:w w:val="100"/>
                <w:kern w:val="0"/>
                <w:szCs w:val="18"/>
                <w:highlight w:val="yellow"/>
              </w:rPr>
            </w:pPr>
          </w:p>
        </w:tc>
        <w:tc>
          <w:tcPr>
            <w:tcW w:w="822" w:type="dxa"/>
            <w:tcBorders>
              <w:top w:val="nil"/>
              <w:bottom w:val="nil"/>
            </w:tcBorders>
            <w:vAlign w:val="center"/>
          </w:tcPr>
          <w:p w14:paraId="7424C9CF" w14:textId="7C862A49" w:rsidR="00DB16D6" w:rsidRPr="002403FC" w:rsidRDefault="00DB16D6" w:rsidP="00DB16D6">
            <w:pPr>
              <w:pStyle w:val="33"/>
              <w:spacing w:line="240" w:lineRule="exact"/>
              <w:ind w:right="28"/>
              <w:rPr>
                <w:rFonts w:asciiTheme="minorEastAsia" w:eastAsiaTheme="minorEastAsia" w:hAnsiTheme="minorEastAsia"/>
                <w:color w:val="000000" w:themeColor="text1"/>
                <w:w w:val="100"/>
                <w:kern w:val="0"/>
                <w:szCs w:val="18"/>
                <w:highlight w:val="yellow"/>
              </w:rPr>
            </w:pPr>
          </w:p>
        </w:tc>
        <w:tc>
          <w:tcPr>
            <w:tcW w:w="2710" w:type="dxa"/>
            <w:tcBorders>
              <w:top w:val="nil"/>
              <w:bottom w:val="nil"/>
            </w:tcBorders>
            <w:vAlign w:val="center"/>
          </w:tcPr>
          <w:p w14:paraId="51027B7A" w14:textId="4E177376" w:rsidR="00DB16D6" w:rsidRPr="002403FC" w:rsidRDefault="00DB16D6" w:rsidP="00DB16D6">
            <w:pPr>
              <w:spacing w:line="240" w:lineRule="exact"/>
              <w:ind w:rightChars="3" w:right="7" w:firstLineChars="150" w:firstLine="330"/>
              <w:jc w:val="distribute"/>
              <w:rPr>
                <w:rFonts w:asciiTheme="minorEastAsia" w:eastAsiaTheme="minorEastAsia" w:hAnsiTheme="minorEastAsia"/>
                <w:color w:val="000000" w:themeColor="text1"/>
                <w:kern w:val="0"/>
                <w:szCs w:val="18"/>
                <w:highlight w:val="yellow"/>
              </w:rPr>
            </w:pPr>
            <w:r w:rsidRPr="008A4EB6">
              <w:rPr>
                <w:rFonts w:ascii="標楷體" w:eastAsia="標楷體" w:hAnsi="標楷體" w:hint="eastAsia"/>
                <w:sz w:val="22"/>
                <w:szCs w:val="22"/>
              </w:rPr>
              <w:t>非流動負債</w:t>
            </w:r>
          </w:p>
        </w:tc>
        <w:tc>
          <w:tcPr>
            <w:tcW w:w="1418" w:type="dxa"/>
            <w:tcBorders>
              <w:top w:val="nil"/>
              <w:bottom w:val="nil"/>
            </w:tcBorders>
            <w:vAlign w:val="center"/>
          </w:tcPr>
          <w:p w14:paraId="6747DF2B" w14:textId="20C02D9A" w:rsidR="00DB16D6" w:rsidRPr="002403FC" w:rsidRDefault="00DB16D6" w:rsidP="00DB16D6">
            <w:pPr>
              <w:pStyle w:val="3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color w:val="000000" w:themeColor="text1"/>
                <w:w w:val="100"/>
                <w:kern w:val="0"/>
                <w:szCs w:val="18"/>
              </w:rPr>
              <w:t>6,093,647,841</w:t>
            </w:r>
          </w:p>
        </w:tc>
        <w:tc>
          <w:tcPr>
            <w:tcW w:w="822" w:type="dxa"/>
            <w:tcBorders>
              <w:top w:val="nil"/>
              <w:bottom w:val="nil"/>
              <w:right w:val="nil"/>
            </w:tcBorders>
            <w:vAlign w:val="center"/>
          </w:tcPr>
          <w:p w14:paraId="4B496B62" w14:textId="72131D48" w:rsidR="00DB16D6" w:rsidRPr="002403FC" w:rsidRDefault="00DB16D6" w:rsidP="00DB16D6">
            <w:pPr>
              <w:pStyle w:val="33"/>
              <w:spacing w:line="240" w:lineRule="exact"/>
              <w:ind w:right="28"/>
              <w:rPr>
                <w:rFonts w:asciiTheme="minorEastAsia" w:eastAsiaTheme="minorEastAsia" w:hAnsiTheme="minorEastAsia"/>
                <w:color w:val="000000" w:themeColor="text1"/>
                <w:w w:val="100"/>
                <w:kern w:val="0"/>
                <w:szCs w:val="18"/>
              </w:rPr>
            </w:pPr>
            <w:r>
              <w:rPr>
                <w:rFonts w:asciiTheme="minorEastAsia" w:eastAsiaTheme="minorEastAsia" w:hAnsiTheme="minorEastAsia" w:hint="eastAsia"/>
                <w:color w:val="000000" w:themeColor="text1"/>
                <w:w w:val="100"/>
                <w:kern w:val="0"/>
                <w:szCs w:val="18"/>
              </w:rPr>
              <w:t>3.90</w:t>
            </w:r>
            <w:r w:rsidRPr="002403FC">
              <w:rPr>
                <w:rFonts w:asciiTheme="minorEastAsia" w:eastAsiaTheme="minorEastAsia" w:hAnsiTheme="minorEastAsia"/>
                <w:color w:val="000000" w:themeColor="text1"/>
                <w:w w:val="100"/>
                <w:kern w:val="0"/>
                <w:szCs w:val="18"/>
                <w:highlight w:val="yellow"/>
              </w:rPr>
              <w:t xml:space="preserve"> </w:t>
            </w:r>
          </w:p>
        </w:tc>
      </w:tr>
      <w:tr w:rsidR="00DB16D6" w:rsidRPr="008A4EB6" w14:paraId="0681C39F" w14:textId="77777777" w:rsidTr="000B09F3">
        <w:trPr>
          <w:trHeight w:val="566"/>
          <w:jc w:val="center"/>
        </w:trPr>
        <w:tc>
          <w:tcPr>
            <w:tcW w:w="2733" w:type="dxa"/>
            <w:tcBorders>
              <w:top w:val="nil"/>
              <w:left w:val="nil"/>
              <w:bottom w:val="nil"/>
            </w:tcBorders>
            <w:vAlign w:val="center"/>
          </w:tcPr>
          <w:p w14:paraId="2F85EF52" w14:textId="17845A46" w:rsidR="00DB16D6" w:rsidRPr="008A4EB6" w:rsidRDefault="00DB16D6" w:rsidP="00DB16D6">
            <w:pPr>
              <w:spacing w:line="240" w:lineRule="exact"/>
              <w:ind w:rightChars="3" w:right="7" w:firstLineChars="100" w:firstLine="220"/>
              <w:jc w:val="distribute"/>
              <w:rPr>
                <w:rFonts w:ascii="標楷體" w:eastAsia="標楷體" w:hAnsi="標楷體" w:cs="新細明體"/>
                <w:b/>
                <w:sz w:val="22"/>
                <w:szCs w:val="22"/>
              </w:rPr>
            </w:pPr>
          </w:p>
        </w:tc>
        <w:tc>
          <w:tcPr>
            <w:tcW w:w="1418" w:type="dxa"/>
            <w:tcBorders>
              <w:top w:val="nil"/>
              <w:bottom w:val="nil"/>
            </w:tcBorders>
            <w:vAlign w:val="center"/>
          </w:tcPr>
          <w:p w14:paraId="403AE22C" w14:textId="40339FC0" w:rsidR="00DB16D6" w:rsidRPr="002403FC" w:rsidRDefault="00DB16D6" w:rsidP="00DB16D6">
            <w:pPr>
              <w:pStyle w:val="33"/>
              <w:spacing w:line="240" w:lineRule="exact"/>
              <w:ind w:right="28"/>
              <w:rPr>
                <w:rFonts w:asciiTheme="minorEastAsia" w:eastAsiaTheme="minorEastAsia" w:hAnsiTheme="minorEastAsia"/>
                <w:color w:val="000000" w:themeColor="text1"/>
                <w:w w:val="100"/>
                <w:kern w:val="0"/>
                <w:szCs w:val="18"/>
                <w:highlight w:val="yellow"/>
              </w:rPr>
            </w:pPr>
          </w:p>
        </w:tc>
        <w:tc>
          <w:tcPr>
            <w:tcW w:w="822" w:type="dxa"/>
            <w:tcBorders>
              <w:top w:val="nil"/>
              <w:bottom w:val="nil"/>
            </w:tcBorders>
            <w:vAlign w:val="center"/>
          </w:tcPr>
          <w:p w14:paraId="2E039378" w14:textId="3D6AAB1F" w:rsidR="00DB16D6" w:rsidRPr="002403FC" w:rsidRDefault="00DB16D6" w:rsidP="00DB16D6">
            <w:pPr>
              <w:pStyle w:val="33"/>
              <w:spacing w:line="240" w:lineRule="exact"/>
              <w:ind w:right="28"/>
              <w:rPr>
                <w:rFonts w:asciiTheme="minorEastAsia" w:eastAsiaTheme="minorEastAsia" w:hAnsiTheme="minorEastAsia"/>
                <w:color w:val="000000" w:themeColor="text1"/>
                <w:w w:val="100"/>
                <w:kern w:val="0"/>
                <w:szCs w:val="18"/>
                <w:highlight w:val="yellow"/>
              </w:rPr>
            </w:pPr>
          </w:p>
        </w:tc>
        <w:tc>
          <w:tcPr>
            <w:tcW w:w="2710" w:type="dxa"/>
            <w:tcBorders>
              <w:top w:val="nil"/>
              <w:bottom w:val="nil"/>
            </w:tcBorders>
            <w:vAlign w:val="center"/>
          </w:tcPr>
          <w:p w14:paraId="76534D63" w14:textId="264434BD" w:rsidR="00DB16D6" w:rsidRPr="002403FC" w:rsidRDefault="00DB16D6" w:rsidP="00DB16D6">
            <w:pPr>
              <w:spacing w:line="240" w:lineRule="exact"/>
              <w:ind w:rightChars="3" w:right="7" w:firstLineChars="100" w:firstLine="220"/>
              <w:jc w:val="distribute"/>
              <w:rPr>
                <w:rFonts w:asciiTheme="minorEastAsia" w:eastAsiaTheme="minorEastAsia" w:hAnsiTheme="minorEastAsia"/>
                <w:color w:val="000000" w:themeColor="text1"/>
                <w:kern w:val="0"/>
                <w:szCs w:val="18"/>
                <w:highlight w:val="yellow"/>
              </w:rPr>
            </w:pPr>
            <w:r w:rsidRPr="008A4EB6">
              <w:rPr>
                <w:rFonts w:ascii="標楷體" w:eastAsia="標楷體" w:hAnsi="標楷體" w:cs="新細明體" w:hint="eastAsia"/>
                <w:b/>
                <w:sz w:val="22"/>
                <w:szCs w:val="22"/>
              </w:rPr>
              <w:t>淨值</w:t>
            </w:r>
          </w:p>
        </w:tc>
        <w:tc>
          <w:tcPr>
            <w:tcW w:w="1418" w:type="dxa"/>
            <w:tcBorders>
              <w:top w:val="nil"/>
              <w:bottom w:val="nil"/>
            </w:tcBorders>
            <w:vAlign w:val="center"/>
          </w:tcPr>
          <w:p w14:paraId="74CCC367" w14:textId="4B090376" w:rsidR="00DB16D6" w:rsidRPr="002403FC" w:rsidRDefault="00DB16D6" w:rsidP="00DB16D6">
            <w:pPr>
              <w:pStyle w:val="3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b/>
                <w:color w:val="000000" w:themeColor="text1"/>
                <w:w w:val="100"/>
                <w:kern w:val="0"/>
                <w:szCs w:val="18"/>
              </w:rPr>
              <w:t>41,714,996,646</w:t>
            </w:r>
          </w:p>
        </w:tc>
        <w:tc>
          <w:tcPr>
            <w:tcW w:w="822" w:type="dxa"/>
            <w:tcBorders>
              <w:top w:val="nil"/>
              <w:bottom w:val="nil"/>
              <w:right w:val="nil"/>
            </w:tcBorders>
            <w:vAlign w:val="center"/>
          </w:tcPr>
          <w:p w14:paraId="6E712ABF" w14:textId="4D210442" w:rsidR="00DB16D6" w:rsidRPr="002403FC" w:rsidRDefault="00DB16D6" w:rsidP="00DB16D6">
            <w:pPr>
              <w:pStyle w:val="33"/>
              <w:spacing w:line="240" w:lineRule="exact"/>
              <w:ind w:right="28"/>
              <w:rPr>
                <w:rFonts w:asciiTheme="minorEastAsia" w:eastAsiaTheme="minorEastAsia" w:hAnsiTheme="minorEastAsia"/>
                <w:color w:val="000000" w:themeColor="text1"/>
                <w:w w:val="100"/>
                <w:kern w:val="0"/>
                <w:szCs w:val="18"/>
              </w:rPr>
            </w:pPr>
            <w:r>
              <w:rPr>
                <w:rFonts w:asciiTheme="minorEastAsia" w:eastAsiaTheme="minorEastAsia" w:hAnsiTheme="minorEastAsia" w:hint="eastAsia"/>
                <w:b/>
                <w:color w:val="000000" w:themeColor="text1"/>
                <w:w w:val="100"/>
                <w:kern w:val="0"/>
                <w:szCs w:val="18"/>
              </w:rPr>
              <w:t>26.68</w:t>
            </w:r>
            <w:r w:rsidRPr="002403FC">
              <w:rPr>
                <w:rFonts w:asciiTheme="minorEastAsia" w:eastAsiaTheme="minorEastAsia" w:hAnsiTheme="minorEastAsia"/>
                <w:color w:val="000000" w:themeColor="text1"/>
                <w:w w:val="100"/>
                <w:kern w:val="0"/>
                <w:szCs w:val="18"/>
                <w:highlight w:val="yellow"/>
              </w:rPr>
              <w:t xml:space="preserve"> </w:t>
            </w:r>
          </w:p>
        </w:tc>
      </w:tr>
      <w:tr w:rsidR="00DB16D6" w:rsidRPr="008A4EB6" w14:paraId="0E307666" w14:textId="77777777" w:rsidTr="000B09F3">
        <w:trPr>
          <w:trHeight w:val="567"/>
          <w:jc w:val="center"/>
        </w:trPr>
        <w:tc>
          <w:tcPr>
            <w:tcW w:w="2733" w:type="dxa"/>
            <w:tcBorders>
              <w:top w:val="nil"/>
              <w:left w:val="nil"/>
              <w:bottom w:val="nil"/>
            </w:tcBorders>
            <w:vAlign w:val="center"/>
          </w:tcPr>
          <w:p w14:paraId="3B3A6355" w14:textId="21275A0B" w:rsidR="00DB16D6" w:rsidRPr="008A4EB6" w:rsidRDefault="00DB16D6" w:rsidP="00DB16D6">
            <w:pPr>
              <w:spacing w:line="240" w:lineRule="exact"/>
              <w:ind w:rightChars="3" w:right="7" w:firstLineChars="150" w:firstLine="330"/>
              <w:jc w:val="distribute"/>
              <w:rPr>
                <w:rFonts w:ascii="標楷體" w:eastAsia="標楷體" w:hAnsi="標楷體" w:cs="新細明體"/>
                <w:sz w:val="22"/>
                <w:szCs w:val="22"/>
              </w:rPr>
            </w:pPr>
          </w:p>
        </w:tc>
        <w:tc>
          <w:tcPr>
            <w:tcW w:w="1418" w:type="dxa"/>
            <w:tcBorders>
              <w:top w:val="nil"/>
              <w:bottom w:val="nil"/>
            </w:tcBorders>
            <w:vAlign w:val="center"/>
          </w:tcPr>
          <w:p w14:paraId="4A01930A" w14:textId="3AB08692" w:rsidR="00DB16D6" w:rsidRPr="002403FC" w:rsidRDefault="00DB16D6" w:rsidP="00DB16D6">
            <w:pPr>
              <w:pStyle w:val="33"/>
              <w:spacing w:line="240" w:lineRule="exact"/>
              <w:ind w:right="28"/>
              <w:rPr>
                <w:rFonts w:asciiTheme="minorEastAsia" w:eastAsiaTheme="minorEastAsia" w:hAnsiTheme="minorEastAsia"/>
                <w:color w:val="000000" w:themeColor="text1"/>
                <w:w w:val="100"/>
                <w:kern w:val="0"/>
                <w:szCs w:val="18"/>
                <w:highlight w:val="yellow"/>
              </w:rPr>
            </w:pPr>
          </w:p>
        </w:tc>
        <w:tc>
          <w:tcPr>
            <w:tcW w:w="822" w:type="dxa"/>
            <w:tcBorders>
              <w:top w:val="nil"/>
              <w:bottom w:val="nil"/>
            </w:tcBorders>
            <w:vAlign w:val="center"/>
          </w:tcPr>
          <w:p w14:paraId="3972B456" w14:textId="4B87FAE2" w:rsidR="00DB16D6" w:rsidRPr="002403FC" w:rsidRDefault="00DB16D6" w:rsidP="00DB16D6">
            <w:pPr>
              <w:pStyle w:val="33"/>
              <w:spacing w:line="240" w:lineRule="exact"/>
              <w:ind w:right="28"/>
              <w:rPr>
                <w:rFonts w:asciiTheme="minorEastAsia" w:eastAsiaTheme="minorEastAsia" w:hAnsiTheme="minorEastAsia"/>
                <w:color w:val="000000" w:themeColor="text1"/>
                <w:w w:val="100"/>
                <w:kern w:val="0"/>
                <w:szCs w:val="18"/>
                <w:highlight w:val="yellow"/>
              </w:rPr>
            </w:pPr>
          </w:p>
        </w:tc>
        <w:tc>
          <w:tcPr>
            <w:tcW w:w="2710" w:type="dxa"/>
            <w:tcBorders>
              <w:top w:val="nil"/>
              <w:bottom w:val="nil"/>
            </w:tcBorders>
            <w:vAlign w:val="center"/>
          </w:tcPr>
          <w:p w14:paraId="57BEFE97" w14:textId="69A84AF0" w:rsidR="00DB16D6" w:rsidRPr="002403FC" w:rsidRDefault="00DB16D6" w:rsidP="00DB16D6">
            <w:pPr>
              <w:spacing w:line="240" w:lineRule="exact"/>
              <w:ind w:rightChars="3" w:right="7" w:firstLineChars="150" w:firstLine="330"/>
              <w:jc w:val="distribute"/>
              <w:rPr>
                <w:rFonts w:asciiTheme="minorEastAsia" w:eastAsiaTheme="minorEastAsia" w:hAnsiTheme="minorEastAsia"/>
                <w:color w:val="000000" w:themeColor="text1"/>
                <w:kern w:val="0"/>
                <w:szCs w:val="18"/>
                <w:highlight w:val="yellow"/>
              </w:rPr>
            </w:pPr>
            <w:r w:rsidRPr="008A4EB6">
              <w:rPr>
                <w:rFonts w:ascii="標楷體" w:eastAsia="標楷體" w:hAnsi="標楷體" w:cs="新細明體" w:hint="eastAsia"/>
                <w:sz w:val="22"/>
                <w:szCs w:val="22"/>
              </w:rPr>
              <w:t>基金</w:t>
            </w:r>
          </w:p>
        </w:tc>
        <w:tc>
          <w:tcPr>
            <w:tcW w:w="1418" w:type="dxa"/>
            <w:tcBorders>
              <w:top w:val="nil"/>
              <w:bottom w:val="nil"/>
            </w:tcBorders>
            <w:vAlign w:val="center"/>
          </w:tcPr>
          <w:p w14:paraId="5539C51E" w14:textId="4095EB7B" w:rsidR="00DB16D6" w:rsidRPr="002403FC" w:rsidRDefault="00DB16D6" w:rsidP="00DB16D6">
            <w:pPr>
              <w:pStyle w:val="3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color w:val="000000" w:themeColor="text1"/>
                <w:w w:val="100"/>
                <w:kern w:val="0"/>
                <w:szCs w:val="18"/>
              </w:rPr>
              <w:t>31,315,026,886</w:t>
            </w:r>
          </w:p>
        </w:tc>
        <w:tc>
          <w:tcPr>
            <w:tcW w:w="822" w:type="dxa"/>
            <w:tcBorders>
              <w:top w:val="nil"/>
              <w:bottom w:val="nil"/>
              <w:right w:val="nil"/>
            </w:tcBorders>
            <w:vAlign w:val="center"/>
          </w:tcPr>
          <w:p w14:paraId="244BE22C" w14:textId="544B66E0" w:rsidR="00DB16D6" w:rsidRPr="002403FC" w:rsidRDefault="00DB16D6" w:rsidP="00DB16D6">
            <w:pPr>
              <w:pStyle w:val="33"/>
              <w:spacing w:line="240" w:lineRule="exact"/>
              <w:ind w:right="28"/>
              <w:rPr>
                <w:rFonts w:asciiTheme="minorEastAsia" w:eastAsiaTheme="minorEastAsia" w:hAnsiTheme="minorEastAsia"/>
                <w:color w:val="000000" w:themeColor="text1"/>
                <w:w w:val="100"/>
                <w:kern w:val="0"/>
                <w:szCs w:val="18"/>
              </w:rPr>
            </w:pPr>
            <w:r>
              <w:rPr>
                <w:rFonts w:asciiTheme="minorEastAsia" w:eastAsiaTheme="minorEastAsia" w:hAnsiTheme="minorEastAsia" w:hint="eastAsia"/>
                <w:color w:val="000000" w:themeColor="text1"/>
                <w:w w:val="100"/>
                <w:kern w:val="0"/>
                <w:szCs w:val="18"/>
              </w:rPr>
              <w:t>20.03</w:t>
            </w:r>
            <w:r w:rsidRPr="002403FC">
              <w:rPr>
                <w:rFonts w:asciiTheme="minorEastAsia" w:eastAsiaTheme="minorEastAsia" w:hAnsiTheme="minorEastAsia"/>
                <w:color w:val="000000" w:themeColor="text1"/>
                <w:w w:val="100"/>
                <w:kern w:val="0"/>
                <w:szCs w:val="18"/>
                <w:highlight w:val="yellow"/>
              </w:rPr>
              <w:t xml:space="preserve"> </w:t>
            </w:r>
          </w:p>
        </w:tc>
      </w:tr>
      <w:tr w:rsidR="00DB16D6" w:rsidRPr="008A4EB6" w14:paraId="14905D8E" w14:textId="77777777" w:rsidTr="000B09F3">
        <w:trPr>
          <w:trHeight w:val="568"/>
          <w:jc w:val="center"/>
        </w:trPr>
        <w:tc>
          <w:tcPr>
            <w:tcW w:w="2733" w:type="dxa"/>
            <w:tcBorders>
              <w:top w:val="nil"/>
              <w:left w:val="nil"/>
              <w:bottom w:val="nil"/>
            </w:tcBorders>
            <w:vAlign w:val="center"/>
          </w:tcPr>
          <w:p w14:paraId="743AD44F" w14:textId="364F07EC" w:rsidR="00DB16D6" w:rsidRPr="008A4EB6" w:rsidRDefault="00DB16D6" w:rsidP="00DB16D6">
            <w:pPr>
              <w:spacing w:line="240" w:lineRule="exact"/>
              <w:ind w:rightChars="3" w:right="7" w:firstLineChars="150" w:firstLine="330"/>
              <w:jc w:val="distribute"/>
              <w:rPr>
                <w:rFonts w:ascii="標楷體" w:eastAsia="標楷體" w:hAnsi="標楷體"/>
                <w:sz w:val="22"/>
                <w:szCs w:val="22"/>
              </w:rPr>
            </w:pPr>
          </w:p>
        </w:tc>
        <w:tc>
          <w:tcPr>
            <w:tcW w:w="1418" w:type="dxa"/>
            <w:tcBorders>
              <w:top w:val="nil"/>
              <w:bottom w:val="nil"/>
            </w:tcBorders>
            <w:vAlign w:val="center"/>
          </w:tcPr>
          <w:p w14:paraId="0FEFCFD1" w14:textId="509D1C2F" w:rsidR="00DB16D6" w:rsidRPr="002403FC" w:rsidRDefault="00DB16D6" w:rsidP="00DB16D6">
            <w:pPr>
              <w:pStyle w:val="33"/>
              <w:spacing w:line="240" w:lineRule="exact"/>
              <w:ind w:right="28"/>
              <w:rPr>
                <w:rFonts w:asciiTheme="minorEastAsia" w:eastAsiaTheme="minorEastAsia" w:hAnsiTheme="minorEastAsia"/>
                <w:color w:val="000000" w:themeColor="text1"/>
                <w:w w:val="100"/>
                <w:kern w:val="0"/>
                <w:szCs w:val="18"/>
                <w:highlight w:val="yellow"/>
              </w:rPr>
            </w:pPr>
          </w:p>
        </w:tc>
        <w:tc>
          <w:tcPr>
            <w:tcW w:w="822" w:type="dxa"/>
            <w:tcBorders>
              <w:top w:val="nil"/>
              <w:bottom w:val="nil"/>
            </w:tcBorders>
            <w:vAlign w:val="center"/>
          </w:tcPr>
          <w:p w14:paraId="7E0434CD" w14:textId="7DB62B03" w:rsidR="00DB16D6" w:rsidRPr="002403FC" w:rsidRDefault="00DB16D6" w:rsidP="00DB16D6">
            <w:pPr>
              <w:pStyle w:val="33"/>
              <w:spacing w:line="240" w:lineRule="exact"/>
              <w:ind w:right="28"/>
              <w:rPr>
                <w:rFonts w:asciiTheme="minorEastAsia" w:eastAsiaTheme="minorEastAsia" w:hAnsiTheme="minorEastAsia"/>
                <w:color w:val="000000" w:themeColor="text1"/>
                <w:w w:val="100"/>
                <w:kern w:val="0"/>
                <w:szCs w:val="18"/>
                <w:highlight w:val="yellow"/>
              </w:rPr>
            </w:pPr>
          </w:p>
        </w:tc>
        <w:tc>
          <w:tcPr>
            <w:tcW w:w="2710" w:type="dxa"/>
            <w:tcBorders>
              <w:top w:val="nil"/>
              <w:bottom w:val="nil"/>
            </w:tcBorders>
            <w:vAlign w:val="center"/>
          </w:tcPr>
          <w:p w14:paraId="4F6E0624" w14:textId="6E594E15" w:rsidR="00DB16D6" w:rsidRPr="002403FC" w:rsidRDefault="00DB16D6" w:rsidP="00DB16D6">
            <w:pPr>
              <w:spacing w:line="240" w:lineRule="exact"/>
              <w:ind w:rightChars="3" w:right="7" w:firstLineChars="150" w:firstLine="330"/>
              <w:jc w:val="distribute"/>
              <w:rPr>
                <w:rFonts w:asciiTheme="minorEastAsia" w:eastAsiaTheme="minorEastAsia" w:hAnsiTheme="minorEastAsia"/>
                <w:color w:val="000000" w:themeColor="text1"/>
                <w:kern w:val="0"/>
                <w:szCs w:val="18"/>
                <w:highlight w:val="yellow"/>
              </w:rPr>
            </w:pPr>
            <w:r w:rsidRPr="008A4EB6">
              <w:rPr>
                <w:rFonts w:ascii="標楷體" w:eastAsia="標楷體" w:hAnsi="標楷體" w:cs="新細明體" w:hint="eastAsia"/>
                <w:sz w:val="22"/>
                <w:szCs w:val="22"/>
              </w:rPr>
              <w:t>資本公積</w:t>
            </w:r>
          </w:p>
        </w:tc>
        <w:tc>
          <w:tcPr>
            <w:tcW w:w="1418" w:type="dxa"/>
            <w:tcBorders>
              <w:top w:val="nil"/>
              <w:bottom w:val="nil"/>
            </w:tcBorders>
            <w:vAlign w:val="center"/>
          </w:tcPr>
          <w:p w14:paraId="4AEE839F" w14:textId="53FB91A4" w:rsidR="00DB16D6" w:rsidRPr="002403FC" w:rsidRDefault="00DB16D6" w:rsidP="00DB16D6">
            <w:pPr>
              <w:pStyle w:val="3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color w:val="000000" w:themeColor="text1"/>
                <w:w w:val="100"/>
                <w:kern w:val="0"/>
                <w:szCs w:val="18"/>
              </w:rPr>
              <w:t>1,509,928,280</w:t>
            </w:r>
          </w:p>
        </w:tc>
        <w:tc>
          <w:tcPr>
            <w:tcW w:w="822" w:type="dxa"/>
            <w:tcBorders>
              <w:top w:val="nil"/>
              <w:bottom w:val="nil"/>
              <w:right w:val="nil"/>
            </w:tcBorders>
            <w:vAlign w:val="center"/>
          </w:tcPr>
          <w:p w14:paraId="3B3C54DC" w14:textId="609A7F5A" w:rsidR="00DB16D6" w:rsidRPr="002403FC" w:rsidRDefault="00DB16D6" w:rsidP="00DB16D6">
            <w:pPr>
              <w:pStyle w:val="33"/>
              <w:spacing w:line="240" w:lineRule="exact"/>
              <w:ind w:right="28"/>
              <w:rPr>
                <w:rFonts w:asciiTheme="minorEastAsia" w:eastAsiaTheme="minorEastAsia" w:hAnsiTheme="minorEastAsia"/>
                <w:color w:val="000000" w:themeColor="text1"/>
                <w:w w:val="100"/>
                <w:kern w:val="0"/>
                <w:szCs w:val="18"/>
              </w:rPr>
            </w:pPr>
            <w:r>
              <w:rPr>
                <w:rFonts w:asciiTheme="minorEastAsia" w:eastAsiaTheme="minorEastAsia" w:hAnsiTheme="minorEastAsia" w:hint="eastAsia"/>
                <w:color w:val="000000" w:themeColor="text1"/>
                <w:w w:val="100"/>
                <w:kern w:val="0"/>
                <w:szCs w:val="18"/>
              </w:rPr>
              <w:t>0.97</w:t>
            </w:r>
            <w:r w:rsidRPr="002403FC">
              <w:rPr>
                <w:rFonts w:asciiTheme="minorEastAsia" w:eastAsiaTheme="minorEastAsia" w:hAnsiTheme="minorEastAsia"/>
                <w:color w:val="000000" w:themeColor="text1"/>
                <w:w w:val="100"/>
                <w:kern w:val="0"/>
                <w:szCs w:val="18"/>
                <w:highlight w:val="yellow"/>
              </w:rPr>
              <w:t xml:space="preserve"> </w:t>
            </w:r>
          </w:p>
        </w:tc>
      </w:tr>
      <w:tr w:rsidR="00DB16D6" w:rsidRPr="008A4EB6" w14:paraId="7226BA2C" w14:textId="77777777" w:rsidTr="000B09F3">
        <w:trPr>
          <w:trHeight w:val="567"/>
          <w:jc w:val="center"/>
        </w:trPr>
        <w:tc>
          <w:tcPr>
            <w:tcW w:w="2733" w:type="dxa"/>
            <w:tcBorders>
              <w:top w:val="nil"/>
              <w:left w:val="nil"/>
              <w:bottom w:val="single" w:sz="4" w:space="0" w:color="auto"/>
            </w:tcBorders>
            <w:vAlign w:val="center"/>
          </w:tcPr>
          <w:p w14:paraId="0161DE11" w14:textId="3013592C" w:rsidR="00DB16D6" w:rsidRPr="008A4EB6" w:rsidRDefault="00DB16D6" w:rsidP="00DB16D6">
            <w:pPr>
              <w:spacing w:line="240" w:lineRule="exact"/>
              <w:ind w:rightChars="3" w:right="7" w:firstLineChars="100" w:firstLine="220"/>
              <w:jc w:val="distribute"/>
              <w:rPr>
                <w:rFonts w:ascii="標楷體" w:eastAsia="標楷體" w:hAnsi="標楷體" w:cs="新細明體"/>
                <w:b/>
                <w:sz w:val="22"/>
                <w:szCs w:val="22"/>
              </w:rPr>
            </w:pPr>
          </w:p>
        </w:tc>
        <w:tc>
          <w:tcPr>
            <w:tcW w:w="1418" w:type="dxa"/>
            <w:tcBorders>
              <w:top w:val="nil"/>
              <w:bottom w:val="single" w:sz="4" w:space="0" w:color="auto"/>
            </w:tcBorders>
            <w:vAlign w:val="center"/>
          </w:tcPr>
          <w:p w14:paraId="2290DE9C" w14:textId="3266E2B0" w:rsidR="00DB16D6" w:rsidRPr="002403FC" w:rsidRDefault="00DB16D6" w:rsidP="00DB16D6">
            <w:pPr>
              <w:pStyle w:val="33"/>
              <w:spacing w:line="240" w:lineRule="exact"/>
              <w:ind w:right="28"/>
              <w:rPr>
                <w:rFonts w:asciiTheme="minorEastAsia" w:eastAsiaTheme="minorEastAsia" w:hAnsiTheme="minorEastAsia"/>
                <w:color w:val="000000" w:themeColor="text1"/>
                <w:w w:val="100"/>
                <w:kern w:val="0"/>
                <w:szCs w:val="18"/>
                <w:highlight w:val="yellow"/>
              </w:rPr>
            </w:pPr>
          </w:p>
        </w:tc>
        <w:tc>
          <w:tcPr>
            <w:tcW w:w="822" w:type="dxa"/>
            <w:tcBorders>
              <w:top w:val="nil"/>
              <w:bottom w:val="single" w:sz="4" w:space="0" w:color="auto"/>
            </w:tcBorders>
            <w:vAlign w:val="center"/>
          </w:tcPr>
          <w:p w14:paraId="2AB8D580" w14:textId="6E0434B4" w:rsidR="00DB16D6" w:rsidRPr="002403FC" w:rsidRDefault="00DB16D6" w:rsidP="00DB16D6">
            <w:pPr>
              <w:pStyle w:val="33"/>
              <w:spacing w:line="240" w:lineRule="exact"/>
              <w:ind w:right="28"/>
              <w:rPr>
                <w:rFonts w:asciiTheme="minorEastAsia" w:eastAsiaTheme="minorEastAsia" w:hAnsiTheme="minorEastAsia"/>
                <w:color w:val="000000" w:themeColor="text1"/>
                <w:w w:val="100"/>
                <w:kern w:val="0"/>
                <w:szCs w:val="18"/>
                <w:highlight w:val="yellow"/>
              </w:rPr>
            </w:pPr>
          </w:p>
        </w:tc>
        <w:tc>
          <w:tcPr>
            <w:tcW w:w="2710" w:type="dxa"/>
            <w:tcBorders>
              <w:top w:val="nil"/>
              <w:bottom w:val="single" w:sz="4" w:space="0" w:color="auto"/>
            </w:tcBorders>
            <w:vAlign w:val="center"/>
          </w:tcPr>
          <w:p w14:paraId="1EC4F8F4" w14:textId="3614EADA" w:rsidR="00DB16D6" w:rsidRPr="002403FC" w:rsidRDefault="00DB16D6" w:rsidP="00DB16D6">
            <w:pPr>
              <w:spacing w:line="240" w:lineRule="exact"/>
              <w:ind w:rightChars="3" w:right="7" w:firstLineChars="150" w:firstLine="330"/>
              <w:jc w:val="distribute"/>
              <w:rPr>
                <w:rFonts w:asciiTheme="minorEastAsia" w:eastAsiaTheme="minorEastAsia" w:hAnsiTheme="minorEastAsia"/>
                <w:color w:val="000000" w:themeColor="text1"/>
                <w:kern w:val="0"/>
                <w:szCs w:val="18"/>
                <w:highlight w:val="yellow"/>
              </w:rPr>
            </w:pPr>
            <w:r w:rsidRPr="008A4EB6">
              <w:rPr>
                <w:rFonts w:ascii="標楷體" w:eastAsia="標楷體" w:hAnsi="標楷體" w:cs="新細明體" w:hint="eastAsia"/>
                <w:sz w:val="22"/>
                <w:szCs w:val="22"/>
              </w:rPr>
              <w:t>累積餘</w:t>
            </w:r>
            <w:proofErr w:type="gramStart"/>
            <w:r w:rsidRPr="008A4EB6">
              <w:rPr>
                <w:rFonts w:ascii="標楷體" w:eastAsia="標楷體" w:hAnsi="標楷體" w:cs="新細明體" w:hint="eastAsia"/>
                <w:sz w:val="22"/>
                <w:szCs w:val="22"/>
              </w:rPr>
              <w:t>絀</w:t>
            </w:r>
            <w:proofErr w:type="gramEnd"/>
          </w:p>
        </w:tc>
        <w:tc>
          <w:tcPr>
            <w:tcW w:w="1418" w:type="dxa"/>
            <w:tcBorders>
              <w:top w:val="nil"/>
              <w:bottom w:val="single" w:sz="4" w:space="0" w:color="auto"/>
            </w:tcBorders>
            <w:vAlign w:val="center"/>
          </w:tcPr>
          <w:p w14:paraId="058F6693" w14:textId="06B54C60" w:rsidR="00DB16D6" w:rsidRPr="002403FC" w:rsidRDefault="00DB16D6" w:rsidP="00DB16D6">
            <w:pPr>
              <w:pStyle w:val="3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color w:val="000000" w:themeColor="text1"/>
                <w:w w:val="100"/>
                <w:kern w:val="0"/>
                <w:szCs w:val="18"/>
              </w:rPr>
              <w:t>8,890,041,480</w:t>
            </w:r>
          </w:p>
        </w:tc>
        <w:tc>
          <w:tcPr>
            <w:tcW w:w="822" w:type="dxa"/>
            <w:tcBorders>
              <w:top w:val="nil"/>
              <w:bottom w:val="single" w:sz="4" w:space="0" w:color="auto"/>
              <w:right w:val="nil"/>
            </w:tcBorders>
            <w:vAlign w:val="center"/>
          </w:tcPr>
          <w:p w14:paraId="695EBA87" w14:textId="4C36A685" w:rsidR="00DB16D6" w:rsidRPr="002403FC" w:rsidRDefault="00DB16D6" w:rsidP="00DB16D6">
            <w:pPr>
              <w:pStyle w:val="33"/>
              <w:spacing w:line="240" w:lineRule="exact"/>
              <w:ind w:right="28"/>
              <w:rPr>
                <w:rFonts w:asciiTheme="minorEastAsia" w:eastAsiaTheme="minorEastAsia" w:hAnsiTheme="minorEastAsia"/>
                <w:color w:val="000000" w:themeColor="text1"/>
                <w:w w:val="100"/>
                <w:kern w:val="0"/>
                <w:szCs w:val="18"/>
              </w:rPr>
            </w:pPr>
            <w:r>
              <w:rPr>
                <w:rFonts w:asciiTheme="minorEastAsia" w:eastAsiaTheme="minorEastAsia" w:hAnsiTheme="minorEastAsia" w:hint="eastAsia"/>
                <w:color w:val="000000" w:themeColor="text1"/>
                <w:w w:val="100"/>
                <w:kern w:val="0"/>
                <w:szCs w:val="18"/>
              </w:rPr>
              <w:t>5.69</w:t>
            </w:r>
            <w:r w:rsidRPr="002403FC">
              <w:rPr>
                <w:rFonts w:asciiTheme="minorEastAsia" w:eastAsiaTheme="minorEastAsia" w:hAnsiTheme="minorEastAsia"/>
                <w:color w:val="000000" w:themeColor="text1"/>
                <w:w w:val="100"/>
                <w:kern w:val="0"/>
                <w:szCs w:val="18"/>
                <w:highlight w:val="yellow"/>
              </w:rPr>
              <w:t xml:space="preserve"> </w:t>
            </w:r>
          </w:p>
        </w:tc>
      </w:tr>
    </w:tbl>
    <w:p w14:paraId="15A16B7E" w14:textId="7FB82ED3" w:rsidR="00EC6EA8" w:rsidRPr="00466720" w:rsidRDefault="00133E24" w:rsidP="006D2CC3">
      <w:pPr>
        <w:pStyle w:val="3-T03019P"/>
        <w:spacing w:line="220" w:lineRule="exact"/>
        <w:ind w:left="360" w:hanging="360"/>
        <w:rPr>
          <w:color w:val="auto"/>
          <w:szCs w:val="18"/>
        </w:rPr>
      </w:pPr>
      <w:proofErr w:type="gramStart"/>
      <w:r w:rsidRPr="008A4EB6">
        <w:rPr>
          <w:rFonts w:hint="eastAsia"/>
          <w:color w:val="auto"/>
          <w:szCs w:val="18"/>
        </w:rPr>
        <w:t>註</w:t>
      </w:r>
      <w:proofErr w:type="gramEnd"/>
      <w:r w:rsidRPr="008A4EB6">
        <w:rPr>
          <w:rFonts w:hint="eastAsia"/>
          <w:color w:val="auto"/>
          <w:szCs w:val="18"/>
        </w:rPr>
        <w:t>：信託代理與</w:t>
      </w:r>
      <w:r w:rsidRPr="008A4EB6">
        <w:rPr>
          <w:rFonts w:hint="eastAsia"/>
          <w:color w:val="auto"/>
        </w:rPr>
        <w:t>保證</w:t>
      </w:r>
      <w:r w:rsidRPr="008A4EB6">
        <w:rPr>
          <w:rFonts w:hint="eastAsia"/>
          <w:color w:val="auto"/>
          <w:szCs w:val="18"/>
        </w:rPr>
        <w:t>資產（負債）</w:t>
      </w:r>
      <w:r w:rsidR="006456CE">
        <w:rPr>
          <w:rFonts w:hint="eastAsia"/>
          <w:color w:val="auto"/>
          <w:szCs w:val="18"/>
        </w:rPr>
        <w:t>42</w:t>
      </w:r>
      <w:r w:rsidR="00EA3226" w:rsidRPr="00E901F6">
        <w:rPr>
          <w:rFonts w:hint="eastAsia"/>
          <w:szCs w:val="18"/>
        </w:rPr>
        <w:t>,</w:t>
      </w:r>
      <w:r w:rsidR="006456CE">
        <w:rPr>
          <w:rFonts w:hint="eastAsia"/>
          <w:szCs w:val="18"/>
        </w:rPr>
        <w:t>343</w:t>
      </w:r>
      <w:r w:rsidR="00EA3226" w:rsidRPr="00E901F6">
        <w:rPr>
          <w:rFonts w:hint="eastAsia"/>
          <w:szCs w:val="18"/>
        </w:rPr>
        <w:t>,</w:t>
      </w:r>
      <w:r w:rsidR="00466720">
        <w:rPr>
          <w:rFonts w:hint="eastAsia"/>
          <w:szCs w:val="18"/>
        </w:rPr>
        <w:t>0</w:t>
      </w:r>
      <w:r w:rsidR="00DB16D6">
        <w:rPr>
          <w:rFonts w:hint="eastAsia"/>
          <w:szCs w:val="18"/>
        </w:rPr>
        <w:t>68</w:t>
      </w:r>
      <w:r w:rsidR="00EA3226" w:rsidRPr="00E901F6">
        <w:rPr>
          <w:rFonts w:hint="eastAsia"/>
          <w:szCs w:val="18"/>
        </w:rPr>
        <w:t>,</w:t>
      </w:r>
      <w:r w:rsidR="00DB16D6">
        <w:rPr>
          <w:rFonts w:hint="eastAsia"/>
          <w:szCs w:val="18"/>
        </w:rPr>
        <w:t>935</w:t>
      </w:r>
      <w:r w:rsidR="00EA3226" w:rsidRPr="00E901F6">
        <w:rPr>
          <w:rFonts w:hint="eastAsia"/>
          <w:szCs w:val="18"/>
        </w:rPr>
        <w:t>元</w:t>
      </w:r>
      <w:r w:rsidRPr="008A4EB6">
        <w:rPr>
          <w:rFonts w:hint="eastAsia"/>
          <w:color w:val="auto"/>
          <w:szCs w:val="18"/>
        </w:rPr>
        <w:t>。</w:t>
      </w:r>
    </w:p>
    <w:sectPr w:rsidR="00EC6EA8" w:rsidRPr="00466720" w:rsidSect="00624D87">
      <w:footerReference w:type="even" r:id="rId8"/>
      <w:footerReference w:type="default" r:id="rId9"/>
      <w:pgSz w:w="11906" w:h="16838" w:code="9"/>
      <w:pgMar w:top="1418" w:right="851" w:bottom="1418" w:left="851" w:header="1021" w:footer="737" w:gutter="0"/>
      <w:pgNumType w:start="116"/>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D76D3" w14:textId="77777777" w:rsidR="00817614" w:rsidRDefault="00817614">
      <w:r>
        <w:separator/>
      </w:r>
    </w:p>
  </w:endnote>
  <w:endnote w:type="continuationSeparator" w:id="0">
    <w:p w14:paraId="3091E853" w14:textId="77777777" w:rsidR="00817614" w:rsidRDefault="00817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altName w:val="DF Kai Shu"/>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TC-83ef5eb757139ad4*W5+Times">
    <w:altName w:val="微軟正黑體"/>
    <w:panose1 w:val="00000000000000000000"/>
    <w:charset w:val="88"/>
    <w:family w:val="auto"/>
    <w:notTrueType/>
    <w:pitch w:val="default"/>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華康楷書體W5">
    <w:altName w:val="全字庫正楷體"/>
    <w:panose1 w:val="03000509000000000000"/>
    <w:charset w:val="88"/>
    <w:family w:val="script"/>
    <w:pitch w:val="fixed"/>
    <w:sig w:usb0="80000001" w:usb1="28091800" w:usb2="00000016" w:usb3="00000000" w:csb0="00100000" w:csb1="00000000"/>
  </w:font>
  <w:font w:name="Calibri">
    <w:panose1 w:val="020F0502020204030204"/>
    <w:charset w:val="00"/>
    <w:family w:val="swiss"/>
    <w:pitch w:val="variable"/>
    <w:sig w:usb0="E4002EFF" w:usb1="C000247B" w:usb2="00000009" w:usb3="00000000" w:csb0="000001FF" w:csb1="00000000"/>
  </w:font>
  <w:font w:name="¼Ð·¢Åé">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99A50" w14:textId="2ED0E5B5" w:rsidR="00A76826" w:rsidRDefault="00482A78" w:rsidP="00A76826">
    <w:pPr>
      <w:pStyle w:val="afc"/>
      <w:jc w:val="center"/>
    </w:pPr>
    <w:proofErr w:type="gramStart"/>
    <w:r>
      <w:rPr>
        <w:rFonts w:ascii="標楷體" w:eastAsia="標楷體" w:hAnsi="標楷體" w:hint="eastAsia"/>
      </w:rPr>
      <w:t>戊</w:t>
    </w:r>
    <w:proofErr w:type="gramEnd"/>
    <w:r>
      <w:rPr>
        <w:rFonts w:ascii="標楷體" w:eastAsia="標楷體" w:hAnsi="標楷體" w:hint="eastAsia"/>
      </w:rPr>
      <w:t>－</w:t>
    </w:r>
    <w:r w:rsidR="00A76826" w:rsidRPr="002541C6">
      <w:rPr>
        <w:rFonts w:ascii="標楷體" w:eastAsia="標楷體" w:hAnsi="標楷體"/>
      </w:rPr>
      <w:fldChar w:fldCharType="begin"/>
    </w:r>
    <w:r w:rsidR="00A76826" w:rsidRPr="002541C6">
      <w:rPr>
        <w:rFonts w:ascii="標楷體" w:eastAsia="標楷體" w:hAnsi="標楷體"/>
      </w:rPr>
      <w:instrText>PAGE   \* MERGEFORMAT</w:instrText>
    </w:r>
    <w:r w:rsidR="00A76826" w:rsidRPr="002541C6">
      <w:rPr>
        <w:rFonts w:ascii="標楷體" w:eastAsia="標楷體" w:hAnsi="標楷體"/>
      </w:rPr>
      <w:fldChar w:fldCharType="separate"/>
    </w:r>
    <w:r w:rsidR="00D43F34" w:rsidRPr="00D43F34">
      <w:rPr>
        <w:rFonts w:ascii="標楷體" w:eastAsia="標楷體" w:hAnsi="標楷體"/>
        <w:noProof/>
        <w:lang w:val="zh-TW"/>
      </w:rPr>
      <w:t>6</w:t>
    </w:r>
    <w:r w:rsidR="00A76826" w:rsidRPr="002541C6">
      <w:rPr>
        <w:rFonts w:ascii="標楷體" w:eastAsia="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82D61" w14:textId="61FB5214" w:rsidR="0018321C" w:rsidRPr="006359B3" w:rsidRDefault="00482A78" w:rsidP="00624D87">
    <w:pPr>
      <w:tabs>
        <w:tab w:val="left" w:pos="4608"/>
      </w:tabs>
      <w:jc w:val="center"/>
      <w:rPr>
        <w:rFonts w:ascii="標楷體" w:eastAsia="標楷體" w:hAnsi="標楷體"/>
        <w:sz w:val="20"/>
      </w:rPr>
    </w:pPr>
    <w:proofErr w:type="gramStart"/>
    <w:r>
      <w:rPr>
        <w:rFonts w:ascii="標楷體" w:eastAsia="標楷體" w:hAnsi="標楷體" w:hint="eastAsia"/>
        <w:sz w:val="20"/>
      </w:rPr>
      <w:t>戊</w:t>
    </w:r>
    <w:proofErr w:type="gramEnd"/>
    <w:r>
      <w:rPr>
        <w:rFonts w:ascii="標楷體" w:eastAsia="標楷體" w:hAnsi="標楷體" w:hint="eastAsia"/>
        <w:sz w:val="20"/>
      </w:rPr>
      <w:t>－</w:t>
    </w:r>
    <w:r w:rsidR="00C9132D" w:rsidRPr="002541C6">
      <w:rPr>
        <w:rFonts w:ascii="標楷體" w:eastAsia="標楷體" w:hAnsi="標楷體"/>
        <w:sz w:val="20"/>
      </w:rPr>
      <w:fldChar w:fldCharType="begin"/>
    </w:r>
    <w:r w:rsidR="00C9132D" w:rsidRPr="002541C6">
      <w:rPr>
        <w:rFonts w:ascii="標楷體" w:eastAsia="標楷體" w:hAnsi="標楷體"/>
        <w:sz w:val="20"/>
      </w:rPr>
      <w:instrText>PAGE   \* MERGEFORMAT</w:instrText>
    </w:r>
    <w:r w:rsidR="00C9132D" w:rsidRPr="002541C6">
      <w:rPr>
        <w:rFonts w:ascii="標楷體" w:eastAsia="標楷體" w:hAnsi="標楷體"/>
        <w:sz w:val="20"/>
      </w:rPr>
      <w:fldChar w:fldCharType="separate"/>
    </w:r>
    <w:r w:rsidR="00D43F34" w:rsidRPr="00D43F34">
      <w:rPr>
        <w:rFonts w:ascii="標楷體" w:eastAsia="標楷體" w:hAnsi="標楷體"/>
        <w:noProof/>
        <w:sz w:val="20"/>
        <w:lang w:val="zh-TW"/>
      </w:rPr>
      <w:t>7</w:t>
    </w:r>
    <w:r w:rsidR="00C9132D" w:rsidRPr="002541C6">
      <w:rPr>
        <w:rFonts w:ascii="標楷體" w:eastAsia="標楷體" w:hAnsi="標楷體"/>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810CB" w14:textId="77777777" w:rsidR="00817614" w:rsidRDefault="00817614">
      <w:r>
        <w:separator/>
      </w:r>
    </w:p>
  </w:footnote>
  <w:footnote w:type="continuationSeparator" w:id="0">
    <w:p w14:paraId="0B1201DC" w14:textId="77777777" w:rsidR="00817614" w:rsidRDefault="008176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380CE0"/>
    <w:multiLevelType w:val="hybridMultilevel"/>
    <w:tmpl w:val="E60AAFE8"/>
    <w:lvl w:ilvl="0" w:tplc="0409000F">
      <w:start w:val="1"/>
      <w:numFmt w:val="decimal"/>
      <w:lvlText w:val="%1."/>
      <w:lvlJc w:val="left"/>
      <w:pPr>
        <w:ind w:left="1189" w:hanging="480"/>
      </w:p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1" w15:restartNumberingAfterBreak="0">
    <w:nsid w:val="71120AC2"/>
    <w:multiLevelType w:val="multilevel"/>
    <w:tmpl w:val="71120AC2"/>
    <w:lvl w:ilvl="0">
      <w:start w:val="1"/>
      <w:numFmt w:val="taiwaneseCountingThousand"/>
      <w:pStyle w:val="a"/>
      <w:suff w:val="nothing"/>
      <w:lvlText w:val="%1、"/>
      <w:lvlJc w:val="left"/>
      <w:pPr>
        <w:ind w:left="1121" w:hanging="641"/>
      </w:pPr>
      <w:rPr>
        <w:rFonts w:hint="eastAsia"/>
      </w:rPr>
    </w:lvl>
    <w:lvl w:ilvl="1">
      <w:start w:val="1"/>
      <w:numFmt w:val="taiwaneseCountingThousand"/>
      <w:suff w:val="nothing"/>
      <w:lvlText w:val="（%2）"/>
      <w:lvlJc w:val="left"/>
      <w:pPr>
        <w:ind w:left="1605" w:hanging="959"/>
      </w:pPr>
      <w:rPr>
        <w:rFonts w:hint="eastAsia"/>
      </w:rPr>
    </w:lvl>
    <w:lvl w:ilvl="2">
      <w:start w:val="1"/>
      <w:numFmt w:val="decimalFullWidth"/>
      <w:suff w:val="nothing"/>
      <w:lvlText w:val="%3、"/>
      <w:lvlJc w:val="left"/>
      <w:pPr>
        <w:ind w:left="1916" w:hanging="635"/>
      </w:pPr>
      <w:rPr>
        <w:rFonts w:hint="eastAsia"/>
      </w:rPr>
    </w:lvl>
    <w:lvl w:ilvl="3">
      <w:start w:val="1"/>
      <w:numFmt w:val="decimalFullWidth"/>
      <w:suff w:val="nothing"/>
      <w:lvlText w:val="（%4）"/>
      <w:lvlJc w:val="left"/>
      <w:pPr>
        <w:ind w:left="2563" w:hanging="964"/>
      </w:pPr>
      <w:rPr>
        <w:rFonts w:hint="eastAsia"/>
      </w:rPr>
    </w:lvl>
    <w:lvl w:ilvl="4">
      <w:start w:val="1"/>
      <w:numFmt w:val="ideographTraditional"/>
      <w:suff w:val="nothing"/>
      <w:lvlText w:val="%5、"/>
      <w:lvlJc w:val="left"/>
      <w:pPr>
        <w:ind w:left="2880" w:hanging="635"/>
      </w:pPr>
      <w:rPr>
        <w:rFonts w:hint="eastAsia"/>
      </w:rPr>
    </w:lvl>
    <w:lvl w:ilvl="5">
      <w:start w:val="1"/>
      <w:numFmt w:val="ideographTraditional"/>
      <w:lvlText w:val="（%6）"/>
      <w:lvlJc w:val="left"/>
      <w:pPr>
        <w:tabs>
          <w:tab w:val="num" w:pos="3527"/>
        </w:tabs>
        <w:ind w:left="3527" w:hanging="975"/>
      </w:pPr>
      <w:rPr>
        <w:rFonts w:hint="eastAsia"/>
      </w:rPr>
    </w:lvl>
    <w:lvl w:ilvl="6">
      <w:start w:val="1"/>
      <w:numFmt w:val="ideographZodiac"/>
      <w:lvlText w:val="%7、"/>
      <w:lvlJc w:val="left"/>
      <w:pPr>
        <w:tabs>
          <w:tab w:val="num" w:pos="3844"/>
        </w:tabs>
        <w:ind w:left="3844" w:hanging="646"/>
      </w:pPr>
      <w:rPr>
        <w:rFonts w:hint="eastAsia"/>
      </w:rPr>
    </w:lvl>
    <w:lvl w:ilvl="7">
      <w:start w:val="1"/>
      <w:numFmt w:val="ideographZodiac"/>
      <w:lvlText w:val="（%8）"/>
      <w:lvlJc w:val="left"/>
      <w:pPr>
        <w:tabs>
          <w:tab w:val="num" w:pos="4479"/>
        </w:tabs>
        <w:ind w:left="4479" w:hanging="964"/>
      </w:pPr>
      <w:rPr>
        <w:rFonts w:hint="eastAsia"/>
      </w:rPr>
    </w:lvl>
    <w:lvl w:ilvl="8">
      <w:start w:val="1"/>
      <w:numFmt w:val="lowerLetter"/>
      <w:lvlText w:val="%9)"/>
      <w:lvlJc w:val="left"/>
      <w:pPr>
        <w:tabs>
          <w:tab w:val="num" w:pos="5102"/>
        </w:tabs>
        <w:ind w:left="5102" w:hanging="1700"/>
      </w:pPr>
      <w:rPr>
        <w:rFonts w:hint="eastAsia"/>
      </w:rPr>
    </w:lvl>
  </w:abstractNum>
  <w:abstractNum w:abstractNumId="2" w15:restartNumberingAfterBreak="0">
    <w:nsid w:val="7E9C0187"/>
    <w:multiLevelType w:val="hybridMultilevel"/>
    <w:tmpl w:val="C206F286"/>
    <w:lvl w:ilvl="0" w:tplc="9D0A17C8">
      <w:start w:val="1"/>
      <w:numFmt w:val="decimal"/>
      <w:lvlText w:val="（%1）"/>
      <w:lvlJc w:val="left"/>
      <w:pPr>
        <w:ind w:left="1720" w:hanging="1080"/>
      </w:pPr>
      <w:rPr>
        <w:rFonts w:hint="default"/>
      </w:rPr>
    </w:lvl>
    <w:lvl w:ilvl="1" w:tplc="04090019" w:tentative="1">
      <w:start w:val="1"/>
      <w:numFmt w:val="ideographTraditional"/>
      <w:lvlText w:val="%2、"/>
      <w:lvlJc w:val="left"/>
      <w:pPr>
        <w:ind w:left="1600" w:hanging="480"/>
      </w:pPr>
    </w:lvl>
    <w:lvl w:ilvl="2" w:tplc="0409001B" w:tentative="1">
      <w:start w:val="1"/>
      <w:numFmt w:val="lowerRoman"/>
      <w:lvlText w:val="%3."/>
      <w:lvlJc w:val="right"/>
      <w:pPr>
        <w:ind w:left="2080" w:hanging="480"/>
      </w:pPr>
    </w:lvl>
    <w:lvl w:ilvl="3" w:tplc="0409000F" w:tentative="1">
      <w:start w:val="1"/>
      <w:numFmt w:val="decimal"/>
      <w:lvlText w:val="%4."/>
      <w:lvlJc w:val="left"/>
      <w:pPr>
        <w:ind w:left="2560" w:hanging="480"/>
      </w:pPr>
    </w:lvl>
    <w:lvl w:ilvl="4" w:tplc="04090019" w:tentative="1">
      <w:start w:val="1"/>
      <w:numFmt w:val="ideographTraditional"/>
      <w:lvlText w:val="%5、"/>
      <w:lvlJc w:val="left"/>
      <w:pPr>
        <w:ind w:left="3040" w:hanging="480"/>
      </w:pPr>
    </w:lvl>
    <w:lvl w:ilvl="5" w:tplc="0409001B" w:tentative="1">
      <w:start w:val="1"/>
      <w:numFmt w:val="lowerRoman"/>
      <w:lvlText w:val="%6."/>
      <w:lvlJc w:val="right"/>
      <w:pPr>
        <w:ind w:left="3520" w:hanging="480"/>
      </w:pPr>
    </w:lvl>
    <w:lvl w:ilvl="6" w:tplc="0409000F" w:tentative="1">
      <w:start w:val="1"/>
      <w:numFmt w:val="decimal"/>
      <w:lvlText w:val="%7."/>
      <w:lvlJc w:val="left"/>
      <w:pPr>
        <w:ind w:left="4000" w:hanging="480"/>
      </w:pPr>
    </w:lvl>
    <w:lvl w:ilvl="7" w:tplc="04090019" w:tentative="1">
      <w:start w:val="1"/>
      <w:numFmt w:val="ideographTraditional"/>
      <w:lvlText w:val="%8、"/>
      <w:lvlJc w:val="left"/>
      <w:pPr>
        <w:ind w:left="4480" w:hanging="480"/>
      </w:pPr>
    </w:lvl>
    <w:lvl w:ilvl="8" w:tplc="0409001B" w:tentative="1">
      <w:start w:val="1"/>
      <w:numFmt w:val="lowerRoman"/>
      <w:lvlText w:val="%9."/>
      <w:lvlJc w:val="right"/>
      <w:pPr>
        <w:ind w:left="4960" w:hanging="480"/>
      </w:pPr>
    </w:lvl>
  </w:abstractNum>
  <w:num w:numId="1" w16cid:durableId="899052564">
    <w:abstractNumId w:val="1"/>
  </w:num>
  <w:num w:numId="2" w16cid:durableId="1234437722">
    <w:abstractNumId w:val="2"/>
  </w:num>
  <w:num w:numId="3" w16cid:durableId="12518129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9A5"/>
    <w:rsid w:val="000001CD"/>
    <w:rsid w:val="000008CC"/>
    <w:rsid w:val="00001508"/>
    <w:rsid w:val="00001618"/>
    <w:rsid w:val="00002D56"/>
    <w:rsid w:val="00002E24"/>
    <w:rsid w:val="00003823"/>
    <w:rsid w:val="00003D44"/>
    <w:rsid w:val="000048C3"/>
    <w:rsid w:val="000054CF"/>
    <w:rsid w:val="000054E3"/>
    <w:rsid w:val="00005734"/>
    <w:rsid w:val="00005FA1"/>
    <w:rsid w:val="00006519"/>
    <w:rsid w:val="000067ED"/>
    <w:rsid w:val="00006803"/>
    <w:rsid w:val="00007492"/>
    <w:rsid w:val="00007677"/>
    <w:rsid w:val="00007853"/>
    <w:rsid w:val="00007D9A"/>
    <w:rsid w:val="00011D57"/>
    <w:rsid w:val="00011E4F"/>
    <w:rsid w:val="00011F60"/>
    <w:rsid w:val="0001228E"/>
    <w:rsid w:val="000125C9"/>
    <w:rsid w:val="000130C8"/>
    <w:rsid w:val="00014213"/>
    <w:rsid w:val="00015DED"/>
    <w:rsid w:val="0001629B"/>
    <w:rsid w:val="00016338"/>
    <w:rsid w:val="000164EF"/>
    <w:rsid w:val="00016B54"/>
    <w:rsid w:val="00017440"/>
    <w:rsid w:val="00017E1F"/>
    <w:rsid w:val="0002013C"/>
    <w:rsid w:val="00020D16"/>
    <w:rsid w:val="00021030"/>
    <w:rsid w:val="00021058"/>
    <w:rsid w:val="000225D7"/>
    <w:rsid w:val="00022654"/>
    <w:rsid w:val="000227C7"/>
    <w:rsid w:val="00022C85"/>
    <w:rsid w:val="00022F88"/>
    <w:rsid w:val="000244EC"/>
    <w:rsid w:val="00024A7C"/>
    <w:rsid w:val="00024C85"/>
    <w:rsid w:val="0002514F"/>
    <w:rsid w:val="000259F5"/>
    <w:rsid w:val="00026ED2"/>
    <w:rsid w:val="0003018C"/>
    <w:rsid w:val="0003074D"/>
    <w:rsid w:val="0003089E"/>
    <w:rsid w:val="000308C1"/>
    <w:rsid w:val="00031EFB"/>
    <w:rsid w:val="00032160"/>
    <w:rsid w:val="00032316"/>
    <w:rsid w:val="00033379"/>
    <w:rsid w:val="000333B6"/>
    <w:rsid w:val="000343F8"/>
    <w:rsid w:val="00034FEB"/>
    <w:rsid w:val="000351E5"/>
    <w:rsid w:val="00035632"/>
    <w:rsid w:val="00035FEC"/>
    <w:rsid w:val="000362AD"/>
    <w:rsid w:val="00036B90"/>
    <w:rsid w:val="00037434"/>
    <w:rsid w:val="000377B9"/>
    <w:rsid w:val="00037980"/>
    <w:rsid w:val="00040334"/>
    <w:rsid w:val="000413C8"/>
    <w:rsid w:val="00041C68"/>
    <w:rsid w:val="0004202F"/>
    <w:rsid w:val="00042094"/>
    <w:rsid w:val="000420BE"/>
    <w:rsid w:val="00042479"/>
    <w:rsid w:val="000428C0"/>
    <w:rsid w:val="00042B1A"/>
    <w:rsid w:val="00043123"/>
    <w:rsid w:val="0004423F"/>
    <w:rsid w:val="000444E9"/>
    <w:rsid w:val="00044F06"/>
    <w:rsid w:val="000453EF"/>
    <w:rsid w:val="00045958"/>
    <w:rsid w:val="000463D5"/>
    <w:rsid w:val="00046832"/>
    <w:rsid w:val="00046BA5"/>
    <w:rsid w:val="00046E4B"/>
    <w:rsid w:val="00046EB9"/>
    <w:rsid w:val="00047EBF"/>
    <w:rsid w:val="000500DC"/>
    <w:rsid w:val="000502F9"/>
    <w:rsid w:val="00050F96"/>
    <w:rsid w:val="0005139E"/>
    <w:rsid w:val="000516EB"/>
    <w:rsid w:val="000525D0"/>
    <w:rsid w:val="00052707"/>
    <w:rsid w:val="00052C4C"/>
    <w:rsid w:val="000530A9"/>
    <w:rsid w:val="000545CC"/>
    <w:rsid w:val="00054DE4"/>
    <w:rsid w:val="000555DC"/>
    <w:rsid w:val="00055666"/>
    <w:rsid w:val="00055904"/>
    <w:rsid w:val="00057555"/>
    <w:rsid w:val="000602C4"/>
    <w:rsid w:val="0006075C"/>
    <w:rsid w:val="00062349"/>
    <w:rsid w:val="000646BF"/>
    <w:rsid w:val="00064C0C"/>
    <w:rsid w:val="00065965"/>
    <w:rsid w:val="00065C56"/>
    <w:rsid w:val="00066226"/>
    <w:rsid w:val="00066855"/>
    <w:rsid w:val="00066BAB"/>
    <w:rsid w:val="00066C4C"/>
    <w:rsid w:val="00066CF9"/>
    <w:rsid w:val="00066DF5"/>
    <w:rsid w:val="00067EB9"/>
    <w:rsid w:val="00070364"/>
    <w:rsid w:val="00070D9D"/>
    <w:rsid w:val="00071334"/>
    <w:rsid w:val="000721DC"/>
    <w:rsid w:val="00072261"/>
    <w:rsid w:val="00073AB1"/>
    <w:rsid w:val="00074503"/>
    <w:rsid w:val="00074E28"/>
    <w:rsid w:val="00075C1B"/>
    <w:rsid w:val="0007787C"/>
    <w:rsid w:val="00077B3E"/>
    <w:rsid w:val="00077EB8"/>
    <w:rsid w:val="00080C6D"/>
    <w:rsid w:val="0008153F"/>
    <w:rsid w:val="000822B3"/>
    <w:rsid w:val="0008378A"/>
    <w:rsid w:val="00084324"/>
    <w:rsid w:val="000847C8"/>
    <w:rsid w:val="00085030"/>
    <w:rsid w:val="00085047"/>
    <w:rsid w:val="000862C8"/>
    <w:rsid w:val="00086EB3"/>
    <w:rsid w:val="00086FA3"/>
    <w:rsid w:val="00087B4B"/>
    <w:rsid w:val="00087FFB"/>
    <w:rsid w:val="00090A0A"/>
    <w:rsid w:val="00090CC5"/>
    <w:rsid w:val="0009117F"/>
    <w:rsid w:val="0009330E"/>
    <w:rsid w:val="000946D3"/>
    <w:rsid w:val="000956E8"/>
    <w:rsid w:val="0009573F"/>
    <w:rsid w:val="00095A31"/>
    <w:rsid w:val="00095D20"/>
    <w:rsid w:val="00096589"/>
    <w:rsid w:val="00096815"/>
    <w:rsid w:val="00096B31"/>
    <w:rsid w:val="00097BBF"/>
    <w:rsid w:val="000A134A"/>
    <w:rsid w:val="000A1BBB"/>
    <w:rsid w:val="000A1C55"/>
    <w:rsid w:val="000A1FA3"/>
    <w:rsid w:val="000A3812"/>
    <w:rsid w:val="000A38C7"/>
    <w:rsid w:val="000A4965"/>
    <w:rsid w:val="000A4F3D"/>
    <w:rsid w:val="000A4FF4"/>
    <w:rsid w:val="000A5478"/>
    <w:rsid w:val="000A59C9"/>
    <w:rsid w:val="000A6051"/>
    <w:rsid w:val="000A6AE4"/>
    <w:rsid w:val="000A6E40"/>
    <w:rsid w:val="000A74CC"/>
    <w:rsid w:val="000A78AB"/>
    <w:rsid w:val="000A7E30"/>
    <w:rsid w:val="000B09F3"/>
    <w:rsid w:val="000B11CB"/>
    <w:rsid w:val="000B30A2"/>
    <w:rsid w:val="000B3F75"/>
    <w:rsid w:val="000B5B17"/>
    <w:rsid w:val="000B5CBA"/>
    <w:rsid w:val="000B5D49"/>
    <w:rsid w:val="000B6F90"/>
    <w:rsid w:val="000B74DA"/>
    <w:rsid w:val="000B77B7"/>
    <w:rsid w:val="000C06D0"/>
    <w:rsid w:val="000C14D9"/>
    <w:rsid w:val="000C14FA"/>
    <w:rsid w:val="000C30D1"/>
    <w:rsid w:val="000C55C2"/>
    <w:rsid w:val="000C5AEB"/>
    <w:rsid w:val="000C615D"/>
    <w:rsid w:val="000C62AE"/>
    <w:rsid w:val="000C6468"/>
    <w:rsid w:val="000C6563"/>
    <w:rsid w:val="000C6EC7"/>
    <w:rsid w:val="000C7782"/>
    <w:rsid w:val="000C7844"/>
    <w:rsid w:val="000C7D23"/>
    <w:rsid w:val="000C7EDA"/>
    <w:rsid w:val="000D0666"/>
    <w:rsid w:val="000D1C85"/>
    <w:rsid w:val="000D1FA5"/>
    <w:rsid w:val="000D224D"/>
    <w:rsid w:val="000D2CC2"/>
    <w:rsid w:val="000D2D09"/>
    <w:rsid w:val="000D3F82"/>
    <w:rsid w:val="000D45C8"/>
    <w:rsid w:val="000D4DE8"/>
    <w:rsid w:val="000D4F96"/>
    <w:rsid w:val="000D5D13"/>
    <w:rsid w:val="000D5DD1"/>
    <w:rsid w:val="000D6EDA"/>
    <w:rsid w:val="000E063E"/>
    <w:rsid w:val="000E0788"/>
    <w:rsid w:val="000E1BB6"/>
    <w:rsid w:val="000E2A6F"/>
    <w:rsid w:val="000E3676"/>
    <w:rsid w:val="000E3B92"/>
    <w:rsid w:val="000E472B"/>
    <w:rsid w:val="000E56D0"/>
    <w:rsid w:val="000E5E97"/>
    <w:rsid w:val="000E7EAB"/>
    <w:rsid w:val="000F151C"/>
    <w:rsid w:val="000F2476"/>
    <w:rsid w:val="000F27D8"/>
    <w:rsid w:val="000F345A"/>
    <w:rsid w:val="000F3BC4"/>
    <w:rsid w:val="000F3FBA"/>
    <w:rsid w:val="000F5218"/>
    <w:rsid w:val="000F5223"/>
    <w:rsid w:val="000F5460"/>
    <w:rsid w:val="000F57ED"/>
    <w:rsid w:val="000F5E22"/>
    <w:rsid w:val="000F61C6"/>
    <w:rsid w:val="000F69A6"/>
    <w:rsid w:val="000F6DCF"/>
    <w:rsid w:val="000F6F79"/>
    <w:rsid w:val="0010089B"/>
    <w:rsid w:val="00100E4F"/>
    <w:rsid w:val="00101E1A"/>
    <w:rsid w:val="0010235C"/>
    <w:rsid w:val="0010315C"/>
    <w:rsid w:val="00103703"/>
    <w:rsid w:val="00104047"/>
    <w:rsid w:val="00105349"/>
    <w:rsid w:val="001053F7"/>
    <w:rsid w:val="00105FD2"/>
    <w:rsid w:val="00106273"/>
    <w:rsid w:val="00106ACB"/>
    <w:rsid w:val="00106BC2"/>
    <w:rsid w:val="00106EE0"/>
    <w:rsid w:val="00107935"/>
    <w:rsid w:val="00110F39"/>
    <w:rsid w:val="0011131F"/>
    <w:rsid w:val="00111921"/>
    <w:rsid w:val="001126DA"/>
    <w:rsid w:val="00112C3C"/>
    <w:rsid w:val="001132B3"/>
    <w:rsid w:val="00113812"/>
    <w:rsid w:val="00113895"/>
    <w:rsid w:val="00113975"/>
    <w:rsid w:val="00113D90"/>
    <w:rsid w:val="00114782"/>
    <w:rsid w:val="001150D6"/>
    <w:rsid w:val="00115170"/>
    <w:rsid w:val="00115839"/>
    <w:rsid w:val="00115C68"/>
    <w:rsid w:val="00115E12"/>
    <w:rsid w:val="00116B35"/>
    <w:rsid w:val="00116E81"/>
    <w:rsid w:val="00117406"/>
    <w:rsid w:val="00120056"/>
    <w:rsid w:val="001200E8"/>
    <w:rsid w:val="00120491"/>
    <w:rsid w:val="0012115A"/>
    <w:rsid w:val="00122844"/>
    <w:rsid w:val="00122D1F"/>
    <w:rsid w:val="001231AD"/>
    <w:rsid w:val="001232D3"/>
    <w:rsid w:val="0012364F"/>
    <w:rsid w:val="00123A0D"/>
    <w:rsid w:val="00123B11"/>
    <w:rsid w:val="001242AF"/>
    <w:rsid w:val="00125BB0"/>
    <w:rsid w:val="00126907"/>
    <w:rsid w:val="0012726C"/>
    <w:rsid w:val="00127745"/>
    <w:rsid w:val="00127BC5"/>
    <w:rsid w:val="0013008E"/>
    <w:rsid w:val="00130D24"/>
    <w:rsid w:val="00131022"/>
    <w:rsid w:val="00131A6C"/>
    <w:rsid w:val="0013248A"/>
    <w:rsid w:val="00133325"/>
    <w:rsid w:val="001335BE"/>
    <w:rsid w:val="00133E24"/>
    <w:rsid w:val="00135348"/>
    <w:rsid w:val="00136411"/>
    <w:rsid w:val="00136E97"/>
    <w:rsid w:val="001372D9"/>
    <w:rsid w:val="001375AC"/>
    <w:rsid w:val="00137D84"/>
    <w:rsid w:val="001402B4"/>
    <w:rsid w:val="00140BCC"/>
    <w:rsid w:val="00141E03"/>
    <w:rsid w:val="00142F95"/>
    <w:rsid w:val="001431A6"/>
    <w:rsid w:val="001442E7"/>
    <w:rsid w:val="00144399"/>
    <w:rsid w:val="0014506D"/>
    <w:rsid w:val="00145132"/>
    <w:rsid w:val="001454FA"/>
    <w:rsid w:val="0014560A"/>
    <w:rsid w:val="00145B45"/>
    <w:rsid w:val="00145F63"/>
    <w:rsid w:val="001469F0"/>
    <w:rsid w:val="00146E89"/>
    <w:rsid w:val="00147BBA"/>
    <w:rsid w:val="00150D31"/>
    <w:rsid w:val="00151209"/>
    <w:rsid w:val="0015179B"/>
    <w:rsid w:val="00152241"/>
    <w:rsid w:val="00153630"/>
    <w:rsid w:val="0015544E"/>
    <w:rsid w:val="0015593F"/>
    <w:rsid w:val="00155ED2"/>
    <w:rsid w:val="001560E1"/>
    <w:rsid w:val="0015650B"/>
    <w:rsid w:val="00156626"/>
    <w:rsid w:val="001571BA"/>
    <w:rsid w:val="00157F4A"/>
    <w:rsid w:val="001602C5"/>
    <w:rsid w:val="0016041C"/>
    <w:rsid w:val="00160E34"/>
    <w:rsid w:val="00161473"/>
    <w:rsid w:val="0016221C"/>
    <w:rsid w:val="00162BEB"/>
    <w:rsid w:val="00163B30"/>
    <w:rsid w:val="00163B85"/>
    <w:rsid w:val="00164356"/>
    <w:rsid w:val="00165427"/>
    <w:rsid w:val="00166168"/>
    <w:rsid w:val="001668F8"/>
    <w:rsid w:val="00166E50"/>
    <w:rsid w:val="00166F7A"/>
    <w:rsid w:val="00167908"/>
    <w:rsid w:val="00167AED"/>
    <w:rsid w:val="001700D6"/>
    <w:rsid w:val="00170358"/>
    <w:rsid w:val="00170AB0"/>
    <w:rsid w:val="00170E9D"/>
    <w:rsid w:val="001715F2"/>
    <w:rsid w:val="001716B8"/>
    <w:rsid w:val="00172ED5"/>
    <w:rsid w:val="00172EE2"/>
    <w:rsid w:val="00172F51"/>
    <w:rsid w:val="00174244"/>
    <w:rsid w:val="001750D5"/>
    <w:rsid w:val="0017557D"/>
    <w:rsid w:val="00176852"/>
    <w:rsid w:val="00177455"/>
    <w:rsid w:val="00177FFC"/>
    <w:rsid w:val="00180D35"/>
    <w:rsid w:val="00180D65"/>
    <w:rsid w:val="0018122E"/>
    <w:rsid w:val="00181A93"/>
    <w:rsid w:val="00181B82"/>
    <w:rsid w:val="00181CD1"/>
    <w:rsid w:val="0018240C"/>
    <w:rsid w:val="001828F5"/>
    <w:rsid w:val="0018321C"/>
    <w:rsid w:val="00183250"/>
    <w:rsid w:val="00183258"/>
    <w:rsid w:val="00183FFF"/>
    <w:rsid w:val="00184039"/>
    <w:rsid w:val="00184CBB"/>
    <w:rsid w:val="00185018"/>
    <w:rsid w:val="00186160"/>
    <w:rsid w:val="0018642A"/>
    <w:rsid w:val="0018689D"/>
    <w:rsid w:val="00186CAB"/>
    <w:rsid w:val="00186FA2"/>
    <w:rsid w:val="00190479"/>
    <w:rsid w:val="001906EF"/>
    <w:rsid w:val="0019245C"/>
    <w:rsid w:val="001926EB"/>
    <w:rsid w:val="001933F9"/>
    <w:rsid w:val="001934A0"/>
    <w:rsid w:val="0019377E"/>
    <w:rsid w:val="001938EC"/>
    <w:rsid w:val="00194042"/>
    <w:rsid w:val="00194C7B"/>
    <w:rsid w:val="00194D3F"/>
    <w:rsid w:val="001950DA"/>
    <w:rsid w:val="00195BE8"/>
    <w:rsid w:val="00195E1D"/>
    <w:rsid w:val="0019645B"/>
    <w:rsid w:val="001A2638"/>
    <w:rsid w:val="001A2E7A"/>
    <w:rsid w:val="001A50B4"/>
    <w:rsid w:val="001A52DC"/>
    <w:rsid w:val="001A5D74"/>
    <w:rsid w:val="001A6385"/>
    <w:rsid w:val="001A65E8"/>
    <w:rsid w:val="001B0285"/>
    <w:rsid w:val="001B0907"/>
    <w:rsid w:val="001B0B09"/>
    <w:rsid w:val="001B0F26"/>
    <w:rsid w:val="001B1498"/>
    <w:rsid w:val="001B1C14"/>
    <w:rsid w:val="001B1D65"/>
    <w:rsid w:val="001B1EF9"/>
    <w:rsid w:val="001B2ED3"/>
    <w:rsid w:val="001B2F5F"/>
    <w:rsid w:val="001B31FE"/>
    <w:rsid w:val="001B32D3"/>
    <w:rsid w:val="001B35FC"/>
    <w:rsid w:val="001B3E2A"/>
    <w:rsid w:val="001B43A5"/>
    <w:rsid w:val="001B46B3"/>
    <w:rsid w:val="001B4B12"/>
    <w:rsid w:val="001B4F51"/>
    <w:rsid w:val="001B5295"/>
    <w:rsid w:val="001B5D5B"/>
    <w:rsid w:val="001B6DDE"/>
    <w:rsid w:val="001B7C45"/>
    <w:rsid w:val="001C098B"/>
    <w:rsid w:val="001C0D56"/>
    <w:rsid w:val="001C1175"/>
    <w:rsid w:val="001C16C5"/>
    <w:rsid w:val="001C192F"/>
    <w:rsid w:val="001C1B07"/>
    <w:rsid w:val="001C1BA8"/>
    <w:rsid w:val="001C280B"/>
    <w:rsid w:val="001C296C"/>
    <w:rsid w:val="001C3871"/>
    <w:rsid w:val="001C3D1A"/>
    <w:rsid w:val="001C41EC"/>
    <w:rsid w:val="001C4F2E"/>
    <w:rsid w:val="001C59D5"/>
    <w:rsid w:val="001C5C40"/>
    <w:rsid w:val="001D0C7E"/>
    <w:rsid w:val="001D18E3"/>
    <w:rsid w:val="001D22C5"/>
    <w:rsid w:val="001D28FB"/>
    <w:rsid w:val="001D2AB5"/>
    <w:rsid w:val="001D2E64"/>
    <w:rsid w:val="001D2E75"/>
    <w:rsid w:val="001D2EAF"/>
    <w:rsid w:val="001D496F"/>
    <w:rsid w:val="001D4B1F"/>
    <w:rsid w:val="001D6076"/>
    <w:rsid w:val="001D62F4"/>
    <w:rsid w:val="001D67F2"/>
    <w:rsid w:val="001D6C50"/>
    <w:rsid w:val="001D7284"/>
    <w:rsid w:val="001D735F"/>
    <w:rsid w:val="001E01A3"/>
    <w:rsid w:val="001E09F9"/>
    <w:rsid w:val="001E1CB1"/>
    <w:rsid w:val="001E1D5C"/>
    <w:rsid w:val="001E273A"/>
    <w:rsid w:val="001E38AB"/>
    <w:rsid w:val="001E3F11"/>
    <w:rsid w:val="001E4FEA"/>
    <w:rsid w:val="001E6270"/>
    <w:rsid w:val="001E7AC6"/>
    <w:rsid w:val="001F089A"/>
    <w:rsid w:val="001F0961"/>
    <w:rsid w:val="001F0C5D"/>
    <w:rsid w:val="001F141D"/>
    <w:rsid w:val="001F15BF"/>
    <w:rsid w:val="001F1609"/>
    <w:rsid w:val="001F1633"/>
    <w:rsid w:val="001F1E3F"/>
    <w:rsid w:val="001F201D"/>
    <w:rsid w:val="001F261C"/>
    <w:rsid w:val="001F29A4"/>
    <w:rsid w:val="001F32F4"/>
    <w:rsid w:val="001F363F"/>
    <w:rsid w:val="001F3C22"/>
    <w:rsid w:val="001F3D4B"/>
    <w:rsid w:val="001F6482"/>
    <w:rsid w:val="001F77D4"/>
    <w:rsid w:val="0020005D"/>
    <w:rsid w:val="002008AC"/>
    <w:rsid w:val="00201C87"/>
    <w:rsid w:val="00202150"/>
    <w:rsid w:val="002021CA"/>
    <w:rsid w:val="0020277E"/>
    <w:rsid w:val="0020321C"/>
    <w:rsid w:val="002033F5"/>
    <w:rsid w:val="00204FE6"/>
    <w:rsid w:val="00205AE4"/>
    <w:rsid w:val="00206B7C"/>
    <w:rsid w:val="00206DB7"/>
    <w:rsid w:val="002070DB"/>
    <w:rsid w:val="002073FF"/>
    <w:rsid w:val="00207527"/>
    <w:rsid w:val="0020752E"/>
    <w:rsid w:val="002077CF"/>
    <w:rsid w:val="0021055A"/>
    <w:rsid w:val="00210E70"/>
    <w:rsid w:val="00211AC0"/>
    <w:rsid w:val="00211CD8"/>
    <w:rsid w:val="0021273F"/>
    <w:rsid w:val="00212789"/>
    <w:rsid w:val="00213241"/>
    <w:rsid w:val="00213D02"/>
    <w:rsid w:val="002142B3"/>
    <w:rsid w:val="00214841"/>
    <w:rsid w:val="002148BE"/>
    <w:rsid w:val="00215445"/>
    <w:rsid w:val="002163C7"/>
    <w:rsid w:val="00217922"/>
    <w:rsid w:val="002205B8"/>
    <w:rsid w:val="00220648"/>
    <w:rsid w:val="002220E3"/>
    <w:rsid w:val="00222DA1"/>
    <w:rsid w:val="00222E2A"/>
    <w:rsid w:val="00223461"/>
    <w:rsid w:val="00224530"/>
    <w:rsid w:val="002250B3"/>
    <w:rsid w:val="0022528A"/>
    <w:rsid w:val="002255D1"/>
    <w:rsid w:val="00225A28"/>
    <w:rsid w:val="00225B99"/>
    <w:rsid w:val="00225BEF"/>
    <w:rsid w:val="00226067"/>
    <w:rsid w:val="00227CD7"/>
    <w:rsid w:val="00230C33"/>
    <w:rsid w:val="00230CBB"/>
    <w:rsid w:val="00231412"/>
    <w:rsid w:val="00231669"/>
    <w:rsid w:val="0023189F"/>
    <w:rsid w:val="00231908"/>
    <w:rsid w:val="00231954"/>
    <w:rsid w:val="00231F37"/>
    <w:rsid w:val="00233436"/>
    <w:rsid w:val="00233C42"/>
    <w:rsid w:val="0023441F"/>
    <w:rsid w:val="00234B16"/>
    <w:rsid w:val="00235BF0"/>
    <w:rsid w:val="00236093"/>
    <w:rsid w:val="00236305"/>
    <w:rsid w:val="00237F76"/>
    <w:rsid w:val="0024037E"/>
    <w:rsid w:val="00240AAA"/>
    <w:rsid w:val="00241320"/>
    <w:rsid w:val="00241402"/>
    <w:rsid w:val="00241A65"/>
    <w:rsid w:val="002425A5"/>
    <w:rsid w:val="002436C2"/>
    <w:rsid w:val="00243A20"/>
    <w:rsid w:val="0024768C"/>
    <w:rsid w:val="00252268"/>
    <w:rsid w:val="002526F4"/>
    <w:rsid w:val="002530F5"/>
    <w:rsid w:val="002534DC"/>
    <w:rsid w:val="00253727"/>
    <w:rsid w:val="00253D45"/>
    <w:rsid w:val="002541C6"/>
    <w:rsid w:val="00254363"/>
    <w:rsid w:val="002544DB"/>
    <w:rsid w:val="002548AA"/>
    <w:rsid w:val="002549C2"/>
    <w:rsid w:val="00255353"/>
    <w:rsid w:val="00255615"/>
    <w:rsid w:val="00255A17"/>
    <w:rsid w:val="00255EA9"/>
    <w:rsid w:val="00256157"/>
    <w:rsid w:val="002570C7"/>
    <w:rsid w:val="00260659"/>
    <w:rsid w:val="0026146B"/>
    <w:rsid w:val="0026159B"/>
    <w:rsid w:val="00262886"/>
    <w:rsid w:val="002630BC"/>
    <w:rsid w:val="00264622"/>
    <w:rsid w:val="00265300"/>
    <w:rsid w:val="00265AF2"/>
    <w:rsid w:val="00265CDC"/>
    <w:rsid w:val="00266C12"/>
    <w:rsid w:val="00266C62"/>
    <w:rsid w:val="00267199"/>
    <w:rsid w:val="0026734F"/>
    <w:rsid w:val="002677CD"/>
    <w:rsid w:val="002702A3"/>
    <w:rsid w:val="002707DC"/>
    <w:rsid w:val="00271F45"/>
    <w:rsid w:val="002766A6"/>
    <w:rsid w:val="00277EA2"/>
    <w:rsid w:val="00280406"/>
    <w:rsid w:val="00280C6E"/>
    <w:rsid w:val="00280D93"/>
    <w:rsid w:val="00280DCA"/>
    <w:rsid w:val="002813F3"/>
    <w:rsid w:val="00281841"/>
    <w:rsid w:val="0028240E"/>
    <w:rsid w:val="00282E83"/>
    <w:rsid w:val="00283666"/>
    <w:rsid w:val="002837E9"/>
    <w:rsid w:val="00283FA7"/>
    <w:rsid w:val="00284673"/>
    <w:rsid w:val="00284D53"/>
    <w:rsid w:val="00285A5D"/>
    <w:rsid w:val="00286577"/>
    <w:rsid w:val="0028666A"/>
    <w:rsid w:val="0028670A"/>
    <w:rsid w:val="00286B46"/>
    <w:rsid w:val="0028716F"/>
    <w:rsid w:val="00287177"/>
    <w:rsid w:val="00290267"/>
    <w:rsid w:val="002904AA"/>
    <w:rsid w:val="002909BD"/>
    <w:rsid w:val="00290AA3"/>
    <w:rsid w:val="00292095"/>
    <w:rsid w:val="00292D92"/>
    <w:rsid w:val="00293B7C"/>
    <w:rsid w:val="002948A3"/>
    <w:rsid w:val="00295F12"/>
    <w:rsid w:val="00296B2D"/>
    <w:rsid w:val="00297CC1"/>
    <w:rsid w:val="002A00F7"/>
    <w:rsid w:val="002A0865"/>
    <w:rsid w:val="002A08A8"/>
    <w:rsid w:val="002A099C"/>
    <w:rsid w:val="002A11C9"/>
    <w:rsid w:val="002A38C0"/>
    <w:rsid w:val="002A4073"/>
    <w:rsid w:val="002A4DB1"/>
    <w:rsid w:val="002A5047"/>
    <w:rsid w:val="002A54AE"/>
    <w:rsid w:val="002A6087"/>
    <w:rsid w:val="002A64DE"/>
    <w:rsid w:val="002A6525"/>
    <w:rsid w:val="002A6B31"/>
    <w:rsid w:val="002B03DE"/>
    <w:rsid w:val="002B0760"/>
    <w:rsid w:val="002B09CD"/>
    <w:rsid w:val="002B12FE"/>
    <w:rsid w:val="002B1320"/>
    <w:rsid w:val="002B1CD5"/>
    <w:rsid w:val="002B1DBA"/>
    <w:rsid w:val="002B24A4"/>
    <w:rsid w:val="002B26C0"/>
    <w:rsid w:val="002B2739"/>
    <w:rsid w:val="002B287D"/>
    <w:rsid w:val="002B32A5"/>
    <w:rsid w:val="002B61BE"/>
    <w:rsid w:val="002B7D4C"/>
    <w:rsid w:val="002C051C"/>
    <w:rsid w:val="002C10E5"/>
    <w:rsid w:val="002C1297"/>
    <w:rsid w:val="002C1C3E"/>
    <w:rsid w:val="002C1F7C"/>
    <w:rsid w:val="002C2017"/>
    <w:rsid w:val="002C22DD"/>
    <w:rsid w:val="002C264C"/>
    <w:rsid w:val="002C2AEC"/>
    <w:rsid w:val="002C2C0C"/>
    <w:rsid w:val="002C30F3"/>
    <w:rsid w:val="002C3C66"/>
    <w:rsid w:val="002C40E8"/>
    <w:rsid w:val="002C4B58"/>
    <w:rsid w:val="002C4D8E"/>
    <w:rsid w:val="002C5250"/>
    <w:rsid w:val="002C5CD0"/>
    <w:rsid w:val="002C5ECC"/>
    <w:rsid w:val="002C5FF9"/>
    <w:rsid w:val="002C610C"/>
    <w:rsid w:val="002C73ED"/>
    <w:rsid w:val="002C765C"/>
    <w:rsid w:val="002C7CC4"/>
    <w:rsid w:val="002C7E6B"/>
    <w:rsid w:val="002D0066"/>
    <w:rsid w:val="002D012C"/>
    <w:rsid w:val="002D0314"/>
    <w:rsid w:val="002D09C4"/>
    <w:rsid w:val="002D0B27"/>
    <w:rsid w:val="002D0E79"/>
    <w:rsid w:val="002D19D0"/>
    <w:rsid w:val="002D1F4E"/>
    <w:rsid w:val="002D30C2"/>
    <w:rsid w:val="002D35E6"/>
    <w:rsid w:val="002D3EC3"/>
    <w:rsid w:val="002D443E"/>
    <w:rsid w:val="002D447F"/>
    <w:rsid w:val="002D4565"/>
    <w:rsid w:val="002D499B"/>
    <w:rsid w:val="002D4CC0"/>
    <w:rsid w:val="002D66E9"/>
    <w:rsid w:val="002D713A"/>
    <w:rsid w:val="002D75A1"/>
    <w:rsid w:val="002D7A40"/>
    <w:rsid w:val="002D7B92"/>
    <w:rsid w:val="002E0140"/>
    <w:rsid w:val="002E0241"/>
    <w:rsid w:val="002E081E"/>
    <w:rsid w:val="002E0E1A"/>
    <w:rsid w:val="002E150F"/>
    <w:rsid w:val="002E1678"/>
    <w:rsid w:val="002E1E20"/>
    <w:rsid w:val="002E26F3"/>
    <w:rsid w:val="002E39FD"/>
    <w:rsid w:val="002E3D54"/>
    <w:rsid w:val="002E4053"/>
    <w:rsid w:val="002E40FC"/>
    <w:rsid w:val="002E412E"/>
    <w:rsid w:val="002E5EC7"/>
    <w:rsid w:val="002E6D20"/>
    <w:rsid w:val="002E71AF"/>
    <w:rsid w:val="002F021C"/>
    <w:rsid w:val="002F0BB8"/>
    <w:rsid w:val="002F1345"/>
    <w:rsid w:val="002F2028"/>
    <w:rsid w:val="002F2B3B"/>
    <w:rsid w:val="002F53C5"/>
    <w:rsid w:val="002F546B"/>
    <w:rsid w:val="002F5589"/>
    <w:rsid w:val="002F5EDE"/>
    <w:rsid w:val="002F6345"/>
    <w:rsid w:val="002F73D9"/>
    <w:rsid w:val="002F7FDD"/>
    <w:rsid w:val="003016A4"/>
    <w:rsid w:val="0030174F"/>
    <w:rsid w:val="00301874"/>
    <w:rsid w:val="00302313"/>
    <w:rsid w:val="003025A0"/>
    <w:rsid w:val="00302675"/>
    <w:rsid w:val="00302E31"/>
    <w:rsid w:val="00302ED2"/>
    <w:rsid w:val="00303C63"/>
    <w:rsid w:val="00304D32"/>
    <w:rsid w:val="00304D8D"/>
    <w:rsid w:val="00305C65"/>
    <w:rsid w:val="00305C8F"/>
    <w:rsid w:val="0030678F"/>
    <w:rsid w:val="0030798D"/>
    <w:rsid w:val="0031009A"/>
    <w:rsid w:val="003100AC"/>
    <w:rsid w:val="003100B7"/>
    <w:rsid w:val="00311558"/>
    <w:rsid w:val="0031168A"/>
    <w:rsid w:val="003116AD"/>
    <w:rsid w:val="00311AF1"/>
    <w:rsid w:val="00311C20"/>
    <w:rsid w:val="0031239B"/>
    <w:rsid w:val="003123A8"/>
    <w:rsid w:val="003132EE"/>
    <w:rsid w:val="00313808"/>
    <w:rsid w:val="003139CA"/>
    <w:rsid w:val="00314414"/>
    <w:rsid w:val="00314C8E"/>
    <w:rsid w:val="0031579A"/>
    <w:rsid w:val="003172D7"/>
    <w:rsid w:val="00317722"/>
    <w:rsid w:val="0031778C"/>
    <w:rsid w:val="0032011E"/>
    <w:rsid w:val="00320DF6"/>
    <w:rsid w:val="00321F66"/>
    <w:rsid w:val="00322AD9"/>
    <w:rsid w:val="0032359C"/>
    <w:rsid w:val="00323750"/>
    <w:rsid w:val="00323917"/>
    <w:rsid w:val="00324993"/>
    <w:rsid w:val="00325789"/>
    <w:rsid w:val="00325EB7"/>
    <w:rsid w:val="00326376"/>
    <w:rsid w:val="00327499"/>
    <w:rsid w:val="00330BF4"/>
    <w:rsid w:val="00331553"/>
    <w:rsid w:val="00332730"/>
    <w:rsid w:val="00332821"/>
    <w:rsid w:val="003337AF"/>
    <w:rsid w:val="00334BA5"/>
    <w:rsid w:val="0033540F"/>
    <w:rsid w:val="00335801"/>
    <w:rsid w:val="00336106"/>
    <w:rsid w:val="003376E0"/>
    <w:rsid w:val="0034037C"/>
    <w:rsid w:val="00340AB2"/>
    <w:rsid w:val="00341C13"/>
    <w:rsid w:val="00342349"/>
    <w:rsid w:val="003428A0"/>
    <w:rsid w:val="00342D07"/>
    <w:rsid w:val="00343AF0"/>
    <w:rsid w:val="00343B88"/>
    <w:rsid w:val="00343F0B"/>
    <w:rsid w:val="00344642"/>
    <w:rsid w:val="00345393"/>
    <w:rsid w:val="00345469"/>
    <w:rsid w:val="003463DA"/>
    <w:rsid w:val="003473D9"/>
    <w:rsid w:val="0034781D"/>
    <w:rsid w:val="003478FE"/>
    <w:rsid w:val="00347ACA"/>
    <w:rsid w:val="00347EF9"/>
    <w:rsid w:val="00350313"/>
    <w:rsid w:val="0035031C"/>
    <w:rsid w:val="00350378"/>
    <w:rsid w:val="003505CB"/>
    <w:rsid w:val="00350C62"/>
    <w:rsid w:val="00350EF5"/>
    <w:rsid w:val="00351ADE"/>
    <w:rsid w:val="003524B5"/>
    <w:rsid w:val="00352BF8"/>
    <w:rsid w:val="00352D96"/>
    <w:rsid w:val="00352D9E"/>
    <w:rsid w:val="0035333B"/>
    <w:rsid w:val="0035344C"/>
    <w:rsid w:val="003539CA"/>
    <w:rsid w:val="003543C6"/>
    <w:rsid w:val="00355C9B"/>
    <w:rsid w:val="00356148"/>
    <w:rsid w:val="00356D2E"/>
    <w:rsid w:val="00357094"/>
    <w:rsid w:val="00357762"/>
    <w:rsid w:val="00357AAB"/>
    <w:rsid w:val="00357C8B"/>
    <w:rsid w:val="00357CA5"/>
    <w:rsid w:val="0036035C"/>
    <w:rsid w:val="00360AFD"/>
    <w:rsid w:val="00360B2A"/>
    <w:rsid w:val="00361222"/>
    <w:rsid w:val="0036339A"/>
    <w:rsid w:val="003633E7"/>
    <w:rsid w:val="003639BC"/>
    <w:rsid w:val="00363E58"/>
    <w:rsid w:val="00364431"/>
    <w:rsid w:val="00365870"/>
    <w:rsid w:val="00366685"/>
    <w:rsid w:val="00366699"/>
    <w:rsid w:val="003668E2"/>
    <w:rsid w:val="003702EF"/>
    <w:rsid w:val="003703B0"/>
    <w:rsid w:val="003704B5"/>
    <w:rsid w:val="00370A12"/>
    <w:rsid w:val="00370D00"/>
    <w:rsid w:val="00370DC8"/>
    <w:rsid w:val="00371B90"/>
    <w:rsid w:val="00372893"/>
    <w:rsid w:val="00372E8F"/>
    <w:rsid w:val="00372E92"/>
    <w:rsid w:val="003732CA"/>
    <w:rsid w:val="0037415D"/>
    <w:rsid w:val="00375C0A"/>
    <w:rsid w:val="003768E6"/>
    <w:rsid w:val="00376AC9"/>
    <w:rsid w:val="00376BA4"/>
    <w:rsid w:val="003777AD"/>
    <w:rsid w:val="0037783D"/>
    <w:rsid w:val="003779B2"/>
    <w:rsid w:val="0038029D"/>
    <w:rsid w:val="003808AF"/>
    <w:rsid w:val="003811FB"/>
    <w:rsid w:val="00381983"/>
    <w:rsid w:val="003833CD"/>
    <w:rsid w:val="0038392C"/>
    <w:rsid w:val="00383D65"/>
    <w:rsid w:val="003842BD"/>
    <w:rsid w:val="00384F2A"/>
    <w:rsid w:val="0038558C"/>
    <w:rsid w:val="00385713"/>
    <w:rsid w:val="00385B1E"/>
    <w:rsid w:val="003860F1"/>
    <w:rsid w:val="0038610F"/>
    <w:rsid w:val="00386434"/>
    <w:rsid w:val="003865B6"/>
    <w:rsid w:val="00386783"/>
    <w:rsid w:val="003868D8"/>
    <w:rsid w:val="00387360"/>
    <w:rsid w:val="003873E2"/>
    <w:rsid w:val="00387F06"/>
    <w:rsid w:val="003906D0"/>
    <w:rsid w:val="003907B4"/>
    <w:rsid w:val="0039088F"/>
    <w:rsid w:val="00390AE7"/>
    <w:rsid w:val="00390E88"/>
    <w:rsid w:val="00391783"/>
    <w:rsid w:val="00391FEC"/>
    <w:rsid w:val="0039232A"/>
    <w:rsid w:val="00392885"/>
    <w:rsid w:val="00393086"/>
    <w:rsid w:val="003936C6"/>
    <w:rsid w:val="00394402"/>
    <w:rsid w:val="0039464E"/>
    <w:rsid w:val="00395D35"/>
    <w:rsid w:val="00396D61"/>
    <w:rsid w:val="00396D8C"/>
    <w:rsid w:val="00396DCA"/>
    <w:rsid w:val="00397235"/>
    <w:rsid w:val="003A052E"/>
    <w:rsid w:val="003A067A"/>
    <w:rsid w:val="003A0AF9"/>
    <w:rsid w:val="003A0F76"/>
    <w:rsid w:val="003A1BC1"/>
    <w:rsid w:val="003A1F0F"/>
    <w:rsid w:val="003A1F7D"/>
    <w:rsid w:val="003A2A07"/>
    <w:rsid w:val="003A2F5B"/>
    <w:rsid w:val="003A31D7"/>
    <w:rsid w:val="003A3DA5"/>
    <w:rsid w:val="003A5F24"/>
    <w:rsid w:val="003A62A8"/>
    <w:rsid w:val="003A637F"/>
    <w:rsid w:val="003A6539"/>
    <w:rsid w:val="003A6E45"/>
    <w:rsid w:val="003A7777"/>
    <w:rsid w:val="003A7F31"/>
    <w:rsid w:val="003B0248"/>
    <w:rsid w:val="003B0BD2"/>
    <w:rsid w:val="003B2A57"/>
    <w:rsid w:val="003B2D22"/>
    <w:rsid w:val="003B35A6"/>
    <w:rsid w:val="003B3E7F"/>
    <w:rsid w:val="003B4031"/>
    <w:rsid w:val="003B40CB"/>
    <w:rsid w:val="003B492B"/>
    <w:rsid w:val="003B566B"/>
    <w:rsid w:val="003B567D"/>
    <w:rsid w:val="003B6201"/>
    <w:rsid w:val="003B6985"/>
    <w:rsid w:val="003B6F61"/>
    <w:rsid w:val="003C0A33"/>
    <w:rsid w:val="003C2692"/>
    <w:rsid w:val="003C2A5D"/>
    <w:rsid w:val="003C2C3D"/>
    <w:rsid w:val="003C3FAB"/>
    <w:rsid w:val="003C41CD"/>
    <w:rsid w:val="003C54B1"/>
    <w:rsid w:val="003C7D72"/>
    <w:rsid w:val="003C7E40"/>
    <w:rsid w:val="003D045B"/>
    <w:rsid w:val="003D0674"/>
    <w:rsid w:val="003D0C58"/>
    <w:rsid w:val="003D10DF"/>
    <w:rsid w:val="003D1E8D"/>
    <w:rsid w:val="003D290D"/>
    <w:rsid w:val="003D2BA3"/>
    <w:rsid w:val="003D38B0"/>
    <w:rsid w:val="003D3D8F"/>
    <w:rsid w:val="003D47DD"/>
    <w:rsid w:val="003D6DB8"/>
    <w:rsid w:val="003D6EBD"/>
    <w:rsid w:val="003D77CF"/>
    <w:rsid w:val="003D7E3D"/>
    <w:rsid w:val="003E055E"/>
    <w:rsid w:val="003E058E"/>
    <w:rsid w:val="003E10AB"/>
    <w:rsid w:val="003E2492"/>
    <w:rsid w:val="003E2642"/>
    <w:rsid w:val="003E29C6"/>
    <w:rsid w:val="003E2ABC"/>
    <w:rsid w:val="003E2EF1"/>
    <w:rsid w:val="003E3856"/>
    <w:rsid w:val="003E3931"/>
    <w:rsid w:val="003E39C9"/>
    <w:rsid w:val="003E3C9E"/>
    <w:rsid w:val="003E3D32"/>
    <w:rsid w:val="003E3FEE"/>
    <w:rsid w:val="003E4284"/>
    <w:rsid w:val="003E4EAC"/>
    <w:rsid w:val="003E5196"/>
    <w:rsid w:val="003E5B2E"/>
    <w:rsid w:val="003E6155"/>
    <w:rsid w:val="003E629A"/>
    <w:rsid w:val="003E6B5B"/>
    <w:rsid w:val="003E6C91"/>
    <w:rsid w:val="003E6E13"/>
    <w:rsid w:val="003E7727"/>
    <w:rsid w:val="003F02E1"/>
    <w:rsid w:val="003F045E"/>
    <w:rsid w:val="003F05F1"/>
    <w:rsid w:val="003F117F"/>
    <w:rsid w:val="003F1B52"/>
    <w:rsid w:val="003F1D37"/>
    <w:rsid w:val="003F3934"/>
    <w:rsid w:val="003F41A7"/>
    <w:rsid w:val="003F4831"/>
    <w:rsid w:val="003F52D8"/>
    <w:rsid w:val="003F5469"/>
    <w:rsid w:val="003F637F"/>
    <w:rsid w:val="003F658D"/>
    <w:rsid w:val="003F6C16"/>
    <w:rsid w:val="003F75E6"/>
    <w:rsid w:val="003F76F5"/>
    <w:rsid w:val="003F7A6A"/>
    <w:rsid w:val="003F7B66"/>
    <w:rsid w:val="00400195"/>
    <w:rsid w:val="00400DE8"/>
    <w:rsid w:val="00401AA8"/>
    <w:rsid w:val="004032DE"/>
    <w:rsid w:val="004033A1"/>
    <w:rsid w:val="00403A83"/>
    <w:rsid w:val="0040476A"/>
    <w:rsid w:val="00404D15"/>
    <w:rsid w:val="00405104"/>
    <w:rsid w:val="004059AD"/>
    <w:rsid w:val="00405FDB"/>
    <w:rsid w:val="00407163"/>
    <w:rsid w:val="004073A5"/>
    <w:rsid w:val="00407768"/>
    <w:rsid w:val="004102E4"/>
    <w:rsid w:val="00411246"/>
    <w:rsid w:val="00412C58"/>
    <w:rsid w:val="0041334E"/>
    <w:rsid w:val="0041343D"/>
    <w:rsid w:val="00413471"/>
    <w:rsid w:val="0041362F"/>
    <w:rsid w:val="00414005"/>
    <w:rsid w:val="00414A00"/>
    <w:rsid w:val="00414B18"/>
    <w:rsid w:val="00414C26"/>
    <w:rsid w:val="00414E99"/>
    <w:rsid w:val="00415578"/>
    <w:rsid w:val="00415C57"/>
    <w:rsid w:val="004165A8"/>
    <w:rsid w:val="004177A9"/>
    <w:rsid w:val="00420056"/>
    <w:rsid w:val="00420322"/>
    <w:rsid w:val="004209AC"/>
    <w:rsid w:val="00420F59"/>
    <w:rsid w:val="00421305"/>
    <w:rsid w:val="0042169E"/>
    <w:rsid w:val="00421B98"/>
    <w:rsid w:val="00422529"/>
    <w:rsid w:val="004225CD"/>
    <w:rsid w:val="004231BE"/>
    <w:rsid w:val="004235DF"/>
    <w:rsid w:val="00426B64"/>
    <w:rsid w:val="0042717F"/>
    <w:rsid w:val="004273AF"/>
    <w:rsid w:val="00430653"/>
    <w:rsid w:val="00430FE4"/>
    <w:rsid w:val="0043171E"/>
    <w:rsid w:val="00432126"/>
    <w:rsid w:val="00432410"/>
    <w:rsid w:val="00432A26"/>
    <w:rsid w:val="00432BB4"/>
    <w:rsid w:val="0043391B"/>
    <w:rsid w:val="00433F6F"/>
    <w:rsid w:val="0043452E"/>
    <w:rsid w:val="004346A1"/>
    <w:rsid w:val="00434C0F"/>
    <w:rsid w:val="00435247"/>
    <w:rsid w:val="00435945"/>
    <w:rsid w:val="00435D3F"/>
    <w:rsid w:val="0043603B"/>
    <w:rsid w:val="00436C3E"/>
    <w:rsid w:val="004377E4"/>
    <w:rsid w:val="004420AC"/>
    <w:rsid w:val="00442B8E"/>
    <w:rsid w:val="0044364E"/>
    <w:rsid w:val="004440D1"/>
    <w:rsid w:val="004442E5"/>
    <w:rsid w:val="0044431A"/>
    <w:rsid w:val="00444B95"/>
    <w:rsid w:val="00444E32"/>
    <w:rsid w:val="0044500C"/>
    <w:rsid w:val="0044571F"/>
    <w:rsid w:val="004469FD"/>
    <w:rsid w:val="00446E80"/>
    <w:rsid w:val="00446FC7"/>
    <w:rsid w:val="0045031E"/>
    <w:rsid w:val="00450870"/>
    <w:rsid w:val="004509DA"/>
    <w:rsid w:val="0045176C"/>
    <w:rsid w:val="00452625"/>
    <w:rsid w:val="004529A2"/>
    <w:rsid w:val="00453189"/>
    <w:rsid w:val="0045605B"/>
    <w:rsid w:val="004563B5"/>
    <w:rsid w:val="00456614"/>
    <w:rsid w:val="0045700C"/>
    <w:rsid w:val="004574BC"/>
    <w:rsid w:val="00457A13"/>
    <w:rsid w:val="00457ED0"/>
    <w:rsid w:val="00460A6C"/>
    <w:rsid w:val="00460AFE"/>
    <w:rsid w:val="00461175"/>
    <w:rsid w:val="004616F4"/>
    <w:rsid w:val="0046272C"/>
    <w:rsid w:val="00462E72"/>
    <w:rsid w:val="00463340"/>
    <w:rsid w:val="00463DB9"/>
    <w:rsid w:val="00463E61"/>
    <w:rsid w:val="00463F2C"/>
    <w:rsid w:val="0046468D"/>
    <w:rsid w:val="00465B76"/>
    <w:rsid w:val="004666D6"/>
    <w:rsid w:val="00466720"/>
    <w:rsid w:val="00466B9D"/>
    <w:rsid w:val="00467545"/>
    <w:rsid w:val="004678E3"/>
    <w:rsid w:val="004707DA"/>
    <w:rsid w:val="00471B87"/>
    <w:rsid w:val="004722A6"/>
    <w:rsid w:val="004723A0"/>
    <w:rsid w:val="00472CB3"/>
    <w:rsid w:val="00472D00"/>
    <w:rsid w:val="00473DE6"/>
    <w:rsid w:val="00473FAC"/>
    <w:rsid w:val="004744A3"/>
    <w:rsid w:val="004750CD"/>
    <w:rsid w:val="00475D2C"/>
    <w:rsid w:val="00476A02"/>
    <w:rsid w:val="00477967"/>
    <w:rsid w:val="00477D92"/>
    <w:rsid w:val="004804EC"/>
    <w:rsid w:val="0048069D"/>
    <w:rsid w:val="00480841"/>
    <w:rsid w:val="00480951"/>
    <w:rsid w:val="00482A78"/>
    <w:rsid w:val="00482AED"/>
    <w:rsid w:val="004832B5"/>
    <w:rsid w:val="00483645"/>
    <w:rsid w:val="00483851"/>
    <w:rsid w:val="00483A0F"/>
    <w:rsid w:val="00484B3F"/>
    <w:rsid w:val="00484BD0"/>
    <w:rsid w:val="00484EEF"/>
    <w:rsid w:val="0048542D"/>
    <w:rsid w:val="00485B88"/>
    <w:rsid w:val="00485D8A"/>
    <w:rsid w:val="004861BD"/>
    <w:rsid w:val="00486719"/>
    <w:rsid w:val="004867F9"/>
    <w:rsid w:val="0048687C"/>
    <w:rsid w:val="00487586"/>
    <w:rsid w:val="0048784C"/>
    <w:rsid w:val="00487A7B"/>
    <w:rsid w:val="00487D51"/>
    <w:rsid w:val="00490134"/>
    <w:rsid w:val="00490FFA"/>
    <w:rsid w:val="00491839"/>
    <w:rsid w:val="004918CE"/>
    <w:rsid w:val="00492CCF"/>
    <w:rsid w:val="00494018"/>
    <w:rsid w:val="004956A5"/>
    <w:rsid w:val="004957AD"/>
    <w:rsid w:val="00495994"/>
    <w:rsid w:val="004969D0"/>
    <w:rsid w:val="00497D7F"/>
    <w:rsid w:val="00497EE9"/>
    <w:rsid w:val="004A0603"/>
    <w:rsid w:val="004A1350"/>
    <w:rsid w:val="004A13A4"/>
    <w:rsid w:val="004A175B"/>
    <w:rsid w:val="004A22C1"/>
    <w:rsid w:val="004A2E6F"/>
    <w:rsid w:val="004A3357"/>
    <w:rsid w:val="004A59A9"/>
    <w:rsid w:val="004A6D0D"/>
    <w:rsid w:val="004A76F0"/>
    <w:rsid w:val="004A783E"/>
    <w:rsid w:val="004B071B"/>
    <w:rsid w:val="004B0FBC"/>
    <w:rsid w:val="004B0FC0"/>
    <w:rsid w:val="004B189E"/>
    <w:rsid w:val="004B1C65"/>
    <w:rsid w:val="004B2803"/>
    <w:rsid w:val="004B3797"/>
    <w:rsid w:val="004B396E"/>
    <w:rsid w:val="004B3BC3"/>
    <w:rsid w:val="004B6044"/>
    <w:rsid w:val="004B61FC"/>
    <w:rsid w:val="004B682E"/>
    <w:rsid w:val="004B6AA5"/>
    <w:rsid w:val="004B6F6B"/>
    <w:rsid w:val="004C0B37"/>
    <w:rsid w:val="004C1DB6"/>
    <w:rsid w:val="004C1DFB"/>
    <w:rsid w:val="004C1EF8"/>
    <w:rsid w:val="004C27B1"/>
    <w:rsid w:val="004C2B6E"/>
    <w:rsid w:val="004C40F5"/>
    <w:rsid w:val="004C4844"/>
    <w:rsid w:val="004C4CC0"/>
    <w:rsid w:val="004C5830"/>
    <w:rsid w:val="004C607A"/>
    <w:rsid w:val="004C6550"/>
    <w:rsid w:val="004C6686"/>
    <w:rsid w:val="004C68DF"/>
    <w:rsid w:val="004C6B01"/>
    <w:rsid w:val="004C6BB2"/>
    <w:rsid w:val="004C7568"/>
    <w:rsid w:val="004C775B"/>
    <w:rsid w:val="004C785E"/>
    <w:rsid w:val="004D0696"/>
    <w:rsid w:val="004D0715"/>
    <w:rsid w:val="004D2056"/>
    <w:rsid w:val="004D25FD"/>
    <w:rsid w:val="004D3E0F"/>
    <w:rsid w:val="004D433A"/>
    <w:rsid w:val="004D4A94"/>
    <w:rsid w:val="004D4C07"/>
    <w:rsid w:val="004D52FF"/>
    <w:rsid w:val="004D57FF"/>
    <w:rsid w:val="004D583E"/>
    <w:rsid w:val="004D7EB4"/>
    <w:rsid w:val="004E11C2"/>
    <w:rsid w:val="004E12C3"/>
    <w:rsid w:val="004E19D9"/>
    <w:rsid w:val="004E2AF0"/>
    <w:rsid w:val="004E3D46"/>
    <w:rsid w:val="004E49C3"/>
    <w:rsid w:val="004E5DED"/>
    <w:rsid w:val="004E605F"/>
    <w:rsid w:val="004E6A34"/>
    <w:rsid w:val="004F01F0"/>
    <w:rsid w:val="004F03D8"/>
    <w:rsid w:val="004F0565"/>
    <w:rsid w:val="004F0605"/>
    <w:rsid w:val="004F10A4"/>
    <w:rsid w:val="004F217A"/>
    <w:rsid w:val="004F23D4"/>
    <w:rsid w:val="004F31AF"/>
    <w:rsid w:val="004F3C3F"/>
    <w:rsid w:val="004F4337"/>
    <w:rsid w:val="004F43D5"/>
    <w:rsid w:val="004F44FE"/>
    <w:rsid w:val="004F4834"/>
    <w:rsid w:val="004F48A5"/>
    <w:rsid w:val="004F4D3B"/>
    <w:rsid w:val="004F4FD5"/>
    <w:rsid w:val="004F5735"/>
    <w:rsid w:val="004F63D3"/>
    <w:rsid w:val="004F6BBD"/>
    <w:rsid w:val="00500465"/>
    <w:rsid w:val="00500A01"/>
    <w:rsid w:val="00501357"/>
    <w:rsid w:val="00503D3E"/>
    <w:rsid w:val="00505C92"/>
    <w:rsid w:val="00506515"/>
    <w:rsid w:val="0050678D"/>
    <w:rsid w:val="005069A6"/>
    <w:rsid w:val="005074DD"/>
    <w:rsid w:val="005076BB"/>
    <w:rsid w:val="00507F01"/>
    <w:rsid w:val="00510382"/>
    <w:rsid w:val="00510FD7"/>
    <w:rsid w:val="00511DC1"/>
    <w:rsid w:val="00511FFD"/>
    <w:rsid w:val="005127E0"/>
    <w:rsid w:val="00514261"/>
    <w:rsid w:val="005145D8"/>
    <w:rsid w:val="0051477B"/>
    <w:rsid w:val="005148E3"/>
    <w:rsid w:val="00514FA8"/>
    <w:rsid w:val="00515011"/>
    <w:rsid w:val="0051529B"/>
    <w:rsid w:val="0051573D"/>
    <w:rsid w:val="0051593C"/>
    <w:rsid w:val="00516739"/>
    <w:rsid w:val="0051770B"/>
    <w:rsid w:val="00517D4E"/>
    <w:rsid w:val="00517E91"/>
    <w:rsid w:val="0052075D"/>
    <w:rsid w:val="005211C1"/>
    <w:rsid w:val="00521370"/>
    <w:rsid w:val="0052158A"/>
    <w:rsid w:val="00521C5E"/>
    <w:rsid w:val="00522291"/>
    <w:rsid w:val="00522C24"/>
    <w:rsid w:val="00522D20"/>
    <w:rsid w:val="00522DE7"/>
    <w:rsid w:val="005233A4"/>
    <w:rsid w:val="0052372B"/>
    <w:rsid w:val="0052495C"/>
    <w:rsid w:val="005250BE"/>
    <w:rsid w:val="005258A9"/>
    <w:rsid w:val="00525942"/>
    <w:rsid w:val="00526E43"/>
    <w:rsid w:val="00526EFE"/>
    <w:rsid w:val="00527180"/>
    <w:rsid w:val="005277BF"/>
    <w:rsid w:val="005279AB"/>
    <w:rsid w:val="00530B9E"/>
    <w:rsid w:val="00530D4F"/>
    <w:rsid w:val="00530E64"/>
    <w:rsid w:val="00531CD0"/>
    <w:rsid w:val="00531E1F"/>
    <w:rsid w:val="0053385E"/>
    <w:rsid w:val="00533906"/>
    <w:rsid w:val="00533C28"/>
    <w:rsid w:val="00533DB8"/>
    <w:rsid w:val="005343AE"/>
    <w:rsid w:val="005349BD"/>
    <w:rsid w:val="00535653"/>
    <w:rsid w:val="00535FBA"/>
    <w:rsid w:val="0053723B"/>
    <w:rsid w:val="005376BA"/>
    <w:rsid w:val="005406F0"/>
    <w:rsid w:val="005409CE"/>
    <w:rsid w:val="005415EF"/>
    <w:rsid w:val="00541A7D"/>
    <w:rsid w:val="00541AD4"/>
    <w:rsid w:val="00541B8A"/>
    <w:rsid w:val="005421F5"/>
    <w:rsid w:val="005424C2"/>
    <w:rsid w:val="00542A68"/>
    <w:rsid w:val="005448CE"/>
    <w:rsid w:val="00545040"/>
    <w:rsid w:val="00545297"/>
    <w:rsid w:val="00545CB1"/>
    <w:rsid w:val="00545F22"/>
    <w:rsid w:val="00545FA5"/>
    <w:rsid w:val="00546113"/>
    <w:rsid w:val="00546AF4"/>
    <w:rsid w:val="00546D68"/>
    <w:rsid w:val="00547097"/>
    <w:rsid w:val="005472EF"/>
    <w:rsid w:val="005478CD"/>
    <w:rsid w:val="00547B2C"/>
    <w:rsid w:val="00547FDA"/>
    <w:rsid w:val="00550272"/>
    <w:rsid w:val="00550426"/>
    <w:rsid w:val="00550B83"/>
    <w:rsid w:val="00551964"/>
    <w:rsid w:val="00551B90"/>
    <w:rsid w:val="00553761"/>
    <w:rsid w:val="0055450E"/>
    <w:rsid w:val="00554C9A"/>
    <w:rsid w:val="00555105"/>
    <w:rsid w:val="00556918"/>
    <w:rsid w:val="00556CF8"/>
    <w:rsid w:val="0055700A"/>
    <w:rsid w:val="005570FD"/>
    <w:rsid w:val="00557686"/>
    <w:rsid w:val="005607E2"/>
    <w:rsid w:val="00560E82"/>
    <w:rsid w:val="0056179E"/>
    <w:rsid w:val="00561D37"/>
    <w:rsid w:val="00561D64"/>
    <w:rsid w:val="005626AD"/>
    <w:rsid w:val="00562D24"/>
    <w:rsid w:val="00562FF4"/>
    <w:rsid w:val="00563208"/>
    <w:rsid w:val="00564487"/>
    <w:rsid w:val="005654C9"/>
    <w:rsid w:val="005657C0"/>
    <w:rsid w:val="005658C4"/>
    <w:rsid w:val="00565B06"/>
    <w:rsid w:val="00565F62"/>
    <w:rsid w:val="00567397"/>
    <w:rsid w:val="005679E9"/>
    <w:rsid w:val="00567CA5"/>
    <w:rsid w:val="005709CF"/>
    <w:rsid w:val="00571980"/>
    <w:rsid w:val="00571A81"/>
    <w:rsid w:val="005733D4"/>
    <w:rsid w:val="005739F2"/>
    <w:rsid w:val="00574214"/>
    <w:rsid w:val="00574AFC"/>
    <w:rsid w:val="00574BC8"/>
    <w:rsid w:val="0057686B"/>
    <w:rsid w:val="0057705C"/>
    <w:rsid w:val="00577DEE"/>
    <w:rsid w:val="005801DB"/>
    <w:rsid w:val="00580339"/>
    <w:rsid w:val="00580563"/>
    <w:rsid w:val="00582254"/>
    <w:rsid w:val="00582362"/>
    <w:rsid w:val="00582697"/>
    <w:rsid w:val="00583594"/>
    <w:rsid w:val="00583742"/>
    <w:rsid w:val="00583837"/>
    <w:rsid w:val="00583C68"/>
    <w:rsid w:val="00584526"/>
    <w:rsid w:val="00585446"/>
    <w:rsid w:val="005860D2"/>
    <w:rsid w:val="0058693A"/>
    <w:rsid w:val="00586BBB"/>
    <w:rsid w:val="00586CAF"/>
    <w:rsid w:val="0058716B"/>
    <w:rsid w:val="0058731E"/>
    <w:rsid w:val="00587E59"/>
    <w:rsid w:val="0059078E"/>
    <w:rsid w:val="005909BC"/>
    <w:rsid w:val="00590A67"/>
    <w:rsid w:val="0059151D"/>
    <w:rsid w:val="0059170C"/>
    <w:rsid w:val="005921C9"/>
    <w:rsid w:val="00592FFC"/>
    <w:rsid w:val="00593428"/>
    <w:rsid w:val="005937D0"/>
    <w:rsid w:val="00593A40"/>
    <w:rsid w:val="0059439C"/>
    <w:rsid w:val="00594430"/>
    <w:rsid w:val="005949A2"/>
    <w:rsid w:val="00594E4D"/>
    <w:rsid w:val="00595114"/>
    <w:rsid w:val="005960E0"/>
    <w:rsid w:val="00596F31"/>
    <w:rsid w:val="00596FB8"/>
    <w:rsid w:val="0059702D"/>
    <w:rsid w:val="00597045"/>
    <w:rsid w:val="00597BF2"/>
    <w:rsid w:val="005A0737"/>
    <w:rsid w:val="005A095B"/>
    <w:rsid w:val="005A0A59"/>
    <w:rsid w:val="005A1F2F"/>
    <w:rsid w:val="005A21C6"/>
    <w:rsid w:val="005A26F9"/>
    <w:rsid w:val="005A2DD5"/>
    <w:rsid w:val="005A3742"/>
    <w:rsid w:val="005A3C29"/>
    <w:rsid w:val="005A3FC9"/>
    <w:rsid w:val="005A5151"/>
    <w:rsid w:val="005A628A"/>
    <w:rsid w:val="005A651C"/>
    <w:rsid w:val="005A6A2A"/>
    <w:rsid w:val="005A75CB"/>
    <w:rsid w:val="005B025C"/>
    <w:rsid w:val="005B12FB"/>
    <w:rsid w:val="005B16CA"/>
    <w:rsid w:val="005B1BF2"/>
    <w:rsid w:val="005B2131"/>
    <w:rsid w:val="005B2916"/>
    <w:rsid w:val="005B2BA5"/>
    <w:rsid w:val="005B2EDE"/>
    <w:rsid w:val="005B44F9"/>
    <w:rsid w:val="005B451C"/>
    <w:rsid w:val="005B4A90"/>
    <w:rsid w:val="005B51F0"/>
    <w:rsid w:val="005B51F6"/>
    <w:rsid w:val="005B5263"/>
    <w:rsid w:val="005B52AB"/>
    <w:rsid w:val="005B6C2A"/>
    <w:rsid w:val="005B6F36"/>
    <w:rsid w:val="005B6F72"/>
    <w:rsid w:val="005B6FDD"/>
    <w:rsid w:val="005B71D4"/>
    <w:rsid w:val="005B725A"/>
    <w:rsid w:val="005C0184"/>
    <w:rsid w:val="005C16C6"/>
    <w:rsid w:val="005C2194"/>
    <w:rsid w:val="005C23CD"/>
    <w:rsid w:val="005C35D7"/>
    <w:rsid w:val="005C3DA2"/>
    <w:rsid w:val="005C5586"/>
    <w:rsid w:val="005C717B"/>
    <w:rsid w:val="005D03D0"/>
    <w:rsid w:val="005D080C"/>
    <w:rsid w:val="005D0BCA"/>
    <w:rsid w:val="005D1B5C"/>
    <w:rsid w:val="005D1FAE"/>
    <w:rsid w:val="005D2198"/>
    <w:rsid w:val="005D2481"/>
    <w:rsid w:val="005D2CAD"/>
    <w:rsid w:val="005D2F09"/>
    <w:rsid w:val="005D3391"/>
    <w:rsid w:val="005D340C"/>
    <w:rsid w:val="005D3FA6"/>
    <w:rsid w:val="005D41B0"/>
    <w:rsid w:val="005D4709"/>
    <w:rsid w:val="005D5551"/>
    <w:rsid w:val="005D573F"/>
    <w:rsid w:val="005D6C87"/>
    <w:rsid w:val="005D6FE5"/>
    <w:rsid w:val="005D717F"/>
    <w:rsid w:val="005D71C6"/>
    <w:rsid w:val="005D7224"/>
    <w:rsid w:val="005D7C2A"/>
    <w:rsid w:val="005D7E32"/>
    <w:rsid w:val="005D7FF8"/>
    <w:rsid w:val="005E11A6"/>
    <w:rsid w:val="005E14EF"/>
    <w:rsid w:val="005E189C"/>
    <w:rsid w:val="005E26F4"/>
    <w:rsid w:val="005E2CF2"/>
    <w:rsid w:val="005E31DF"/>
    <w:rsid w:val="005E40C0"/>
    <w:rsid w:val="005E4970"/>
    <w:rsid w:val="005E5EA2"/>
    <w:rsid w:val="005E6022"/>
    <w:rsid w:val="005E7466"/>
    <w:rsid w:val="005E7B54"/>
    <w:rsid w:val="005E7CE7"/>
    <w:rsid w:val="005F0625"/>
    <w:rsid w:val="005F0F44"/>
    <w:rsid w:val="005F1447"/>
    <w:rsid w:val="005F1475"/>
    <w:rsid w:val="005F20DD"/>
    <w:rsid w:val="005F24AD"/>
    <w:rsid w:val="005F27EF"/>
    <w:rsid w:val="005F2820"/>
    <w:rsid w:val="005F2DD3"/>
    <w:rsid w:val="005F31AB"/>
    <w:rsid w:val="005F359E"/>
    <w:rsid w:val="005F510C"/>
    <w:rsid w:val="005F5506"/>
    <w:rsid w:val="005F5F15"/>
    <w:rsid w:val="006001C6"/>
    <w:rsid w:val="0060026B"/>
    <w:rsid w:val="006008F3"/>
    <w:rsid w:val="00600D6B"/>
    <w:rsid w:val="00601092"/>
    <w:rsid w:val="0060114D"/>
    <w:rsid w:val="00602483"/>
    <w:rsid w:val="006024BB"/>
    <w:rsid w:val="00602F1D"/>
    <w:rsid w:val="006035B9"/>
    <w:rsid w:val="006037F3"/>
    <w:rsid w:val="00603E89"/>
    <w:rsid w:val="00603EB0"/>
    <w:rsid w:val="0060450C"/>
    <w:rsid w:val="00604916"/>
    <w:rsid w:val="00605429"/>
    <w:rsid w:val="00605467"/>
    <w:rsid w:val="00605C91"/>
    <w:rsid w:val="00606801"/>
    <w:rsid w:val="006068AF"/>
    <w:rsid w:val="00607643"/>
    <w:rsid w:val="00607B15"/>
    <w:rsid w:val="00607E85"/>
    <w:rsid w:val="00610637"/>
    <w:rsid w:val="00611A87"/>
    <w:rsid w:val="00611D4D"/>
    <w:rsid w:val="00612874"/>
    <w:rsid w:val="006152DA"/>
    <w:rsid w:val="00616A58"/>
    <w:rsid w:val="00616BC5"/>
    <w:rsid w:val="00616E49"/>
    <w:rsid w:val="00617E63"/>
    <w:rsid w:val="0062019B"/>
    <w:rsid w:val="00620C12"/>
    <w:rsid w:val="00621400"/>
    <w:rsid w:val="00621496"/>
    <w:rsid w:val="00621CC1"/>
    <w:rsid w:val="00621F72"/>
    <w:rsid w:val="00622C82"/>
    <w:rsid w:val="006232B0"/>
    <w:rsid w:val="00623A33"/>
    <w:rsid w:val="00623C97"/>
    <w:rsid w:val="00623E59"/>
    <w:rsid w:val="00624340"/>
    <w:rsid w:val="00624897"/>
    <w:rsid w:val="00624D87"/>
    <w:rsid w:val="00624EE2"/>
    <w:rsid w:val="006268BD"/>
    <w:rsid w:val="00626A8F"/>
    <w:rsid w:val="00627183"/>
    <w:rsid w:val="0063039C"/>
    <w:rsid w:val="00630E01"/>
    <w:rsid w:val="00631028"/>
    <w:rsid w:val="006311A5"/>
    <w:rsid w:val="00631675"/>
    <w:rsid w:val="00631FD3"/>
    <w:rsid w:val="0063216C"/>
    <w:rsid w:val="00632765"/>
    <w:rsid w:val="006328B2"/>
    <w:rsid w:val="0063298D"/>
    <w:rsid w:val="00632AA7"/>
    <w:rsid w:val="00633A4B"/>
    <w:rsid w:val="00634051"/>
    <w:rsid w:val="00634449"/>
    <w:rsid w:val="006354D6"/>
    <w:rsid w:val="00635A99"/>
    <w:rsid w:val="00635E7B"/>
    <w:rsid w:val="0063627D"/>
    <w:rsid w:val="0063633A"/>
    <w:rsid w:val="00636FB3"/>
    <w:rsid w:val="0063738E"/>
    <w:rsid w:val="00637A50"/>
    <w:rsid w:val="00637FAA"/>
    <w:rsid w:val="00640902"/>
    <w:rsid w:val="00640A0F"/>
    <w:rsid w:val="00640F7E"/>
    <w:rsid w:val="00641046"/>
    <w:rsid w:val="006417D5"/>
    <w:rsid w:val="00641BD8"/>
    <w:rsid w:val="006422B8"/>
    <w:rsid w:val="006426E3"/>
    <w:rsid w:val="00642A60"/>
    <w:rsid w:val="00642C1B"/>
    <w:rsid w:val="00643376"/>
    <w:rsid w:val="006456CE"/>
    <w:rsid w:val="006457EE"/>
    <w:rsid w:val="0064705A"/>
    <w:rsid w:val="006477CA"/>
    <w:rsid w:val="00650227"/>
    <w:rsid w:val="006504C8"/>
    <w:rsid w:val="006509E1"/>
    <w:rsid w:val="00650E74"/>
    <w:rsid w:val="00651705"/>
    <w:rsid w:val="00651F09"/>
    <w:rsid w:val="0065244D"/>
    <w:rsid w:val="00652784"/>
    <w:rsid w:val="006531B4"/>
    <w:rsid w:val="00653D17"/>
    <w:rsid w:val="006548B2"/>
    <w:rsid w:val="00655253"/>
    <w:rsid w:val="00655F3F"/>
    <w:rsid w:val="006562A8"/>
    <w:rsid w:val="00656726"/>
    <w:rsid w:val="00656794"/>
    <w:rsid w:val="00657027"/>
    <w:rsid w:val="0065779C"/>
    <w:rsid w:val="00657A38"/>
    <w:rsid w:val="006620E6"/>
    <w:rsid w:val="00662C58"/>
    <w:rsid w:val="00662D32"/>
    <w:rsid w:val="0066356F"/>
    <w:rsid w:val="00663974"/>
    <w:rsid w:val="00663B6A"/>
    <w:rsid w:val="00664123"/>
    <w:rsid w:val="0066471C"/>
    <w:rsid w:val="00665A66"/>
    <w:rsid w:val="00666446"/>
    <w:rsid w:val="006668E9"/>
    <w:rsid w:val="00666CC3"/>
    <w:rsid w:val="006670AF"/>
    <w:rsid w:val="0067095A"/>
    <w:rsid w:val="00671C71"/>
    <w:rsid w:val="0067263F"/>
    <w:rsid w:val="00672723"/>
    <w:rsid w:val="00672E57"/>
    <w:rsid w:val="00673317"/>
    <w:rsid w:val="006735A9"/>
    <w:rsid w:val="006742F1"/>
    <w:rsid w:val="0067440D"/>
    <w:rsid w:val="006749B1"/>
    <w:rsid w:val="00675155"/>
    <w:rsid w:val="00676D9C"/>
    <w:rsid w:val="00676F4D"/>
    <w:rsid w:val="006773EE"/>
    <w:rsid w:val="00677ACE"/>
    <w:rsid w:val="006800E3"/>
    <w:rsid w:val="00680459"/>
    <w:rsid w:val="006804CC"/>
    <w:rsid w:val="00682234"/>
    <w:rsid w:val="00682496"/>
    <w:rsid w:val="00682715"/>
    <w:rsid w:val="00682BB8"/>
    <w:rsid w:val="0068333A"/>
    <w:rsid w:val="0068387C"/>
    <w:rsid w:val="00684779"/>
    <w:rsid w:val="0068483D"/>
    <w:rsid w:val="00684BD7"/>
    <w:rsid w:val="00686D27"/>
    <w:rsid w:val="0068739A"/>
    <w:rsid w:val="006878E3"/>
    <w:rsid w:val="00687AD1"/>
    <w:rsid w:val="00687D17"/>
    <w:rsid w:val="00690515"/>
    <w:rsid w:val="00690BAB"/>
    <w:rsid w:val="0069265B"/>
    <w:rsid w:val="00692C3D"/>
    <w:rsid w:val="0069335B"/>
    <w:rsid w:val="0069401E"/>
    <w:rsid w:val="006947E2"/>
    <w:rsid w:val="00694DF5"/>
    <w:rsid w:val="0069507F"/>
    <w:rsid w:val="006958EB"/>
    <w:rsid w:val="00695BE3"/>
    <w:rsid w:val="00696667"/>
    <w:rsid w:val="00696794"/>
    <w:rsid w:val="00696F87"/>
    <w:rsid w:val="006971B9"/>
    <w:rsid w:val="00697391"/>
    <w:rsid w:val="00697D19"/>
    <w:rsid w:val="006A12B6"/>
    <w:rsid w:val="006A19A2"/>
    <w:rsid w:val="006A1B3F"/>
    <w:rsid w:val="006A1DCE"/>
    <w:rsid w:val="006A276B"/>
    <w:rsid w:val="006A3264"/>
    <w:rsid w:val="006A37D4"/>
    <w:rsid w:val="006A3DF4"/>
    <w:rsid w:val="006A3F3A"/>
    <w:rsid w:val="006A419E"/>
    <w:rsid w:val="006A45BA"/>
    <w:rsid w:val="006A4C3A"/>
    <w:rsid w:val="006A5EC8"/>
    <w:rsid w:val="006A616D"/>
    <w:rsid w:val="006A6A22"/>
    <w:rsid w:val="006A7145"/>
    <w:rsid w:val="006A71B7"/>
    <w:rsid w:val="006A74D0"/>
    <w:rsid w:val="006A75D1"/>
    <w:rsid w:val="006A767A"/>
    <w:rsid w:val="006B0833"/>
    <w:rsid w:val="006B0C65"/>
    <w:rsid w:val="006B1439"/>
    <w:rsid w:val="006B1FBF"/>
    <w:rsid w:val="006B2A08"/>
    <w:rsid w:val="006B3125"/>
    <w:rsid w:val="006B3221"/>
    <w:rsid w:val="006B40A5"/>
    <w:rsid w:val="006B437C"/>
    <w:rsid w:val="006B4746"/>
    <w:rsid w:val="006B5B5A"/>
    <w:rsid w:val="006B6369"/>
    <w:rsid w:val="006B6EBB"/>
    <w:rsid w:val="006B7357"/>
    <w:rsid w:val="006B7479"/>
    <w:rsid w:val="006B7534"/>
    <w:rsid w:val="006B7BCA"/>
    <w:rsid w:val="006C02C9"/>
    <w:rsid w:val="006C0C89"/>
    <w:rsid w:val="006C1BAC"/>
    <w:rsid w:val="006C2EFC"/>
    <w:rsid w:val="006C48E3"/>
    <w:rsid w:val="006C5416"/>
    <w:rsid w:val="006C54B8"/>
    <w:rsid w:val="006C56A5"/>
    <w:rsid w:val="006C5A45"/>
    <w:rsid w:val="006C6121"/>
    <w:rsid w:val="006C622A"/>
    <w:rsid w:val="006C6CB2"/>
    <w:rsid w:val="006C72BD"/>
    <w:rsid w:val="006C7CC7"/>
    <w:rsid w:val="006D0F0A"/>
    <w:rsid w:val="006D1160"/>
    <w:rsid w:val="006D1861"/>
    <w:rsid w:val="006D191A"/>
    <w:rsid w:val="006D1947"/>
    <w:rsid w:val="006D1AF4"/>
    <w:rsid w:val="006D212B"/>
    <w:rsid w:val="006D2257"/>
    <w:rsid w:val="006D2309"/>
    <w:rsid w:val="006D23BD"/>
    <w:rsid w:val="006D2454"/>
    <w:rsid w:val="006D29D1"/>
    <w:rsid w:val="006D2AAC"/>
    <w:rsid w:val="006D2CC3"/>
    <w:rsid w:val="006D2DA4"/>
    <w:rsid w:val="006D4084"/>
    <w:rsid w:val="006D4FFC"/>
    <w:rsid w:val="006D51BF"/>
    <w:rsid w:val="006D606B"/>
    <w:rsid w:val="006D6A96"/>
    <w:rsid w:val="006D6DDB"/>
    <w:rsid w:val="006E0AAF"/>
    <w:rsid w:val="006E0D43"/>
    <w:rsid w:val="006E136C"/>
    <w:rsid w:val="006E17DB"/>
    <w:rsid w:val="006E1C14"/>
    <w:rsid w:val="006E2062"/>
    <w:rsid w:val="006E20F6"/>
    <w:rsid w:val="006E217D"/>
    <w:rsid w:val="006E2A60"/>
    <w:rsid w:val="006E2BCF"/>
    <w:rsid w:val="006E2EE6"/>
    <w:rsid w:val="006E3769"/>
    <w:rsid w:val="006E5021"/>
    <w:rsid w:val="006E5A3F"/>
    <w:rsid w:val="006E6321"/>
    <w:rsid w:val="006E729E"/>
    <w:rsid w:val="006E7318"/>
    <w:rsid w:val="006F0FBC"/>
    <w:rsid w:val="006F24A8"/>
    <w:rsid w:val="006F250C"/>
    <w:rsid w:val="006F2530"/>
    <w:rsid w:val="006F2E4C"/>
    <w:rsid w:val="006F303C"/>
    <w:rsid w:val="006F33DB"/>
    <w:rsid w:val="006F3DC1"/>
    <w:rsid w:val="006F40DE"/>
    <w:rsid w:val="006F4C34"/>
    <w:rsid w:val="006F53DD"/>
    <w:rsid w:val="006F550F"/>
    <w:rsid w:val="006F619B"/>
    <w:rsid w:val="006F62E0"/>
    <w:rsid w:val="006F78AC"/>
    <w:rsid w:val="006F7E4E"/>
    <w:rsid w:val="00700692"/>
    <w:rsid w:val="00700EB7"/>
    <w:rsid w:val="00701156"/>
    <w:rsid w:val="00701D25"/>
    <w:rsid w:val="0070214B"/>
    <w:rsid w:val="007024B9"/>
    <w:rsid w:val="00702B5A"/>
    <w:rsid w:val="00702E9D"/>
    <w:rsid w:val="007044BB"/>
    <w:rsid w:val="0070478A"/>
    <w:rsid w:val="00704EE2"/>
    <w:rsid w:val="00705354"/>
    <w:rsid w:val="007102B5"/>
    <w:rsid w:val="00710770"/>
    <w:rsid w:val="00711558"/>
    <w:rsid w:val="007119AC"/>
    <w:rsid w:val="00712721"/>
    <w:rsid w:val="00712A16"/>
    <w:rsid w:val="007130C6"/>
    <w:rsid w:val="00713298"/>
    <w:rsid w:val="00713BE5"/>
    <w:rsid w:val="0071426F"/>
    <w:rsid w:val="00715348"/>
    <w:rsid w:val="0071583A"/>
    <w:rsid w:val="00715B54"/>
    <w:rsid w:val="00716118"/>
    <w:rsid w:val="00716660"/>
    <w:rsid w:val="00717996"/>
    <w:rsid w:val="00717C0C"/>
    <w:rsid w:val="007205E7"/>
    <w:rsid w:val="00721312"/>
    <w:rsid w:val="00722270"/>
    <w:rsid w:val="00722FB1"/>
    <w:rsid w:val="0072303A"/>
    <w:rsid w:val="007233B8"/>
    <w:rsid w:val="00723642"/>
    <w:rsid w:val="00723D91"/>
    <w:rsid w:val="00724546"/>
    <w:rsid w:val="00724D37"/>
    <w:rsid w:val="00724D9E"/>
    <w:rsid w:val="00725296"/>
    <w:rsid w:val="0072543A"/>
    <w:rsid w:val="00725726"/>
    <w:rsid w:val="007261CF"/>
    <w:rsid w:val="00726329"/>
    <w:rsid w:val="00726E84"/>
    <w:rsid w:val="007274B7"/>
    <w:rsid w:val="00727882"/>
    <w:rsid w:val="0073023A"/>
    <w:rsid w:val="00730358"/>
    <w:rsid w:val="00730AE4"/>
    <w:rsid w:val="00730BD1"/>
    <w:rsid w:val="007311ED"/>
    <w:rsid w:val="007314B0"/>
    <w:rsid w:val="0073153B"/>
    <w:rsid w:val="00731617"/>
    <w:rsid w:val="007319CD"/>
    <w:rsid w:val="00731C69"/>
    <w:rsid w:val="00732F2D"/>
    <w:rsid w:val="00733172"/>
    <w:rsid w:val="007331CD"/>
    <w:rsid w:val="00733490"/>
    <w:rsid w:val="007345F3"/>
    <w:rsid w:val="00734B12"/>
    <w:rsid w:val="0073571C"/>
    <w:rsid w:val="00735888"/>
    <w:rsid w:val="00736535"/>
    <w:rsid w:val="0073740B"/>
    <w:rsid w:val="00740331"/>
    <w:rsid w:val="00740465"/>
    <w:rsid w:val="00740F4B"/>
    <w:rsid w:val="00742422"/>
    <w:rsid w:val="00743BFC"/>
    <w:rsid w:val="00743E9C"/>
    <w:rsid w:val="007442DB"/>
    <w:rsid w:val="0074494D"/>
    <w:rsid w:val="00744EA5"/>
    <w:rsid w:val="0074595C"/>
    <w:rsid w:val="00745F60"/>
    <w:rsid w:val="007467F0"/>
    <w:rsid w:val="00746FE5"/>
    <w:rsid w:val="00747C5A"/>
    <w:rsid w:val="00750533"/>
    <w:rsid w:val="007506CB"/>
    <w:rsid w:val="00750B32"/>
    <w:rsid w:val="00750FE9"/>
    <w:rsid w:val="0075126E"/>
    <w:rsid w:val="00751389"/>
    <w:rsid w:val="007519BC"/>
    <w:rsid w:val="00751F52"/>
    <w:rsid w:val="00752DE1"/>
    <w:rsid w:val="007531B0"/>
    <w:rsid w:val="00754642"/>
    <w:rsid w:val="0075519C"/>
    <w:rsid w:val="00756EE5"/>
    <w:rsid w:val="007578F2"/>
    <w:rsid w:val="00757953"/>
    <w:rsid w:val="0076097A"/>
    <w:rsid w:val="00761EFF"/>
    <w:rsid w:val="00762E74"/>
    <w:rsid w:val="00764739"/>
    <w:rsid w:val="007647CC"/>
    <w:rsid w:val="007665F5"/>
    <w:rsid w:val="0076722E"/>
    <w:rsid w:val="00767614"/>
    <w:rsid w:val="00770272"/>
    <w:rsid w:val="00770A27"/>
    <w:rsid w:val="00770CEA"/>
    <w:rsid w:val="00770E67"/>
    <w:rsid w:val="00771A3D"/>
    <w:rsid w:val="007723AD"/>
    <w:rsid w:val="00773862"/>
    <w:rsid w:val="00774B51"/>
    <w:rsid w:val="007750C9"/>
    <w:rsid w:val="007753E9"/>
    <w:rsid w:val="00775BBE"/>
    <w:rsid w:val="00775C42"/>
    <w:rsid w:val="00776616"/>
    <w:rsid w:val="00776960"/>
    <w:rsid w:val="00776AD9"/>
    <w:rsid w:val="007803B1"/>
    <w:rsid w:val="0078058A"/>
    <w:rsid w:val="007805C8"/>
    <w:rsid w:val="00780888"/>
    <w:rsid w:val="00780D26"/>
    <w:rsid w:val="00780DF2"/>
    <w:rsid w:val="00782543"/>
    <w:rsid w:val="0078293E"/>
    <w:rsid w:val="00782B52"/>
    <w:rsid w:val="007835A9"/>
    <w:rsid w:val="00783822"/>
    <w:rsid w:val="00783C15"/>
    <w:rsid w:val="00783F29"/>
    <w:rsid w:val="00783FFC"/>
    <w:rsid w:val="007847F7"/>
    <w:rsid w:val="0078499C"/>
    <w:rsid w:val="007861A3"/>
    <w:rsid w:val="0078655C"/>
    <w:rsid w:val="00787563"/>
    <w:rsid w:val="00787706"/>
    <w:rsid w:val="0079011D"/>
    <w:rsid w:val="007906D7"/>
    <w:rsid w:val="00791074"/>
    <w:rsid w:val="00791C46"/>
    <w:rsid w:val="00792965"/>
    <w:rsid w:val="00792DC8"/>
    <w:rsid w:val="00792FC2"/>
    <w:rsid w:val="0079661C"/>
    <w:rsid w:val="0079681C"/>
    <w:rsid w:val="0079721F"/>
    <w:rsid w:val="0079733B"/>
    <w:rsid w:val="00797579"/>
    <w:rsid w:val="007A2013"/>
    <w:rsid w:val="007A206F"/>
    <w:rsid w:val="007A2653"/>
    <w:rsid w:val="007A3633"/>
    <w:rsid w:val="007A3DB8"/>
    <w:rsid w:val="007A4012"/>
    <w:rsid w:val="007A4F15"/>
    <w:rsid w:val="007A538B"/>
    <w:rsid w:val="007A5562"/>
    <w:rsid w:val="007A5FA1"/>
    <w:rsid w:val="007A613F"/>
    <w:rsid w:val="007A61E3"/>
    <w:rsid w:val="007A7531"/>
    <w:rsid w:val="007A76DF"/>
    <w:rsid w:val="007B0049"/>
    <w:rsid w:val="007B1093"/>
    <w:rsid w:val="007B123A"/>
    <w:rsid w:val="007B17BF"/>
    <w:rsid w:val="007B18ED"/>
    <w:rsid w:val="007B1D54"/>
    <w:rsid w:val="007B200B"/>
    <w:rsid w:val="007B36CD"/>
    <w:rsid w:val="007B3DF4"/>
    <w:rsid w:val="007B3F96"/>
    <w:rsid w:val="007B4753"/>
    <w:rsid w:val="007B53F4"/>
    <w:rsid w:val="007B58FD"/>
    <w:rsid w:val="007B5BAF"/>
    <w:rsid w:val="007B6056"/>
    <w:rsid w:val="007B64A1"/>
    <w:rsid w:val="007B6A5B"/>
    <w:rsid w:val="007B7001"/>
    <w:rsid w:val="007B7713"/>
    <w:rsid w:val="007B7CEA"/>
    <w:rsid w:val="007B7E74"/>
    <w:rsid w:val="007B7F7E"/>
    <w:rsid w:val="007C0058"/>
    <w:rsid w:val="007C06A5"/>
    <w:rsid w:val="007C08BC"/>
    <w:rsid w:val="007C20F6"/>
    <w:rsid w:val="007C2860"/>
    <w:rsid w:val="007C2B22"/>
    <w:rsid w:val="007C37E4"/>
    <w:rsid w:val="007C4709"/>
    <w:rsid w:val="007C4E93"/>
    <w:rsid w:val="007C528C"/>
    <w:rsid w:val="007C5E5A"/>
    <w:rsid w:val="007C6489"/>
    <w:rsid w:val="007C6B06"/>
    <w:rsid w:val="007C6D4F"/>
    <w:rsid w:val="007C6DD4"/>
    <w:rsid w:val="007C71C2"/>
    <w:rsid w:val="007C72DF"/>
    <w:rsid w:val="007D0377"/>
    <w:rsid w:val="007D05C3"/>
    <w:rsid w:val="007D1093"/>
    <w:rsid w:val="007D117A"/>
    <w:rsid w:val="007D2716"/>
    <w:rsid w:val="007D298A"/>
    <w:rsid w:val="007D2AFF"/>
    <w:rsid w:val="007D35AA"/>
    <w:rsid w:val="007D36DE"/>
    <w:rsid w:val="007D3813"/>
    <w:rsid w:val="007D3BB3"/>
    <w:rsid w:val="007D3CD6"/>
    <w:rsid w:val="007D3DC9"/>
    <w:rsid w:val="007D428B"/>
    <w:rsid w:val="007E0098"/>
    <w:rsid w:val="007E05E7"/>
    <w:rsid w:val="007E0DA7"/>
    <w:rsid w:val="007E10B2"/>
    <w:rsid w:val="007E186F"/>
    <w:rsid w:val="007E212F"/>
    <w:rsid w:val="007E276E"/>
    <w:rsid w:val="007E38C8"/>
    <w:rsid w:val="007E3AA0"/>
    <w:rsid w:val="007E47D2"/>
    <w:rsid w:val="007E4966"/>
    <w:rsid w:val="007E5879"/>
    <w:rsid w:val="007E59F2"/>
    <w:rsid w:val="007E60F2"/>
    <w:rsid w:val="007E6198"/>
    <w:rsid w:val="007E69D1"/>
    <w:rsid w:val="007E69D4"/>
    <w:rsid w:val="007E6C06"/>
    <w:rsid w:val="007E7A22"/>
    <w:rsid w:val="007F0436"/>
    <w:rsid w:val="007F111C"/>
    <w:rsid w:val="007F162D"/>
    <w:rsid w:val="007F264B"/>
    <w:rsid w:val="007F2B4F"/>
    <w:rsid w:val="007F31A4"/>
    <w:rsid w:val="007F3976"/>
    <w:rsid w:val="007F3D68"/>
    <w:rsid w:val="007F3F3A"/>
    <w:rsid w:val="007F41C0"/>
    <w:rsid w:val="007F4E5F"/>
    <w:rsid w:val="007F6442"/>
    <w:rsid w:val="007F7936"/>
    <w:rsid w:val="007F7B06"/>
    <w:rsid w:val="007F7C7A"/>
    <w:rsid w:val="00800626"/>
    <w:rsid w:val="0080064A"/>
    <w:rsid w:val="00801086"/>
    <w:rsid w:val="0080118A"/>
    <w:rsid w:val="00801761"/>
    <w:rsid w:val="008018C9"/>
    <w:rsid w:val="0080277D"/>
    <w:rsid w:val="00802AA5"/>
    <w:rsid w:val="00802B77"/>
    <w:rsid w:val="00802D50"/>
    <w:rsid w:val="00802E0A"/>
    <w:rsid w:val="00803049"/>
    <w:rsid w:val="008033BC"/>
    <w:rsid w:val="008042F6"/>
    <w:rsid w:val="00804365"/>
    <w:rsid w:val="00804993"/>
    <w:rsid w:val="00804D2A"/>
    <w:rsid w:val="00805A3B"/>
    <w:rsid w:val="00805E09"/>
    <w:rsid w:val="00806785"/>
    <w:rsid w:val="00806DF7"/>
    <w:rsid w:val="00810557"/>
    <w:rsid w:val="008134B2"/>
    <w:rsid w:val="00813C55"/>
    <w:rsid w:val="00814B33"/>
    <w:rsid w:val="00815741"/>
    <w:rsid w:val="008161A7"/>
    <w:rsid w:val="008161BC"/>
    <w:rsid w:val="00816268"/>
    <w:rsid w:val="00817614"/>
    <w:rsid w:val="008178A6"/>
    <w:rsid w:val="008201D3"/>
    <w:rsid w:val="008203EE"/>
    <w:rsid w:val="00820D8B"/>
    <w:rsid w:val="0082171D"/>
    <w:rsid w:val="00821EE5"/>
    <w:rsid w:val="00821F82"/>
    <w:rsid w:val="00822295"/>
    <w:rsid w:val="008225C2"/>
    <w:rsid w:val="008238B0"/>
    <w:rsid w:val="00824D0B"/>
    <w:rsid w:val="00826191"/>
    <w:rsid w:val="008264A0"/>
    <w:rsid w:val="00827452"/>
    <w:rsid w:val="008300CA"/>
    <w:rsid w:val="00830247"/>
    <w:rsid w:val="00830F65"/>
    <w:rsid w:val="00831417"/>
    <w:rsid w:val="00831807"/>
    <w:rsid w:val="008325BD"/>
    <w:rsid w:val="00832D00"/>
    <w:rsid w:val="00833223"/>
    <w:rsid w:val="00833772"/>
    <w:rsid w:val="00833C4C"/>
    <w:rsid w:val="008340AE"/>
    <w:rsid w:val="0083418C"/>
    <w:rsid w:val="00834391"/>
    <w:rsid w:val="008345C6"/>
    <w:rsid w:val="008358E1"/>
    <w:rsid w:val="00835B52"/>
    <w:rsid w:val="008363BF"/>
    <w:rsid w:val="008404AF"/>
    <w:rsid w:val="00840DA9"/>
    <w:rsid w:val="008415B1"/>
    <w:rsid w:val="00841AAC"/>
    <w:rsid w:val="00842BE8"/>
    <w:rsid w:val="00843436"/>
    <w:rsid w:val="00843599"/>
    <w:rsid w:val="008439C7"/>
    <w:rsid w:val="00844107"/>
    <w:rsid w:val="00844213"/>
    <w:rsid w:val="00844C46"/>
    <w:rsid w:val="00844D81"/>
    <w:rsid w:val="0084633D"/>
    <w:rsid w:val="008467A0"/>
    <w:rsid w:val="00846B29"/>
    <w:rsid w:val="00846ED2"/>
    <w:rsid w:val="0084732D"/>
    <w:rsid w:val="00847C13"/>
    <w:rsid w:val="008517A2"/>
    <w:rsid w:val="00851D14"/>
    <w:rsid w:val="00852877"/>
    <w:rsid w:val="00852D87"/>
    <w:rsid w:val="008538DF"/>
    <w:rsid w:val="00853ED2"/>
    <w:rsid w:val="008542D7"/>
    <w:rsid w:val="00855300"/>
    <w:rsid w:val="008559FD"/>
    <w:rsid w:val="00856703"/>
    <w:rsid w:val="00856B30"/>
    <w:rsid w:val="00856B60"/>
    <w:rsid w:val="00856C64"/>
    <w:rsid w:val="00856E94"/>
    <w:rsid w:val="008574C8"/>
    <w:rsid w:val="0086020E"/>
    <w:rsid w:val="008605F9"/>
    <w:rsid w:val="00860C4E"/>
    <w:rsid w:val="008611D5"/>
    <w:rsid w:val="008613C7"/>
    <w:rsid w:val="0086190E"/>
    <w:rsid w:val="00861B96"/>
    <w:rsid w:val="0086222A"/>
    <w:rsid w:val="00862810"/>
    <w:rsid w:val="008634CD"/>
    <w:rsid w:val="00863850"/>
    <w:rsid w:val="00864192"/>
    <w:rsid w:val="00864CD0"/>
    <w:rsid w:val="00864D9B"/>
    <w:rsid w:val="00864F26"/>
    <w:rsid w:val="008659EE"/>
    <w:rsid w:val="00866CBB"/>
    <w:rsid w:val="00866F78"/>
    <w:rsid w:val="0086705F"/>
    <w:rsid w:val="00867103"/>
    <w:rsid w:val="00867765"/>
    <w:rsid w:val="008677B8"/>
    <w:rsid w:val="0087023F"/>
    <w:rsid w:val="00870DAD"/>
    <w:rsid w:val="00872874"/>
    <w:rsid w:val="00872E7B"/>
    <w:rsid w:val="00872EA0"/>
    <w:rsid w:val="00873350"/>
    <w:rsid w:val="0087370B"/>
    <w:rsid w:val="008740CC"/>
    <w:rsid w:val="0087446B"/>
    <w:rsid w:val="0087479E"/>
    <w:rsid w:val="00875508"/>
    <w:rsid w:val="00875CFE"/>
    <w:rsid w:val="00875D60"/>
    <w:rsid w:val="00875F3A"/>
    <w:rsid w:val="008769B8"/>
    <w:rsid w:val="00877188"/>
    <w:rsid w:val="008772F2"/>
    <w:rsid w:val="0087771D"/>
    <w:rsid w:val="00877B81"/>
    <w:rsid w:val="00881999"/>
    <w:rsid w:val="00881C44"/>
    <w:rsid w:val="00881DED"/>
    <w:rsid w:val="00882C80"/>
    <w:rsid w:val="0088448D"/>
    <w:rsid w:val="008850FF"/>
    <w:rsid w:val="00885176"/>
    <w:rsid w:val="00886875"/>
    <w:rsid w:val="00886A06"/>
    <w:rsid w:val="00886AAE"/>
    <w:rsid w:val="00886E73"/>
    <w:rsid w:val="00887289"/>
    <w:rsid w:val="00890069"/>
    <w:rsid w:val="00890A9E"/>
    <w:rsid w:val="0089275E"/>
    <w:rsid w:val="00892F1F"/>
    <w:rsid w:val="00893378"/>
    <w:rsid w:val="0089366D"/>
    <w:rsid w:val="008946C7"/>
    <w:rsid w:val="00894A69"/>
    <w:rsid w:val="00895427"/>
    <w:rsid w:val="00896228"/>
    <w:rsid w:val="00896516"/>
    <w:rsid w:val="008966A2"/>
    <w:rsid w:val="00897070"/>
    <w:rsid w:val="00897E19"/>
    <w:rsid w:val="008A248A"/>
    <w:rsid w:val="008A2C59"/>
    <w:rsid w:val="008A316E"/>
    <w:rsid w:val="008A3D48"/>
    <w:rsid w:val="008A4602"/>
    <w:rsid w:val="008A4A4B"/>
    <w:rsid w:val="008A4B13"/>
    <w:rsid w:val="008A4D3A"/>
    <w:rsid w:val="008A4EB6"/>
    <w:rsid w:val="008A56DD"/>
    <w:rsid w:val="008A5C2B"/>
    <w:rsid w:val="008A5C41"/>
    <w:rsid w:val="008A67F6"/>
    <w:rsid w:val="008A6CFE"/>
    <w:rsid w:val="008B0D10"/>
    <w:rsid w:val="008B1236"/>
    <w:rsid w:val="008B124E"/>
    <w:rsid w:val="008B13EB"/>
    <w:rsid w:val="008B1C1E"/>
    <w:rsid w:val="008B2A42"/>
    <w:rsid w:val="008B2FB0"/>
    <w:rsid w:val="008B39D5"/>
    <w:rsid w:val="008B68A1"/>
    <w:rsid w:val="008B757A"/>
    <w:rsid w:val="008C0BD8"/>
    <w:rsid w:val="008C15F0"/>
    <w:rsid w:val="008C1919"/>
    <w:rsid w:val="008C1D12"/>
    <w:rsid w:val="008C2CB4"/>
    <w:rsid w:val="008C2D98"/>
    <w:rsid w:val="008C3F76"/>
    <w:rsid w:val="008C4486"/>
    <w:rsid w:val="008C47A7"/>
    <w:rsid w:val="008C4AA4"/>
    <w:rsid w:val="008C4CC9"/>
    <w:rsid w:val="008C57D9"/>
    <w:rsid w:val="008C6875"/>
    <w:rsid w:val="008C698B"/>
    <w:rsid w:val="008C7E52"/>
    <w:rsid w:val="008D0216"/>
    <w:rsid w:val="008D13AD"/>
    <w:rsid w:val="008D1F4E"/>
    <w:rsid w:val="008D265B"/>
    <w:rsid w:val="008D3627"/>
    <w:rsid w:val="008D372B"/>
    <w:rsid w:val="008D3FA2"/>
    <w:rsid w:val="008D440C"/>
    <w:rsid w:val="008D47E8"/>
    <w:rsid w:val="008D47F2"/>
    <w:rsid w:val="008D4FE5"/>
    <w:rsid w:val="008D58B4"/>
    <w:rsid w:val="008E1557"/>
    <w:rsid w:val="008E1C66"/>
    <w:rsid w:val="008E2D23"/>
    <w:rsid w:val="008E3B6A"/>
    <w:rsid w:val="008E4064"/>
    <w:rsid w:val="008E4C80"/>
    <w:rsid w:val="008E59E9"/>
    <w:rsid w:val="008E5AFF"/>
    <w:rsid w:val="008F02CA"/>
    <w:rsid w:val="008F112F"/>
    <w:rsid w:val="008F1443"/>
    <w:rsid w:val="008F1ADA"/>
    <w:rsid w:val="008F1AE0"/>
    <w:rsid w:val="008F2570"/>
    <w:rsid w:val="008F27E7"/>
    <w:rsid w:val="008F2977"/>
    <w:rsid w:val="008F49F3"/>
    <w:rsid w:val="008F50F1"/>
    <w:rsid w:val="008F54A0"/>
    <w:rsid w:val="008F6226"/>
    <w:rsid w:val="008F62F0"/>
    <w:rsid w:val="008F63E2"/>
    <w:rsid w:val="00900A3B"/>
    <w:rsid w:val="00901440"/>
    <w:rsid w:val="00901BF5"/>
    <w:rsid w:val="00902138"/>
    <w:rsid w:val="00902679"/>
    <w:rsid w:val="009032A9"/>
    <w:rsid w:val="0090380F"/>
    <w:rsid w:val="00903F7D"/>
    <w:rsid w:val="00904D28"/>
    <w:rsid w:val="00905B90"/>
    <w:rsid w:val="00905FE2"/>
    <w:rsid w:val="00906397"/>
    <w:rsid w:val="00906405"/>
    <w:rsid w:val="009066ED"/>
    <w:rsid w:val="009073D7"/>
    <w:rsid w:val="00907434"/>
    <w:rsid w:val="00910D2C"/>
    <w:rsid w:val="00910E1F"/>
    <w:rsid w:val="00912654"/>
    <w:rsid w:val="00912703"/>
    <w:rsid w:val="00912CF0"/>
    <w:rsid w:val="00912F0A"/>
    <w:rsid w:val="00913470"/>
    <w:rsid w:val="00913CBB"/>
    <w:rsid w:val="009146CE"/>
    <w:rsid w:val="00914931"/>
    <w:rsid w:val="009150EC"/>
    <w:rsid w:val="00916662"/>
    <w:rsid w:val="0091666F"/>
    <w:rsid w:val="00916B1B"/>
    <w:rsid w:val="00916BF4"/>
    <w:rsid w:val="00916C45"/>
    <w:rsid w:val="00917042"/>
    <w:rsid w:val="00917891"/>
    <w:rsid w:val="009233BC"/>
    <w:rsid w:val="00923A04"/>
    <w:rsid w:val="009244A4"/>
    <w:rsid w:val="0092454E"/>
    <w:rsid w:val="00924716"/>
    <w:rsid w:val="00925F6F"/>
    <w:rsid w:val="0092684A"/>
    <w:rsid w:val="0092689A"/>
    <w:rsid w:val="009271FD"/>
    <w:rsid w:val="00927957"/>
    <w:rsid w:val="00930A11"/>
    <w:rsid w:val="00930A84"/>
    <w:rsid w:val="00931422"/>
    <w:rsid w:val="00931AB6"/>
    <w:rsid w:val="0093222E"/>
    <w:rsid w:val="00932464"/>
    <w:rsid w:val="00934325"/>
    <w:rsid w:val="00934476"/>
    <w:rsid w:val="009346AB"/>
    <w:rsid w:val="00934BC8"/>
    <w:rsid w:val="00934C7A"/>
    <w:rsid w:val="00935340"/>
    <w:rsid w:val="00935AE3"/>
    <w:rsid w:val="0093700D"/>
    <w:rsid w:val="00937442"/>
    <w:rsid w:val="00937947"/>
    <w:rsid w:val="0094034C"/>
    <w:rsid w:val="00940391"/>
    <w:rsid w:val="00940D30"/>
    <w:rsid w:val="00940F17"/>
    <w:rsid w:val="0094111F"/>
    <w:rsid w:val="009414CA"/>
    <w:rsid w:val="00941E05"/>
    <w:rsid w:val="00942876"/>
    <w:rsid w:val="00942B4E"/>
    <w:rsid w:val="0094327D"/>
    <w:rsid w:val="00943687"/>
    <w:rsid w:val="0094373F"/>
    <w:rsid w:val="0094394C"/>
    <w:rsid w:val="00943CCB"/>
    <w:rsid w:val="00944070"/>
    <w:rsid w:val="009443D2"/>
    <w:rsid w:val="00944B59"/>
    <w:rsid w:val="009451F9"/>
    <w:rsid w:val="0094537B"/>
    <w:rsid w:val="0094596F"/>
    <w:rsid w:val="00945C8F"/>
    <w:rsid w:val="00945CBE"/>
    <w:rsid w:val="0094693E"/>
    <w:rsid w:val="0094718E"/>
    <w:rsid w:val="009502D3"/>
    <w:rsid w:val="009509FA"/>
    <w:rsid w:val="0095184A"/>
    <w:rsid w:val="0095286C"/>
    <w:rsid w:val="00952EC3"/>
    <w:rsid w:val="009537DE"/>
    <w:rsid w:val="009537EF"/>
    <w:rsid w:val="00954164"/>
    <w:rsid w:val="009541EA"/>
    <w:rsid w:val="009549D1"/>
    <w:rsid w:val="00955682"/>
    <w:rsid w:val="00955EF4"/>
    <w:rsid w:val="00956E60"/>
    <w:rsid w:val="00957071"/>
    <w:rsid w:val="00957130"/>
    <w:rsid w:val="009608F1"/>
    <w:rsid w:val="00961C72"/>
    <w:rsid w:val="00961DDD"/>
    <w:rsid w:val="00962B34"/>
    <w:rsid w:val="00962CA8"/>
    <w:rsid w:val="00962DDC"/>
    <w:rsid w:val="0096334E"/>
    <w:rsid w:val="0096490F"/>
    <w:rsid w:val="00964B6B"/>
    <w:rsid w:val="00965255"/>
    <w:rsid w:val="0096550E"/>
    <w:rsid w:val="00966979"/>
    <w:rsid w:val="00966FA5"/>
    <w:rsid w:val="0097090E"/>
    <w:rsid w:val="00970A3F"/>
    <w:rsid w:val="00971DF5"/>
    <w:rsid w:val="00971DFD"/>
    <w:rsid w:val="00971F42"/>
    <w:rsid w:val="00972B21"/>
    <w:rsid w:val="00972F95"/>
    <w:rsid w:val="009739B2"/>
    <w:rsid w:val="00973BDF"/>
    <w:rsid w:val="0097488A"/>
    <w:rsid w:val="009759BC"/>
    <w:rsid w:val="00975A3F"/>
    <w:rsid w:val="009764CB"/>
    <w:rsid w:val="00976C70"/>
    <w:rsid w:val="00976EC9"/>
    <w:rsid w:val="009771E2"/>
    <w:rsid w:val="00980305"/>
    <w:rsid w:val="00980636"/>
    <w:rsid w:val="00980C74"/>
    <w:rsid w:val="00981D97"/>
    <w:rsid w:val="00982713"/>
    <w:rsid w:val="00982B29"/>
    <w:rsid w:val="00983B94"/>
    <w:rsid w:val="009863B3"/>
    <w:rsid w:val="00986525"/>
    <w:rsid w:val="0098676F"/>
    <w:rsid w:val="0098684A"/>
    <w:rsid w:val="00986AB3"/>
    <w:rsid w:val="00986F5F"/>
    <w:rsid w:val="009873F2"/>
    <w:rsid w:val="0098742F"/>
    <w:rsid w:val="0098758B"/>
    <w:rsid w:val="00990864"/>
    <w:rsid w:val="00990939"/>
    <w:rsid w:val="00990A91"/>
    <w:rsid w:val="009912C6"/>
    <w:rsid w:val="00991BD6"/>
    <w:rsid w:val="00992007"/>
    <w:rsid w:val="00992EF0"/>
    <w:rsid w:val="00992F48"/>
    <w:rsid w:val="00993174"/>
    <w:rsid w:val="00993EA0"/>
    <w:rsid w:val="009940CA"/>
    <w:rsid w:val="009940FA"/>
    <w:rsid w:val="00994BA0"/>
    <w:rsid w:val="00994D6C"/>
    <w:rsid w:val="00994F4B"/>
    <w:rsid w:val="00995519"/>
    <w:rsid w:val="00995781"/>
    <w:rsid w:val="00995DC1"/>
    <w:rsid w:val="00996A43"/>
    <w:rsid w:val="00996AD9"/>
    <w:rsid w:val="00997033"/>
    <w:rsid w:val="00997AC6"/>
    <w:rsid w:val="009A0DCA"/>
    <w:rsid w:val="009A13B3"/>
    <w:rsid w:val="009A194E"/>
    <w:rsid w:val="009A1DF6"/>
    <w:rsid w:val="009A244B"/>
    <w:rsid w:val="009A3473"/>
    <w:rsid w:val="009A374A"/>
    <w:rsid w:val="009A37A9"/>
    <w:rsid w:val="009A3F0D"/>
    <w:rsid w:val="009A3FE2"/>
    <w:rsid w:val="009A45ED"/>
    <w:rsid w:val="009A5562"/>
    <w:rsid w:val="009A55BB"/>
    <w:rsid w:val="009A56C3"/>
    <w:rsid w:val="009A5782"/>
    <w:rsid w:val="009A5900"/>
    <w:rsid w:val="009A70F4"/>
    <w:rsid w:val="009A7A24"/>
    <w:rsid w:val="009B01B6"/>
    <w:rsid w:val="009B056B"/>
    <w:rsid w:val="009B12A4"/>
    <w:rsid w:val="009B1618"/>
    <w:rsid w:val="009B31AA"/>
    <w:rsid w:val="009B3EED"/>
    <w:rsid w:val="009B40A9"/>
    <w:rsid w:val="009B4326"/>
    <w:rsid w:val="009B4888"/>
    <w:rsid w:val="009B55E0"/>
    <w:rsid w:val="009B5F68"/>
    <w:rsid w:val="009B700E"/>
    <w:rsid w:val="009B72CE"/>
    <w:rsid w:val="009C0A33"/>
    <w:rsid w:val="009C17F9"/>
    <w:rsid w:val="009C1C2E"/>
    <w:rsid w:val="009C1F65"/>
    <w:rsid w:val="009C2177"/>
    <w:rsid w:val="009C2E88"/>
    <w:rsid w:val="009C3393"/>
    <w:rsid w:val="009C49F2"/>
    <w:rsid w:val="009C6EDF"/>
    <w:rsid w:val="009C702A"/>
    <w:rsid w:val="009C724A"/>
    <w:rsid w:val="009D0CA9"/>
    <w:rsid w:val="009D169F"/>
    <w:rsid w:val="009D18D4"/>
    <w:rsid w:val="009D1F77"/>
    <w:rsid w:val="009D23F8"/>
    <w:rsid w:val="009D27BC"/>
    <w:rsid w:val="009D2EA3"/>
    <w:rsid w:val="009D39D3"/>
    <w:rsid w:val="009D40FE"/>
    <w:rsid w:val="009D4497"/>
    <w:rsid w:val="009D470F"/>
    <w:rsid w:val="009D49F2"/>
    <w:rsid w:val="009D6236"/>
    <w:rsid w:val="009D6D05"/>
    <w:rsid w:val="009D710E"/>
    <w:rsid w:val="009D7670"/>
    <w:rsid w:val="009E0287"/>
    <w:rsid w:val="009E0331"/>
    <w:rsid w:val="009E1460"/>
    <w:rsid w:val="009E1586"/>
    <w:rsid w:val="009E1CB3"/>
    <w:rsid w:val="009E1FE2"/>
    <w:rsid w:val="009E2822"/>
    <w:rsid w:val="009E28F9"/>
    <w:rsid w:val="009E326C"/>
    <w:rsid w:val="009E3548"/>
    <w:rsid w:val="009E37C7"/>
    <w:rsid w:val="009E38EF"/>
    <w:rsid w:val="009E3B7F"/>
    <w:rsid w:val="009E4F2D"/>
    <w:rsid w:val="009E6B45"/>
    <w:rsid w:val="009E72CD"/>
    <w:rsid w:val="009F01EF"/>
    <w:rsid w:val="009F0305"/>
    <w:rsid w:val="009F0578"/>
    <w:rsid w:val="009F081A"/>
    <w:rsid w:val="009F0AC2"/>
    <w:rsid w:val="009F14DE"/>
    <w:rsid w:val="009F1808"/>
    <w:rsid w:val="009F1849"/>
    <w:rsid w:val="009F1A87"/>
    <w:rsid w:val="009F220C"/>
    <w:rsid w:val="009F2B1C"/>
    <w:rsid w:val="009F2C2B"/>
    <w:rsid w:val="009F307B"/>
    <w:rsid w:val="009F31C6"/>
    <w:rsid w:val="009F3231"/>
    <w:rsid w:val="009F33C5"/>
    <w:rsid w:val="009F4538"/>
    <w:rsid w:val="009F58F7"/>
    <w:rsid w:val="009F5ECF"/>
    <w:rsid w:val="009F6AC0"/>
    <w:rsid w:val="009F7B24"/>
    <w:rsid w:val="009F7D8A"/>
    <w:rsid w:val="00A008DA"/>
    <w:rsid w:val="00A00B9F"/>
    <w:rsid w:val="00A01888"/>
    <w:rsid w:val="00A01A39"/>
    <w:rsid w:val="00A01D27"/>
    <w:rsid w:val="00A03013"/>
    <w:rsid w:val="00A03020"/>
    <w:rsid w:val="00A037DB"/>
    <w:rsid w:val="00A041A6"/>
    <w:rsid w:val="00A044AA"/>
    <w:rsid w:val="00A04B53"/>
    <w:rsid w:val="00A05567"/>
    <w:rsid w:val="00A0572C"/>
    <w:rsid w:val="00A05D0C"/>
    <w:rsid w:val="00A0617F"/>
    <w:rsid w:val="00A06C6F"/>
    <w:rsid w:val="00A07935"/>
    <w:rsid w:val="00A10D6C"/>
    <w:rsid w:val="00A10E8C"/>
    <w:rsid w:val="00A116AF"/>
    <w:rsid w:val="00A11B63"/>
    <w:rsid w:val="00A12674"/>
    <w:rsid w:val="00A1286F"/>
    <w:rsid w:val="00A12C6F"/>
    <w:rsid w:val="00A12DC6"/>
    <w:rsid w:val="00A13739"/>
    <w:rsid w:val="00A137D8"/>
    <w:rsid w:val="00A13BD8"/>
    <w:rsid w:val="00A13D0A"/>
    <w:rsid w:val="00A14175"/>
    <w:rsid w:val="00A157DD"/>
    <w:rsid w:val="00A159F8"/>
    <w:rsid w:val="00A16139"/>
    <w:rsid w:val="00A16619"/>
    <w:rsid w:val="00A169E8"/>
    <w:rsid w:val="00A1750B"/>
    <w:rsid w:val="00A17669"/>
    <w:rsid w:val="00A1775F"/>
    <w:rsid w:val="00A17D37"/>
    <w:rsid w:val="00A201EE"/>
    <w:rsid w:val="00A20D05"/>
    <w:rsid w:val="00A21B89"/>
    <w:rsid w:val="00A22415"/>
    <w:rsid w:val="00A2286C"/>
    <w:rsid w:val="00A22F3C"/>
    <w:rsid w:val="00A232A3"/>
    <w:rsid w:val="00A23402"/>
    <w:rsid w:val="00A2478A"/>
    <w:rsid w:val="00A24B2C"/>
    <w:rsid w:val="00A24CDF"/>
    <w:rsid w:val="00A252AD"/>
    <w:rsid w:val="00A25A58"/>
    <w:rsid w:val="00A26520"/>
    <w:rsid w:val="00A26CF4"/>
    <w:rsid w:val="00A27448"/>
    <w:rsid w:val="00A27BE0"/>
    <w:rsid w:val="00A27FFC"/>
    <w:rsid w:val="00A3027A"/>
    <w:rsid w:val="00A304AB"/>
    <w:rsid w:val="00A30641"/>
    <w:rsid w:val="00A308D1"/>
    <w:rsid w:val="00A32258"/>
    <w:rsid w:val="00A32A23"/>
    <w:rsid w:val="00A32C2A"/>
    <w:rsid w:val="00A32D0E"/>
    <w:rsid w:val="00A33476"/>
    <w:rsid w:val="00A3411A"/>
    <w:rsid w:val="00A344A5"/>
    <w:rsid w:val="00A36DA8"/>
    <w:rsid w:val="00A40E84"/>
    <w:rsid w:val="00A42F80"/>
    <w:rsid w:val="00A43AAA"/>
    <w:rsid w:val="00A43D5F"/>
    <w:rsid w:val="00A44058"/>
    <w:rsid w:val="00A453D9"/>
    <w:rsid w:val="00A466EE"/>
    <w:rsid w:val="00A46FC1"/>
    <w:rsid w:val="00A50555"/>
    <w:rsid w:val="00A50FBC"/>
    <w:rsid w:val="00A5116E"/>
    <w:rsid w:val="00A5274C"/>
    <w:rsid w:val="00A52C16"/>
    <w:rsid w:val="00A53BE0"/>
    <w:rsid w:val="00A53DDC"/>
    <w:rsid w:val="00A548C4"/>
    <w:rsid w:val="00A548D0"/>
    <w:rsid w:val="00A54DE0"/>
    <w:rsid w:val="00A55B03"/>
    <w:rsid w:val="00A560B2"/>
    <w:rsid w:val="00A56674"/>
    <w:rsid w:val="00A567DB"/>
    <w:rsid w:val="00A56B2C"/>
    <w:rsid w:val="00A56E7D"/>
    <w:rsid w:val="00A57A08"/>
    <w:rsid w:val="00A60EEB"/>
    <w:rsid w:val="00A60F02"/>
    <w:rsid w:val="00A613CA"/>
    <w:rsid w:val="00A6165C"/>
    <w:rsid w:val="00A62107"/>
    <w:rsid w:val="00A62140"/>
    <w:rsid w:val="00A62141"/>
    <w:rsid w:val="00A629B3"/>
    <w:rsid w:val="00A633FE"/>
    <w:rsid w:val="00A63B05"/>
    <w:rsid w:val="00A6423F"/>
    <w:rsid w:val="00A6431C"/>
    <w:rsid w:val="00A6444C"/>
    <w:rsid w:val="00A645E1"/>
    <w:rsid w:val="00A652BB"/>
    <w:rsid w:val="00A653EF"/>
    <w:rsid w:val="00A65611"/>
    <w:rsid w:val="00A65BE5"/>
    <w:rsid w:val="00A6650A"/>
    <w:rsid w:val="00A66834"/>
    <w:rsid w:val="00A66A05"/>
    <w:rsid w:val="00A67C2D"/>
    <w:rsid w:val="00A70856"/>
    <w:rsid w:val="00A725D5"/>
    <w:rsid w:val="00A72694"/>
    <w:rsid w:val="00A73175"/>
    <w:rsid w:val="00A736A7"/>
    <w:rsid w:val="00A745F5"/>
    <w:rsid w:val="00A74771"/>
    <w:rsid w:val="00A74CC1"/>
    <w:rsid w:val="00A752DF"/>
    <w:rsid w:val="00A7556C"/>
    <w:rsid w:val="00A76826"/>
    <w:rsid w:val="00A76A13"/>
    <w:rsid w:val="00A77BBF"/>
    <w:rsid w:val="00A813B6"/>
    <w:rsid w:val="00A8158B"/>
    <w:rsid w:val="00A81B2D"/>
    <w:rsid w:val="00A81FDA"/>
    <w:rsid w:val="00A826FD"/>
    <w:rsid w:val="00A82814"/>
    <w:rsid w:val="00A829A5"/>
    <w:rsid w:val="00A83012"/>
    <w:rsid w:val="00A83E75"/>
    <w:rsid w:val="00A845C5"/>
    <w:rsid w:val="00A84DCD"/>
    <w:rsid w:val="00A85A0A"/>
    <w:rsid w:val="00A85DC8"/>
    <w:rsid w:val="00A85FF5"/>
    <w:rsid w:val="00A86281"/>
    <w:rsid w:val="00A8664B"/>
    <w:rsid w:val="00A86C2D"/>
    <w:rsid w:val="00A86F1E"/>
    <w:rsid w:val="00A8755E"/>
    <w:rsid w:val="00A8788C"/>
    <w:rsid w:val="00A9032F"/>
    <w:rsid w:val="00A90C20"/>
    <w:rsid w:val="00A90E0C"/>
    <w:rsid w:val="00A91A29"/>
    <w:rsid w:val="00A9220C"/>
    <w:rsid w:val="00A9223F"/>
    <w:rsid w:val="00A922F8"/>
    <w:rsid w:val="00A9370D"/>
    <w:rsid w:val="00A93D63"/>
    <w:rsid w:val="00A9436F"/>
    <w:rsid w:val="00A945EC"/>
    <w:rsid w:val="00A9485C"/>
    <w:rsid w:val="00A94A65"/>
    <w:rsid w:val="00A94C2B"/>
    <w:rsid w:val="00A95051"/>
    <w:rsid w:val="00A9535C"/>
    <w:rsid w:val="00A9541C"/>
    <w:rsid w:val="00A95F3B"/>
    <w:rsid w:val="00A9640F"/>
    <w:rsid w:val="00A96DB3"/>
    <w:rsid w:val="00A96EB7"/>
    <w:rsid w:val="00A96F69"/>
    <w:rsid w:val="00A96FC3"/>
    <w:rsid w:val="00A9775F"/>
    <w:rsid w:val="00A97DAA"/>
    <w:rsid w:val="00AA0372"/>
    <w:rsid w:val="00AA0CCD"/>
    <w:rsid w:val="00AA129D"/>
    <w:rsid w:val="00AA16DA"/>
    <w:rsid w:val="00AA2CCE"/>
    <w:rsid w:val="00AA3344"/>
    <w:rsid w:val="00AA458B"/>
    <w:rsid w:val="00AA46F1"/>
    <w:rsid w:val="00AA49DD"/>
    <w:rsid w:val="00AA552B"/>
    <w:rsid w:val="00AA5848"/>
    <w:rsid w:val="00AA5E92"/>
    <w:rsid w:val="00AA659C"/>
    <w:rsid w:val="00AA6A8C"/>
    <w:rsid w:val="00AA7374"/>
    <w:rsid w:val="00AA7E15"/>
    <w:rsid w:val="00AA7FCD"/>
    <w:rsid w:val="00AB1139"/>
    <w:rsid w:val="00AB1319"/>
    <w:rsid w:val="00AB1D36"/>
    <w:rsid w:val="00AB230E"/>
    <w:rsid w:val="00AB2711"/>
    <w:rsid w:val="00AB2D32"/>
    <w:rsid w:val="00AB3061"/>
    <w:rsid w:val="00AB3645"/>
    <w:rsid w:val="00AB3FA1"/>
    <w:rsid w:val="00AB4151"/>
    <w:rsid w:val="00AB4508"/>
    <w:rsid w:val="00AB45C5"/>
    <w:rsid w:val="00AB46A8"/>
    <w:rsid w:val="00AB516D"/>
    <w:rsid w:val="00AB53F1"/>
    <w:rsid w:val="00AB54A6"/>
    <w:rsid w:val="00AB54AD"/>
    <w:rsid w:val="00AB5A6C"/>
    <w:rsid w:val="00AB6BD8"/>
    <w:rsid w:val="00AB7BBE"/>
    <w:rsid w:val="00AC02D7"/>
    <w:rsid w:val="00AC0589"/>
    <w:rsid w:val="00AC0D35"/>
    <w:rsid w:val="00AC0D82"/>
    <w:rsid w:val="00AC0DC4"/>
    <w:rsid w:val="00AC11E0"/>
    <w:rsid w:val="00AC1F29"/>
    <w:rsid w:val="00AC2A82"/>
    <w:rsid w:val="00AC3545"/>
    <w:rsid w:val="00AC38EC"/>
    <w:rsid w:val="00AC52B4"/>
    <w:rsid w:val="00AC58D8"/>
    <w:rsid w:val="00AC5FB7"/>
    <w:rsid w:val="00AC67C1"/>
    <w:rsid w:val="00AC6CBC"/>
    <w:rsid w:val="00AC700B"/>
    <w:rsid w:val="00AC7763"/>
    <w:rsid w:val="00AC78D7"/>
    <w:rsid w:val="00AC7923"/>
    <w:rsid w:val="00AC7D0A"/>
    <w:rsid w:val="00AD019E"/>
    <w:rsid w:val="00AD066A"/>
    <w:rsid w:val="00AD0A49"/>
    <w:rsid w:val="00AD0DE4"/>
    <w:rsid w:val="00AD190A"/>
    <w:rsid w:val="00AD1A28"/>
    <w:rsid w:val="00AD1DD1"/>
    <w:rsid w:val="00AD2CA7"/>
    <w:rsid w:val="00AD3B5F"/>
    <w:rsid w:val="00AD4200"/>
    <w:rsid w:val="00AD4BA9"/>
    <w:rsid w:val="00AD5110"/>
    <w:rsid w:val="00AD5257"/>
    <w:rsid w:val="00AD564A"/>
    <w:rsid w:val="00AD5DDB"/>
    <w:rsid w:val="00AD6752"/>
    <w:rsid w:val="00AD6B01"/>
    <w:rsid w:val="00AD6CDC"/>
    <w:rsid w:val="00AD6F05"/>
    <w:rsid w:val="00AD79CE"/>
    <w:rsid w:val="00AE02D2"/>
    <w:rsid w:val="00AE0927"/>
    <w:rsid w:val="00AE0D19"/>
    <w:rsid w:val="00AE150F"/>
    <w:rsid w:val="00AE1A0C"/>
    <w:rsid w:val="00AE1B9B"/>
    <w:rsid w:val="00AE2E6F"/>
    <w:rsid w:val="00AE2EB3"/>
    <w:rsid w:val="00AE3DE9"/>
    <w:rsid w:val="00AE3EF3"/>
    <w:rsid w:val="00AE3F48"/>
    <w:rsid w:val="00AE42DE"/>
    <w:rsid w:val="00AE4A3D"/>
    <w:rsid w:val="00AE63FD"/>
    <w:rsid w:val="00AE69FE"/>
    <w:rsid w:val="00AE6ACF"/>
    <w:rsid w:val="00AE7066"/>
    <w:rsid w:val="00AF0256"/>
    <w:rsid w:val="00AF0720"/>
    <w:rsid w:val="00AF0A1B"/>
    <w:rsid w:val="00AF13DC"/>
    <w:rsid w:val="00AF14A6"/>
    <w:rsid w:val="00AF1B69"/>
    <w:rsid w:val="00AF2120"/>
    <w:rsid w:val="00AF2444"/>
    <w:rsid w:val="00AF25EA"/>
    <w:rsid w:val="00AF278B"/>
    <w:rsid w:val="00AF2FC5"/>
    <w:rsid w:val="00AF3449"/>
    <w:rsid w:val="00AF435C"/>
    <w:rsid w:val="00AF45B1"/>
    <w:rsid w:val="00AF47FD"/>
    <w:rsid w:val="00AF4CBA"/>
    <w:rsid w:val="00AF5239"/>
    <w:rsid w:val="00AF5442"/>
    <w:rsid w:val="00AF6FF3"/>
    <w:rsid w:val="00AF79A8"/>
    <w:rsid w:val="00AF7B16"/>
    <w:rsid w:val="00B00704"/>
    <w:rsid w:val="00B00AD5"/>
    <w:rsid w:val="00B01AA4"/>
    <w:rsid w:val="00B022CC"/>
    <w:rsid w:val="00B02400"/>
    <w:rsid w:val="00B02634"/>
    <w:rsid w:val="00B0263A"/>
    <w:rsid w:val="00B02FC5"/>
    <w:rsid w:val="00B03110"/>
    <w:rsid w:val="00B038CD"/>
    <w:rsid w:val="00B04258"/>
    <w:rsid w:val="00B04799"/>
    <w:rsid w:val="00B0497C"/>
    <w:rsid w:val="00B04E95"/>
    <w:rsid w:val="00B06637"/>
    <w:rsid w:val="00B0736E"/>
    <w:rsid w:val="00B074BB"/>
    <w:rsid w:val="00B07513"/>
    <w:rsid w:val="00B10D6F"/>
    <w:rsid w:val="00B11162"/>
    <w:rsid w:val="00B1152D"/>
    <w:rsid w:val="00B11674"/>
    <w:rsid w:val="00B117B8"/>
    <w:rsid w:val="00B1182E"/>
    <w:rsid w:val="00B12A71"/>
    <w:rsid w:val="00B12DD0"/>
    <w:rsid w:val="00B12DF1"/>
    <w:rsid w:val="00B1363E"/>
    <w:rsid w:val="00B1372F"/>
    <w:rsid w:val="00B13B59"/>
    <w:rsid w:val="00B1507F"/>
    <w:rsid w:val="00B153E9"/>
    <w:rsid w:val="00B15787"/>
    <w:rsid w:val="00B1597D"/>
    <w:rsid w:val="00B15F80"/>
    <w:rsid w:val="00B1629C"/>
    <w:rsid w:val="00B163C0"/>
    <w:rsid w:val="00B16C8B"/>
    <w:rsid w:val="00B21537"/>
    <w:rsid w:val="00B219AB"/>
    <w:rsid w:val="00B23338"/>
    <w:rsid w:val="00B23AB5"/>
    <w:rsid w:val="00B24158"/>
    <w:rsid w:val="00B26064"/>
    <w:rsid w:val="00B26A7A"/>
    <w:rsid w:val="00B27205"/>
    <w:rsid w:val="00B275F2"/>
    <w:rsid w:val="00B27870"/>
    <w:rsid w:val="00B27A30"/>
    <w:rsid w:val="00B27D7B"/>
    <w:rsid w:val="00B30111"/>
    <w:rsid w:val="00B30F8A"/>
    <w:rsid w:val="00B31B8B"/>
    <w:rsid w:val="00B34027"/>
    <w:rsid w:val="00B35282"/>
    <w:rsid w:val="00B35379"/>
    <w:rsid w:val="00B357F0"/>
    <w:rsid w:val="00B358E7"/>
    <w:rsid w:val="00B35A2A"/>
    <w:rsid w:val="00B35E0B"/>
    <w:rsid w:val="00B374F2"/>
    <w:rsid w:val="00B3758C"/>
    <w:rsid w:val="00B37F76"/>
    <w:rsid w:val="00B4214C"/>
    <w:rsid w:val="00B42C8C"/>
    <w:rsid w:val="00B4395C"/>
    <w:rsid w:val="00B4495B"/>
    <w:rsid w:val="00B45669"/>
    <w:rsid w:val="00B45949"/>
    <w:rsid w:val="00B46314"/>
    <w:rsid w:val="00B4650E"/>
    <w:rsid w:val="00B47335"/>
    <w:rsid w:val="00B479AF"/>
    <w:rsid w:val="00B47A2B"/>
    <w:rsid w:val="00B508EA"/>
    <w:rsid w:val="00B50D26"/>
    <w:rsid w:val="00B51452"/>
    <w:rsid w:val="00B5182B"/>
    <w:rsid w:val="00B518C6"/>
    <w:rsid w:val="00B51D6F"/>
    <w:rsid w:val="00B52AB9"/>
    <w:rsid w:val="00B52D65"/>
    <w:rsid w:val="00B52F23"/>
    <w:rsid w:val="00B534CB"/>
    <w:rsid w:val="00B53CDA"/>
    <w:rsid w:val="00B54139"/>
    <w:rsid w:val="00B546F1"/>
    <w:rsid w:val="00B5555D"/>
    <w:rsid w:val="00B55AD3"/>
    <w:rsid w:val="00B55CBC"/>
    <w:rsid w:val="00B55F7F"/>
    <w:rsid w:val="00B564A7"/>
    <w:rsid w:val="00B56866"/>
    <w:rsid w:val="00B570B0"/>
    <w:rsid w:val="00B5752C"/>
    <w:rsid w:val="00B60A4B"/>
    <w:rsid w:val="00B62D59"/>
    <w:rsid w:val="00B638D2"/>
    <w:rsid w:val="00B63D77"/>
    <w:rsid w:val="00B641A2"/>
    <w:rsid w:val="00B6420F"/>
    <w:rsid w:val="00B648EC"/>
    <w:rsid w:val="00B651E0"/>
    <w:rsid w:val="00B65B04"/>
    <w:rsid w:val="00B66447"/>
    <w:rsid w:val="00B702BE"/>
    <w:rsid w:val="00B7081E"/>
    <w:rsid w:val="00B713A1"/>
    <w:rsid w:val="00B71CAF"/>
    <w:rsid w:val="00B71DB4"/>
    <w:rsid w:val="00B72981"/>
    <w:rsid w:val="00B72CEB"/>
    <w:rsid w:val="00B72D90"/>
    <w:rsid w:val="00B72EC9"/>
    <w:rsid w:val="00B74108"/>
    <w:rsid w:val="00B74170"/>
    <w:rsid w:val="00B742EB"/>
    <w:rsid w:val="00B743CE"/>
    <w:rsid w:val="00B74B7E"/>
    <w:rsid w:val="00B75456"/>
    <w:rsid w:val="00B7560B"/>
    <w:rsid w:val="00B76AE1"/>
    <w:rsid w:val="00B76EFF"/>
    <w:rsid w:val="00B778CA"/>
    <w:rsid w:val="00B819E1"/>
    <w:rsid w:val="00B81EC4"/>
    <w:rsid w:val="00B8218B"/>
    <w:rsid w:val="00B8383A"/>
    <w:rsid w:val="00B83BCB"/>
    <w:rsid w:val="00B84390"/>
    <w:rsid w:val="00B86FB3"/>
    <w:rsid w:val="00B87217"/>
    <w:rsid w:val="00B8761B"/>
    <w:rsid w:val="00B91F22"/>
    <w:rsid w:val="00B923C5"/>
    <w:rsid w:val="00B926F9"/>
    <w:rsid w:val="00B955A4"/>
    <w:rsid w:val="00B955EB"/>
    <w:rsid w:val="00B95741"/>
    <w:rsid w:val="00B960C9"/>
    <w:rsid w:val="00B96BDF"/>
    <w:rsid w:val="00B96C0E"/>
    <w:rsid w:val="00B97924"/>
    <w:rsid w:val="00B97A36"/>
    <w:rsid w:val="00BA0035"/>
    <w:rsid w:val="00BA010D"/>
    <w:rsid w:val="00BA08EE"/>
    <w:rsid w:val="00BA0A39"/>
    <w:rsid w:val="00BA1830"/>
    <w:rsid w:val="00BA2C11"/>
    <w:rsid w:val="00BA305A"/>
    <w:rsid w:val="00BA3117"/>
    <w:rsid w:val="00BA3928"/>
    <w:rsid w:val="00BA3F69"/>
    <w:rsid w:val="00BA40F8"/>
    <w:rsid w:val="00BA4BC5"/>
    <w:rsid w:val="00BA4CC6"/>
    <w:rsid w:val="00BA5647"/>
    <w:rsid w:val="00BA59CF"/>
    <w:rsid w:val="00BA5A9F"/>
    <w:rsid w:val="00BA6215"/>
    <w:rsid w:val="00BA741D"/>
    <w:rsid w:val="00BB0643"/>
    <w:rsid w:val="00BB11DC"/>
    <w:rsid w:val="00BB164C"/>
    <w:rsid w:val="00BB1B64"/>
    <w:rsid w:val="00BB1C02"/>
    <w:rsid w:val="00BB26C6"/>
    <w:rsid w:val="00BB2C64"/>
    <w:rsid w:val="00BB2D08"/>
    <w:rsid w:val="00BB2F13"/>
    <w:rsid w:val="00BB3287"/>
    <w:rsid w:val="00BB461F"/>
    <w:rsid w:val="00BB4E0B"/>
    <w:rsid w:val="00BB5292"/>
    <w:rsid w:val="00BB6053"/>
    <w:rsid w:val="00BB6141"/>
    <w:rsid w:val="00BB6417"/>
    <w:rsid w:val="00BB6A45"/>
    <w:rsid w:val="00BC0BB1"/>
    <w:rsid w:val="00BC1755"/>
    <w:rsid w:val="00BC1B23"/>
    <w:rsid w:val="00BC1C82"/>
    <w:rsid w:val="00BC1DD3"/>
    <w:rsid w:val="00BC1E12"/>
    <w:rsid w:val="00BC2382"/>
    <w:rsid w:val="00BC25BA"/>
    <w:rsid w:val="00BC2CC0"/>
    <w:rsid w:val="00BC35D9"/>
    <w:rsid w:val="00BC37B3"/>
    <w:rsid w:val="00BC3C00"/>
    <w:rsid w:val="00BC44F5"/>
    <w:rsid w:val="00BC4C54"/>
    <w:rsid w:val="00BC5197"/>
    <w:rsid w:val="00BC55BD"/>
    <w:rsid w:val="00BC5D05"/>
    <w:rsid w:val="00BC6101"/>
    <w:rsid w:val="00BC6998"/>
    <w:rsid w:val="00BC7507"/>
    <w:rsid w:val="00BC7B2F"/>
    <w:rsid w:val="00BD0D91"/>
    <w:rsid w:val="00BD0E32"/>
    <w:rsid w:val="00BD0EF4"/>
    <w:rsid w:val="00BD153F"/>
    <w:rsid w:val="00BD1B7F"/>
    <w:rsid w:val="00BD1EA3"/>
    <w:rsid w:val="00BD1EF6"/>
    <w:rsid w:val="00BD3139"/>
    <w:rsid w:val="00BD3396"/>
    <w:rsid w:val="00BD373B"/>
    <w:rsid w:val="00BD51C3"/>
    <w:rsid w:val="00BD543A"/>
    <w:rsid w:val="00BD56C9"/>
    <w:rsid w:val="00BD66C1"/>
    <w:rsid w:val="00BD67A4"/>
    <w:rsid w:val="00BD686E"/>
    <w:rsid w:val="00BD72D7"/>
    <w:rsid w:val="00BD7458"/>
    <w:rsid w:val="00BD7AEB"/>
    <w:rsid w:val="00BD7C39"/>
    <w:rsid w:val="00BE244F"/>
    <w:rsid w:val="00BE2B63"/>
    <w:rsid w:val="00BE339B"/>
    <w:rsid w:val="00BE35BA"/>
    <w:rsid w:val="00BE38C5"/>
    <w:rsid w:val="00BE3A81"/>
    <w:rsid w:val="00BE3CCB"/>
    <w:rsid w:val="00BE4458"/>
    <w:rsid w:val="00BE4528"/>
    <w:rsid w:val="00BE4590"/>
    <w:rsid w:val="00BE4ABD"/>
    <w:rsid w:val="00BE4CFB"/>
    <w:rsid w:val="00BE6E49"/>
    <w:rsid w:val="00BE70D3"/>
    <w:rsid w:val="00BE791A"/>
    <w:rsid w:val="00BE7A5D"/>
    <w:rsid w:val="00BE7E9A"/>
    <w:rsid w:val="00BE7F5B"/>
    <w:rsid w:val="00BF04EF"/>
    <w:rsid w:val="00BF1556"/>
    <w:rsid w:val="00BF1B81"/>
    <w:rsid w:val="00BF2085"/>
    <w:rsid w:val="00BF2168"/>
    <w:rsid w:val="00BF231B"/>
    <w:rsid w:val="00BF25C1"/>
    <w:rsid w:val="00BF3DB5"/>
    <w:rsid w:val="00BF6928"/>
    <w:rsid w:val="00BF6F91"/>
    <w:rsid w:val="00BF72A5"/>
    <w:rsid w:val="00BF7759"/>
    <w:rsid w:val="00BF78CC"/>
    <w:rsid w:val="00BF7964"/>
    <w:rsid w:val="00BF7FF5"/>
    <w:rsid w:val="00C00639"/>
    <w:rsid w:val="00C009A6"/>
    <w:rsid w:val="00C009CF"/>
    <w:rsid w:val="00C01552"/>
    <w:rsid w:val="00C022EC"/>
    <w:rsid w:val="00C02391"/>
    <w:rsid w:val="00C0468B"/>
    <w:rsid w:val="00C04822"/>
    <w:rsid w:val="00C06B37"/>
    <w:rsid w:val="00C07184"/>
    <w:rsid w:val="00C07735"/>
    <w:rsid w:val="00C103B8"/>
    <w:rsid w:val="00C10EC1"/>
    <w:rsid w:val="00C1184F"/>
    <w:rsid w:val="00C12F70"/>
    <w:rsid w:val="00C13559"/>
    <w:rsid w:val="00C13B1A"/>
    <w:rsid w:val="00C14A0E"/>
    <w:rsid w:val="00C14E3C"/>
    <w:rsid w:val="00C165E7"/>
    <w:rsid w:val="00C1712D"/>
    <w:rsid w:val="00C17E03"/>
    <w:rsid w:val="00C2059E"/>
    <w:rsid w:val="00C2094E"/>
    <w:rsid w:val="00C211C6"/>
    <w:rsid w:val="00C2203D"/>
    <w:rsid w:val="00C227E0"/>
    <w:rsid w:val="00C22E72"/>
    <w:rsid w:val="00C23B70"/>
    <w:rsid w:val="00C240AA"/>
    <w:rsid w:val="00C25536"/>
    <w:rsid w:val="00C25C58"/>
    <w:rsid w:val="00C2647C"/>
    <w:rsid w:val="00C27541"/>
    <w:rsid w:val="00C3030D"/>
    <w:rsid w:val="00C316FB"/>
    <w:rsid w:val="00C31C30"/>
    <w:rsid w:val="00C31EC4"/>
    <w:rsid w:val="00C3309E"/>
    <w:rsid w:val="00C33DF6"/>
    <w:rsid w:val="00C33E9D"/>
    <w:rsid w:val="00C33F6E"/>
    <w:rsid w:val="00C342CE"/>
    <w:rsid w:val="00C3449C"/>
    <w:rsid w:val="00C34A47"/>
    <w:rsid w:val="00C352EF"/>
    <w:rsid w:val="00C366F3"/>
    <w:rsid w:val="00C36B2A"/>
    <w:rsid w:val="00C36D9C"/>
    <w:rsid w:val="00C37377"/>
    <w:rsid w:val="00C37993"/>
    <w:rsid w:val="00C37B15"/>
    <w:rsid w:val="00C40632"/>
    <w:rsid w:val="00C41BB9"/>
    <w:rsid w:val="00C41E33"/>
    <w:rsid w:val="00C42503"/>
    <w:rsid w:val="00C42A7D"/>
    <w:rsid w:val="00C433D5"/>
    <w:rsid w:val="00C4396C"/>
    <w:rsid w:val="00C43EFD"/>
    <w:rsid w:val="00C43F41"/>
    <w:rsid w:val="00C441A3"/>
    <w:rsid w:val="00C46B64"/>
    <w:rsid w:val="00C46CA2"/>
    <w:rsid w:val="00C4720F"/>
    <w:rsid w:val="00C47398"/>
    <w:rsid w:val="00C479ED"/>
    <w:rsid w:val="00C505C6"/>
    <w:rsid w:val="00C50881"/>
    <w:rsid w:val="00C50A62"/>
    <w:rsid w:val="00C50C87"/>
    <w:rsid w:val="00C51F0B"/>
    <w:rsid w:val="00C5259B"/>
    <w:rsid w:val="00C525C7"/>
    <w:rsid w:val="00C52694"/>
    <w:rsid w:val="00C528F6"/>
    <w:rsid w:val="00C531C9"/>
    <w:rsid w:val="00C53609"/>
    <w:rsid w:val="00C5361C"/>
    <w:rsid w:val="00C53B73"/>
    <w:rsid w:val="00C53FDD"/>
    <w:rsid w:val="00C541BC"/>
    <w:rsid w:val="00C54A1D"/>
    <w:rsid w:val="00C54A1F"/>
    <w:rsid w:val="00C54D2B"/>
    <w:rsid w:val="00C55031"/>
    <w:rsid w:val="00C56DEC"/>
    <w:rsid w:val="00C56E5D"/>
    <w:rsid w:val="00C5727C"/>
    <w:rsid w:val="00C60C03"/>
    <w:rsid w:val="00C60C18"/>
    <w:rsid w:val="00C6121B"/>
    <w:rsid w:val="00C61251"/>
    <w:rsid w:val="00C63A2D"/>
    <w:rsid w:val="00C63F59"/>
    <w:rsid w:val="00C641CE"/>
    <w:rsid w:val="00C6456E"/>
    <w:rsid w:val="00C64BC2"/>
    <w:rsid w:val="00C650EE"/>
    <w:rsid w:val="00C656AB"/>
    <w:rsid w:val="00C66868"/>
    <w:rsid w:val="00C67A5A"/>
    <w:rsid w:val="00C70307"/>
    <w:rsid w:val="00C71675"/>
    <w:rsid w:val="00C71C52"/>
    <w:rsid w:val="00C71CA6"/>
    <w:rsid w:val="00C71CB4"/>
    <w:rsid w:val="00C729C8"/>
    <w:rsid w:val="00C72BAD"/>
    <w:rsid w:val="00C72C40"/>
    <w:rsid w:val="00C72F26"/>
    <w:rsid w:val="00C73F93"/>
    <w:rsid w:val="00C744DE"/>
    <w:rsid w:val="00C7463B"/>
    <w:rsid w:val="00C74A3C"/>
    <w:rsid w:val="00C74BAD"/>
    <w:rsid w:val="00C74CEC"/>
    <w:rsid w:val="00C74EB1"/>
    <w:rsid w:val="00C75E5F"/>
    <w:rsid w:val="00C76A32"/>
    <w:rsid w:val="00C76E00"/>
    <w:rsid w:val="00C77576"/>
    <w:rsid w:val="00C77E49"/>
    <w:rsid w:val="00C77F13"/>
    <w:rsid w:val="00C8027B"/>
    <w:rsid w:val="00C8099D"/>
    <w:rsid w:val="00C809FA"/>
    <w:rsid w:val="00C8156A"/>
    <w:rsid w:val="00C81E40"/>
    <w:rsid w:val="00C8290C"/>
    <w:rsid w:val="00C83233"/>
    <w:rsid w:val="00C83948"/>
    <w:rsid w:val="00C8408F"/>
    <w:rsid w:val="00C842C9"/>
    <w:rsid w:val="00C84BA9"/>
    <w:rsid w:val="00C84F5C"/>
    <w:rsid w:val="00C84FF8"/>
    <w:rsid w:val="00C8682B"/>
    <w:rsid w:val="00C86C7B"/>
    <w:rsid w:val="00C87BFD"/>
    <w:rsid w:val="00C90978"/>
    <w:rsid w:val="00C91104"/>
    <w:rsid w:val="00C911A1"/>
    <w:rsid w:val="00C9132D"/>
    <w:rsid w:val="00C91572"/>
    <w:rsid w:val="00C91E45"/>
    <w:rsid w:val="00C92E8E"/>
    <w:rsid w:val="00C9337A"/>
    <w:rsid w:val="00C93415"/>
    <w:rsid w:val="00C9369A"/>
    <w:rsid w:val="00C93A51"/>
    <w:rsid w:val="00C9464A"/>
    <w:rsid w:val="00C94DDA"/>
    <w:rsid w:val="00C95895"/>
    <w:rsid w:val="00C95BF0"/>
    <w:rsid w:val="00C969DD"/>
    <w:rsid w:val="00C96FB3"/>
    <w:rsid w:val="00C977C4"/>
    <w:rsid w:val="00C97B0A"/>
    <w:rsid w:val="00C97B25"/>
    <w:rsid w:val="00C97B78"/>
    <w:rsid w:val="00CA01E2"/>
    <w:rsid w:val="00CA0D1F"/>
    <w:rsid w:val="00CA0F0F"/>
    <w:rsid w:val="00CA24FA"/>
    <w:rsid w:val="00CA2681"/>
    <w:rsid w:val="00CA3067"/>
    <w:rsid w:val="00CA3551"/>
    <w:rsid w:val="00CA430F"/>
    <w:rsid w:val="00CA4329"/>
    <w:rsid w:val="00CA4A11"/>
    <w:rsid w:val="00CA516D"/>
    <w:rsid w:val="00CA5764"/>
    <w:rsid w:val="00CA5985"/>
    <w:rsid w:val="00CA65DE"/>
    <w:rsid w:val="00CA7453"/>
    <w:rsid w:val="00CA77CB"/>
    <w:rsid w:val="00CA7898"/>
    <w:rsid w:val="00CB076F"/>
    <w:rsid w:val="00CB115E"/>
    <w:rsid w:val="00CB155C"/>
    <w:rsid w:val="00CB1F9C"/>
    <w:rsid w:val="00CB26A8"/>
    <w:rsid w:val="00CB3C3E"/>
    <w:rsid w:val="00CB3D0F"/>
    <w:rsid w:val="00CB40D5"/>
    <w:rsid w:val="00CB438B"/>
    <w:rsid w:val="00CB4D37"/>
    <w:rsid w:val="00CB4DEB"/>
    <w:rsid w:val="00CB51DA"/>
    <w:rsid w:val="00CB568F"/>
    <w:rsid w:val="00CB5CED"/>
    <w:rsid w:val="00CB643B"/>
    <w:rsid w:val="00CB66CA"/>
    <w:rsid w:val="00CB7832"/>
    <w:rsid w:val="00CC00E5"/>
    <w:rsid w:val="00CC05B9"/>
    <w:rsid w:val="00CC0708"/>
    <w:rsid w:val="00CC0718"/>
    <w:rsid w:val="00CC07D6"/>
    <w:rsid w:val="00CC0F37"/>
    <w:rsid w:val="00CC252B"/>
    <w:rsid w:val="00CC2C28"/>
    <w:rsid w:val="00CC3130"/>
    <w:rsid w:val="00CC36B4"/>
    <w:rsid w:val="00CC43A6"/>
    <w:rsid w:val="00CC63D8"/>
    <w:rsid w:val="00CD0525"/>
    <w:rsid w:val="00CD10FB"/>
    <w:rsid w:val="00CD15EA"/>
    <w:rsid w:val="00CD1E70"/>
    <w:rsid w:val="00CD2D2B"/>
    <w:rsid w:val="00CD2FB4"/>
    <w:rsid w:val="00CD3E40"/>
    <w:rsid w:val="00CD52ED"/>
    <w:rsid w:val="00CD5505"/>
    <w:rsid w:val="00CD5A12"/>
    <w:rsid w:val="00CD645A"/>
    <w:rsid w:val="00CD6863"/>
    <w:rsid w:val="00CD7411"/>
    <w:rsid w:val="00CE055B"/>
    <w:rsid w:val="00CE13C9"/>
    <w:rsid w:val="00CE296A"/>
    <w:rsid w:val="00CE2D30"/>
    <w:rsid w:val="00CE3CC9"/>
    <w:rsid w:val="00CE401E"/>
    <w:rsid w:val="00CE468C"/>
    <w:rsid w:val="00CE6497"/>
    <w:rsid w:val="00CE649B"/>
    <w:rsid w:val="00CF0DB0"/>
    <w:rsid w:val="00CF10F2"/>
    <w:rsid w:val="00CF16E0"/>
    <w:rsid w:val="00CF1724"/>
    <w:rsid w:val="00CF1E1D"/>
    <w:rsid w:val="00CF2671"/>
    <w:rsid w:val="00CF2936"/>
    <w:rsid w:val="00CF362D"/>
    <w:rsid w:val="00CF3709"/>
    <w:rsid w:val="00CF405B"/>
    <w:rsid w:val="00CF44F2"/>
    <w:rsid w:val="00CF463C"/>
    <w:rsid w:val="00CF5544"/>
    <w:rsid w:val="00CF5599"/>
    <w:rsid w:val="00CF5F01"/>
    <w:rsid w:val="00CF7672"/>
    <w:rsid w:val="00D002D5"/>
    <w:rsid w:val="00D014D6"/>
    <w:rsid w:val="00D01ADC"/>
    <w:rsid w:val="00D01C6F"/>
    <w:rsid w:val="00D01DBA"/>
    <w:rsid w:val="00D01E15"/>
    <w:rsid w:val="00D02036"/>
    <w:rsid w:val="00D026A8"/>
    <w:rsid w:val="00D02A9A"/>
    <w:rsid w:val="00D02E50"/>
    <w:rsid w:val="00D033DC"/>
    <w:rsid w:val="00D0393D"/>
    <w:rsid w:val="00D03F9E"/>
    <w:rsid w:val="00D04158"/>
    <w:rsid w:val="00D04310"/>
    <w:rsid w:val="00D059A2"/>
    <w:rsid w:val="00D064FD"/>
    <w:rsid w:val="00D06ABF"/>
    <w:rsid w:val="00D077F3"/>
    <w:rsid w:val="00D07A10"/>
    <w:rsid w:val="00D07B20"/>
    <w:rsid w:val="00D07C25"/>
    <w:rsid w:val="00D10287"/>
    <w:rsid w:val="00D10A88"/>
    <w:rsid w:val="00D1144E"/>
    <w:rsid w:val="00D114EF"/>
    <w:rsid w:val="00D11CC2"/>
    <w:rsid w:val="00D12322"/>
    <w:rsid w:val="00D13211"/>
    <w:rsid w:val="00D14207"/>
    <w:rsid w:val="00D145CE"/>
    <w:rsid w:val="00D14E29"/>
    <w:rsid w:val="00D15046"/>
    <w:rsid w:val="00D15121"/>
    <w:rsid w:val="00D1718B"/>
    <w:rsid w:val="00D1724C"/>
    <w:rsid w:val="00D17424"/>
    <w:rsid w:val="00D176EF"/>
    <w:rsid w:val="00D17867"/>
    <w:rsid w:val="00D17E01"/>
    <w:rsid w:val="00D20374"/>
    <w:rsid w:val="00D2069D"/>
    <w:rsid w:val="00D20713"/>
    <w:rsid w:val="00D20D3D"/>
    <w:rsid w:val="00D20FE8"/>
    <w:rsid w:val="00D21AC3"/>
    <w:rsid w:val="00D21FBA"/>
    <w:rsid w:val="00D22D0A"/>
    <w:rsid w:val="00D23780"/>
    <w:rsid w:val="00D240D6"/>
    <w:rsid w:val="00D24494"/>
    <w:rsid w:val="00D246C5"/>
    <w:rsid w:val="00D25ED6"/>
    <w:rsid w:val="00D269AC"/>
    <w:rsid w:val="00D270B0"/>
    <w:rsid w:val="00D30B66"/>
    <w:rsid w:val="00D31422"/>
    <w:rsid w:val="00D31707"/>
    <w:rsid w:val="00D317E0"/>
    <w:rsid w:val="00D31A46"/>
    <w:rsid w:val="00D327B1"/>
    <w:rsid w:val="00D32F8F"/>
    <w:rsid w:val="00D3367E"/>
    <w:rsid w:val="00D34874"/>
    <w:rsid w:val="00D35CF9"/>
    <w:rsid w:val="00D36E01"/>
    <w:rsid w:val="00D3741D"/>
    <w:rsid w:val="00D37F0B"/>
    <w:rsid w:val="00D40060"/>
    <w:rsid w:val="00D40605"/>
    <w:rsid w:val="00D40B40"/>
    <w:rsid w:val="00D419E3"/>
    <w:rsid w:val="00D41CE9"/>
    <w:rsid w:val="00D41DFD"/>
    <w:rsid w:val="00D422DD"/>
    <w:rsid w:val="00D427D2"/>
    <w:rsid w:val="00D427ED"/>
    <w:rsid w:val="00D430D2"/>
    <w:rsid w:val="00D4324D"/>
    <w:rsid w:val="00D43302"/>
    <w:rsid w:val="00D438DB"/>
    <w:rsid w:val="00D43C0C"/>
    <w:rsid w:val="00D43F34"/>
    <w:rsid w:val="00D43F73"/>
    <w:rsid w:val="00D44927"/>
    <w:rsid w:val="00D45C05"/>
    <w:rsid w:val="00D463AA"/>
    <w:rsid w:val="00D46552"/>
    <w:rsid w:val="00D46CFC"/>
    <w:rsid w:val="00D46EB0"/>
    <w:rsid w:val="00D5163B"/>
    <w:rsid w:val="00D51AA6"/>
    <w:rsid w:val="00D51BCD"/>
    <w:rsid w:val="00D5211D"/>
    <w:rsid w:val="00D528FC"/>
    <w:rsid w:val="00D53218"/>
    <w:rsid w:val="00D53C91"/>
    <w:rsid w:val="00D54075"/>
    <w:rsid w:val="00D54C5C"/>
    <w:rsid w:val="00D55484"/>
    <w:rsid w:val="00D555A9"/>
    <w:rsid w:val="00D55F4F"/>
    <w:rsid w:val="00D563AA"/>
    <w:rsid w:val="00D56F3E"/>
    <w:rsid w:val="00D5729F"/>
    <w:rsid w:val="00D610AD"/>
    <w:rsid w:val="00D61322"/>
    <w:rsid w:val="00D61755"/>
    <w:rsid w:val="00D62280"/>
    <w:rsid w:val="00D6288E"/>
    <w:rsid w:val="00D6452B"/>
    <w:rsid w:val="00D6513F"/>
    <w:rsid w:val="00D65B42"/>
    <w:rsid w:val="00D65FEE"/>
    <w:rsid w:val="00D663AF"/>
    <w:rsid w:val="00D67C81"/>
    <w:rsid w:val="00D7094F"/>
    <w:rsid w:val="00D71A8A"/>
    <w:rsid w:val="00D71B05"/>
    <w:rsid w:val="00D72F6D"/>
    <w:rsid w:val="00D738DB"/>
    <w:rsid w:val="00D73BCF"/>
    <w:rsid w:val="00D74519"/>
    <w:rsid w:val="00D74F1A"/>
    <w:rsid w:val="00D7528E"/>
    <w:rsid w:val="00D75429"/>
    <w:rsid w:val="00D755DA"/>
    <w:rsid w:val="00D76EC4"/>
    <w:rsid w:val="00D77897"/>
    <w:rsid w:val="00D7793B"/>
    <w:rsid w:val="00D828CC"/>
    <w:rsid w:val="00D83ECB"/>
    <w:rsid w:val="00D84050"/>
    <w:rsid w:val="00D84B06"/>
    <w:rsid w:val="00D84E05"/>
    <w:rsid w:val="00D84FF8"/>
    <w:rsid w:val="00D85800"/>
    <w:rsid w:val="00D85A9C"/>
    <w:rsid w:val="00D865A4"/>
    <w:rsid w:val="00D86B69"/>
    <w:rsid w:val="00D86BFD"/>
    <w:rsid w:val="00D86E9E"/>
    <w:rsid w:val="00D87011"/>
    <w:rsid w:val="00D87332"/>
    <w:rsid w:val="00D90641"/>
    <w:rsid w:val="00D91400"/>
    <w:rsid w:val="00D92851"/>
    <w:rsid w:val="00D9285C"/>
    <w:rsid w:val="00D93CFB"/>
    <w:rsid w:val="00D93EAE"/>
    <w:rsid w:val="00D94DEF"/>
    <w:rsid w:val="00D95355"/>
    <w:rsid w:val="00D95A3F"/>
    <w:rsid w:val="00D95C63"/>
    <w:rsid w:val="00D973B8"/>
    <w:rsid w:val="00DA11C5"/>
    <w:rsid w:val="00DA16F8"/>
    <w:rsid w:val="00DA25BB"/>
    <w:rsid w:val="00DA2617"/>
    <w:rsid w:val="00DA3F8F"/>
    <w:rsid w:val="00DA4751"/>
    <w:rsid w:val="00DA4BC4"/>
    <w:rsid w:val="00DA4C60"/>
    <w:rsid w:val="00DA4EFB"/>
    <w:rsid w:val="00DA5386"/>
    <w:rsid w:val="00DA62AA"/>
    <w:rsid w:val="00DA655D"/>
    <w:rsid w:val="00DA67B6"/>
    <w:rsid w:val="00DA70B1"/>
    <w:rsid w:val="00DA725D"/>
    <w:rsid w:val="00DA7D1E"/>
    <w:rsid w:val="00DB049A"/>
    <w:rsid w:val="00DB12F9"/>
    <w:rsid w:val="00DB16D6"/>
    <w:rsid w:val="00DB1927"/>
    <w:rsid w:val="00DB1C2F"/>
    <w:rsid w:val="00DB2A2D"/>
    <w:rsid w:val="00DB2A7F"/>
    <w:rsid w:val="00DB592E"/>
    <w:rsid w:val="00DB668B"/>
    <w:rsid w:val="00DB6E74"/>
    <w:rsid w:val="00DB718D"/>
    <w:rsid w:val="00DB7BDF"/>
    <w:rsid w:val="00DC0A01"/>
    <w:rsid w:val="00DC1131"/>
    <w:rsid w:val="00DC119D"/>
    <w:rsid w:val="00DC185F"/>
    <w:rsid w:val="00DC1DCE"/>
    <w:rsid w:val="00DC292A"/>
    <w:rsid w:val="00DC2D1D"/>
    <w:rsid w:val="00DC2E79"/>
    <w:rsid w:val="00DC2FE1"/>
    <w:rsid w:val="00DC30EF"/>
    <w:rsid w:val="00DC3314"/>
    <w:rsid w:val="00DC410E"/>
    <w:rsid w:val="00DC42B1"/>
    <w:rsid w:val="00DC5710"/>
    <w:rsid w:val="00DC58D6"/>
    <w:rsid w:val="00DC62A1"/>
    <w:rsid w:val="00DC65A3"/>
    <w:rsid w:val="00DC6A40"/>
    <w:rsid w:val="00DC7437"/>
    <w:rsid w:val="00DD038B"/>
    <w:rsid w:val="00DD201E"/>
    <w:rsid w:val="00DD2354"/>
    <w:rsid w:val="00DD4DF8"/>
    <w:rsid w:val="00DD51E5"/>
    <w:rsid w:val="00DD5A23"/>
    <w:rsid w:val="00DD5EC3"/>
    <w:rsid w:val="00DD60B3"/>
    <w:rsid w:val="00DD63F4"/>
    <w:rsid w:val="00DD6F6A"/>
    <w:rsid w:val="00DD760A"/>
    <w:rsid w:val="00DE0C0D"/>
    <w:rsid w:val="00DE0CDA"/>
    <w:rsid w:val="00DE170C"/>
    <w:rsid w:val="00DE2228"/>
    <w:rsid w:val="00DE2356"/>
    <w:rsid w:val="00DE298F"/>
    <w:rsid w:val="00DE2BAC"/>
    <w:rsid w:val="00DE38B5"/>
    <w:rsid w:val="00DE3A1A"/>
    <w:rsid w:val="00DE4FCD"/>
    <w:rsid w:val="00DE51E6"/>
    <w:rsid w:val="00DE55D2"/>
    <w:rsid w:val="00DE6885"/>
    <w:rsid w:val="00DE693B"/>
    <w:rsid w:val="00DE6D3D"/>
    <w:rsid w:val="00DE6E03"/>
    <w:rsid w:val="00DE7213"/>
    <w:rsid w:val="00DE7283"/>
    <w:rsid w:val="00DE74B0"/>
    <w:rsid w:val="00DF046B"/>
    <w:rsid w:val="00DF0FC0"/>
    <w:rsid w:val="00DF19F7"/>
    <w:rsid w:val="00DF2245"/>
    <w:rsid w:val="00DF2AAC"/>
    <w:rsid w:val="00DF35EC"/>
    <w:rsid w:val="00DF4B56"/>
    <w:rsid w:val="00DF638E"/>
    <w:rsid w:val="00DF70E8"/>
    <w:rsid w:val="00DF7293"/>
    <w:rsid w:val="00DF7406"/>
    <w:rsid w:val="00DF7C97"/>
    <w:rsid w:val="00E000EB"/>
    <w:rsid w:val="00E01A91"/>
    <w:rsid w:val="00E0208D"/>
    <w:rsid w:val="00E02F77"/>
    <w:rsid w:val="00E03448"/>
    <w:rsid w:val="00E034A5"/>
    <w:rsid w:val="00E03737"/>
    <w:rsid w:val="00E03AD2"/>
    <w:rsid w:val="00E04985"/>
    <w:rsid w:val="00E04DA4"/>
    <w:rsid w:val="00E05586"/>
    <w:rsid w:val="00E05636"/>
    <w:rsid w:val="00E058DA"/>
    <w:rsid w:val="00E059C3"/>
    <w:rsid w:val="00E07C68"/>
    <w:rsid w:val="00E1122A"/>
    <w:rsid w:val="00E12304"/>
    <w:rsid w:val="00E12B96"/>
    <w:rsid w:val="00E12D56"/>
    <w:rsid w:val="00E13195"/>
    <w:rsid w:val="00E13D1F"/>
    <w:rsid w:val="00E140A0"/>
    <w:rsid w:val="00E141B1"/>
    <w:rsid w:val="00E14618"/>
    <w:rsid w:val="00E15CC6"/>
    <w:rsid w:val="00E160C9"/>
    <w:rsid w:val="00E16867"/>
    <w:rsid w:val="00E16BC4"/>
    <w:rsid w:val="00E220BA"/>
    <w:rsid w:val="00E222A8"/>
    <w:rsid w:val="00E22358"/>
    <w:rsid w:val="00E2283D"/>
    <w:rsid w:val="00E23C6B"/>
    <w:rsid w:val="00E244CD"/>
    <w:rsid w:val="00E2510A"/>
    <w:rsid w:val="00E25E7F"/>
    <w:rsid w:val="00E2793D"/>
    <w:rsid w:val="00E27B74"/>
    <w:rsid w:val="00E301BA"/>
    <w:rsid w:val="00E30F42"/>
    <w:rsid w:val="00E310A0"/>
    <w:rsid w:val="00E31408"/>
    <w:rsid w:val="00E3185E"/>
    <w:rsid w:val="00E321BA"/>
    <w:rsid w:val="00E32E3F"/>
    <w:rsid w:val="00E32F47"/>
    <w:rsid w:val="00E3357D"/>
    <w:rsid w:val="00E3387F"/>
    <w:rsid w:val="00E3464E"/>
    <w:rsid w:val="00E349BE"/>
    <w:rsid w:val="00E34A20"/>
    <w:rsid w:val="00E34DEC"/>
    <w:rsid w:val="00E350A0"/>
    <w:rsid w:val="00E35812"/>
    <w:rsid w:val="00E3581F"/>
    <w:rsid w:val="00E35C89"/>
    <w:rsid w:val="00E368C8"/>
    <w:rsid w:val="00E368DE"/>
    <w:rsid w:val="00E372E2"/>
    <w:rsid w:val="00E3734D"/>
    <w:rsid w:val="00E41506"/>
    <w:rsid w:val="00E41755"/>
    <w:rsid w:val="00E41922"/>
    <w:rsid w:val="00E4196D"/>
    <w:rsid w:val="00E4204C"/>
    <w:rsid w:val="00E42990"/>
    <w:rsid w:val="00E42AE0"/>
    <w:rsid w:val="00E430C5"/>
    <w:rsid w:val="00E434C6"/>
    <w:rsid w:val="00E43F7D"/>
    <w:rsid w:val="00E441C7"/>
    <w:rsid w:val="00E4434C"/>
    <w:rsid w:val="00E44FB3"/>
    <w:rsid w:val="00E4563B"/>
    <w:rsid w:val="00E45788"/>
    <w:rsid w:val="00E457A3"/>
    <w:rsid w:val="00E45C61"/>
    <w:rsid w:val="00E4618E"/>
    <w:rsid w:val="00E47456"/>
    <w:rsid w:val="00E47A46"/>
    <w:rsid w:val="00E5026A"/>
    <w:rsid w:val="00E505C8"/>
    <w:rsid w:val="00E506FD"/>
    <w:rsid w:val="00E51155"/>
    <w:rsid w:val="00E52E4D"/>
    <w:rsid w:val="00E532F0"/>
    <w:rsid w:val="00E537F3"/>
    <w:rsid w:val="00E53CCD"/>
    <w:rsid w:val="00E53D64"/>
    <w:rsid w:val="00E53EAE"/>
    <w:rsid w:val="00E54051"/>
    <w:rsid w:val="00E540DC"/>
    <w:rsid w:val="00E54706"/>
    <w:rsid w:val="00E54898"/>
    <w:rsid w:val="00E54BC8"/>
    <w:rsid w:val="00E55FD1"/>
    <w:rsid w:val="00E56901"/>
    <w:rsid w:val="00E56CF8"/>
    <w:rsid w:val="00E5776D"/>
    <w:rsid w:val="00E60140"/>
    <w:rsid w:val="00E6096A"/>
    <w:rsid w:val="00E6136D"/>
    <w:rsid w:val="00E61FD1"/>
    <w:rsid w:val="00E6239A"/>
    <w:rsid w:val="00E6265F"/>
    <w:rsid w:val="00E6290A"/>
    <w:rsid w:val="00E63483"/>
    <w:rsid w:val="00E648CA"/>
    <w:rsid w:val="00E64E92"/>
    <w:rsid w:val="00E65097"/>
    <w:rsid w:val="00E65221"/>
    <w:rsid w:val="00E655B2"/>
    <w:rsid w:val="00E65BC9"/>
    <w:rsid w:val="00E66530"/>
    <w:rsid w:val="00E67EBD"/>
    <w:rsid w:val="00E700E8"/>
    <w:rsid w:val="00E70C9B"/>
    <w:rsid w:val="00E71ABC"/>
    <w:rsid w:val="00E722D5"/>
    <w:rsid w:val="00E73547"/>
    <w:rsid w:val="00E73ABF"/>
    <w:rsid w:val="00E73E0A"/>
    <w:rsid w:val="00E7408F"/>
    <w:rsid w:val="00E74385"/>
    <w:rsid w:val="00E74476"/>
    <w:rsid w:val="00E74684"/>
    <w:rsid w:val="00E74C56"/>
    <w:rsid w:val="00E74D24"/>
    <w:rsid w:val="00E75916"/>
    <w:rsid w:val="00E75A35"/>
    <w:rsid w:val="00E76453"/>
    <w:rsid w:val="00E775BB"/>
    <w:rsid w:val="00E777A9"/>
    <w:rsid w:val="00E779A5"/>
    <w:rsid w:val="00E77E3A"/>
    <w:rsid w:val="00E8075A"/>
    <w:rsid w:val="00E81931"/>
    <w:rsid w:val="00E82A41"/>
    <w:rsid w:val="00E82C9F"/>
    <w:rsid w:val="00E83027"/>
    <w:rsid w:val="00E8345D"/>
    <w:rsid w:val="00E8379D"/>
    <w:rsid w:val="00E83EF8"/>
    <w:rsid w:val="00E85604"/>
    <w:rsid w:val="00E8570A"/>
    <w:rsid w:val="00E85ADF"/>
    <w:rsid w:val="00E8736B"/>
    <w:rsid w:val="00E8737C"/>
    <w:rsid w:val="00E87909"/>
    <w:rsid w:val="00E901F6"/>
    <w:rsid w:val="00E913AE"/>
    <w:rsid w:val="00E929D4"/>
    <w:rsid w:val="00E92E33"/>
    <w:rsid w:val="00E938C2"/>
    <w:rsid w:val="00E93F06"/>
    <w:rsid w:val="00E9405C"/>
    <w:rsid w:val="00E945DA"/>
    <w:rsid w:val="00E953D7"/>
    <w:rsid w:val="00E95A02"/>
    <w:rsid w:val="00E96060"/>
    <w:rsid w:val="00E96121"/>
    <w:rsid w:val="00E9614A"/>
    <w:rsid w:val="00E965D2"/>
    <w:rsid w:val="00E97F7F"/>
    <w:rsid w:val="00EA0B24"/>
    <w:rsid w:val="00EA0FB0"/>
    <w:rsid w:val="00EA131F"/>
    <w:rsid w:val="00EA1ACD"/>
    <w:rsid w:val="00EA3126"/>
    <w:rsid w:val="00EA3226"/>
    <w:rsid w:val="00EA3577"/>
    <w:rsid w:val="00EA3762"/>
    <w:rsid w:val="00EA3B07"/>
    <w:rsid w:val="00EA3E2E"/>
    <w:rsid w:val="00EA4121"/>
    <w:rsid w:val="00EA477E"/>
    <w:rsid w:val="00EA5635"/>
    <w:rsid w:val="00EA57C6"/>
    <w:rsid w:val="00EA6B8B"/>
    <w:rsid w:val="00EB0150"/>
    <w:rsid w:val="00EB049A"/>
    <w:rsid w:val="00EB086E"/>
    <w:rsid w:val="00EB0ACF"/>
    <w:rsid w:val="00EB1781"/>
    <w:rsid w:val="00EB1B57"/>
    <w:rsid w:val="00EB1CF2"/>
    <w:rsid w:val="00EB2217"/>
    <w:rsid w:val="00EB3B94"/>
    <w:rsid w:val="00EB3E47"/>
    <w:rsid w:val="00EB4174"/>
    <w:rsid w:val="00EB5032"/>
    <w:rsid w:val="00EB61B9"/>
    <w:rsid w:val="00EB6B1D"/>
    <w:rsid w:val="00EB6C36"/>
    <w:rsid w:val="00EB6C70"/>
    <w:rsid w:val="00EB73E9"/>
    <w:rsid w:val="00EC015B"/>
    <w:rsid w:val="00EC0AB1"/>
    <w:rsid w:val="00EC1057"/>
    <w:rsid w:val="00EC184C"/>
    <w:rsid w:val="00EC1926"/>
    <w:rsid w:val="00EC26E4"/>
    <w:rsid w:val="00EC271E"/>
    <w:rsid w:val="00EC2B8E"/>
    <w:rsid w:val="00EC33B6"/>
    <w:rsid w:val="00EC3537"/>
    <w:rsid w:val="00EC3D8C"/>
    <w:rsid w:val="00EC4261"/>
    <w:rsid w:val="00EC4C01"/>
    <w:rsid w:val="00EC4E12"/>
    <w:rsid w:val="00EC5648"/>
    <w:rsid w:val="00EC5748"/>
    <w:rsid w:val="00EC697A"/>
    <w:rsid w:val="00EC69B2"/>
    <w:rsid w:val="00EC6EA8"/>
    <w:rsid w:val="00EC7741"/>
    <w:rsid w:val="00ED0452"/>
    <w:rsid w:val="00ED0703"/>
    <w:rsid w:val="00ED12E8"/>
    <w:rsid w:val="00ED14CC"/>
    <w:rsid w:val="00ED177A"/>
    <w:rsid w:val="00ED1A4E"/>
    <w:rsid w:val="00ED24E7"/>
    <w:rsid w:val="00ED28F8"/>
    <w:rsid w:val="00ED2AC4"/>
    <w:rsid w:val="00ED3154"/>
    <w:rsid w:val="00ED3AD1"/>
    <w:rsid w:val="00ED3F0B"/>
    <w:rsid w:val="00ED3F1D"/>
    <w:rsid w:val="00ED4C99"/>
    <w:rsid w:val="00ED6045"/>
    <w:rsid w:val="00ED7181"/>
    <w:rsid w:val="00ED754E"/>
    <w:rsid w:val="00ED775B"/>
    <w:rsid w:val="00ED7C00"/>
    <w:rsid w:val="00EE02AB"/>
    <w:rsid w:val="00EE036C"/>
    <w:rsid w:val="00EE09C6"/>
    <w:rsid w:val="00EE147E"/>
    <w:rsid w:val="00EE1978"/>
    <w:rsid w:val="00EE2150"/>
    <w:rsid w:val="00EE21AC"/>
    <w:rsid w:val="00EE2381"/>
    <w:rsid w:val="00EE2957"/>
    <w:rsid w:val="00EE2A15"/>
    <w:rsid w:val="00EE2DE4"/>
    <w:rsid w:val="00EE383E"/>
    <w:rsid w:val="00EE3AE5"/>
    <w:rsid w:val="00EE4B25"/>
    <w:rsid w:val="00EE5E42"/>
    <w:rsid w:val="00EE6042"/>
    <w:rsid w:val="00EE63B6"/>
    <w:rsid w:val="00EE6633"/>
    <w:rsid w:val="00EE7296"/>
    <w:rsid w:val="00EE731D"/>
    <w:rsid w:val="00EE735F"/>
    <w:rsid w:val="00EE7829"/>
    <w:rsid w:val="00EF0909"/>
    <w:rsid w:val="00EF0FD9"/>
    <w:rsid w:val="00EF2204"/>
    <w:rsid w:val="00EF2BD0"/>
    <w:rsid w:val="00EF350A"/>
    <w:rsid w:val="00EF398D"/>
    <w:rsid w:val="00EF3B01"/>
    <w:rsid w:val="00EF3C67"/>
    <w:rsid w:val="00EF512F"/>
    <w:rsid w:val="00EF56F6"/>
    <w:rsid w:val="00EF5C32"/>
    <w:rsid w:val="00EF5CEA"/>
    <w:rsid w:val="00EF5F60"/>
    <w:rsid w:val="00EF66F0"/>
    <w:rsid w:val="00EF6C15"/>
    <w:rsid w:val="00EF6F32"/>
    <w:rsid w:val="00EF6FE1"/>
    <w:rsid w:val="00EF7B2B"/>
    <w:rsid w:val="00F000D2"/>
    <w:rsid w:val="00F002E0"/>
    <w:rsid w:val="00F0079D"/>
    <w:rsid w:val="00F0086F"/>
    <w:rsid w:val="00F01EC8"/>
    <w:rsid w:val="00F01ECB"/>
    <w:rsid w:val="00F02C45"/>
    <w:rsid w:val="00F03472"/>
    <w:rsid w:val="00F03743"/>
    <w:rsid w:val="00F03A7C"/>
    <w:rsid w:val="00F04FE2"/>
    <w:rsid w:val="00F05883"/>
    <w:rsid w:val="00F065D4"/>
    <w:rsid w:val="00F066F1"/>
    <w:rsid w:val="00F06B79"/>
    <w:rsid w:val="00F07E92"/>
    <w:rsid w:val="00F11457"/>
    <w:rsid w:val="00F12C44"/>
    <w:rsid w:val="00F13459"/>
    <w:rsid w:val="00F135E0"/>
    <w:rsid w:val="00F13C39"/>
    <w:rsid w:val="00F13E76"/>
    <w:rsid w:val="00F140EB"/>
    <w:rsid w:val="00F144FF"/>
    <w:rsid w:val="00F14695"/>
    <w:rsid w:val="00F14E2B"/>
    <w:rsid w:val="00F14EC8"/>
    <w:rsid w:val="00F150E2"/>
    <w:rsid w:val="00F159C4"/>
    <w:rsid w:val="00F15C43"/>
    <w:rsid w:val="00F15FF4"/>
    <w:rsid w:val="00F160E6"/>
    <w:rsid w:val="00F16FA3"/>
    <w:rsid w:val="00F17367"/>
    <w:rsid w:val="00F1783E"/>
    <w:rsid w:val="00F202FC"/>
    <w:rsid w:val="00F20BD8"/>
    <w:rsid w:val="00F20DF2"/>
    <w:rsid w:val="00F21C28"/>
    <w:rsid w:val="00F220C8"/>
    <w:rsid w:val="00F22344"/>
    <w:rsid w:val="00F226D3"/>
    <w:rsid w:val="00F2324A"/>
    <w:rsid w:val="00F23AE8"/>
    <w:rsid w:val="00F23B2C"/>
    <w:rsid w:val="00F23E60"/>
    <w:rsid w:val="00F26680"/>
    <w:rsid w:val="00F27600"/>
    <w:rsid w:val="00F3044E"/>
    <w:rsid w:val="00F30F76"/>
    <w:rsid w:val="00F31381"/>
    <w:rsid w:val="00F32A54"/>
    <w:rsid w:val="00F338DB"/>
    <w:rsid w:val="00F33BF0"/>
    <w:rsid w:val="00F34428"/>
    <w:rsid w:val="00F350D8"/>
    <w:rsid w:val="00F35731"/>
    <w:rsid w:val="00F35F96"/>
    <w:rsid w:val="00F361D5"/>
    <w:rsid w:val="00F3642B"/>
    <w:rsid w:val="00F36A8D"/>
    <w:rsid w:val="00F370D2"/>
    <w:rsid w:val="00F374BB"/>
    <w:rsid w:val="00F378A0"/>
    <w:rsid w:val="00F3799B"/>
    <w:rsid w:val="00F40BF7"/>
    <w:rsid w:val="00F425E9"/>
    <w:rsid w:val="00F42A9A"/>
    <w:rsid w:val="00F43038"/>
    <w:rsid w:val="00F4309D"/>
    <w:rsid w:val="00F436C8"/>
    <w:rsid w:val="00F45BAE"/>
    <w:rsid w:val="00F46A08"/>
    <w:rsid w:val="00F46E3F"/>
    <w:rsid w:val="00F501FD"/>
    <w:rsid w:val="00F502D6"/>
    <w:rsid w:val="00F5039E"/>
    <w:rsid w:val="00F504F0"/>
    <w:rsid w:val="00F53EC0"/>
    <w:rsid w:val="00F548C4"/>
    <w:rsid w:val="00F54A40"/>
    <w:rsid w:val="00F54B7F"/>
    <w:rsid w:val="00F54E60"/>
    <w:rsid w:val="00F55260"/>
    <w:rsid w:val="00F55279"/>
    <w:rsid w:val="00F5552E"/>
    <w:rsid w:val="00F55F44"/>
    <w:rsid w:val="00F5639A"/>
    <w:rsid w:val="00F56BE3"/>
    <w:rsid w:val="00F56EDE"/>
    <w:rsid w:val="00F571F9"/>
    <w:rsid w:val="00F57B50"/>
    <w:rsid w:val="00F60105"/>
    <w:rsid w:val="00F60C5F"/>
    <w:rsid w:val="00F60D2E"/>
    <w:rsid w:val="00F61416"/>
    <w:rsid w:val="00F614B4"/>
    <w:rsid w:val="00F61B20"/>
    <w:rsid w:val="00F6201E"/>
    <w:rsid w:val="00F622F6"/>
    <w:rsid w:val="00F62A04"/>
    <w:rsid w:val="00F62BC3"/>
    <w:rsid w:val="00F62F12"/>
    <w:rsid w:val="00F63FF0"/>
    <w:rsid w:val="00F648DC"/>
    <w:rsid w:val="00F65042"/>
    <w:rsid w:val="00F654AE"/>
    <w:rsid w:val="00F65C01"/>
    <w:rsid w:val="00F665EB"/>
    <w:rsid w:val="00F666C6"/>
    <w:rsid w:val="00F66993"/>
    <w:rsid w:val="00F67282"/>
    <w:rsid w:val="00F678FF"/>
    <w:rsid w:val="00F67AAF"/>
    <w:rsid w:val="00F67C23"/>
    <w:rsid w:val="00F711F7"/>
    <w:rsid w:val="00F71329"/>
    <w:rsid w:val="00F714E6"/>
    <w:rsid w:val="00F71810"/>
    <w:rsid w:val="00F71851"/>
    <w:rsid w:val="00F7288B"/>
    <w:rsid w:val="00F7328A"/>
    <w:rsid w:val="00F736D9"/>
    <w:rsid w:val="00F73C7F"/>
    <w:rsid w:val="00F74589"/>
    <w:rsid w:val="00F74B63"/>
    <w:rsid w:val="00F750DB"/>
    <w:rsid w:val="00F75181"/>
    <w:rsid w:val="00F753A3"/>
    <w:rsid w:val="00F76187"/>
    <w:rsid w:val="00F7643C"/>
    <w:rsid w:val="00F76D0F"/>
    <w:rsid w:val="00F7755C"/>
    <w:rsid w:val="00F80D64"/>
    <w:rsid w:val="00F80FE1"/>
    <w:rsid w:val="00F81026"/>
    <w:rsid w:val="00F826DE"/>
    <w:rsid w:val="00F829DE"/>
    <w:rsid w:val="00F8330F"/>
    <w:rsid w:val="00F83CB7"/>
    <w:rsid w:val="00F83CC0"/>
    <w:rsid w:val="00F845E5"/>
    <w:rsid w:val="00F848F3"/>
    <w:rsid w:val="00F853C1"/>
    <w:rsid w:val="00F85C9E"/>
    <w:rsid w:val="00F86366"/>
    <w:rsid w:val="00F8643A"/>
    <w:rsid w:val="00F86AA8"/>
    <w:rsid w:val="00F86C60"/>
    <w:rsid w:val="00F86DC8"/>
    <w:rsid w:val="00F876FD"/>
    <w:rsid w:val="00F90419"/>
    <w:rsid w:val="00F90D38"/>
    <w:rsid w:val="00F90D7B"/>
    <w:rsid w:val="00F90F3B"/>
    <w:rsid w:val="00F917BA"/>
    <w:rsid w:val="00F93CB8"/>
    <w:rsid w:val="00F94F24"/>
    <w:rsid w:val="00F957B7"/>
    <w:rsid w:val="00F95A78"/>
    <w:rsid w:val="00F95D4F"/>
    <w:rsid w:val="00F95F22"/>
    <w:rsid w:val="00F96850"/>
    <w:rsid w:val="00F96AC1"/>
    <w:rsid w:val="00FA153B"/>
    <w:rsid w:val="00FA1B19"/>
    <w:rsid w:val="00FA2940"/>
    <w:rsid w:val="00FA3ABB"/>
    <w:rsid w:val="00FA3C47"/>
    <w:rsid w:val="00FA3E5E"/>
    <w:rsid w:val="00FA5210"/>
    <w:rsid w:val="00FA61EF"/>
    <w:rsid w:val="00FA6621"/>
    <w:rsid w:val="00FA6E9F"/>
    <w:rsid w:val="00FA7655"/>
    <w:rsid w:val="00FA7710"/>
    <w:rsid w:val="00FA7A25"/>
    <w:rsid w:val="00FB008C"/>
    <w:rsid w:val="00FB0ECA"/>
    <w:rsid w:val="00FB0F1A"/>
    <w:rsid w:val="00FB1577"/>
    <w:rsid w:val="00FB1976"/>
    <w:rsid w:val="00FB1AB1"/>
    <w:rsid w:val="00FB2271"/>
    <w:rsid w:val="00FB23E1"/>
    <w:rsid w:val="00FB2896"/>
    <w:rsid w:val="00FB2B4E"/>
    <w:rsid w:val="00FB38E9"/>
    <w:rsid w:val="00FB3CDB"/>
    <w:rsid w:val="00FB3FED"/>
    <w:rsid w:val="00FB4281"/>
    <w:rsid w:val="00FB4A37"/>
    <w:rsid w:val="00FB75AD"/>
    <w:rsid w:val="00FB7618"/>
    <w:rsid w:val="00FB78FF"/>
    <w:rsid w:val="00FC0821"/>
    <w:rsid w:val="00FC219D"/>
    <w:rsid w:val="00FC281B"/>
    <w:rsid w:val="00FC2FDD"/>
    <w:rsid w:val="00FC366D"/>
    <w:rsid w:val="00FC3C1D"/>
    <w:rsid w:val="00FC3C76"/>
    <w:rsid w:val="00FC4B6E"/>
    <w:rsid w:val="00FC69C3"/>
    <w:rsid w:val="00FC7603"/>
    <w:rsid w:val="00FC7C24"/>
    <w:rsid w:val="00FD04E4"/>
    <w:rsid w:val="00FD0963"/>
    <w:rsid w:val="00FD0F04"/>
    <w:rsid w:val="00FD1130"/>
    <w:rsid w:val="00FD1B6B"/>
    <w:rsid w:val="00FD21CC"/>
    <w:rsid w:val="00FD2C86"/>
    <w:rsid w:val="00FD307E"/>
    <w:rsid w:val="00FD5309"/>
    <w:rsid w:val="00FD57C7"/>
    <w:rsid w:val="00FD6493"/>
    <w:rsid w:val="00FD7E83"/>
    <w:rsid w:val="00FE0223"/>
    <w:rsid w:val="00FE1491"/>
    <w:rsid w:val="00FE1610"/>
    <w:rsid w:val="00FE1B1C"/>
    <w:rsid w:val="00FE28E3"/>
    <w:rsid w:val="00FE2A37"/>
    <w:rsid w:val="00FE35C8"/>
    <w:rsid w:val="00FE4146"/>
    <w:rsid w:val="00FE44A0"/>
    <w:rsid w:val="00FE4924"/>
    <w:rsid w:val="00FE5363"/>
    <w:rsid w:val="00FE5C37"/>
    <w:rsid w:val="00FE5ED2"/>
    <w:rsid w:val="00FE64CF"/>
    <w:rsid w:val="00FE6E78"/>
    <w:rsid w:val="00FE76B6"/>
    <w:rsid w:val="00FF06B1"/>
    <w:rsid w:val="00FF0BF1"/>
    <w:rsid w:val="00FF231B"/>
    <w:rsid w:val="00FF2499"/>
    <w:rsid w:val="00FF3EF2"/>
    <w:rsid w:val="00FF3FC5"/>
    <w:rsid w:val="00FF46E5"/>
    <w:rsid w:val="00FF4724"/>
    <w:rsid w:val="00FF4AD7"/>
    <w:rsid w:val="00FF558A"/>
    <w:rsid w:val="00FF5609"/>
    <w:rsid w:val="00FF5C95"/>
    <w:rsid w:val="00FF5F4F"/>
    <w:rsid w:val="00FF601F"/>
    <w:rsid w:val="00FF6575"/>
    <w:rsid w:val="00FF6830"/>
    <w:rsid w:val="00FF6E7F"/>
    <w:rsid w:val="00FF7429"/>
    <w:rsid w:val="00FF7AD7"/>
    <w:rsid w:val="00FF7C0A"/>
    <w:rsid w:val="030F508C"/>
    <w:rsid w:val="042A750F"/>
    <w:rsid w:val="092A220F"/>
    <w:rsid w:val="0B947847"/>
    <w:rsid w:val="0CC03DDA"/>
    <w:rsid w:val="0D4D6BB6"/>
    <w:rsid w:val="0E6273E7"/>
    <w:rsid w:val="10B854A7"/>
    <w:rsid w:val="1649115A"/>
    <w:rsid w:val="18980D37"/>
    <w:rsid w:val="1C834A22"/>
    <w:rsid w:val="1F9C4984"/>
    <w:rsid w:val="21165C03"/>
    <w:rsid w:val="25CB3E0C"/>
    <w:rsid w:val="28F61C56"/>
    <w:rsid w:val="296862D7"/>
    <w:rsid w:val="2FCD4746"/>
    <w:rsid w:val="322537C0"/>
    <w:rsid w:val="32BA4767"/>
    <w:rsid w:val="34C94DC1"/>
    <w:rsid w:val="35662857"/>
    <w:rsid w:val="3703065D"/>
    <w:rsid w:val="3796061F"/>
    <w:rsid w:val="37EE1D38"/>
    <w:rsid w:val="3C06541F"/>
    <w:rsid w:val="3EAB5D7C"/>
    <w:rsid w:val="3FDE68DA"/>
    <w:rsid w:val="403030B8"/>
    <w:rsid w:val="43B616EB"/>
    <w:rsid w:val="44EA60A2"/>
    <w:rsid w:val="4AD701BB"/>
    <w:rsid w:val="4B3E008C"/>
    <w:rsid w:val="4F7B35F4"/>
    <w:rsid w:val="54C5115E"/>
    <w:rsid w:val="54FF2CF2"/>
    <w:rsid w:val="578453D2"/>
    <w:rsid w:val="58B8484F"/>
    <w:rsid w:val="5C160C69"/>
    <w:rsid w:val="60520909"/>
    <w:rsid w:val="60B9046A"/>
    <w:rsid w:val="6B167C70"/>
    <w:rsid w:val="734511C3"/>
    <w:rsid w:val="740E6A67"/>
    <w:rsid w:val="7B565502"/>
    <w:rsid w:val="7B79797F"/>
    <w:rsid w:val="7ECE3EF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15A301"/>
  <w15:docId w15:val="{F1370871-3191-49B5-9284-CF0BD70F1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pPr>
    <w:rPr>
      <w:kern w:val="2"/>
      <w:sz w:val="24"/>
      <w:szCs w:val="24"/>
    </w:rPr>
  </w:style>
  <w:style w:type="paragraph" w:styleId="1">
    <w:name w:val="heading 1"/>
    <w:basedOn w:val="a0"/>
    <w:next w:val="a0"/>
    <w:link w:val="10"/>
    <w:qFormat/>
    <w:pPr>
      <w:keepNext/>
      <w:spacing w:before="180" w:after="180" w:line="720" w:lineRule="auto"/>
      <w:outlineLvl w:val="0"/>
    </w:pPr>
    <w:rPr>
      <w:rFonts w:ascii="Arial" w:hAnsi="Arial"/>
      <w:b/>
      <w:bCs/>
      <w:kern w:val="52"/>
      <w:sz w:val="52"/>
      <w:szCs w:val="52"/>
    </w:rPr>
  </w:style>
  <w:style w:type="paragraph" w:styleId="2">
    <w:name w:val="heading 2"/>
    <w:basedOn w:val="a0"/>
    <w:next w:val="a0"/>
    <w:link w:val="20"/>
    <w:qFormat/>
    <w:pPr>
      <w:keepNext/>
      <w:spacing w:line="720" w:lineRule="auto"/>
      <w:outlineLvl w:val="1"/>
    </w:pPr>
    <w:rPr>
      <w:rFonts w:ascii="Arial" w:hAnsi="Arial"/>
      <w:b/>
      <w:bCs/>
      <w:sz w:val="48"/>
      <w:szCs w:val="48"/>
    </w:rPr>
  </w:style>
  <w:style w:type="paragraph" w:styleId="3">
    <w:name w:val="heading 3"/>
    <w:basedOn w:val="a0"/>
    <w:next w:val="a0"/>
    <w:link w:val="30"/>
    <w:qFormat/>
    <w:pPr>
      <w:keepNext/>
      <w:spacing w:line="720" w:lineRule="auto"/>
      <w:outlineLvl w:val="2"/>
    </w:pPr>
    <w:rPr>
      <w:rFonts w:ascii="Cambria" w:hAnsi="Cambria"/>
      <w:b/>
      <w:bCs/>
      <w:sz w:val="36"/>
      <w:szCs w:val="36"/>
    </w:rPr>
  </w:style>
  <w:style w:type="paragraph" w:styleId="4">
    <w:name w:val="heading 4"/>
    <w:link w:val="40"/>
    <w:qFormat/>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0">
    <w:name w:val="標題 4 字元"/>
    <w:link w:val="4"/>
    <w:rPr>
      <w:rFonts w:ascii="標楷體" w:eastAsia="標楷體" w:hAnsi="Arial"/>
      <w:b/>
      <w:kern w:val="2"/>
      <w:sz w:val="28"/>
      <w:szCs w:val="36"/>
    </w:rPr>
  </w:style>
  <w:style w:type="character" w:customStyle="1" w:styleId="1-32">
    <w:name w:val="表格欄1-3退2 字元"/>
    <w:link w:val="1-320"/>
    <w:locked/>
    <w:rPr>
      <w:rFonts w:eastAsia="標楷體" w:cs="新細明體"/>
      <w:kern w:val="2"/>
      <w:sz w:val="18"/>
      <w:szCs w:val="18"/>
    </w:rPr>
  </w:style>
  <w:style w:type="character" w:customStyle="1" w:styleId="a10">
    <w:name w:val="a1"/>
  </w:style>
  <w:style w:type="character" w:styleId="a4">
    <w:name w:val="FollowedHyperlink"/>
    <w:uiPriority w:val="99"/>
    <w:unhideWhenUsed/>
    <w:rPr>
      <w:color w:val="800080"/>
      <w:u w:val="single"/>
    </w:rPr>
  </w:style>
  <w:style w:type="character" w:customStyle="1" w:styleId="1-1">
    <w:name w:val="表格欄1-1主管 字元"/>
    <w:link w:val="1-10"/>
    <w:locked/>
    <w:rPr>
      <w:rFonts w:eastAsia="標楷體" w:cs="新細明體"/>
      <w:b/>
      <w:kern w:val="2"/>
    </w:rPr>
  </w:style>
  <w:style w:type="character" w:customStyle="1" w:styleId="11">
    <w:name w:val="頁首 字元1"/>
    <w:aliases w:val="頁首 字元 字元"/>
    <w:rPr>
      <w:rFonts w:eastAsia="新細明體"/>
      <w:kern w:val="2"/>
      <w:lang w:val="en-US" w:eastAsia="zh-TW" w:bidi="ar-SA"/>
    </w:rPr>
  </w:style>
  <w:style w:type="character" w:customStyle="1" w:styleId="a5">
    <w:name w:val="主文 字元"/>
    <w:link w:val="a6"/>
    <w:locked/>
    <w:rPr>
      <w:rFonts w:ascii="標楷體" w:eastAsia="標楷體" w:hAnsi="標楷體"/>
      <w:bCs/>
      <w:color w:val="000000"/>
      <w:kern w:val="2"/>
      <w:sz w:val="24"/>
      <w:szCs w:val="24"/>
    </w:rPr>
  </w:style>
  <w:style w:type="character" w:customStyle="1" w:styleId="a7">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w:link w:val="a8"/>
    <w:rPr>
      <w:rFonts w:ascii="細明體" w:eastAsia="細明體" w:hAnsi="Courier New" w:cs="標楷體"/>
      <w:kern w:val="2"/>
      <w:sz w:val="24"/>
      <w:szCs w:val="24"/>
      <w:lang w:val="en-US" w:eastAsia="zh-TW" w:bidi="ar-SA"/>
    </w:rPr>
  </w:style>
  <w:style w:type="character" w:customStyle="1" w:styleId="30">
    <w:name w:val="標題 3 字元"/>
    <w:link w:val="3"/>
    <w:rPr>
      <w:rFonts w:ascii="Cambria" w:hAnsi="Cambria"/>
      <w:b/>
      <w:bCs/>
      <w:kern w:val="2"/>
      <w:sz w:val="36"/>
      <w:szCs w:val="36"/>
    </w:rPr>
  </w:style>
  <w:style w:type="character" w:customStyle="1" w:styleId="a9">
    <w:name w:val="本文縮排 字元"/>
    <w:link w:val="aa"/>
    <w:rPr>
      <w:kern w:val="2"/>
      <w:sz w:val="24"/>
      <w:szCs w:val="24"/>
    </w:rPr>
  </w:style>
  <w:style w:type="character" w:styleId="ab">
    <w:name w:val="footnote reference"/>
    <w:rPr>
      <w:vertAlign w:val="superscript"/>
    </w:rPr>
  </w:style>
  <w:style w:type="character" w:customStyle="1" w:styleId="ac">
    <w:name w:val="標題一、 字元 字元 字元 字元"/>
    <w:link w:val="ad"/>
    <w:rPr>
      <w:rFonts w:eastAsia="標楷體" w:cs="新細明體"/>
      <w:b/>
      <w:bCs/>
      <w:kern w:val="2"/>
      <w:sz w:val="32"/>
      <w:szCs w:val="32"/>
    </w:rPr>
  </w:style>
  <w:style w:type="character" w:customStyle="1" w:styleId="1-2">
    <w:name w:val="表格欄1-2 字元"/>
    <w:link w:val="1-20"/>
    <w:locked/>
    <w:rPr>
      <w:rFonts w:eastAsia="標楷體" w:cs="新細明體"/>
      <w:b/>
      <w:kern w:val="2"/>
      <w:szCs w:val="18"/>
    </w:rPr>
  </w:style>
  <w:style w:type="character" w:customStyle="1" w:styleId="21">
    <w:name w:val="本文 2 字元"/>
    <w:link w:val="22"/>
    <w:rPr>
      <w:rFonts w:ascii="標楷體" w:eastAsia="標楷體"/>
      <w:kern w:val="2"/>
      <w:sz w:val="24"/>
    </w:rPr>
  </w:style>
  <w:style w:type="character" w:customStyle="1" w:styleId="31">
    <w:name w:val="本文縮排 3 字元"/>
    <w:link w:val="32"/>
    <w:rPr>
      <w:kern w:val="2"/>
      <w:sz w:val="16"/>
      <w:szCs w:val="16"/>
    </w:rPr>
  </w:style>
  <w:style w:type="character" w:customStyle="1" w:styleId="12">
    <w:name w:val="本文 字元1"/>
    <w:aliases w:val="本文 字元 字元"/>
    <w:rPr>
      <w:rFonts w:ascii="標楷體" w:eastAsia="標楷體"/>
      <w:kern w:val="2"/>
      <w:sz w:val="32"/>
      <w:lang w:val="en-US" w:eastAsia="zh-TW" w:bidi="ar-SA"/>
    </w:rPr>
  </w:style>
  <w:style w:type="character" w:styleId="ae">
    <w:name w:val="page number"/>
    <w:basedOn w:val="a1"/>
  </w:style>
  <w:style w:type="character" w:customStyle="1" w:styleId="af">
    <w:name w:val="乙篇主文 字元"/>
    <w:link w:val="af0"/>
    <w:locked/>
    <w:rPr>
      <w:rFonts w:ascii="標楷體" w:eastAsia="標楷體"/>
      <w:kern w:val="2"/>
      <w:sz w:val="24"/>
      <w:szCs w:val="24"/>
    </w:rPr>
  </w:style>
  <w:style w:type="character" w:customStyle="1" w:styleId="20">
    <w:name w:val="標題 2 字元"/>
    <w:link w:val="2"/>
    <w:rPr>
      <w:rFonts w:ascii="Arial" w:hAnsi="Arial"/>
      <w:b/>
      <w:bCs/>
      <w:kern w:val="2"/>
      <w:sz w:val="48"/>
      <w:szCs w:val="48"/>
    </w:rPr>
  </w:style>
  <w:style w:type="character" w:customStyle="1" w:styleId="af1">
    <w:name w:val="甲篇內文 字元"/>
    <w:link w:val="af2"/>
    <w:locked/>
    <w:rPr>
      <w:rFonts w:ascii="標楷體" w:eastAsia="標楷體"/>
      <w:kern w:val="2"/>
      <w:sz w:val="28"/>
      <w:szCs w:val="28"/>
    </w:rPr>
  </w:style>
  <w:style w:type="character" w:customStyle="1" w:styleId="af3">
    <w:name w:val="標題壹、 字元"/>
    <w:link w:val="af4"/>
    <w:rPr>
      <w:rFonts w:eastAsia="標楷體" w:cs="新細明體"/>
      <w:b/>
      <w:bCs/>
      <w:kern w:val="2"/>
      <w:sz w:val="36"/>
      <w:szCs w:val="36"/>
    </w:rPr>
  </w:style>
  <w:style w:type="character" w:customStyle="1" w:styleId="af5">
    <w:name w:val="乙篇主文 字元 字元 字元"/>
    <w:link w:val="af6"/>
    <w:rPr>
      <w:rFonts w:ascii="標楷體" w:eastAsia="標楷體"/>
      <w:kern w:val="2"/>
      <w:sz w:val="24"/>
      <w:szCs w:val="24"/>
    </w:rPr>
  </w:style>
  <w:style w:type="character" w:customStyle="1" w:styleId="220">
    <w:name w:val="二、2行宋體退2 字元"/>
    <w:link w:val="221"/>
    <w:locked/>
    <w:rPr>
      <w:rFonts w:eastAsia="標楷體" w:cs="新細明體"/>
      <w:spacing w:val="-8"/>
      <w:kern w:val="2"/>
      <w:sz w:val="18"/>
      <w:szCs w:val="18"/>
    </w:rPr>
  </w:style>
  <w:style w:type="character" w:customStyle="1" w:styleId="af7">
    <w:name w:val="文件引導模式 字元"/>
    <w:link w:val="af8"/>
    <w:rPr>
      <w:rFonts w:ascii="新細明體"/>
      <w:kern w:val="2"/>
      <w:sz w:val="18"/>
      <w:szCs w:val="18"/>
    </w:rPr>
  </w:style>
  <w:style w:type="character" w:customStyle="1" w:styleId="13">
    <w:name w:val="1"/>
    <w:rPr>
      <w:rFonts w:ascii="標楷體" w:eastAsia="標楷體" w:hAnsi="標楷體" w:hint="eastAsia"/>
      <w:color w:val="000000"/>
    </w:rPr>
  </w:style>
  <w:style w:type="character" w:customStyle="1" w:styleId="af9">
    <w:name w:val="註 字元"/>
    <w:link w:val="afa"/>
    <w:rPr>
      <w:rFonts w:ascii="標楷體" w:eastAsia="標楷體"/>
      <w:kern w:val="2"/>
    </w:rPr>
  </w:style>
  <w:style w:type="character" w:customStyle="1" w:styleId="110">
    <w:name w:val="標題1. 字元1"/>
    <w:link w:val="14"/>
    <w:rPr>
      <w:rFonts w:ascii="標楷體" w:eastAsia="標楷體" w:cs="新細明體"/>
      <w:bCs/>
      <w:kern w:val="2"/>
      <w:sz w:val="24"/>
      <w:szCs w:val="24"/>
    </w:rPr>
  </w:style>
  <w:style w:type="character" w:customStyle="1" w:styleId="afb">
    <w:name w:val="頁尾 字元"/>
    <w:link w:val="afc"/>
    <w:uiPriority w:val="99"/>
    <w:rPr>
      <w:kern w:val="2"/>
    </w:rPr>
  </w:style>
  <w:style w:type="character" w:customStyle="1" w:styleId="afd">
    <w:name w:val="本文 字元 字元 字元 字元 字元 字元 字元 字元"/>
    <w:aliases w:val="本文 字元 字元 字元 字元 字元 字元 字元1"/>
    <w:rPr>
      <w:rFonts w:eastAsia="標楷體"/>
      <w:kern w:val="2"/>
      <w:sz w:val="32"/>
      <w:szCs w:val="24"/>
    </w:rPr>
  </w:style>
  <w:style w:type="character" w:customStyle="1" w:styleId="afe">
    <w:name w:val="本文 字元"/>
    <w:link w:val="aff"/>
    <w:rPr>
      <w:rFonts w:eastAsia="標楷體"/>
      <w:spacing w:val="-14"/>
      <w:kern w:val="2"/>
      <w:sz w:val="28"/>
    </w:rPr>
  </w:style>
  <w:style w:type="character" w:customStyle="1" w:styleId="aff0">
    <w:name w:val="單元 字元 字元"/>
    <w:link w:val="aff1"/>
    <w:locked/>
    <w:rPr>
      <w:rFonts w:ascii="標楷體" w:eastAsia="標楷體" w:hAnsi="Arial Narrow"/>
      <w:w w:val="95"/>
      <w:kern w:val="2"/>
    </w:rPr>
  </w:style>
  <w:style w:type="character" w:styleId="aff2">
    <w:name w:val="Hyperlink"/>
    <w:uiPriority w:val="99"/>
    <w:unhideWhenUsed/>
    <w:rPr>
      <w:color w:val="0000FF"/>
      <w:u w:val="single"/>
    </w:rPr>
  </w:style>
  <w:style w:type="character" w:customStyle="1" w:styleId="23">
    <w:name w:val="本文縮排 2 字元"/>
    <w:link w:val="24"/>
    <w:uiPriority w:val="99"/>
    <w:rPr>
      <w:kern w:val="2"/>
      <w:sz w:val="24"/>
    </w:rPr>
  </w:style>
  <w:style w:type="character" w:customStyle="1" w:styleId="PlainTextChar">
    <w:name w:val="Plain Text Char"/>
    <w:locked/>
    <w:rPr>
      <w:rFonts w:ascii="細明體" w:eastAsia="細明體" w:hAnsi="Courier New" w:cs="Times New Roman"/>
      <w:sz w:val="20"/>
      <w:szCs w:val="20"/>
    </w:rPr>
  </w:style>
  <w:style w:type="character" w:customStyle="1" w:styleId="111">
    <w:name w:val="標題1.加粗 字元1"/>
    <w:link w:val="15"/>
    <w:rPr>
      <w:rFonts w:ascii="標楷體" w:eastAsia="標楷體" w:cs="新細明體"/>
      <w:b/>
      <w:bCs/>
      <w:kern w:val="2"/>
      <w:sz w:val="28"/>
      <w:szCs w:val="28"/>
    </w:rPr>
  </w:style>
  <w:style w:type="character" w:customStyle="1" w:styleId="16">
    <w:name w:val="乙篇主文 字元 字元 字元1"/>
    <w:link w:val="17"/>
    <w:locked/>
    <w:rPr>
      <w:rFonts w:ascii="標楷體" w:eastAsia="標楷體"/>
      <w:kern w:val="2"/>
      <w:sz w:val="24"/>
      <w:szCs w:val="24"/>
    </w:rPr>
  </w:style>
  <w:style w:type="character" w:customStyle="1" w:styleId="aff3">
    <w:name w:val="註解方塊文字 字元"/>
    <w:link w:val="aff4"/>
    <w:rPr>
      <w:rFonts w:ascii="Cambria" w:eastAsia="新細明體" w:hAnsi="Cambria" w:cs="Times New Roman"/>
      <w:kern w:val="2"/>
      <w:sz w:val="18"/>
      <w:szCs w:val="18"/>
    </w:rPr>
  </w:style>
  <w:style w:type="character" w:customStyle="1" w:styleId="aff5">
    <w:name w:val="註腳文字 字元"/>
    <w:link w:val="aff6"/>
    <w:rPr>
      <w:kern w:val="2"/>
    </w:rPr>
  </w:style>
  <w:style w:type="character" w:customStyle="1" w:styleId="18">
    <w:name w:val="標題（一） 字元1"/>
    <w:link w:val="aff7"/>
    <w:locked/>
    <w:rPr>
      <w:rFonts w:eastAsia="標楷體" w:cs="新細明體"/>
      <w:b/>
      <w:bCs/>
      <w:kern w:val="2"/>
      <w:sz w:val="28"/>
      <w:szCs w:val="28"/>
    </w:rPr>
  </w:style>
  <w:style w:type="character" w:customStyle="1" w:styleId="19">
    <w:name w:val="(1)藍圓字"/>
    <w:uiPriority w:val="99"/>
    <w:rPr>
      <w:rFonts w:ascii="ATC-83ef5eb757139ad4*W5+Times" w:eastAsia="ATC-83ef5eb757139ad4*W5+Times" w:cs="ATC-83ef5eb757139ad4*W5+Times"/>
      <w:color w:val="355B8A"/>
      <w:sz w:val="26"/>
      <w:szCs w:val="26"/>
    </w:rPr>
  </w:style>
  <w:style w:type="character" w:customStyle="1" w:styleId="aff8">
    <w:name w:val="標題壹、 字元 字元 字元"/>
    <w:link w:val="aff9"/>
    <w:rPr>
      <w:rFonts w:eastAsia="標楷體" w:cs="新細明體"/>
      <w:b/>
      <w:bCs/>
      <w:kern w:val="2"/>
      <w:sz w:val="36"/>
      <w:szCs w:val="36"/>
    </w:rPr>
  </w:style>
  <w:style w:type="character" w:customStyle="1" w:styleId="FooterChar">
    <w:name w:val="Footer Char"/>
    <w:locked/>
    <w:rPr>
      <w:rFonts w:ascii="標楷體" w:eastAsia="標楷體" w:hAnsi="標楷體" w:cs="標楷體"/>
      <w:sz w:val="20"/>
      <w:szCs w:val="20"/>
    </w:rPr>
  </w:style>
  <w:style w:type="character" w:customStyle="1" w:styleId="1-31">
    <w:name w:val="表格欄1-3退1 字元"/>
    <w:link w:val="1-310"/>
    <w:rPr>
      <w:rFonts w:eastAsia="標楷體" w:cs="新細明體"/>
      <w:kern w:val="2"/>
      <w:sz w:val="18"/>
      <w:szCs w:val="18"/>
    </w:rPr>
  </w:style>
  <w:style w:type="character" w:customStyle="1" w:styleId="HTML">
    <w:name w:val="HTML 預設格式 字元"/>
    <w:link w:val="HTML0"/>
    <w:uiPriority w:val="99"/>
    <w:rPr>
      <w:rFonts w:ascii="細明體" w:eastAsia="細明體" w:hAnsi="細明體" w:cs="細明體"/>
      <w:sz w:val="24"/>
      <w:szCs w:val="24"/>
    </w:rPr>
  </w:style>
  <w:style w:type="character" w:customStyle="1" w:styleId="affa">
    <w:name w:val="日期 字元"/>
    <w:link w:val="affb"/>
    <w:rPr>
      <w:kern w:val="2"/>
      <w:sz w:val="24"/>
    </w:rPr>
  </w:style>
  <w:style w:type="character" w:customStyle="1" w:styleId="10">
    <w:name w:val="標題 1 字元"/>
    <w:link w:val="1"/>
    <w:rPr>
      <w:rFonts w:ascii="Arial" w:hAnsi="Arial"/>
      <w:b/>
      <w:bCs/>
      <w:kern w:val="52"/>
      <w:sz w:val="52"/>
      <w:szCs w:val="52"/>
    </w:rPr>
  </w:style>
  <w:style w:type="character" w:customStyle="1" w:styleId="affc">
    <w:name w:val="頁首 字元"/>
    <w:link w:val="affd"/>
    <w:locked/>
    <w:rPr>
      <w:kern w:val="2"/>
    </w:rPr>
  </w:style>
  <w:style w:type="paragraph" w:customStyle="1" w:styleId="1a">
    <w:name w:val="表說1. 字元 字元 字元"/>
    <w:basedOn w:val="a0"/>
    <w:pPr>
      <w:spacing w:line="400" w:lineRule="exact"/>
      <w:jc w:val="both"/>
    </w:pPr>
    <w:rPr>
      <w:rFonts w:ascii="標楷體" w:eastAsia="標楷體" w:cs="新細明體"/>
    </w:rPr>
  </w:style>
  <w:style w:type="paragraph" w:customStyle="1" w:styleId="font5">
    <w:name w:val="font5"/>
    <w:basedOn w:val="a0"/>
    <w:pPr>
      <w:widowControl/>
      <w:spacing w:before="100" w:beforeAutospacing="1" w:after="100" w:afterAutospacing="1"/>
    </w:pPr>
    <w:rPr>
      <w:rFonts w:ascii="標楷體" w:eastAsia="標楷體" w:hAnsi="標楷體" w:cs="新細明體"/>
      <w:color w:val="000000"/>
      <w:kern w:val="0"/>
    </w:rPr>
  </w:style>
  <w:style w:type="paragraph" w:customStyle="1" w:styleId="1-10">
    <w:name w:val="表格欄1-1主管"/>
    <w:basedOn w:val="a0"/>
    <w:link w:val="1-1"/>
    <w:pPr>
      <w:jc w:val="distribute"/>
    </w:pPr>
    <w:rPr>
      <w:rFonts w:eastAsia="標楷體" w:cs="新細明體"/>
      <w:b/>
      <w:sz w:val="20"/>
      <w:szCs w:val="20"/>
    </w:rPr>
  </w:style>
  <w:style w:type="paragraph" w:customStyle="1" w:styleId="affe">
    <w:name w:val="標題一、"/>
    <w:basedOn w:val="a0"/>
    <w:pPr>
      <w:spacing w:beforeLines="20" w:afterLines="20" w:line="400" w:lineRule="exact"/>
      <w:ind w:firstLineChars="100" w:firstLine="100"/>
      <w:jc w:val="both"/>
    </w:pPr>
    <w:rPr>
      <w:rFonts w:eastAsia="標楷體" w:cs="新細明體"/>
      <w:b/>
      <w:bCs/>
      <w:sz w:val="32"/>
      <w:szCs w:val="32"/>
    </w:rPr>
  </w:style>
  <w:style w:type="paragraph" w:customStyle="1" w:styleId="gp1">
    <w:name w:val="正文(gp1)"/>
    <w:basedOn w:val="a0"/>
    <w:pPr>
      <w:tabs>
        <w:tab w:val="left" w:pos="227"/>
        <w:tab w:val="left" w:pos="454"/>
        <w:tab w:val="left" w:pos="680"/>
        <w:tab w:val="left" w:pos="907"/>
      </w:tabs>
      <w:overflowPunct w:val="0"/>
      <w:topLinePunct/>
      <w:autoSpaceDE w:val="0"/>
      <w:autoSpaceDN w:val="0"/>
      <w:adjustRightInd w:val="0"/>
      <w:spacing w:line="397" w:lineRule="atLeast"/>
      <w:jc w:val="both"/>
      <w:textAlignment w:val="baseline"/>
    </w:pPr>
    <w:rPr>
      <w:spacing w:val="2"/>
      <w:kern w:val="20"/>
      <w:sz w:val="22"/>
      <w:szCs w:val="20"/>
    </w:rPr>
  </w:style>
  <w:style w:type="paragraph" w:customStyle="1" w:styleId="xl76">
    <w:name w:val="xl76"/>
    <w:basedOn w:val="a0"/>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標楷體" w:eastAsia="標楷體" w:hAnsi="標楷體" w:cs="新細明體"/>
      <w:kern w:val="0"/>
      <w:u w:val="single"/>
    </w:rPr>
  </w:style>
  <w:style w:type="paragraph" w:customStyle="1" w:styleId="123">
    <w:name w:val="括號123"/>
    <w:basedOn w:val="1230"/>
    <w:pPr>
      <w:ind w:firstLine="624"/>
    </w:pPr>
  </w:style>
  <w:style w:type="paragraph" w:styleId="aa">
    <w:name w:val="Body Text Indent"/>
    <w:basedOn w:val="a0"/>
    <w:link w:val="a9"/>
    <w:pPr>
      <w:spacing w:after="120"/>
      <w:ind w:leftChars="200" w:left="480"/>
    </w:pPr>
  </w:style>
  <w:style w:type="paragraph" w:customStyle="1" w:styleId="xl74">
    <w:name w:val="xl74"/>
    <w:basedOn w:val="a0"/>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標楷體" w:eastAsia="標楷體" w:hAnsi="標楷體" w:cs="新細明體"/>
      <w:kern w:val="0"/>
    </w:rPr>
  </w:style>
  <w:style w:type="paragraph" w:customStyle="1" w:styleId="afff">
    <w:name w:val="括號一二三"/>
    <w:basedOn w:val="afff0"/>
    <w:pPr>
      <w:spacing w:after="0"/>
      <w:ind w:firstLine="624"/>
      <w:jc w:val="both"/>
    </w:pPr>
    <w:rPr>
      <w:b/>
      <w:sz w:val="28"/>
    </w:rPr>
  </w:style>
  <w:style w:type="paragraph" w:customStyle="1" w:styleId="afff1">
    <w:name w:val="壹"/>
    <w:pPr>
      <w:widowControl w:val="0"/>
      <w:kinsoku w:val="0"/>
      <w:overflowPunct w:val="0"/>
      <w:autoSpaceDE w:val="0"/>
      <w:autoSpaceDN w:val="0"/>
      <w:adjustRightInd w:val="0"/>
      <w:snapToGrid w:val="0"/>
      <w:spacing w:line="240" w:lineRule="atLeast"/>
      <w:jc w:val="both"/>
    </w:pPr>
    <w:rPr>
      <w:rFonts w:ascii="標楷體" w:eastAsia="標楷體" w:hAnsi="Courier New" w:cs="標楷體"/>
      <w:bCs/>
      <w:snapToGrid w:val="0"/>
      <w:sz w:val="28"/>
      <w:szCs w:val="24"/>
    </w:rPr>
  </w:style>
  <w:style w:type="paragraph" w:customStyle="1" w:styleId="17">
    <w:name w:val="乙篇主文 字元 字元1"/>
    <w:basedOn w:val="a0"/>
    <w:link w:val="16"/>
    <w:pPr>
      <w:spacing w:line="400" w:lineRule="exact"/>
      <w:ind w:firstLineChars="200" w:firstLine="200"/>
      <w:jc w:val="both"/>
    </w:pPr>
    <w:rPr>
      <w:rFonts w:ascii="標楷體" w:eastAsia="標楷體"/>
    </w:rPr>
  </w:style>
  <w:style w:type="paragraph" w:customStyle="1" w:styleId="1231">
    <w:name w:val="圓圈123"/>
    <w:basedOn w:val="123"/>
    <w:pPr>
      <w:ind w:firstLine="1008"/>
    </w:pPr>
  </w:style>
  <w:style w:type="paragraph" w:customStyle="1" w:styleId="af4">
    <w:name w:val="標題壹、"/>
    <w:basedOn w:val="a0"/>
    <w:link w:val="af3"/>
    <w:pPr>
      <w:spacing w:line="360" w:lineRule="auto"/>
      <w:jc w:val="both"/>
    </w:pPr>
    <w:rPr>
      <w:rFonts w:eastAsia="標楷體" w:cs="新細明體"/>
      <w:b/>
      <w:bCs/>
      <w:sz w:val="36"/>
      <w:szCs w:val="36"/>
    </w:rPr>
  </w:style>
  <w:style w:type="paragraph" w:customStyle="1" w:styleId="xl67">
    <w:name w:val="xl67"/>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rPr>
  </w:style>
  <w:style w:type="paragraph" w:styleId="22">
    <w:name w:val="Body Text 2"/>
    <w:basedOn w:val="a0"/>
    <w:link w:val="21"/>
    <w:pPr>
      <w:snapToGrid w:val="0"/>
      <w:spacing w:line="240" w:lineRule="atLeast"/>
      <w:jc w:val="center"/>
    </w:pPr>
    <w:rPr>
      <w:rFonts w:ascii="標楷體" w:eastAsia="標楷體"/>
      <w:szCs w:val="20"/>
    </w:rPr>
  </w:style>
  <w:style w:type="paragraph" w:customStyle="1" w:styleId="font8">
    <w:name w:val="font8"/>
    <w:basedOn w:val="a0"/>
    <w:pPr>
      <w:widowControl/>
      <w:spacing w:before="100" w:beforeAutospacing="1" w:after="100" w:afterAutospacing="1"/>
    </w:pPr>
    <w:rPr>
      <w:rFonts w:ascii="標楷體" w:eastAsia="標楷體" w:hAnsi="標楷體" w:cs="新細明體"/>
      <w:b/>
      <w:bCs/>
      <w:color w:val="000000"/>
      <w:kern w:val="0"/>
      <w:u w:val="single"/>
    </w:rPr>
  </w:style>
  <w:style w:type="paragraph" w:customStyle="1" w:styleId="25">
    <w:name w:val="字元 字元2"/>
    <w:basedOn w:val="a0"/>
    <w:semiHidden/>
    <w:pPr>
      <w:widowControl/>
      <w:spacing w:after="160" w:line="240" w:lineRule="exact"/>
    </w:pPr>
    <w:rPr>
      <w:rFonts w:ascii="Verdana" w:eastAsia="Times New Roman" w:hAnsi="Verdana"/>
      <w:kern w:val="0"/>
      <w:sz w:val="20"/>
      <w:szCs w:val="20"/>
      <w:lang w:eastAsia="en-US"/>
    </w:rPr>
  </w:style>
  <w:style w:type="paragraph" w:styleId="aff4">
    <w:name w:val="Balloon Text"/>
    <w:basedOn w:val="a0"/>
    <w:link w:val="aff3"/>
    <w:rPr>
      <w:rFonts w:ascii="Cambria" w:hAnsi="Cambria"/>
      <w:sz w:val="18"/>
      <w:szCs w:val="18"/>
    </w:rPr>
  </w:style>
  <w:style w:type="paragraph" w:customStyle="1" w:styleId="210">
    <w:name w:val="二、2行宋體退1"/>
    <w:basedOn w:val="211"/>
    <w:rPr>
      <w:spacing w:val="-8"/>
    </w:rPr>
  </w:style>
  <w:style w:type="paragraph" w:styleId="afc">
    <w:name w:val="footer"/>
    <w:basedOn w:val="a0"/>
    <w:link w:val="afb"/>
    <w:uiPriority w:val="99"/>
    <w:pPr>
      <w:tabs>
        <w:tab w:val="center" w:pos="4153"/>
        <w:tab w:val="right" w:pos="8306"/>
      </w:tabs>
      <w:snapToGrid w:val="0"/>
    </w:pPr>
    <w:rPr>
      <w:sz w:val="20"/>
      <w:szCs w:val="20"/>
    </w:rPr>
  </w:style>
  <w:style w:type="paragraph" w:customStyle="1" w:styleId="1-310">
    <w:name w:val="表格欄1-3退1"/>
    <w:basedOn w:val="a0"/>
    <w:link w:val="1-31"/>
    <w:pPr>
      <w:ind w:rightChars="10" w:right="10" w:firstLineChars="100" w:firstLine="100"/>
      <w:jc w:val="distribute"/>
    </w:pPr>
    <w:rPr>
      <w:rFonts w:eastAsia="標楷體" w:cs="新細明體"/>
      <w:sz w:val="18"/>
      <w:szCs w:val="18"/>
    </w:rPr>
  </w:style>
  <w:style w:type="paragraph" w:customStyle="1" w:styleId="afff2">
    <w:name w:val="單元"/>
    <w:basedOn w:val="a0"/>
    <w:pPr>
      <w:snapToGrid w:val="0"/>
      <w:ind w:rightChars="100" w:right="100"/>
      <w:jc w:val="right"/>
    </w:pPr>
    <w:rPr>
      <w:rFonts w:ascii="標楷體" w:eastAsia="標楷體" w:hAnsi="Arial Narrow"/>
      <w:w w:val="95"/>
      <w:sz w:val="20"/>
      <w:szCs w:val="20"/>
    </w:rPr>
  </w:style>
  <w:style w:type="paragraph" w:customStyle="1" w:styleId="afff3">
    <w:name w:val="表頭"/>
    <w:basedOn w:val="a0"/>
    <w:pPr>
      <w:ind w:leftChars="30" w:left="30" w:rightChars="30" w:right="30"/>
      <w:jc w:val="distribute"/>
    </w:pPr>
    <w:rPr>
      <w:rFonts w:ascii="華康楷書體W5" w:eastAsia="標楷體"/>
      <w:sz w:val="20"/>
      <w:szCs w:val="20"/>
    </w:rPr>
  </w:style>
  <w:style w:type="paragraph" w:customStyle="1" w:styleId="afff4">
    <w:name w:val="(一)(二)(三)"/>
    <w:pPr>
      <w:widowControl w:val="0"/>
      <w:kinsoku w:val="0"/>
      <w:overflowPunct w:val="0"/>
      <w:autoSpaceDE w:val="0"/>
      <w:autoSpaceDN w:val="0"/>
      <w:adjustRightInd w:val="0"/>
      <w:snapToGrid w:val="0"/>
      <w:ind w:firstLineChars="100" w:firstLine="100"/>
      <w:jc w:val="both"/>
    </w:pPr>
    <w:rPr>
      <w:rFonts w:ascii="標楷體" w:eastAsia="標楷體"/>
      <w:b/>
      <w:sz w:val="29"/>
      <w:u w:val="single"/>
    </w:rPr>
  </w:style>
  <w:style w:type="paragraph" w:customStyle="1" w:styleId="aff7">
    <w:name w:val="標題（一）"/>
    <w:basedOn w:val="a0"/>
    <w:link w:val="18"/>
    <w:pPr>
      <w:spacing w:beforeLines="20" w:afterLines="20" w:line="400" w:lineRule="exact"/>
      <w:ind w:firstLineChars="200" w:firstLine="200"/>
      <w:jc w:val="both"/>
    </w:pPr>
    <w:rPr>
      <w:rFonts w:eastAsia="標楷體" w:cs="新細明體"/>
      <w:b/>
      <w:bCs/>
      <w:sz w:val="28"/>
      <w:szCs w:val="28"/>
    </w:rPr>
  </w:style>
  <w:style w:type="paragraph" w:customStyle="1" w:styleId="afff5">
    <w:name w:val="副本"/>
    <w:basedOn w:val="32"/>
    <w:pPr>
      <w:snapToGrid w:val="0"/>
      <w:spacing w:after="0" w:line="300" w:lineRule="exact"/>
      <w:ind w:leftChars="0" w:left="720" w:hanging="720"/>
    </w:pPr>
    <w:rPr>
      <w:rFonts w:ascii="Arial" w:eastAsia="標楷體" w:hAnsi="Arial"/>
      <w:sz w:val="24"/>
      <w:szCs w:val="24"/>
    </w:rPr>
  </w:style>
  <w:style w:type="paragraph" w:customStyle="1" w:styleId="xl73">
    <w:name w:val="xl73"/>
    <w:basedOn w:val="a0"/>
    <w:pPr>
      <w:widowControl/>
      <w:pBdr>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rPr>
  </w:style>
  <w:style w:type="paragraph" w:customStyle="1" w:styleId="a6">
    <w:name w:val="主文"/>
    <w:basedOn w:val="a0"/>
    <w:link w:val="a5"/>
    <w:qFormat/>
    <w:pPr>
      <w:overflowPunct w:val="0"/>
      <w:autoSpaceDE w:val="0"/>
      <w:autoSpaceDN w:val="0"/>
      <w:adjustRightInd w:val="0"/>
      <w:snapToGrid w:val="0"/>
      <w:spacing w:line="400" w:lineRule="exact"/>
      <w:ind w:firstLineChars="200" w:firstLine="480"/>
      <w:jc w:val="both"/>
      <w:outlineLvl w:val="2"/>
    </w:pPr>
    <w:rPr>
      <w:rFonts w:ascii="標楷體" w:eastAsia="標楷體" w:hAnsi="標楷體"/>
      <w:bCs/>
      <w:color w:val="000000"/>
    </w:rPr>
  </w:style>
  <w:style w:type="paragraph" w:styleId="affd">
    <w:name w:val="header"/>
    <w:basedOn w:val="a0"/>
    <w:link w:val="affc"/>
    <w:pPr>
      <w:tabs>
        <w:tab w:val="center" w:pos="4153"/>
        <w:tab w:val="right" w:pos="8306"/>
      </w:tabs>
      <w:snapToGrid w:val="0"/>
    </w:pPr>
    <w:rPr>
      <w:sz w:val="20"/>
      <w:szCs w:val="20"/>
    </w:rPr>
  </w:style>
  <w:style w:type="paragraph" w:styleId="aff">
    <w:name w:val="Body Text"/>
    <w:basedOn w:val="a0"/>
    <w:link w:val="afe"/>
    <w:pPr>
      <w:jc w:val="center"/>
    </w:pPr>
    <w:rPr>
      <w:rFonts w:eastAsia="標楷體"/>
      <w:spacing w:val="-14"/>
      <w:sz w:val="28"/>
      <w:szCs w:val="20"/>
    </w:rPr>
  </w:style>
  <w:style w:type="paragraph" w:customStyle="1" w:styleId="33">
    <w:name w:val="表格欄3數字"/>
    <w:basedOn w:val="a0"/>
    <w:pPr>
      <w:jc w:val="right"/>
    </w:pPr>
    <w:rPr>
      <w:rFonts w:ascii="細明體" w:eastAsia="細明體" w:hAnsi="Arial"/>
      <w:bCs/>
      <w:w w:val="90"/>
      <w:sz w:val="18"/>
      <w:szCs w:val="20"/>
    </w:rPr>
  </w:style>
  <w:style w:type="paragraph" w:customStyle="1" w:styleId="26">
    <w:name w:val="字元 字元2 字元 字元 字元 字元"/>
    <w:basedOn w:val="a0"/>
    <w:semiHidden/>
    <w:pPr>
      <w:widowControl/>
      <w:spacing w:after="160" w:line="240" w:lineRule="exact"/>
    </w:pPr>
    <w:rPr>
      <w:rFonts w:ascii="Verdana" w:eastAsia="Times New Roman" w:hAnsi="Verdana"/>
      <w:kern w:val="0"/>
      <w:sz w:val="20"/>
      <w:szCs w:val="20"/>
      <w:lang w:eastAsia="en-US"/>
    </w:rPr>
  </w:style>
  <w:style w:type="paragraph" w:customStyle="1" w:styleId="212">
    <w:name w:val="二、2行黑體退1"/>
    <w:basedOn w:val="a0"/>
    <w:pPr>
      <w:ind w:leftChars="80" w:left="192"/>
      <w:jc w:val="both"/>
    </w:pPr>
    <w:rPr>
      <w:rFonts w:eastAsia="標楷體" w:cs="新細明體"/>
      <w:b/>
      <w:spacing w:val="-4"/>
      <w:sz w:val="20"/>
      <w:szCs w:val="20"/>
    </w:rPr>
  </w:style>
  <w:style w:type="paragraph" w:customStyle="1" w:styleId="14">
    <w:name w:val="標題1."/>
    <w:basedOn w:val="a0"/>
    <w:link w:val="110"/>
    <w:pPr>
      <w:spacing w:line="400" w:lineRule="exact"/>
      <w:ind w:firstLineChars="450" w:firstLine="450"/>
      <w:jc w:val="both"/>
    </w:pPr>
    <w:rPr>
      <w:rFonts w:ascii="標楷體" w:eastAsia="標楷體" w:cs="新細明體"/>
      <w:bCs/>
    </w:rPr>
  </w:style>
  <w:style w:type="paragraph" w:styleId="afff6">
    <w:name w:val="List Paragraph"/>
    <w:basedOn w:val="a0"/>
    <w:uiPriority w:val="34"/>
    <w:qFormat/>
    <w:pPr>
      <w:ind w:leftChars="200" w:left="480"/>
    </w:pPr>
    <w:rPr>
      <w:rFonts w:ascii="Calibri" w:hAnsi="Calibri"/>
      <w:szCs w:val="22"/>
    </w:rPr>
  </w:style>
  <w:style w:type="paragraph" w:customStyle="1" w:styleId="afff7">
    <w:name w:val="一、"/>
    <w:basedOn w:val="a0"/>
    <w:pPr>
      <w:spacing w:beforeLines="20" w:before="109" w:afterLines="20" w:after="109" w:line="400" w:lineRule="exact"/>
      <w:jc w:val="both"/>
    </w:pPr>
    <w:rPr>
      <w:rFonts w:ascii="標楷體" w:eastAsia="標楷體"/>
      <w:b/>
      <w:bCs/>
      <w:sz w:val="32"/>
    </w:rPr>
  </w:style>
  <w:style w:type="paragraph" w:styleId="32">
    <w:name w:val="Body Text Indent 3"/>
    <w:basedOn w:val="a0"/>
    <w:link w:val="31"/>
    <w:pPr>
      <w:spacing w:after="120"/>
      <w:ind w:leftChars="200" w:left="480"/>
    </w:pPr>
    <w:rPr>
      <w:sz w:val="16"/>
      <w:szCs w:val="16"/>
    </w:rPr>
  </w:style>
  <w:style w:type="paragraph" w:customStyle="1" w:styleId="xl68">
    <w:name w:val="xl68"/>
    <w:basedOn w:val="a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rPr>
  </w:style>
  <w:style w:type="paragraph" w:customStyle="1" w:styleId="afff8">
    <w:name w:val="甲乙丙"/>
    <w:basedOn w:val="a0"/>
    <w:pPr>
      <w:spacing w:after="360" w:line="360" w:lineRule="auto"/>
      <w:jc w:val="center"/>
    </w:pPr>
    <w:rPr>
      <w:rFonts w:ascii="標楷體" w:eastAsia="標楷體"/>
      <w:b/>
      <w:sz w:val="40"/>
      <w:szCs w:val="20"/>
    </w:rPr>
  </w:style>
  <w:style w:type="paragraph" w:customStyle="1" w:styleId="font7">
    <w:name w:val="font7"/>
    <w:basedOn w:val="a0"/>
    <w:pPr>
      <w:widowControl/>
      <w:spacing w:before="100" w:beforeAutospacing="1" w:after="100" w:afterAutospacing="1"/>
    </w:pPr>
    <w:rPr>
      <w:rFonts w:ascii="標楷體" w:eastAsia="標楷體" w:hAnsi="標楷體" w:cs="新細明體"/>
      <w:color w:val="000000"/>
      <w:kern w:val="0"/>
      <w:u w:val="single"/>
    </w:rPr>
  </w:style>
  <w:style w:type="paragraph" w:customStyle="1" w:styleId="aff9">
    <w:name w:val="標題壹、 字元 字元"/>
    <w:basedOn w:val="afff9"/>
    <w:link w:val="aff8"/>
    <w:pPr>
      <w:spacing w:beforeLines="0" w:before="0" w:line="360" w:lineRule="auto"/>
      <w:jc w:val="both"/>
    </w:pPr>
    <w:rPr>
      <w:sz w:val="36"/>
      <w:szCs w:val="36"/>
    </w:rPr>
  </w:style>
  <w:style w:type="paragraph" w:customStyle="1" w:styleId="-">
    <w:name w:val="欄-項目符號"/>
    <w:basedOn w:val="affd"/>
    <w:pPr>
      <w:tabs>
        <w:tab w:val="clear" w:pos="4153"/>
        <w:tab w:val="clear" w:pos="8306"/>
        <w:tab w:val="left" w:pos="341"/>
      </w:tabs>
      <w:snapToGrid/>
      <w:ind w:left="340" w:rightChars="50" w:right="120" w:hanging="221"/>
      <w:jc w:val="both"/>
    </w:pPr>
    <w:rPr>
      <w:rFonts w:eastAsia="華康楷書體W5"/>
      <w:spacing w:val="10"/>
      <w:sz w:val="19"/>
    </w:rPr>
  </w:style>
  <w:style w:type="paragraph" w:styleId="HTML0">
    <w:name w:val="HTML Preformatted"/>
    <w:basedOn w:val="a0"/>
    <w:link w:val="HTML"/>
    <w:uiPriority w:val="99"/>
    <w:unhideWhenUs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paragraph" w:customStyle="1" w:styleId="1-320">
    <w:name w:val="表格欄1-3退2"/>
    <w:basedOn w:val="a0"/>
    <w:link w:val="1-32"/>
    <w:pPr>
      <w:ind w:rightChars="10" w:right="10" w:firstLineChars="200" w:firstLine="200"/>
      <w:jc w:val="distribute"/>
    </w:pPr>
    <w:rPr>
      <w:rFonts w:eastAsia="標楷體" w:cs="新細明體"/>
      <w:sz w:val="18"/>
      <w:szCs w:val="18"/>
    </w:rPr>
  </w:style>
  <w:style w:type="paragraph" w:customStyle="1" w:styleId="211">
    <w:name w:val="一、2行宋體退1"/>
    <w:basedOn w:val="1-320"/>
    <w:pPr>
      <w:ind w:leftChars="80" w:left="192" w:firstLineChars="0" w:firstLine="0"/>
      <w:jc w:val="both"/>
    </w:pPr>
    <w:rPr>
      <w:spacing w:val="-2"/>
    </w:rPr>
  </w:style>
  <w:style w:type="paragraph" w:customStyle="1" w:styleId="afffa">
    <w:name w:val="大標"/>
    <w:basedOn w:val="a0"/>
    <w:pPr>
      <w:adjustRightInd w:val="0"/>
      <w:snapToGrid w:val="0"/>
      <w:spacing w:after="60" w:line="360" w:lineRule="auto"/>
      <w:jc w:val="center"/>
    </w:pPr>
    <w:rPr>
      <w:rFonts w:ascii="標楷體" w:eastAsia="標楷體"/>
      <w:b/>
      <w:sz w:val="40"/>
    </w:rPr>
  </w:style>
  <w:style w:type="paragraph" w:customStyle="1" w:styleId="xl75">
    <w:name w:val="xl75"/>
    <w:basedOn w:val="a0"/>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標楷體" w:eastAsia="標楷體" w:hAnsi="標楷體" w:cs="新細明體"/>
      <w:kern w:val="0"/>
    </w:rPr>
  </w:style>
  <w:style w:type="paragraph" w:customStyle="1" w:styleId="xl71">
    <w:name w:val="xl71"/>
    <w:basedOn w:val="a0"/>
    <w:pPr>
      <w:widowControl/>
      <w:pBdr>
        <w:top w:val="single" w:sz="4" w:space="0" w:color="auto"/>
        <w:left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rPr>
  </w:style>
  <w:style w:type="paragraph" w:styleId="a8">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w:basedOn w:val="a0"/>
    <w:link w:val="a7"/>
    <w:rPr>
      <w:rFonts w:ascii="細明體" w:eastAsia="細明體" w:hAnsi="Courier New" w:cs="標楷體"/>
    </w:rPr>
  </w:style>
  <w:style w:type="paragraph" w:customStyle="1" w:styleId="xl66">
    <w:name w:val="xl66"/>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u w:val="single"/>
    </w:rPr>
  </w:style>
  <w:style w:type="paragraph" w:customStyle="1" w:styleId="213">
    <w:name w:val="一、2行黑體退1"/>
    <w:basedOn w:val="1-20"/>
    <w:pPr>
      <w:ind w:leftChars="80" w:left="80" w:firstLineChars="0" w:firstLine="0"/>
      <w:jc w:val="both"/>
    </w:pPr>
    <w:rPr>
      <w:spacing w:val="-4"/>
      <w:szCs w:val="20"/>
    </w:rPr>
  </w:style>
  <w:style w:type="paragraph" w:customStyle="1" w:styleId="afffb">
    <w:name w:val="一文"/>
    <w:pPr>
      <w:widowControl w:val="0"/>
      <w:kinsoku w:val="0"/>
      <w:overflowPunct w:val="0"/>
      <w:autoSpaceDE w:val="0"/>
      <w:autoSpaceDN w:val="0"/>
      <w:snapToGrid w:val="0"/>
      <w:spacing w:line="240" w:lineRule="atLeast"/>
      <w:ind w:leftChars="150" w:left="150"/>
      <w:jc w:val="both"/>
    </w:pPr>
    <w:rPr>
      <w:rFonts w:ascii="標楷體" w:eastAsia="標楷體" w:hAnsi="標楷體" w:cs="標楷體"/>
      <w:kern w:val="2"/>
      <w:sz w:val="26"/>
      <w:szCs w:val="26"/>
    </w:rPr>
  </w:style>
  <w:style w:type="paragraph" w:customStyle="1" w:styleId="-0">
    <w:name w:val="議程-壹"/>
    <w:basedOn w:val="a8"/>
    <w:qFormat/>
    <w:pPr>
      <w:snapToGrid w:val="0"/>
      <w:spacing w:line="560" w:lineRule="exact"/>
      <w:ind w:right="-1151"/>
      <w:jc w:val="both"/>
    </w:pPr>
    <w:rPr>
      <w:rFonts w:ascii="標楷體" w:eastAsia="標楷體" w:hAnsi="標楷體" w:cs="Times New Roman"/>
      <w:sz w:val="32"/>
      <w:szCs w:val="20"/>
    </w:rPr>
  </w:style>
  <w:style w:type="paragraph" w:styleId="affb">
    <w:name w:val="Date"/>
    <w:basedOn w:val="a0"/>
    <w:next w:val="a0"/>
    <w:link w:val="affa"/>
    <w:pPr>
      <w:jc w:val="right"/>
    </w:pPr>
    <w:rPr>
      <w:szCs w:val="20"/>
    </w:rPr>
  </w:style>
  <w:style w:type="paragraph" w:customStyle="1" w:styleId="afffc">
    <w:name w:val="一"/>
    <w:pPr>
      <w:widowControl w:val="0"/>
      <w:kinsoku w:val="0"/>
      <w:overflowPunct w:val="0"/>
      <w:autoSpaceDE w:val="0"/>
      <w:autoSpaceDN w:val="0"/>
      <w:adjustRightInd w:val="0"/>
      <w:snapToGrid w:val="0"/>
      <w:spacing w:line="240" w:lineRule="atLeast"/>
      <w:ind w:leftChars="100" w:left="100"/>
      <w:jc w:val="both"/>
    </w:pPr>
    <w:rPr>
      <w:rFonts w:ascii="標楷體" w:eastAsia="標楷體" w:hAnsi="標楷體" w:cs="標楷體"/>
      <w:kern w:val="2"/>
      <w:sz w:val="26"/>
      <w:szCs w:val="26"/>
    </w:rPr>
  </w:style>
  <w:style w:type="paragraph" w:styleId="24">
    <w:name w:val="Body Text Indent 2"/>
    <w:basedOn w:val="a0"/>
    <w:link w:val="23"/>
    <w:uiPriority w:val="99"/>
    <w:pPr>
      <w:spacing w:after="120" w:line="480" w:lineRule="auto"/>
      <w:ind w:leftChars="200" w:left="480"/>
    </w:pPr>
    <w:rPr>
      <w:szCs w:val="20"/>
    </w:rPr>
  </w:style>
  <w:style w:type="paragraph" w:customStyle="1" w:styleId="aff1">
    <w:name w:val="單元 字元"/>
    <w:basedOn w:val="a0"/>
    <w:link w:val="aff0"/>
    <w:pPr>
      <w:snapToGrid w:val="0"/>
      <w:ind w:rightChars="100" w:right="100"/>
      <w:jc w:val="right"/>
    </w:pPr>
    <w:rPr>
      <w:rFonts w:ascii="標楷體" w:eastAsia="標楷體" w:hAnsi="Arial Narrow"/>
      <w:w w:val="95"/>
      <w:sz w:val="20"/>
      <w:szCs w:val="20"/>
    </w:rPr>
  </w:style>
  <w:style w:type="paragraph" w:customStyle="1" w:styleId="afffd">
    <w:name w:val="壹貳參"/>
    <w:basedOn w:val="afff8"/>
    <w:pPr>
      <w:spacing w:after="240"/>
      <w:ind w:left="624"/>
      <w:jc w:val="left"/>
    </w:pPr>
    <w:rPr>
      <w:sz w:val="36"/>
    </w:rPr>
  </w:style>
  <w:style w:type="paragraph" w:customStyle="1" w:styleId="xl63">
    <w:name w:val="xl63"/>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rPr>
  </w:style>
  <w:style w:type="paragraph" w:customStyle="1" w:styleId="afffe">
    <w:name w:val="跨頁標頭"/>
    <w:basedOn w:val="a0"/>
    <w:pPr>
      <w:spacing w:afterLines="50"/>
      <w:jc w:val="right"/>
    </w:pPr>
    <w:rPr>
      <w:rFonts w:ascii="華康楷書體W5" w:eastAsia="華康楷書體W5"/>
      <w:b/>
      <w:spacing w:val="60"/>
      <w:sz w:val="30"/>
      <w:szCs w:val="20"/>
      <w:u w:val="single"/>
    </w:rPr>
  </w:style>
  <w:style w:type="paragraph" w:customStyle="1" w:styleId="27">
    <w:name w:val="字元 字元2 字元"/>
    <w:basedOn w:val="a0"/>
    <w:semiHidden/>
    <w:pPr>
      <w:widowControl/>
      <w:spacing w:after="160" w:line="240" w:lineRule="exact"/>
    </w:pPr>
    <w:rPr>
      <w:rFonts w:ascii="Verdana" w:eastAsia="Times New Roman" w:hAnsi="Verdana"/>
      <w:kern w:val="0"/>
      <w:sz w:val="20"/>
      <w:szCs w:val="20"/>
      <w:lang w:eastAsia="en-US"/>
    </w:rPr>
  </w:style>
  <w:style w:type="paragraph" w:customStyle="1" w:styleId="a">
    <w:name w:val="分項段落"/>
    <w:basedOn w:val="a0"/>
    <w:pPr>
      <w:numPr>
        <w:numId w:val="1"/>
      </w:numPr>
      <w:snapToGrid w:val="0"/>
    </w:pPr>
    <w:rPr>
      <w:rFonts w:eastAsia="標楷體"/>
      <w:sz w:val="32"/>
      <w:szCs w:val="20"/>
    </w:rPr>
  </w:style>
  <w:style w:type="paragraph" w:customStyle="1" w:styleId="xl72">
    <w:name w:val="xl72"/>
    <w:basedOn w:val="a0"/>
    <w:pPr>
      <w:widowControl/>
      <w:pBdr>
        <w:left w:val="single" w:sz="4" w:space="0" w:color="auto"/>
        <w:right w:val="single" w:sz="4" w:space="0" w:color="auto"/>
      </w:pBdr>
      <w:spacing w:before="100" w:beforeAutospacing="1" w:after="100" w:afterAutospacing="1"/>
    </w:pPr>
    <w:rPr>
      <w:rFonts w:ascii="新細明體" w:hAnsi="新細明體" w:cs="新細明體"/>
      <w:kern w:val="0"/>
    </w:rPr>
  </w:style>
  <w:style w:type="paragraph" w:customStyle="1" w:styleId="affff">
    <w:name w:val="字元 字元"/>
    <w:basedOn w:val="a0"/>
    <w:semiHidden/>
    <w:pPr>
      <w:widowControl/>
      <w:spacing w:after="160" w:line="240" w:lineRule="exact"/>
    </w:pPr>
    <w:rPr>
      <w:rFonts w:ascii="Verdana" w:eastAsia="Times New Roman" w:hAnsi="Verdana"/>
      <w:kern w:val="0"/>
      <w:sz w:val="20"/>
      <w:szCs w:val="20"/>
      <w:lang w:eastAsia="en-US"/>
    </w:rPr>
  </w:style>
  <w:style w:type="paragraph" w:customStyle="1" w:styleId="xl70">
    <w:name w:val="xl70"/>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u w:val="single"/>
    </w:rPr>
  </w:style>
  <w:style w:type="paragraph" w:customStyle="1" w:styleId="afff0">
    <w:name w:val="一二三"/>
    <w:basedOn w:val="afffd"/>
    <w:pPr>
      <w:spacing w:after="120"/>
      <w:ind w:left="0"/>
    </w:pPr>
    <w:rPr>
      <w:b w:val="0"/>
      <w:sz w:val="32"/>
    </w:rPr>
  </w:style>
  <w:style w:type="paragraph" w:customStyle="1" w:styleId="xl65">
    <w:name w:val="xl65"/>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rPr>
  </w:style>
  <w:style w:type="paragraph" w:customStyle="1" w:styleId="1b">
    <w:name w:val="字元 字元1"/>
    <w:basedOn w:val="a0"/>
    <w:semiHidden/>
    <w:pPr>
      <w:widowControl/>
      <w:spacing w:after="160" w:line="240" w:lineRule="exact"/>
    </w:pPr>
    <w:rPr>
      <w:rFonts w:ascii="Verdana" w:eastAsia="Times New Roman" w:hAnsi="Verdana"/>
      <w:kern w:val="0"/>
      <w:sz w:val="20"/>
      <w:szCs w:val="20"/>
      <w:lang w:eastAsia="en-US"/>
    </w:rPr>
  </w:style>
  <w:style w:type="paragraph" w:customStyle="1" w:styleId="af6">
    <w:name w:val="乙篇主文 字元 字元"/>
    <w:basedOn w:val="a0"/>
    <w:link w:val="af5"/>
    <w:pPr>
      <w:spacing w:line="400" w:lineRule="exact"/>
      <w:ind w:firstLineChars="200" w:firstLine="200"/>
      <w:jc w:val="both"/>
    </w:pPr>
    <w:rPr>
      <w:rFonts w:ascii="標楷體" w:eastAsia="標楷體"/>
    </w:rPr>
  </w:style>
  <w:style w:type="paragraph" w:styleId="Web">
    <w:name w:val="Normal (Web)"/>
    <w:basedOn w:val="a0"/>
  </w:style>
  <w:style w:type="paragraph" w:customStyle="1" w:styleId="221">
    <w:name w:val="二、2行宋體退2"/>
    <w:basedOn w:val="a0"/>
    <w:link w:val="220"/>
    <w:pPr>
      <w:ind w:leftChars="150" w:left="360" w:rightChars="10" w:right="10"/>
      <w:jc w:val="both"/>
    </w:pPr>
    <w:rPr>
      <w:rFonts w:eastAsia="標楷體" w:cs="新細明體"/>
      <w:spacing w:val="-8"/>
      <w:sz w:val="18"/>
      <w:szCs w:val="18"/>
    </w:rPr>
  </w:style>
  <w:style w:type="paragraph" w:customStyle="1" w:styleId="affff0">
    <w:name w:val="文"/>
    <w:pPr>
      <w:widowControl w:val="0"/>
      <w:tabs>
        <w:tab w:val="left" w:pos="13080"/>
      </w:tabs>
      <w:kinsoku w:val="0"/>
      <w:overflowPunct w:val="0"/>
      <w:autoSpaceDE w:val="0"/>
      <w:autoSpaceDN w:val="0"/>
      <w:adjustRightInd w:val="0"/>
      <w:snapToGrid w:val="0"/>
      <w:spacing w:line="400" w:lineRule="exact"/>
      <w:jc w:val="both"/>
    </w:pPr>
    <w:rPr>
      <w:rFonts w:ascii="標楷體" w:eastAsia="標楷體"/>
      <w:snapToGrid w:val="0"/>
      <w:sz w:val="24"/>
    </w:rPr>
  </w:style>
  <w:style w:type="paragraph" w:customStyle="1" w:styleId="font10">
    <w:name w:val="font10"/>
    <w:basedOn w:val="a0"/>
    <w:pPr>
      <w:widowControl/>
      <w:spacing w:before="100" w:beforeAutospacing="1" w:after="100" w:afterAutospacing="1"/>
    </w:pPr>
    <w:rPr>
      <w:rFonts w:ascii="新細明體" w:hAnsi="新細明體" w:cs="新細明體"/>
      <w:color w:val="000000"/>
      <w:kern w:val="0"/>
    </w:rPr>
  </w:style>
  <w:style w:type="paragraph" w:customStyle="1" w:styleId="1-20">
    <w:name w:val="表格欄1-2"/>
    <w:basedOn w:val="a0"/>
    <w:link w:val="1-2"/>
    <w:pPr>
      <w:ind w:firstLineChars="100" w:firstLine="100"/>
      <w:jc w:val="distribute"/>
    </w:pPr>
    <w:rPr>
      <w:rFonts w:eastAsia="標楷體" w:cs="新細明體"/>
      <w:b/>
      <w:sz w:val="20"/>
      <w:szCs w:val="18"/>
    </w:rPr>
  </w:style>
  <w:style w:type="paragraph" w:customStyle="1" w:styleId="affff1">
    <w:name w:val="大項"/>
    <w:basedOn w:val="a0"/>
    <w:pPr>
      <w:kinsoku w:val="0"/>
      <w:adjustRightInd w:val="0"/>
      <w:spacing w:line="440" w:lineRule="atLeast"/>
      <w:ind w:left="1260" w:hanging="644"/>
      <w:textAlignment w:val="baseline"/>
    </w:pPr>
    <w:rPr>
      <w:rFonts w:ascii="標楷體" w:eastAsia="標楷體"/>
      <w:kern w:val="0"/>
      <w:sz w:val="32"/>
      <w:szCs w:val="20"/>
    </w:rPr>
  </w:style>
  <w:style w:type="paragraph" w:customStyle="1" w:styleId="af0">
    <w:name w:val="乙篇主文"/>
    <w:basedOn w:val="a0"/>
    <w:link w:val="af"/>
    <w:pPr>
      <w:spacing w:line="400" w:lineRule="exact"/>
      <w:ind w:firstLineChars="200" w:firstLine="200"/>
      <w:jc w:val="both"/>
    </w:pPr>
    <w:rPr>
      <w:rFonts w:ascii="標楷體" w:eastAsia="標楷體"/>
    </w:rPr>
  </w:style>
  <w:style w:type="paragraph" w:customStyle="1" w:styleId="font9">
    <w:name w:val="font9"/>
    <w:basedOn w:val="a0"/>
    <w:pPr>
      <w:widowControl/>
      <w:spacing w:before="100" w:beforeAutospacing="1" w:after="100" w:afterAutospacing="1"/>
    </w:pPr>
    <w:rPr>
      <w:rFonts w:ascii="新細明體" w:hAnsi="新細明體" w:cs="新細明體"/>
      <w:kern w:val="0"/>
      <w:sz w:val="18"/>
      <w:szCs w:val="18"/>
    </w:rPr>
  </w:style>
  <w:style w:type="paragraph" w:customStyle="1" w:styleId="1c">
    <w:name w:val="表說1."/>
    <w:basedOn w:val="a0"/>
    <w:pPr>
      <w:spacing w:line="400" w:lineRule="exact"/>
      <w:jc w:val="both"/>
    </w:pPr>
    <w:rPr>
      <w:rFonts w:ascii="標楷體" w:eastAsia="標楷體" w:cs="新細明體"/>
    </w:rPr>
  </w:style>
  <w:style w:type="paragraph" w:customStyle="1" w:styleId="xl77">
    <w:name w:val="xl77"/>
    <w:basedOn w:val="a0"/>
    <w:pPr>
      <w:widowControl/>
      <w:pBdr>
        <w:top w:val="single" w:sz="4" w:space="0" w:color="auto"/>
        <w:left w:val="single" w:sz="4" w:space="11" w:color="auto"/>
        <w:bottom w:val="single" w:sz="4" w:space="0" w:color="auto"/>
        <w:right w:val="single" w:sz="4" w:space="0" w:color="auto"/>
      </w:pBdr>
      <w:spacing w:before="100" w:beforeAutospacing="1" w:after="100" w:afterAutospacing="1"/>
      <w:ind w:firstLineChars="100" w:firstLine="100"/>
      <w:textAlignment w:val="center"/>
    </w:pPr>
    <w:rPr>
      <w:rFonts w:ascii="標楷體" w:eastAsia="標楷體" w:hAnsi="標楷體" w:cs="新細明體"/>
      <w:kern w:val="0"/>
    </w:rPr>
  </w:style>
  <w:style w:type="paragraph" w:customStyle="1" w:styleId="222">
    <w:name w:val="一、2行宋體退2"/>
    <w:basedOn w:val="1-320"/>
    <w:pPr>
      <w:ind w:leftChars="170" w:left="408" w:firstLineChars="0" w:firstLine="0"/>
      <w:jc w:val="both"/>
    </w:pPr>
    <w:rPr>
      <w:spacing w:val="-6"/>
    </w:rPr>
  </w:style>
  <w:style w:type="paragraph" w:styleId="aff6">
    <w:name w:val="footnote text"/>
    <w:basedOn w:val="a0"/>
    <w:link w:val="aff5"/>
    <w:pPr>
      <w:snapToGrid w:val="0"/>
    </w:pPr>
    <w:rPr>
      <w:sz w:val="20"/>
      <w:szCs w:val="20"/>
    </w:rPr>
  </w:style>
  <w:style w:type="paragraph" w:customStyle="1" w:styleId="xl69">
    <w:name w:val="xl69"/>
    <w:basedOn w:val="a0"/>
    <w:pPr>
      <w:widowControl/>
      <w:spacing w:before="100" w:beforeAutospacing="1" w:after="100" w:afterAutospacing="1"/>
      <w:jc w:val="center"/>
    </w:pPr>
    <w:rPr>
      <w:rFonts w:ascii="新細明體" w:hAnsi="新細明體" w:cs="新細明體"/>
      <w:kern w:val="0"/>
    </w:rPr>
  </w:style>
  <w:style w:type="paragraph" w:customStyle="1" w:styleId="34">
    <w:name w:val="表格欄3數字 字元 字元 字元"/>
    <w:basedOn w:val="a0"/>
    <w:pPr>
      <w:jc w:val="right"/>
    </w:pPr>
    <w:rPr>
      <w:rFonts w:ascii="細明體" w:eastAsia="細明體" w:hAnsi="Arial"/>
      <w:bCs/>
      <w:w w:val="90"/>
      <w:sz w:val="18"/>
      <w:szCs w:val="20"/>
    </w:rPr>
  </w:style>
  <w:style w:type="paragraph" w:customStyle="1" w:styleId="xl64">
    <w:name w:val="xl64"/>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b/>
      <w:bCs/>
      <w:kern w:val="0"/>
    </w:rPr>
  </w:style>
  <w:style w:type="paragraph" w:customStyle="1" w:styleId="af2">
    <w:name w:val="甲篇內文"/>
    <w:basedOn w:val="af0"/>
    <w:link w:val="af1"/>
    <w:qFormat/>
    <w:pPr>
      <w:spacing w:line="460" w:lineRule="exact"/>
    </w:pPr>
    <w:rPr>
      <w:sz w:val="28"/>
      <w:szCs w:val="28"/>
    </w:rPr>
  </w:style>
  <w:style w:type="paragraph" w:customStyle="1" w:styleId="font6">
    <w:name w:val="font6"/>
    <w:basedOn w:val="a0"/>
    <w:pPr>
      <w:widowControl/>
      <w:spacing w:before="100" w:beforeAutospacing="1" w:after="100" w:afterAutospacing="1"/>
    </w:pPr>
    <w:rPr>
      <w:rFonts w:ascii="標楷體" w:eastAsia="標楷體" w:hAnsi="標楷體" w:cs="新細明體"/>
      <w:b/>
      <w:bCs/>
      <w:color w:val="000000"/>
      <w:kern w:val="0"/>
    </w:rPr>
  </w:style>
  <w:style w:type="paragraph" w:customStyle="1" w:styleId="41">
    <w:name w:val="欄4（原因分析）"/>
    <w:basedOn w:val="a0"/>
    <w:pPr>
      <w:jc w:val="both"/>
    </w:pPr>
    <w:rPr>
      <w:rFonts w:ascii="標楷體" w:eastAsia="標楷體" w:cs="新細明體"/>
      <w:w w:val="90"/>
      <w:sz w:val="18"/>
      <w:szCs w:val="18"/>
    </w:rPr>
  </w:style>
  <w:style w:type="paragraph" w:styleId="af8">
    <w:name w:val="Document Map"/>
    <w:basedOn w:val="a0"/>
    <w:link w:val="af7"/>
    <w:rPr>
      <w:rFonts w:ascii="新細明體"/>
      <w:sz w:val="18"/>
      <w:szCs w:val="18"/>
    </w:rPr>
  </w:style>
  <w:style w:type="paragraph" w:customStyle="1" w:styleId="1-">
    <w:name w:val="表格欄1-數字主管"/>
    <w:basedOn w:val="a0"/>
    <w:pPr>
      <w:jc w:val="right"/>
    </w:pPr>
    <w:rPr>
      <w:rFonts w:ascii="細明體" w:eastAsia="細明體" w:hAnsi="Arial"/>
      <w:b/>
      <w:bCs/>
      <w:w w:val="90"/>
      <w:sz w:val="18"/>
      <w:szCs w:val="20"/>
    </w:rPr>
  </w:style>
  <w:style w:type="paragraph" w:customStyle="1" w:styleId="affff2">
    <w:name w:val="小計"/>
    <w:basedOn w:val="1-20"/>
    <w:pPr>
      <w:ind w:leftChars="250" w:left="250" w:rightChars="100" w:right="100" w:firstLineChars="0" w:firstLine="0"/>
    </w:pPr>
    <w:rPr>
      <w:sz w:val="18"/>
    </w:rPr>
  </w:style>
  <w:style w:type="paragraph" w:customStyle="1" w:styleId="1d">
    <w:name w:val="標題(1)"/>
    <w:basedOn w:val="14"/>
    <w:pPr>
      <w:ind w:firstLineChars="550" w:firstLine="550"/>
    </w:pPr>
  </w:style>
  <w:style w:type="paragraph" w:customStyle="1" w:styleId="28">
    <w:name w:val="表格欄2數字"/>
    <w:basedOn w:val="1-"/>
  </w:style>
  <w:style w:type="paragraph" w:customStyle="1" w:styleId="1232">
    <w:name w:val="內文123"/>
    <w:pPr>
      <w:overflowPunct w:val="0"/>
      <w:spacing w:line="400" w:lineRule="exact"/>
      <w:ind w:firstLineChars="450" w:firstLine="450"/>
      <w:jc w:val="both"/>
    </w:pPr>
    <w:rPr>
      <w:rFonts w:ascii="標楷體" w:eastAsia="標楷體"/>
      <w:kern w:val="2"/>
      <w:sz w:val="24"/>
    </w:rPr>
  </w:style>
  <w:style w:type="paragraph" w:customStyle="1" w:styleId="afff9">
    <w:name w:val="標題甲、"/>
    <w:basedOn w:val="a0"/>
    <w:pPr>
      <w:spacing w:beforeLines="50" w:before="50"/>
      <w:jc w:val="center"/>
    </w:pPr>
    <w:rPr>
      <w:rFonts w:eastAsia="標楷體" w:cs="新細明體"/>
      <w:b/>
      <w:bCs/>
      <w:sz w:val="40"/>
      <w:szCs w:val="20"/>
    </w:rPr>
  </w:style>
  <w:style w:type="paragraph" w:customStyle="1" w:styleId="afa">
    <w:name w:val="註"/>
    <w:basedOn w:val="a0"/>
    <w:link w:val="af9"/>
    <w:pPr>
      <w:spacing w:line="320" w:lineRule="exact"/>
      <w:jc w:val="both"/>
    </w:pPr>
    <w:rPr>
      <w:rFonts w:ascii="標楷體" w:eastAsia="標楷體"/>
      <w:sz w:val="20"/>
      <w:szCs w:val="20"/>
    </w:rPr>
  </w:style>
  <w:style w:type="paragraph" w:customStyle="1" w:styleId="15">
    <w:name w:val="標題1.加粗"/>
    <w:basedOn w:val="a0"/>
    <w:link w:val="111"/>
    <w:pPr>
      <w:spacing w:line="400" w:lineRule="exact"/>
      <w:ind w:firstLineChars="450" w:firstLine="1080"/>
      <w:jc w:val="both"/>
    </w:pPr>
    <w:rPr>
      <w:rFonts w:ascii="標楷體" w:eastAsia="標楷體" w:cs="新細明體"/>
      <w:b/>
      <w:bCs/>
      <w:sz w:val="28"/>
      <w:szCs w:val="28"/>
    </w:rPr>
  </w:style>
  <w:style w:type="paragraph" w:customStyle="1" w:styleId="120">
    <w:name w:val="字元 字元1 字元 字元 字元 字元 字元 字元2 字元"/>
    <w:basedOn w:val="a0"/>
    <w:pPr>
      <w:widowControl/>
      <w:spacing w:after="160" w:line="240" w:lineRule="exact"/>
    </w:pPr>
    <w:rPr>
      <w:rFonts w:ascii="Verdana" w:hAnsi="Verdana"/>
      <w:kern w:val="0"/>
      <w:sz w:val="20"/>
      <w:szCs w:val="20"/>
      <w:lang w:eastAsia="en-US"/>
    </w:rPr>
  </w:style>
  <w:style w:type="paragraph" w:customStyle="1" w:styleId="affff3">
    <w:name w:val="(一)"/>
    <w:basedOn w:val="a0"/>
    <w:pPr>
      <w:spacing w:beforeLines="20" w:before="20" w:afterLines="20" w:after="20" w:line="400" w:lineRule="exact"/>
      <w:ind w:left="482"/>
      <w:jc w:val="both"/>
    </w:pPr>
    <w:rPr>
      <w:rFonts w:ascii="標楷體" w:eastAsia="標楷體"/>
      <w:b/>
      <w:sz w:val="28"/>
    </w:rPr>
  </w:style>
  <w:style w:type="paragraph" w:customStyle="1" w:styleId="29">
    <w:name w:val="字元 字元2 字元 字元 字元 字元 字元"/>
    <w:basedOn w:val="a0"/>
    <w:semiHidden/>
    <w:pPr>
      <w:widowControl/>
      <w:spacing w:after="160" w:line="240" w:lineRule="exact"/>
    </w:pPr>
    <w:rPr>
      <w:rFonts w:ascii="Verdana" w:eastAsia="Times New Roman" w:hAnsi="Verdana"/>
      <w:kern w:val="0"/>
      <w:sz w:val="20"/>
      <w:szCs w:val="20"/>
      <w:lang w:eastAsia="en-US"/>
    </w:rPr>
  </w:style>
  <w:style w:type="paragraph" w:styleId="affff4">
    <w:name w:val="Revision"/>
    <w:uiPriority w:val="99"/>
    <w:semiHidden/>
    <w:rPr>
      <w:kern w:val="2"/>
      <w:sz w:val="24"/>
      <w:szCs w:val="24"/>
    </w:rPr>
  </w:style>
  <w:style w:type="paragraph" w:customStyle="1" w:styleId="121">
    <w:name w:val="字元 字元1 字元 字元 字元 字元 字元 字元2 字元"/>
    <w:basedOn w:val="a0"/>
    <w:pPr>
      <w:widowControl/>
      <w:spacing w:after="160" w:line="240" w:lineRule="exact"/>
    </w:pPr>
    <w:rPr>
      <w:rFonts w:ascii="Verdana" w:hAnsi="Verdana"/>
      <w:kern w:val="0"/>
      <w:sz w:val="20"/>
      <w:szCs w:val="20"/>
      <w:lang w:eastAsia="en-US"/>
    </w:rPr>
  </w:style>
  <w:style w:type="paragraph" w:customStyle="1" w:styleId="ad">
    <w:name w:val="標題一、 字元 字元 字元"/>
    <w:basedOn w:val="afff9"/>
    <w:link w:val="ac"/>
    <w:pPr>
      <w:spacing w:beforeLines="20" w:before="0" w:afterLines="20" w:line="400" w:lineRule="exact"/>
      <w:ind w:leftChars="100" w:left="310" w:hangingChars="210" w:hanging="210"/>
      <w:jc w:val="both"/>
    </w:pPr>
    <w:rPr>
      <w:sz w:val="32"/>
      <w:szCs w:val="32"/>
    </w:rPr>
  </w:style>
  <w:style w:type="paragraph" w:customStyle="1" w:styleId="1230">
    <w:name w:val="123"/>
    <w:basedOn w:val="afff"/>
    <w:pPr>
      <w:ind w:firstLine="425"/>
    </w:pPr>
    <w:rPr>
      <w:b w:val="0"/>
      <w:sz w:val="24"/>
    </w:rPr>
  </w:style>
  <w:style w:type="paragraph" w:customStyle="1" w:styleId="2a">
    <w:name w:val="二、2行主管黑體"/>
    <w:basedOn w:val="1-10"/>
    <w:pPr>
      <w:jc w:val="both"/>
    </w:pPr>
    <w:rPr>
      <w:spacing w:val="-6"/>
    </w:rPr>
  </w:style>
  <w:style w:type="paragraph" w:customStyle="1" w:styleId="1e">
    <w:name w:val="文1"/>
    <w:pPr>
      <w:widowControl w:val="0"/>
      <w:kinsoku w:val="0"/>
      <w:overflowPunct w:val="0"/>
      <w:autoSpaceDE w:val="0"/>
      <w:autoSpaceDN w:val="0"/>
      <w:adjustRightInd w:val="0"/>
      <w:snapToGrid w:val="0"/>
      <w:spacing w:line="360" w:lineRule="auto"/>
      <w:ind w:firstLineChars="350" w:firstLine="350"/>
      <w:jc w:val="both"/>
    </w:pPr>
    <w:rPr>
      <w:rFonts w:ascii="標楷體" w:eastAsia="標楷體"/>
      <w:snapToGrid w:val="0"/>
      <w:sz w:val="32"/>
    </w:rPr>
  </w:style>
  <w:style w:type="paragraph" w:customStyle="1" w:styleId="2b">
    <w:name w:val="字元 字元2"/>
    <w:basedOn w:val="a0"/>
    <w:semiHidden/>
    <w:pPr>
      <w:widowControl/>
      <w:spacing w:after="160" w:line="240" w:lineRule="exact"/>
    </w:pPr>
    <w:rPr>
      <w:rFonts w:ascii="Verdana" w:eastAsia="Times New Roman" w:hAnsi="Verdana"/>
      <w:kern w:val="0"/>
      <w:sz w:val="20"/>
      <w:szCs w:val="20"/>
      <w:lang w:eastAsia="en-US"/>
    </w:rPr>
  </w:style>
  <w:style w:type="table" w:styleId="affff5">
    <w:name w:val="Table Grid"/>
    <w:basedOn w:val="a2"/>
    <w:uiPriority w:val="5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uiPriority w:val="59"/>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uiPriority w:val="59"/>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uiPriority w:val="59"/>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uiPriority w:val="59"/>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表格格線2"/>
    <w:basedOn w:val="a2"/>
    <w:uiPriority w:val="59"/>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uiPriority w:val="5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格格線3"/>
    <w:basedOn w:val="a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uiPriority w:val="59"/>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uiPriority w:val="59"/>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uiPriority w:val="59"/>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uiPriority w:val="59"/>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表格格線21"/>
    <w:basedOn w:val="a2"/>
    <w:uiPriority w:val="59"/>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uiPriority w:val="5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表格格線4"/>
    <w:basedOn w:val="a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uiPriority w:val="59"/>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uiPriority w:val="59"/>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uiPriority w:val="59"/>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uiPriority w:val="59"/>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表格格線22"/>
    <w:basedOn w:val="a2"/>
    <w:uiPriority w:val="59"/>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uiPriority w:val="5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6">
    <w:name w:val="caption"/>
    <w:basedOn w:val="a0"/>
    <w:next w:val="a0"/>
    <w:uiPriority w:val="35"/>
    <w:unhideWhenUsed/>
    <w:qFormat/>
    <w:rsid w:val="00676D9C"/>
    <w:rPr>
      <w:sz w:val="20"/>
      <w:szCs w:val="20"/>
    </w:rPr>
  </w:style>
  <w:style w:type="paragraph" w:customStyle="1" w:styleId="Default">
    <w:name w:val="Default"/>
    <w:rsid w:val="00EF0FD9"/>
    <w:pPr>
      <w:widowControl w:val="0"/>
      <w:autoSpaceDE w:val="0"/>
      <w:autoSpaceDN w:val="0"/>
      <w:adjustRightInd w:val="0"/>
    </w:pPr>
    <w:rPr>
      <w:rFonts w:ascii="標楷體" w:eastAsia="標楷體" w:hAnsi="Calibri" w:cs="標楷體"/>
      <w:color w:val="000000"/>
      <w:sz w:val="24"/>
      <w:szCs w:val="24"/>
    </w:rPr>
  </w:style>
  <w:style w:type="paragraph" w:customStyle="1" w:styleId="3T0201">
    <w:name w:val="3廳_T02表01_中華民國"/>
    <w:qFormat/>
    <w:rsid w:val="00C01552"/>
    <w:pPr>
      <w:tabs>
        <w:tab w:val="left" w:pos="4560"/>
      </w:tabs>
      <w:snapToGrid w:val="0"/>
      <w:spacing w:beforeLines="20" w:before="20" w:afterLines="20" w:after="20"/>
      <w:jc w:val="right"/>
    </w:pPr>
    <w:rPr>
      <w:rFonts w:ascii="標楷體" w:eastAsia="標楷體" w:hAnsi="標楷體" w:cs="標楷體"/>
      <w:color w:val="000000" w:themeColor="text1"/>
      <w:kern w:val="2"/>
      <w:sz w:val="24"/>
      <w:szCs w:val="24"/>
    </w:rPr>
  </w:style>
  <w:style w:type="paragraph" w:customStyle="1" w:styleId="3-T03019P">
    <w:name w:val="3廳-T03表格內文備註01_9P"/>
    <w:basedOn w:val="a0"/>
    <w:qFormat/>
    <w:rsid w:val="00C01552"/>
    <w:pPr>
      <w:widowControl/>
      <w:tabs>
        <w:tab w:val="center" w:pos="4800"/>
      </w:tabs>
      <w:overflowPunct w:val="0"/>
      <w:spacing w:line="240" w:lineRule="exact"/>
      <w:ind w:left="200" w:hangingChars="200" w:hanging="200"/>
      <w:jc w:val="both"/>
    </w:pPr>
    <w:rPr>
      <w:rFonts w:ascii="標楷體" w:eastAsia="標楷體" w:hAnsi="標楷體" w:cs="標楷體"/>
      <w:color w:val="000000" w:themeColor="text1"/>
      <w:sz w:val="18"/>
    </w:rPr>
  </w:style>
  <w:style w:type="paragraph" w:customStyle="1" w:styleId="304">
    <w:name w:val="3廳_標題04_機關名稱"/>
    <w:qFormat/>
    <w:rsid w:val="007E4966"/>
    <w:pPr>
      <w:ind w:firstLineChars="150" w:firstLine="150"/>
      <w:jc w:val="both"/>
    </w:pPr>
    <w:rPr>
      <w:rFonts w:ascii="標楷體" w:eastAsia="標楷體" w:hAnsi="標楷體" w:cs="標楷體"/>
      <w:b/>
      <w:color w:val="000000" w:themeColor="text1"/>
      <w:kern w:val="2"/>
      <w:sz w:val="28"/>
      <w:szCs w:val="40"/>
    </w:rPr>
  </w:style>
  <w:style w:type="paragraph" w:customStyle="1" w:styleId="303">
    <w:name w:val="3廳_標題03_一、"/>
    <w:qFormat/>
    <w:rsid w:val="00CB7832"/>
    <w:pPr>
      <w:jc w:val="both"/>
    </w:pPr>
    <w:rPr>
      <w:rFonts w:ascii="標楷體" w:eastAsia="標楷體" w:hAnsi="標楷體" w:cs="標楷體"/>
      <w:b/>
      <w:color w:val="000000" w:themeColor="text1"/>
      <w:kern w:val="2"/>
      <w:sz w:val="32"/>
      <w:szCs w:val="40"/>
    </w:rPr>
  </w:style>
  <w:style w:type="paragraph" w:customStyle="1" w:styleId="1f0">
    <w:name w:val="內文1"/>
    <w:basedOn w:val="a0"/>
    <w:rsid w:val="009E1586"/>
    <w:pPr>
      <w:spacing w:before="100" w:beforeAutospacing="1" w:after="100" w:afterAutospacing="1" w:line="500" w:lineRule="exact"/>
      <w:ind w:left="357" w:firstLineChars="188" w:firstLine="602"/>
      <w:jc w:val="both"/>
    </w:pPr>
    <w:rPr>
      <w:rFonts w:ascii="標楷體" w:eastAsia="標楷體"/>
      <w:sz w:val="32"/>
      <w:szCs w:val="20"/>
    </w:rPr>
  </w:style>
  <w:style w:type="character" w:customStyle="1" w:styleId="hzn33d">
    <w:name w:val="hzn33d"/>
    <w:basedOn w:val="a1"/>
    <w:rsid w:val="00101E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263">
      <w:bodyDiv w:val="1"/>
      <w:marLeft w:val="0"/>
      <w:marRight w:val="0"/>
      <w:marTop w:val="0"/>
      <w:marBottom w:val="0"/>
      <w:divBdr>
        <w:top w:val="none" w:sz="0" w:space="0" w:color="auto"/>
        <w:left w:val="none" w:sz="0" w:space="0" w:color="auto"/>
        <w:bottom w:val="none" w:sz="0" w:space="0" w:color="auto"/>
        <w:right w:val="none" w:sz="0" w:space="0" w:color="auto"/>
      </w:divBdr>
    </w:div>
    <w:div w:id="876427369">
      <w:bodyDiv w:val="1"/>
      <w:marLeft w:val="0"/>
      <w:marRight w:val="0"/>
      <w:marTop w:val="0"/>
      <w:marBottom w:val="0"/>
      <w:divBdr>
        <w:top w:val="none" w:sz="0" w:space="0" w:color="auto"/>
        <w:left w:val="none" w:sz="0" w:space="0" w:color="auto"/>
        <w:bottom w:val="none" w:sz="0" w:space="0" w:color="auto"/>
        <w:right w:val="none" w:sz="0" w:space="0" w:color="auto"/>
      </w:divBdr>
    </w:div>
    <w:div w:id="1046952564">
      <w:bodyDiv w:val="1"/>
      <w:marLeft w:val="0"/>
      <w:marRight w:val="0"/>
      <w:marTop w:val="0"/>
      <w:marBottom w:val="0"/>
      <w:divBdr>
        <w:top w:val="none" w:sz="0" w:space="0" w:color="auto"/>
        <w:left w:val="none" w:sz="0" w:space="0" w:color="auto"/>
        <w:bottom w:val="none" w:sz="0" w:space="0" w:color="auto"/>
        <w:right w:val="none" w:sz="0" w:space="0" w:color="auto"/>
      </w:divBdr>
    </w:div>
    <w:div w:id="1817650390">
      <w:bodyDiv w:val="1"/>
      <w:marLeft w:val="0"/>
      <w:marRight w:val="0"/>
      <w:marTop w:val="0"/>
      <w:marBottom w:val="0"/>
      <w:divBdr>
        <w:top w:val="none" w:sz="0" w:space="0" w:color="auto"/>
        <w:left w:val="none" w:sz="0" w:space="0" w:color="auto"/>
        <w:bottom w:val="none" w:sz="0" w:space="0" w:color="auto"/>
        <w:right w:val="none" w:sz="0" w:space="0" w:color="auto"/>
      </w:divBdr>
    </w:div>
    <w:div w:id="2072192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740C39-9C6B-4DEE-B94E-872B35508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3797</Words>
  <Characters>4139</Characters>
  <Application>Microsoft Office Word</Application>
  <DocSecurity>0</DocSecurity>
  <PresentationFormat/>
  <Lines>125</Lines>
  <Paragraphs>46</Paragraphs>
  <Slides>0</Slides>
  <Notes>0</Notes>
  <HiddenSlides>0</HiddenSlides>
  <MMClips>0</MMClips>
  <ScaleCrop>false</ScaleCrop>
  <Company>Microsoft</Company>
  <LinksUpToDate>false</LinksUpToDate>
  <CharactersWithSpaces>7890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審計部審核民國102年度中央政府總決算、特別決算及編報審核報告作業規定（草案）</dc:title>
  <dc:creator>clare</dc:creator>
  <cp:lastModifiedBy>吳 雪峰</cp:lastModifiedBy>
  <cp:revision>4</cp:revision>
  <cp:lastPrinted>2025-07-01T10:31:00Z</cp:lastPrinted>
  <dcterms:created xsi:type="dcterms:W3CDTF">2025-07-04T07:09:00Z</dcterms:created>
  <dcterms:modified xsi:type="dcterms:W3CDTF">2025-07-12T03:05:00Z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1028-10.8.0.6003</vt:lpwstr>
  </property>
</Properties>
</file>