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96582" w14:textId="77777777" w:rsidR="00955C8E" w:rsidRDefault="00955C8E" w:rsidP="00955C8E">
      <w:pPr>
        <w:widowControl w:val="0"/>
        <w:snapToGrid w:val="0"/>
        <w:spacing w:line="600" w:lineRule="exact"/>
        <w:ind w:left="843" w:hangingChars="234" w:hanging="843"/>
        <w:jc w:val="center"/>
        <w:rPr>
          <w:rFonts w:eastAsia="標楷體" w:cs="新細明體"/>
          <w:b/>
          <w:bCs/>
          <w:kern w:val="2"/>
          <w:sz w:val="36"/>
          <w:szCs w:val="36"/>
        </w:rPr>
      </w:pPr>
      <w:r>
        <w:rPr>
          <w:rFonts w:eastAsia="標楷體" w:cs="新細明體" w:hint="eastAsia"/>
          <w:b/>
          <w:bCs/>
          <w:kern w:val="2"/>
          <w:sz w:val="36"/>
          <w:szCs w:val="36"/>
        </w:rPr>
        <w:t>審編說明</w:t>
      </w:r>
    </w:p>
    <w:p w14:paraId="4A67ED44" w14:textId="77777777" w:rsidR="00955C8E" w:rsidRDefault="00955C8E" w:rsidP="00955C8E">
      <w:pPr>
        <w:widowControl w:val="0"/>
        <w:overflowPunct w:val="0"/>
        <w:snapToGrid w:val="0"/>
        <w:spacing w:line="480" w:lineRule="exact"/>
        <w:ind w:left="532" w:hangingChars="190" w:hanging="532"/>
        <w:jc w:val="both"/>
        <w:rPr>
          <w:rFonts w:ascii="標楷體" w:eastAsia="標楷體" w:hAnsi="標楷體"/>
          <w:kern w:val="2"/>
          <w:sz w:val="28"/>
          <w:szCs w:val="28"/>
        </w:rPr>
      </w:pPr>
      <w:r>
        <w:rPr>
          <w:rFonts w:ascii="標楷體" w:eastAsia="標楷體" w:hAnsi="標楷體" w:hint="eastAsia"/>
          <w:kern w:val="2"/>
          <w:sz w:val="28"/>
          <w:szCs w:val="28"/>
        </w:rPr>
        <w:t>一、內文及統計圖表敘及資料年度，以民國年度為原則，如引用國際資訊，或有以西元年度表達情形。</w:t>
      </w:r>
    </w:p>
    <w:p w14:paraId="100616A8" w14:textId="77777777" w:rsidR="00955C8E" w:rsidRDefault="00955C8E" w:rsidP="00955C8E">
      <w:pPr>
        <w:widowControl w:val="0"/>
        <w:overflowPunct w:val="0"/>
        <w:snapToGrid w:val="0"/>
        <w:spacing w:line="480" w:lineRule="exact"/>
        <w:ind w:left="532" w:hangingChars="190" w:hanging="532"/>
        <w:jc w:val="both"/>
        <w:rPr>
          <w:rFonts w:ascii="標楷體" w:eastAsia="標楷體" w:hAnsi="標楷體"/>
          <w:kern w:val="2"/>
          <w:sz w:val="28"/>
          <w:szCs w:val="28"/>
        </w:rPr>
      </w:pPr>
      <w:r>
        <w:rPr>
          <w:rFonts w:ascii="標楷體" w:eastAsia="標楷體" w:hAnsi="標楷體" w:hint="eastAsia"/>
          <w:kern w:val="2"/>
          <w:sz w:val="28"/>
          <w:szCs w:val="28"/>
        </w:rPr>
        <w:t>二、內文引述中央政府總決算審核報告，簡稱為總決算審核報告，並依據引述冊別分別加註第1冊、第2冊或第3冊；引述中央政府總決算附屬單位決算及綜計表審核報告營業部分，簡稱為審核報告營業部分；引述中央政府總決算附屬單位決算及綜計表審核報告非營業部分，簡稱為審核報告非營業部分。</w:t>
      </w:r>
    </w:p>
    <w:p w14:paraId="549FF369" w14:textId="77777777" w:rsidR="00955C8E" w:rsidRPr="00843F90" w:rsidRDefault="00955C8E" w:rsidP="00955C8E">
      <w:pPr>
        <w:widowControl w:val="0"/>
        <w:overflowPunct w:val="0"/>
        <w:snapToGrid w:val="0"/>
        <w:spacing w:line="480" w:lineRule="exact"/>
        <w:ind w:left="560" w:hangingChars="200" w:hanging="560"/>
        <w:jc w:val="both"/>
        <w:rPr>
          <w:rFonts w:ascii="標楷體" w:eastAsia="標楷體" w:hAnsi="標楷體"/>
          <w:spacing w:val="-4"/>
          <w:kern w:val="2"/>
          <w:sz w:val="28"/>
          <w:szCs w:val="28"/>
        </w:rPr>
      </w:pPr>
      <w:r>
        <w:rPr>
          <w:rFonts w:ascii="標楷體" w:eastAsia="標楷體" w:hAnsi="標楷體" w:hint="eastAsia"/>
          <w:kern w:val="2"/>
          <w:sz w:val="28"/>
          <w:szCs w:val="28"/>
        </w:rPr>
        <w:t>三、</w:t>
      </w:r>
      <w:r w:rsidRPr="00843F90">
        <w:rPr>
          <w:rFonts w:ascii="標楷體" w:eastAsia="標楷體" w:hAnsi="標楷體" w:hint="eastAsia"/>
          <w:spacing w:val="-4"/>
          <w:kern w:val="2"/>
          <w:sz w:val="28"/>
          <w:szCs w:val="28"/>
        </w:rPr>
        <w:t>約數金額【如：億（餘）元、萬（餘）元等】之表達，以餘數全捨為原則。</w:t>
      </w:r>
    </w:p>
    <w:p w14:paraId="1749EED2" w14:textId="77777777" w:rsidR="00955C8E" w:rsidRDefault="00955C8E" w:rsidP="00955C8E">
      <w:pPr>
        <w:widowControl w:val="0"/>
        <w:overflowPunct w:val="0"/>
        <w:snapToGrid w:val="0"/>
        <w:spacing w:line="480" w:lineRule="exact"/>
        <w:ind w:left="532" w:rightChars="20" w:right="48" w:hangingChars="190" w:hanging="532"/>
        <w:jc w:val="both"/>
        <w:rPr>
          <w:rFonts w:ascii="標楷體" w:eastAsia="標楷體" w:hAnsi="標楷體"/>
          <w:kern w:val="2"/>
          <w:sz w:val="28"/>
          <w:szCs w:val="28"/>
        </w:rPr>
      </w:pPr>
      <w:r>
        <w:rPr>
          <w:rFonts w:ascii="標楷體" w:eastAsia="標楷體" w:hAnsi="標楷體" w:hint="eastAsia"/>
          <w:kern w:val="2"/>
          <w:sz w:val="28"/>
          <w:szCs w:val="28"/>
        </w:rPr>
        <w:t>四、內文及各總決算書表內各細目金額係採四捨五入表達至元，而合計數係以各細目原值加總後，四捨五入表達至元，故內文及表列各細目之和與合計數或有差異；各項數字之百分比，因採四捨五入方式計算，細項數字百分比之和，與合計數之百分比或有差異。</w:t>
      </w:r>
    </w:p>
    <w:p w14:paraId="0A5BA271" w14:textId="77777777" w:rsidR="00955C8E" w:rsidRDefault="00955C8E" w:rsidP="00955C8E">
      <w:pPr>
        <w:widowControl w:val="0"/>
        <w:overflowPunct w:val="0"/>
        <w:snapToGrid w:val="0"/>
        <w:spacing w:line="480" w:lineRule="exact"/>
        <w:ind w:left="532" w:hangingChars="190" w:hanging="532"/>
        <w:jc w:val="both"/>
        <w:rPr>
          <w:rFonts w:ascii="標楷體" w:eastAsia="標楷體" w:hAnsi="標楷體"/>
          <w:kern w:val="2"/>
          <w:sz w:val="28"/>
          <w:szCs w:val="28"/>
        </w:rPr>
      </w:pPr>
      <w:r>
        <w:rPr>
          <w:rFonts w:ascii="標楷體" w:eastAsia="標楷體" w:hAnsi="標楷體" w:hint="eastAsia"/>
          <w:kern w:val="2"/>
          <w:sz w:val="28"/>
          <w:szCs w:val="28"/>
        </w:rPr>
        <w:t>五</w:t>
      </w:r>
      <w:r w:rsidRPr="008426BB">
        <w:rPr>
          <w:rFonts w:ascii="標楷體" w:eastAsia="標楷體" w:hAnsi="標楷體" w:hint="eastAsia"/>
          <w:kern w:val="2"/>
          <w:sz w:val="28"/>
          <w:szCs w:val="28"/>
        </w:rPr>
        <w:t>、</w:t>
      </w:r>
      <w:r>
        <w:rPr>
          <w:rFonts w:ascii="標楷體" w:eastAsia="標楷體" w:hAnsi="標楷體" w:hint="eastAsia"/>
          <w:kern w:val="2"/>
          <w:sz w:val="28"/>
          <w:szCs w:val="28"/>
        </w:rPr>
        <w:t>統計表內數值為</w:t>
      </w:r>
      <w:r w:rsidRPr="0080406E">
        <w:rPr>
          <w:rFonts w:ascii="標楷體" w:eastAsia="標楷體" w:hAnsi="標楷體" w:hint="eastAsia"/>
          <w:kern w:val="2"/>
          <w:sz w:val="28"/>
          <w:szCs w:val="28"/>
        </w:rPr>
        <w:t>零或數值無統計者，以「－」表示；數值尚未發布者，以「…」</w:t>
      </w:r>
      <w:r>
        <w:rPr>
          <w:rFonts w:ascii="標楷體" w:eastAsia="標楷體" w:hAnsi="標楷體" w:hint="eastAsia"/>
          <w:kern w:val="2"/>
          <w:sz w:val="28"/>
          <w:szCs w:val="28"/>
        </w:rPr>
        <w:t>表示；</w:t>
      </w:r>
      <w:r w:rsidRPr="0080406E">
        <w:rPr>
          <w:rFonts w:ascii="標楷體" w:eastAsia="標楷體" w:hAnsi="標楷體" w:hint="eastAsia"/>
          <w:kern w:val="2"/>
          <w:sz w:val="28"/>
          <w:szCs w:val="28"/>
        </w:rPr>
        <w:t>數值無意義者，以「--」表示；有數值惟未達表列統計單位</w:t>
      </w:r>
      <w:r>
        <w:rPr>
          <w:rFonts w:ascii="標楷體" w:eastAsia="標楷體" w:hAnsi="標楷體" w:hint="eastAsia"/>
          <w:kern w:val="2"/>
          <w:sz w:val="28"/>
          <w:szCs w:val="28"/>
        </w:rPr>
        <w:t>者，最多表達至小數點後2位，否則以「0」表示。</w:t>
      </w:r>
    </w:p>
    <w:p w14:paraId="78738CB5" w14:textId="77777777" w:rsidR="00955C8E" w:rsidRDefault="00955C8E" w:rsidP="00955C8E">
      <w:pPr>
        <w:widowControl w:val="0"/>
        <w:overflowPunct w:val="0"/>
        <w:snapToGrid w:val="0"/>
        <w:spacing w:line="480" w:lineRule="exact"/>
        <w:ind w:left="532" w:hangingChars="190" w:hanging="532"/>
        <w:jc w:val="both"/>
        <w:rPr>
          <w:rFonts w:ascii="標楷體" w:eastAsia="標楷體" w:hAnsi="標楷體"/>
          <w:kern w:val="2"/>
          <w:sz w:val="28"/>
          <w:szCs w:val="28"/>
        </w:rPr>
      </w:pPr>
      <w:r>
        <w:rPr>
          <w:rFonts w:ascii="標楷體" w:eastAsia="標楷體" w:hAnsi="標楷體" w:hint="eastAsia"/>
          <w:kern w:val="2"/>
          <w:sz w:val="28"/>
          <w:szCs w:val="28"/>
        </w:rPr>
        <w:t>六、</w:t>
      </w:r>
      <w:r w:rsidRPr="00523BA8">
        <w:rPr>
          <w:rFonts w:ascii="標楷體" w:eastAsia="標楷體" w:hAnsi="標楷體" w:hint="eastAsia"/>
          <w:kern w:val="2"/>
          <w:sz w:val="28"/>
          <w:szCs w:val="28"/>
        </w:rPr>
        <w:t>國營臺灣鐵路股份有限公司設置條例於111年6月22日制定公布，自113年1月1日施行，</w:t>
      </w:r>
      <w:r>
        <w:rPr>
          <w:rFonts w:ascii="標楷體" w:eastAsia="標楷體" w:hAnsi="標楷體" w:hint="eastAsia"/>
          <w:kern w:val="2"/>
          <w:sz w:val="28"/>
          <w:szCs w:val="28"/>
        </w:rPr>
        <w:t>依該條例交通部臺灣鐵路管理局改制並更名為國營臺灣鐵路股份有限公司，</w:t>
      </w:r>
      <w:r w:rsidRPr="001D24BF">
        <w:rPr>
          <w:rFonts w:ascii="標楷體" w:eastAsia="標楷體" w:hAnsi="標楷體" w:hint="eastAsia"/>
          <w:kern w:val="2"/>
          <w:sz w:val="28"/>
          <w:szCs w:val="28"/>
        </w:rPr>
        <w:t>其名稱</w:t>
      </w:r>
      <w:r>
        <w:rPr>
          <w:rFonts w:ascii="標楷體" w:eastAsia="標楷體" w:hAnsi="標楷體" w:hint="eastAsia"/>
          <w:kern w:val="2"/>
          <w:sz w:val="28"/>
          <w:szCs w:val="28"/>
        </w:rPr>
        <w:t>表達以事實發生時點之名稱為</w:t>
      </w:r>
      <w:r w:rsidRPr="001D24BF">
        <w:rPr>
          <w:rFonts w:ascii="標楷體" w:eastAsia="標楷體" w:hAnsi="標楷體" w:hint="eastAsia"/>
          <w:kern w:val="2"/>
          <w:sz w:val="28"/>
          <w:szCs w:val="28"/>
        </w:rPr>
        <w:t>原則。</w:t>
      </w:r>
    </w:p>
    <w:p w14:paraId="03E9FCC9" w14:textId="77777777" w:rsidR="00955C8E" w:rsidRPr="00441AD6" w:rsidRDefault="00955C8E" w:rsidP="00955C8E">
      <w:pPr>
        <w:widowControl w:val="0"/>
        <w:overflowPunct w:val="0"/>
        <w:snapToGrid w:val="0"/>
        <w:spacing w:after="240" w:line="480" w:lineRule="exact"/>
        <w:ind w:left="532" w:rightChars="20" w:right="48" w:hangingChars="190" w:hanging="532"/>
        <w:jc w:val="both"/>
        <w:rPr>
          <w:rFonts w:ascii="標楷體" w:eastAsia="標楷體" w:hAnsi="標楷體"/>
          <w:spacing w:val="6"/>
          <w:kern w:val="2"/>
          <w:sz w:val="28"/>
          <w:szCs w:val="28"/>
        </w:rPr>
      </w:pPr>
      <w:r>
        <w:rPr>
          <w:rFonts w:ascii="標楷體" w:eastAsia="標楷體" w:hAnsi="標楷體" w:hint="eastAsia"/>
          <w:kern w:val="2"/>
          <w:sz w:val="28"/>
          <w:szCs w:val="28"/>
        </w:rPr>
        <w:t>七</w:t>
      </w:r>
      <w:r w:rsidRPr="004854F6">
        <w:rPr>
          <w:rFonts w:ascii="標楷體" w:eastAsia="標楷體" w:hAnsi="標楷體" w:hint="eastAsia"/>
          <w:kern w:val="2"/>
          <w:sz w:val="28"/>
          <w:szCs w:val="28"/>
        </w:rPr>
        <w:t>、</w:t>
      </w:r>
      <w:r w:rsidRPr="00441AD6">
        <w:rPr>
          <w:rFonts w:ascii="標楷體" w:eastAsia="標楷體" w:hAnsi="標楷體" w:hint="eastAsia"/>
          <w:spacing w:val="6"/>
          <w:kern w:val="2"/>
          <w:sz w:val="28"/>
          <w:szCs w:val="28"/>
        </w:rPr>
        <w:t>部分</w:t>
      </w:r>
      <w:r>
        <w:rPr>
          <w:rFonts w:ascii="標楷體" w:eastAsia="標楷體" w:hAnsi="標楷體" w:hint="eastAsia"/>
          <w:spacing w:val="6"/>
          <w:kern w:val="2"/>
          <w:sz w:val="28"/>
          <w:szCs w:val="28"/>
        </w:rPr>
        <w:t>國營</w:t>
      </w:r>
      <w:r w:rsidRPr="00441AD6">
        <w:rPr>
          <w:rFonts w:ascii="標楷體" w:eastAsia="標楷體" w:hAnsi="標楷體" w:hint="eastAsia"/>
          <w:spacing w:val="6"/>
          <w:kern w:val="2"/>
          <w:sz w:val="28"/>
          <w:szCs w:val="28"/>
        </w:rPr>
        <w:t>事業名稱除標題外，內文係以簡稱表達，對照如下表：</w:t>
      </w:r>
    </w:p>
    <w:tbl>
      <w:tblPr>
        <w:tblW w:w="10206" w:type="dxa"/>
        <w:jc w:val="center"/>
        <w:tblCellMar>
          <w:left w:w="28" w:type="dxa"/>
          <w:right w:w="28" w:type="dxa"/>
        </w:tblCellMar>
        <w:tblLook w:val="04A0" w:firstRow="1" w:lastRow="0" w:firstColumn="1" w:lastColumn="0" w:noHBand="0" w:noVBand="1"/>
      </w:tblPr>
      <w:tblGrid>
        <w:gridCol w:w="2819"/>
        <w:gridCol w:w="2279"/>
        <w:gridCol w:w="2818"/>
        <w:gridCol w:w="2290"/>
      </w:tblGrid>
      <w:tr w:rsidR="00955C8E" w14:paraId="712EB187" w14:textId="77777777" w:rsidTr="00327083">
        <w:trPr>
          <w:trHeight w:val="325"/>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42935667" w14:textId="77777777" w:rsidR="00955C8E" w:rsidRDefault="00955C8E" w:rsidP="00CA5C77">
            <w:pPr>
              <w:widowControl w:val="0"/>
              <w:spacing w:line="360" w:lineRule="auto"/>
              <w:jc w:val="center"/>
              <w:rPr>
                <w:rFonts w:ascii="標楷體" w:eastAsia="標楷體" w:hAnsi="標楷體" w:cs="新細明體"/>
                <w:kern w:val="2"/>
                <w:szCs w:val="20"/>
              </w:rPr>
            </w:pPr>
            <w:r>
              <w:rPr>
                <w:rFonts w:ascii="標楷體" w:eastAsia="標楷體" w:hAnsi="標楷體" w:hint="eastAsia"/>
                <w:kern w:val="2"/>
                <w:szCs w:val="20"/>
              </w:rPr>
              <w:t>事  業  名  稱</w:t>
            </w:r>
          </w:p>
        </w:tc>
        <w:tc>
          <w:tcPr>
            <w:tcW w:w="2200" w:type="dxa"/>
            <w:tcBorders>
              <w:top w:val="single" w:sz="4" w:space="0" w:color="auto"/>
              <w:left w:val="nil"/>
              <w:bottom w:val="single" w:sz="4" w:space="0" w:color="auto"/>
              <w:right w:val="double" w:sz="4" w:space="0" w:color="auto"/>
            </w:tcBorders>
            <w:vAlign w:val="center"/>
            <w:hideMark/>
          </w:tcPr>
          <w:p w14:paraId="29668DC7" w14:textId="77777777" w:rsidR="00955C8E" w:rsidRDefault="00955C8E" w:rsidP="00CA5C77">
            <w:pPr>
              <w:widowControl w:val="0"/>
              <w:spacing w:line="360" w:lineRule="auto"/>
              <w:jc w:val="center"/>
              <w:rPr>
                <w:rFonts w:ascii="標楷體" w:eastAsia="標楷體" w:hAnsi="標楷體" w:cs="新細明體"/>
                <w:kern w:val="2"/>
                <w:szCs w:val="20"/>
              </w:rPr>
            </w:pPr>
            <w:r w:rsidRPr="00FC2B02">
              <w:rPr>
                <w:rFonts w:ascii="標楷體" w:eastAsia="標楷體" w:hAnsi="標楷體" w:hint="eastAsia"/>
                <w:kern w:val="2"/>
                <w:szCs w:val="20"/>
              </w:rPr>
              <w:t>簡</w:t>
            </w:r>
            <w:r>
              <w:rPr>
                <w:rFonts w:ascii="標楷體" w:eastAsia="標楷體" w:hAnsi="標楷體" w:hint="eastAsia"/>
                <w:kern w:val="2"/>
                <w:szCs w:val="20"/>
              </w:rPr>
              <w:t xml:space="preserve">  </w:t>
            </w:r>
            <w:r w:rsidRPr="00FC2B02">
              <w:rPr>
                <w:rFonts w:ascii="標楷體" w:eastAsia="標楷體" w:hAnsi="標楷體" w:hint="eastAsia"/>
                <w:kern w:val="2"/>
                <w:szCs w:val="20"/>
              </w:rPr>
              <w:t>稱</w:t>
            </w:r>
          </w:p>
        </w:tc>
        <w:tc>
          <w:tcPr>
            <w:tcW w:w="2721" w:type="dxa"/>
            <w:tcBorders>
              <w:top w:val="single" w:sz="4" w:space="0" w:color="auto"/>
              <w:left w:val="double" w:sz="4" w:space="0" w:color="auto"/>
              <w:bottom w:val="single" w:sz="4" w:space="0" w:color="auto"/>
              <w:right w:val="single" w:sz="4" w:space="0" w:color="auto"/>
            </w:tcBorders>
            <w:vAlign w:val="center"/>
          </w:tcPr>
          <w:p w14:paraId="5E59D565" w14:textId="77777777" w:rsidR="00955C8E" w:rsidRPr="00FC2B02" w:rsidRDefault="00955C8E" w:rsidP="00CA5C77">
            <w:pPr>
              <w:widowControl w:val="0"/>
              <w:spacing w:line="360" w:lineRule="auto"/>
              <w:jc w:val="center"/>
              <w:rPr>
                <w:rFonts w:ascii="標楷體" w:eastAsia="標楷體" w:hAnsi="標楷體"/>
                <w:kern w:val="2"/>
                <w:szCs w:val="20"/>
              </w:rPr>
            </w:pPr>
            <w:r>
              <w:rPr>
                <w:rFonts w:ascii="標楷體" w:eastAsia="標楷體" w:hAnsi="標楷體" w:hint="eastAsia"/>
                <w:kern w:val="2"/>
                <w:szCs w:val="20"/>
              </w:rPr>
              <w:t>事  業  名  稱</w:t>
            </w:r>
          </w:p>
        </w:tc>
        <w:tc>
          <w:tcPr>
            <w:tcW w:w="2211" w:type="dxa"/>
            <w:tcBorders>
              <w:top w:val="single" w:sz="4" w:space="0" w:color="auto"/>
              <w:left w:val="single" w:sz="4" w:space="0" w:color="auto"/>
              <w:bottom w:val="single" w:sz="4" w:space="0" w:color="auto"/>
              <w:right w:val="single" w:sz="4" w:space="0" w:color="auto"/>
            </w:tcBorders>
            <w:vAlign w:val="center"/>
          </w:tcPr>
          <w:p w14:paraId="375C762F" w14:textId="77777777" w:rsidR="00955C8E" w:rsidRPr="00FC2B02" w:rsidRDefault="00955C8E" w:rsidP="00CA5C77">
            <w:pPr>
              <w:widowControl w:val="0"/>
              <w:spacing w:line="360" w:lineRule="auto"/>
              <w:jc w:val="center"/>
              <w:rPr>
                <w:rFonts w:ascii="標楷體" w:eastAsia="標楷體" w:hAnsi="標楷體"/>
                <w:kern w:val="2"/>
                <w:szCs w:val="20"/>
              </w:rPr>
            </w:pPr>
            <w:r w:rsidRPr="00FC2B02">
              <w:rPr>
                <w:rFonts w:ascii="標楷體" w:eastAsia="標楷體" w:hAnsi="標楷體" w:hint="eastAsia"/>
                <w:kern w:val="2"/>
                <w:szCs w:val="20"/>
              </w:rPr>
              <w:t>簡</w:t>
            </w:r>
            <w:r>
              <w:rPr>
                <w:rFonts w:ascii="標楷體" w:eastAsia="標楷體" w:hAnsi="標楷體" w:hint="eastAsia"/>
                <w:kern w:val="2"/>
                <w:szCs w:val="20"/>
              </w:rPr>
              <w:t xml:space="preserve">  </w:t>
            </w:r>
            <w:r w:rsidRPr="00FC2B02">
              <w:rPr>
                <w:rFonts w:ascii="標楷體" w:eastAsia="標楷體" w:hAnsi="標楷體" w:hint="eastAsia"/>
                <w:kern w:val="2"/>
                <w:szCs w:val="20"/>
              </w:rPr>
              <w:t>稱</w:t>
            </w:r>
          </w:p>
        </w:tc>
      </w:tr>
      <w:tr w:rsidR="00955C8E" w14:paraId="4BC23DC0" w14:textId="77777777" w:rsidTr="00327083">
        <w:trPr>
          <w:trHeight w:val="640"/>
          <w:jc w:val="center"/>
        </w:trPr>
        <w:tc>
          <w:tcPr>
            <w:tcW w:w="2721" w:type="dxa"/>
            <w:tcBorders>
              <w:top w:val="single" w:sz="4" w:space="0" w:color="auto"/>
              <w:left w:val="single" w:sz="4" w:space="0" w:color="auto"/>
              <w:bottom w:val="single" w:sz="4" w:space="0" w:color="auto"/>
              <w:right w:val="single" w:sz="4" w:space="0" w:color="auto"/>
            </w:tcBorders>
            <w:vAlign w:val="center"/>
          </w:tcPr>
          <w:p w14:paraId="275D7AAF" w14:textId="77777777" w:rsidR="00955C8E" w:rsidRDefault="00955C8E" w:rsidP="00CA5C77">
            <w:pPr>
              <w:spacing w:line="320" w:lineRule="exact"/>
              <w:rPr>
                <w:rFonts w:ascii="標楷體" w:eastAsia="標楷體" w:hAnsi="標楷體"/>
                <w:szCs w:val="20"/>
              </w:rPr>
            </w:pPr>
            <w:r w:rsidRPr="00BA029E">
              <w:rPr>
                <w:rFonts w:ascii="標楷體" w:eastAsia="標楷體" w:hAnsi="標楷體" w:hint="eastAsia"/>
                <w:spacing w:val="-8"/>
                <w:szCs w:val="20"/>
              </w:rPr>
              <w:t>台灣糖業股份有限公司</w:t>
            </w:r>
          </w:p>
        </w:tc>
        <w:tc>
          <w:tcPr>
            <w:tcW w:w="2200" w:type="dxa"/>
            <w:tcBorders>
              <w:top w:val="single" w:sz="4" w:space="0" w:color="auto"/>
              <w:left w:val="nil"/>
              <w:bottom w:val="single" w:sz="4" w:space="0" w:color="auto"/>
              <w:right w:val="double" w:sz="4" w:space="0" w:color="auto"/>
            </w:tcBorders>
            <w:vAlign w:val="center"/>
          </w:tcPr>
          <w:p w14:paraId="4838621E" w14:textId="77777777" w:rsidR="00955C8E" w:rsidRDefault="00955C8E" w:rsidP="00CA5C77">
            <w:pPr>
              <w:spacing w:line="320" w:lineRule="exact"/>
              <w:jc w:val="both"/>
              <w:rPr>
                <w:rFonts w:ascii="標楷體" w:eastAsia="標楷體" w:hAnsi="標楷體"/>
                <w:spacing w:val="-4"/>
                <w:szCs w:val="20"/>
              </w:rPr>
            </w:pPr>
            <w:r w:rsidRPr="001943E5">
              <w:rPr>
                <w:rFonts w:ascii="標楷體" w:eastAsia="標楷體" w:hAnsi="標楷體" w:hint="eastAsia"/>
                <w:szCs w:val="20"/>
              </w:rPr>
              <w:t>台</w:t>
            </w:r>
            <w:r>
              <w:rPr>
                <w:rFonts w:ascii="標楷體" w:eastAsia="標楷體" w:hAnsi="標楷體" w:hint="eastAsia"/>
                <w:szCs w:val="20"/>
              </w:rPr>
              <w:t>灣</w:t>
            </w:r>
            <w:r w:rsidRPr="001943E5">
              <w:rPr>
                <w:rFonts w:ascii="標楷體" w:eastAsia="標楷體" w:hAnsi="標楷體" w:hint="eastAsia"/>
                <w:szCs w:val="20"/>
              </w:rPr>
              <w:t>糖</w:t>
            </w:r>
            <w:r>
              <w:rPr>
                <w:rFonts w:ascii="標楷體" w:eastAsia="標楷體" w:hAnsi="標楷體" w:hint="eastAsia"/>
                <w:szCs w:val="20"/>
              </w:rPr>
              <w:t>業</w:t>
            </w:r>
            <w:r w:rsidRPr="001943E5">
              <w:rPr>
                <w:rFonts w:ascii="標楷體" w:eastAsia="標楷體" w:hAnsi="標楷體" w:hint="eastAsia"/>
                <w:szCs w:val="20"/>
              </w:rPr>
              <w:t>公司</w:t>
            </w:r>
          </w:p>
        </w:tc>
        <w:tc>
          <w:tcPr>
            <w:tcW w:w="2721" w:type="dxa"/>
            <w:tcBorders>
              <w:top w:val="single" w:sz="4" w:space="0" w:color="auto"/>
              <w:left w:val="double" w:sz="4" w:space="0" w:color="auto"/>
              <w:bottom w:val="single" w:sz="4" w:space="0" w:color="auto"/>
              <w:right w:val="single" w:sz="4" w:space="0" w:color="auto"/>
            </w:tcBorders>
            <w:vAlign w:val="center"/>
          </w:tcPr>
          <w:p w14:paraId="3618EADF" w14:textId="77777777" w:rsidR="00955C8E" w:rsidRPr="00CF77AC" w:rsidRDefault="00955C8E" w:rsidP="00CA5C77">
            <w:pPr>
              <w:spacing w:line="320" w:lineRule="exact"/>
              <w:rPr>
                <w:rFonts w:ascii="標楷體" w:eastAsia="標楷體" w:hAnsi="標楷體"/>
                <w:szCs w:val="20"/>
              </w:rPr>
            </w:pPr>
            <w:r w:rsidRPr="00CF77AC">
              <w:rPr>
                <w:rFonts w:ascii="標楷體" w:eastAsia="標楷體" w:hAnsi="標楷體" w:hint="eastAsia"/>
                <w:szCs w:val="20"/>
              </w:rPr>
              <w:t>臺灣菸酒股份有限公司</w:t>
            </w:r>
          </w:p>
        </w:tc>
        <w:tc>
          <w:tcPr>
            <w:tcW w:w="2211" w:type="dxa"/>
            <w:tcBorders>
              <w:top w:val="single" w:sz="4" w:space="0" w:color="auto"/>
              <w:left w:val="single" w:sz="4" w:space="0" w:color="auto"/>
              <w:bottom w:val="single" w:sz="4" w:space="0" w:color="auto"/>
              <w:right w:val="single" w:sz="4" w:space="0" w:color="auto"/>
            </w:tcBorders>
            <w:vAlign w:val="center"/>
          </w:tcPr>
          <w:p w14:paraId="74F73BE9" w14:textId="77777777" w:rsidR="00955C8E" w:rsidRPr="001943E5" w:rsidRDefault="00955C8E" w:rsidP="00CA5C77">
            <w:pPr>
              <w:spacing w:line="320" w:lineRule="exact"/>
              <w:jc w:val="both"/>
              <w:rPr>
                <w:rFonts w:ascii="標楷體" w:eastAsia="標楷體" w:hAnsi="標楷體"/>
                <w:szCs w:val="20"/>
              </w:rPr>
            </w:pPr>
            <w:r w:rsidRPr="001665B2">
              <w:rPr>
                <w:rFonts w:ascii="標楷體" w:eastAsia="標楷體" w:hAnsi="標楷體" w:hint="eastAsia"/>
                <w:szCs w:val="20"/>
              </w:rPr>
              <w:t>臺灣菸酒公司</w:t>
            </w:r>
          </w:p>
        </w:tc>
      </w:tr>
      <w:tr w:rsidR="00955C8E" w14:paraId="338350C4" w14:textId="77777777" w:rsidTr="00327083">
        <w:trPr>
          <w:trHeight w:val="640"/>
          <w:jc w:val="center"/>
        </w:trPr>
        <w:tc>
          <w:tcPr>
            <w:tcW w:w="2721" w:type="dxa"/>
            <w:tcBorders>
              <w:top w:val="single" w:sz="4" w:space="0" w:color="auto"/>
              <w:left w:val="single" w:sz="4" w:space="0" w:color="auto"/>
              <w:bottom w:val="single" w:sz="4" w:space="0" w:color="auto"/>
              <w:right w:val="single" w:sz="4" w:space="0" w:color="auto"/>
            </w:tcBorders>
            <w:vAlign w:val="center"/>
          </w:tcPr>
          <w:p w14:paraId="75C7BC00" w14:textId="77777777" w:rsidR="00955C8E" w:rsidRDefault="00955C8E" w:rsidP="00CA5C77">
            <w:pPr>
              <w:spacing w:line="320" w:lineRule="exact"/>
              <w:rPr>
                <w:rFonts w:ascii="標楷體" w:eastAsia="標楷體" w:hAnsi="標楷體"/>
                <w:szCs w:val="20"/>
              </w:rPr>
            </w:pPr>
            <w:r w:rsidRPr="00BA029E">
              <w:rPr>
                <w:rFonts w:ascii="標楷體" w:eastAsia="標楷體" w:hAnsi="標楷體" w:hint="eastAsia"/>
                <w:spacing w:val="-8"/>
                <w:szCs w:val="20"/>
              </w:rPr>
              <w:t>台灣中油股份有限公司</w:t>
            </w:r>
          </w:p>
        </w:tc>
        <w:tc>
          <w:tcPr>
            <w:tcW w:w="2200" w:type="dxa"/>
            <w:tcBorders>
              <w:top w:val="single" w:sz="4" w:space="0" w:color="auto"/>
              <w:left w:val="nil"/>
              <w:bottom w:val="single" w:sz="4" w:space="0" w:color="auto"/>
              <w:right w:val="double" w:sz="4" w:space="0" w:color="auto"/>
            </w:tcBorders>
            <w:vAlign w:val="center"/>
          </w:tcPr>
          <w:p w14:paraId="0A843042" w14:textId="77777777" w:rsidR="00955C8E" w:rsidRPr="001943E5" w:rsidRDefault="00955C8E" w:rsidP="00CA5C77">
            <w:pPr>
              <w:spacing w:line="320" w:lineRule="exact"/>
              <w:jc w:val="both"/>
              <w:rPr>
                <w:rFonts w:ascii="標楷體" w:eastAsia="標楷體" w:hAnsi="標楷體"/>
                <w:szCs w:val="20"/>
              </w:rPr>
            </w:pPr>
            <w:r>
              <w:rPr>
                <w:rFonts w:ascii="標楷體" w:eastAsia="標楷體" w:hAnsi="標楷體" w:hint="eastAsia"/>
                <w:szCs w:val="20"/>
              </w:rPr>
              <w:t>台灣中油公司</w:t>
            </w:r>
          </w:p>
        </w:tc>
        <w:tc>
          <w:tcPr>
            <w:tcW w:w="2721" w:type="dxa"/>
            <w:tcBorders>
              <w:top w:val="single" w:sz="4" w:space="0" w:color="auto"/>
              <w:left w:val="double" w:sz="4" w:space="0" w:color="auto"/>
              <w:bottom w:val="single" w:sz="4" w:space="0" w:color="auto"/>
              <w:right w:val="single" w:sz="4" w:space="0" w:color="auto"/>
            </w:tcBorders>
            <w:vAlign w:val="center"/>
          </w:tcPr>
          <w:p w14:paraId="0C3C08F4" w14:textId="77777777" w:rsidR="00955C8E" w:rsidRPr="00CF77AC" w:rsidRDefault="00955C8E" w:rsidP="00CA5C77">
            <w:pPr>
              <w:spacing w:line="320" w:lineRule="exact"/>
              <w:rPr>
                <w:rFonts w:ascii="標楷體" w:eastAsia="標楷體" w:hAnsi="標楷體"/>
                <w:szCs w:val="20"/>
              </w:rPr>
            </w:pPr>
            <w:r w:rsidRPr="00CF77AC">
              <w:rPr>
                <w:rFonts w:ascii="標楷體" w:eastAsia="標楷體" w:hAnsi="標楷體" w:hint="eastAsia"/>
                <w:szCs w:val="20"/>
              </w:rPr>
              <w:t>中華郵政股份有限公司</w:t>
            </w:r>
          </w:p>
        </w:tc>
        <w:tc>
          <w:tcPr>
            <w:tcW w:w="2211" w:type="dxa"/>
            <w:tcBorders>
              <w:top w:val="single" w:sz="4" w:space="0" w:color="auto"/>
              <w:left w:val="single" w:sz="4" w:space="0" w:color="auto"/>
              <w:bottom w:val="single" w:sz="4" w:space="0" w:color="auto"/>
              <w:right w:val="single" w:sz="4" w:space="0" w:color="auto"/>
            </w:tcBorders>
            <w:vAlign w:val="center"/>
          </w:tcPr>
          <w:p w14:paraId="76303C39" w14:textId="77777777" w:rsidR="00955C8E" w:rsidRPr="001943E5" w:rsidRDefault="00955C8E" w:rsidP="00CA5C77">
            <w:pPr>
              <w:spacing w:line="320" w:lineRule="exact"/>
              <w:jc w:val="both"/>
              <w:rPr>
                <w:rFonts w:ascii="標楷體" w:eastAsia="標楷體" w:hAnsi="標楷體"/>
                <w:szCs w:val="20"/>
              </w:rPr>
            </w:pPr>
            <w:r w:rsidRPr="007A229A">
              <w:rPr>
                <w:rFonts w:ascii="標楷體" w:eastAsia="標楷體" w:hAnsi="標楷體" w:hint="eastAsia"/>
                <w:szCs w:val="20"/>
              </w:rPr>
              <w:t>中華郵政公司</w:t>
            </w:r>
          </w:p>
        </w:tc>
      </w:tr>
      <w:tr w:rsidR="00955C8E" w14:paraId="1303EFC1" w14:textId="77777777" w:rsidTr="00327083">
        <w:trPr>
          <w:trHeight w:val="680"/>
          <w:jc w:val="center"/>
        </w:trPr>
        <w:tc>
          <w:tcPr>
            <w:tcW w:w="2721" w:type="dxa"/>
            <w:tcBorders>
              <w:top w:val="single" w:sz="4" w:space="0" w:color="auto"/>
              <w:left w:val="single" w:sz="4" w:space="0" w:color="auto"/>
              <w:bottom w:val="single" w:sz="4" w:space="0" w:color="auto"/>
              <w:right w:val="single" w:sz="4" w:space="0" w:color="auto"/>
            </w:tcBorders>
            <w:vAlign w:val="center"/>
          </w:tcPr>
          <w:p w14:paraId="4FBE44FF" w14:textId="77777777" w:rsidR="00955C8E" w:rsidRDefault="00955C8E" w:rsidP="00CA5C77">
            <w:pPr>
              <w:spacing w:line="320" w:lineRule="exact"/>
              <w:rPr>
                <w:rFonts w:ascii="標楷體" w:eastAsia="標楷體" w:hAnsi="標楷體"/>
                <w:szCs w:val="20"/>
              </w:rPr>
            </w:pPr>
            <w:r>
              <w:rPr>
                <w:rFonts w:ascii="標楷體" w:eastAsia="標楷體" w:hAnsi="標楷體" w:hint="eastAsia"/>
                <w:szCs w:val="20"/>
              </w:rPr>
              <w:t>台</w:t>
            </w:r>
            <w:r w:rsidRPr="00BA029E">
              <w:rPr>
                <w:rFonts w:ascii="標楷體" w:eastAsia="標楷體" w:hAnsi="標楷體" w:hint="eastAsia"/>
                <w:spacing w:val="-8"/>
                <w:szCs w:val="20"/>
              </w:rPr>
              <w:t>灣電力股份有限公司</w:t>
            </w:r>
          </w:p>
        </w:tc>
        <w:tc>
          <w:tcPr>
            <w:tcW w:w="2200" w:type="dxa"/>
            <w:tcBorders>
              <w:top w:val="single" w:sz="4" w:space="0" w:color="auto"/>
              <w:left w:val="nil"/>
              <w:bottom w:val="single" w:sz="4" w:space="0" w:color="auto"/>
              <w:right w:val="double" w:sz="4" w:space="0" w:color="auto"/>
            </w:tcBorders>
            <w:vAlign w:val="center"/>
          </w:tcPr>
          <w:p w14:paraId="5169C3A7" w14:textId="77777777" w:rsidR="00955C8E" w:rsidRDefault="00955C8E" w:rsidP="00CA5C77">
            <w:pPr>
              <w:spacing w:line="320" w:lineRule="exact"/>
              <w:jc w:val="both"/>
              <w:rPr>
                <w:rFonts w:ascii="標楷體" w:eastAsia="標楷體" w:hAnsi="標楷體"/>
                <w:szCs w:val="20"/>
              </w:rPr>
            </w:pPr>
            <w:r>
              <w:rPr>
                <w:rFonts w:ascii="標楷體" w:eastAsia="標楷體" w:hAnsi="標楷體" w:hint="eastAsia"/>
                <w:szCs w:val="20"/>
              </w:rPr>
              <w:t>台灣電力公司</w:t>
            </w:r>
          </w:p>
        </w:tc>
        <w:tc>
          <w:tcPr>
            <w:tcW w:w="2721" w:type="dxa"/>
            <w:tcBorders>
              <w:top w:val="single" w:sz="4" w:space="0" w:color="auto"/>
              <w:left w:val="double" w:sz="4" w:space="0" w:color="auto"/>
              <w:bottom w:val="single" w:sz="4" w:space="0" w:color="auto"/>
              <w:right w:val="single" w:sz="4" w:space="0" w:color="auto"/>
            </w:tcBorders>
            <w:vAlign w:val="center"/>
          </w:tcPr>
          <w:p w14:paraId="6183AF6A" w14:textId="53AF8099" w:rsidR="00955C8E" w:rsidRDefault="00CF648A" w:rsidP="00CA5C77">
            <w:pPr>
              <w:spacing w:line="320" w:lineRule="exact"/>
              <w:rPr>
                <w:rFonts w:ascii="標楷體" w:eastAsia="標楷體" w:hAnsi="標楷體"/>
                <w:szCs w:val="20"/>
              </w:rPr>
            </w:pPr>
            <w:r w:rsidRPr="00CF648A">
              <w:rPr>
                <w:rFonts w:ascii="標楷體" w:eastAsia="標楷體" w:hAnsi="標楷體" w:hint="eastAsia"/>
                <w:spacing w:val="-14"/>
                <w:szCs w:val="20"/>
              </w:rPr>
              <w:t>國營臺灣鐵路股份有限公司</w:t>
            </w:r>
          </w:p>
        </w:tc>
        <w:tc>
          <w:tcPr>
            <w:tcW w:w="2211" w:type="dxa"/>
            <w:tcBorders>
              <w:top w:val="single" w:sz="4" w:space="0" w:color="auto"/>
              <w:left w:val="single" w:sz="4" w:space="0" w:color="auto"/>
              <w:bottom w:val="single" w:sz="4" w:space="0" w:color="auto"/>
              <w:right w:val="single" w:sz="4" w:space="0" w:color="auto"/>
            </w:tcBorders>
            <w:vAlign w:val="center"/>
          </w:tcPr>
          <w:p w14:paraId="13ED55DE" w14:textId="439495CF" w:rsidR="00955C8E" w:rsidRPr="00EE3C4F" w:rsidRDefault="00955C8E" w:rsidP="00CA5C77">
            <w:pPr>
              <w:spacing w:line="320" w:lineRule="exact"/>
              <w:jc w:val="both"/>
              <w:rPr>
                <w:rFonts w:ascii="標楷體" w:eastAsia="標楷體" w:hAnsi="標楷體"/>
                <w:szCs w:val="20"/>
              </w:rPr>
            </w:pPr>
            <w:r w:rsidRPr="00EE3C4F">
              <w:rPr>
                <w:rFonts w:ascii="標楷體" w:eastAsia="標楷體" w:hAnsi="標楷體" w:hint="eastAsia"/>
                <w:szCs w:val="20"/>
              </w:rPr>
              <w:t>臺灣鐵路</w:t>
            </w:r>
            <w:r w:rsidR="00CF648A">
              <w:rPr>
                <w:rFonts w:ascii="標楷體" w:eastAsia="標楷體" w:hAnsi="標楷體" w:hint="eastAsia"/>
                <w:szCs w:val="20"/>
              </w:rPr>
              <w:t>公司</w:t>
            </w:r>
          </w:p>
        </w:tc>
      </w:tr>
      <w:tr w:rsidR="00955C8E" w14:paraId="67C2655F" w14:textId="77777777" w:rsidTr="00327083">
        <w:trPr>
          <w:trHeight w:val="640"/>
          <w:jc w:val="center"/>
        </w:trPr>
        <w:tc>
          <w:tcPr>
            <w:tcW w:w="2721" w:type="dxa"/>
            <w:tcBorders>
              <w:top w:val="single" w:sz="4" w:space="0" w:color="auto"/>
              <w:left w:val="single" w:sz="4" w:space="0" w:color="auto"/>
              <w:bottom w:val="single" w:sz="4" w:space="0" w:color="auto"/>
              <w:right w:val="single" w:sz="4" w:space="0" w:color="auto"/>
            </w:tcBorders>
            <w:vAlign w:val="center"/>
          </w:tcPr>
          <w:p w14:paraId="19118B3E" w14:textId="77777777" w:rsidR="00955C8E" w:rsidRPr="001943E5" w:rsidRDefault="00955C8E" w:rsidP="00CA5C77">
            <w:pPr>
              <w:spacing w:line="320" w:lineRule="exact"/>
              <w:rPr>
                <w:rFonts w:ascii="標楷體" w:eastAsia="標楷體" w:hAnsi="標楷體"/>
                <w:szCs w:val="20"/>
              </w:rPr>
            </w:pPr>
            <w:r w:rsidRPr="00BA029E">
              <w:rPr>
                <w:rFonts w:ascii="標楷體" w:eastAsia="標楷體" w:hAnsi="標楷體" w:hint="eastAsia"/>
                <w:spacing w:val="-8"/>
                <w:szCs w:val="20"/>
              </w:rPr>
              <w:t>台灣自來水股份有限公司</w:t>
            </w:r>
          </w:p>
        </w:tc>
        <w:tc>
          <w:tcPr>
            <w:tcW w:w="2200" w:type="dxa"/>
            <w:tcBorders>
              <w:top w:val="single" w:sz="4" w:space="0" w:color="auto"/>
              <w:left w:val="nil"/>
              <w:bottom w:val="single" w:sz="4" w:space="0" w:color="auto"/>
              <w:right w:val="double" w:sz="4" w:space="0" w:color="auto"/>
            </w:tcBorders>
            <w:vAlign w:val="center"/>
          </w:tcPr>
          <w:p w14:paraId="511791FA" w14:textId="77777777" w:rsidR="00955C8E" w:rsidRPr="001943E5" w:rsidRDefault="00955C8E" w:rsidP="00CA5C77">
            <w:pPr>
              <w:spacing w:line="320" w:lineRule="exact"/>
              <w:jc w:val="both"/>
              <w:rPr>
                <w:rFonts w:ascii="標楷體" w:eastAsia="標楷體" w:hAnsi="標楷體"/>
                <w:szCs w:val="20"/>
              </w:rPr>
            </w:pPr>
            <w:r>
              <w:rPr>
                <w:rFonts w:ascii="標楷體" w:eastAsia="標楷體" w:hAnsi="標楷體" w:hint="eastAsia"/>
                <w:szCs w:val="20"/>
              </w:rPr>
              <w:t>台灣自來水公司</w:t>
            </w:r>
          </w:p>
        </w:tc>
        <w:tc>
          <w:tcPr>
            <w:tcW w:w="2721" w:type="dxa"/>
            <w:tcBorders>
              <w:top w:val="single" w:sz="4" w:space="0" w:color="auto"/>
              <w:left w:val="double" w:sz="4" w:space="0" w:color="auto"/>
              <w:bottom w:val="single" w:sz="4" w:space="0" w:color="auto"/>
              <w:right w:val="single" w:sz="4" w:space="0" w:color="auto"/>
            </w:tcBorders>
            <w:vAlign w:val="center"/>
          </w:tcPr>
          <w:p w14:paraId="10481677" w14:textId="77777777" w:rsidR="00955C8E" w:rsidRPr="00CF77AC" w:rsidRDefault="00955C8E" w:rsidP="00CA5C77">
            <w:pPr>
              <w:spacing w:line="320" w:lineRule="exact"/>
              <w:rPr>
                <w:rFonts w:ascii="標楷體" w:eastAsia="標楷體" w:hAnsi="標楷體"/>
                <w:szCs w:val="20"/>
              </w:rPr>
            </w:pPr>
            <w:r w:rsidRPr="00CF77AC">
              <w:rPr>
                <w:rFonts w:ascii="標楷體" w:eastAsia="標楷體" w:hAnsi="標楷體" w:hint="eastAsia"/>
                <w:szCs w:val="20"/>
              </w:rPr>
              <w:t>臺灣港務股份有限公司</w:t>
            </w:r>
          </w:p>
        </w:tc>
        <w:tc>
          <w:tcPr>
            <w:tcW w:w="2211" w:type="dxa"/>
            <w:tcBorders>
              <w:top w:val="single" w:sz="4" w:space="0" w:color="auto"/>
              <w:left w:val="single" w:sz="4" w:space="0" w:color="auto"/>
              <w:bottom w:val="single" w:sz="4" w:space="0" w:color="auto"/>
              <w:right w:val="single" w:sz="4" w:space="0" w:color="auto"/>
            </w:tcBorders>
            <w:vAlign w:val="center"/>
          </w:tcPr>
          <w:p w14:paraId="38928343" w14:textId="77777777" w:rsidR="00955C8E" w:rsidRPr="001943E5" w:rsidRDefault="00955C8E" w:rsidP="00CA5C77">
            <w:pPr>
              <w:spacing w:line="320" w:lineRule="exact"/>
              <w:jc w:val="both"/>
              <w:rPr>
                <w:rFonts w:ascii="標楷體" w:eastAsia="標楷體" w:hAnsi="標楷體"/>
                <w:szCs w:val="20"/>
              </w:rPr>
            </w:pPr>
            <w:r w:rsidRPr="007A229A">
              <w:rPr>
                <w:rFonts w:ascii="標楷體" w:eastAsia="標楷體" w:hAnsi="標楷體" w:hint="eastAsia"/>
                <w:szCs w:val="20"/>
              </w:rPr>
              <w:t>臺灣港務公司</w:t>
            </w:r>
          </w:p>
        </w:tc>
      </w:tr>
      <w:tr w:rsidR="00955C8E" w14:paraId="59E3B8D1" w14:textId="77777777" w:rsidTr="00327083">
        <w:trPr>
          <w:trHeight w:val="640"/>
          <w:jc w:val="center"/>
        </w:trPr>
        <w:tc>
          <w:tcPr>
            <w:tcW w:w="2721" w:type="dxa"/>
            <w:tcBorders>
              <w:top w:val="single" w:sz="4" w:space="0" w:color="auto"/>
              <w:left w:val="single" w:sz="4" w:space="0" w:color="auto"/>
              <w:bottom w:val="single" w:sz="4" w:space="0" w:color="auto"/>
              <w:right w:val="single" w:sz="4" w:space="0" w:color="auto"/>
            </w:tcBorders>
            <w:vAlign w:val="center"/>
          </w:tcPr>
          <w:p w14:paraId="27B7EB05" w14:textId="77777777" w:rsidR="00955C8E" w:rsidRPr="00441AD6" w:rsidRDefault="00955C8E" w:rsidP="00CA5C77">
            <w:pPr>
              <w:spacing w:line="320" w:lineRule="exact"/>
              <w:rPr>
                <w:rFonts w:ascii="標楷體" w:eastAsia="標楷體" w:hAnsi="標楷體"/>
                <w:spacing w:val="-14"/>
                <w:szCs w:val="20"/>
              </w:rPr>
            </w:pPr>
            <w:r w:rsidRPr="00441AD6">
              <w:rPr>
                <w:rFonts w:ascii="標楷體" w:eastAsia="標楷體" w:hAnsi="標楷體" w:hint="eastAsia"/>
                <w:spacing w:val="-14"/>
                <w:szCs w:val="20"/>
              </w:rPr>
              <w:t>臺灣金融控股股份有限公司</w:t>
            </w:r>
          </w:p>
        </w:tc>
        <w:tc>
          <w:tcPr>
            <w:tcW w:w="2200" w:type="dxa"/>
            <w:tcBorders>
              <w:top w:val="single" w:sz="4" w:space="0" w:color="auto"/>
              <w:left w:val="nil"/>
              <w:bottom w:val="single" w:sz="4" w:space="0" w:color="auto"/>
              <w:right w:val="double" w:sz="4" w:space="0" w:color="auto"/>
            </w:tcBorders>
            <w:vAlign w:val="center"/>
          </w:tcPr>
          <w:p w14:paraId="55BFDBCF" w14:textId="77777777" w:rsidR="00955C8E" w:rsidRDefault="00955C8E" w:rsidP="00CA5C77">
            <w:pPr>
              <w:spacing w:line="320" w:lineRule="exact"/>
              <w:jc w:val="both"/>
              <w:rPr>
                <w:rFonts w:ascii="標楷體" w:eastAsia="標楷體" w:hAnsi="標楷體"/>
                <w:szCs w:val="20"/>
              </w:rPr>
            </w:pPr>
            <w:r w:rsidRPr="008426BB">
              <w:rPr>
                <w:rFonts w:ascii="標楷體" w:eastAsia="標楷體" w:hAnsi="標楷體" w:hint="eastAsia"/>
                <w:szCs w:val="20"/>
              </w:rPr>
              <w:t>臺灣金融控股公司</w:t>
            </w:r>
          </w:p>
        </w:tc>
        <w:tc>
          <w:tcPr>
            <w:tcW w:w="2721" w:type="dxa"/>
            <w:tcBorders>
              <w:top w:val="single" w:sz="4" w:space="0" w:color="auto"/>
              <w:left w:val="double" w:sz="4" w:space="0" w:color="auto"/>
              <w:bottom w:val="single" w:sz="4" w:space="0" w:color="auto"/>
              <w:right w:val="single" w:sz="4" w:space="0" w:color="auto"/>
            </w:tcBorders>
            <w:vAlign w:val="center"/>
          </w:tcPr>
          <w:p w14:paraId="3C60687E" w14:textId="77777777" w:rsidR="00955C8E" w:rsidRDefault="00955C8E" w:rsidP="00CA5C77">
            <w:pPr>
              <w:spacing w:line="320" w:lineRule="exact"/>
              <w:rPr>
                <w:rFonts w:ascii="標楷體" w:eastAsia="標楷體" w:hAnsi="標楷體"/>
                <w:szCs w:val="20"/>
              </w:rPr>
            </w:pPr>
            <w:r w:rsidRPr="00441AD6">
              <w:rPr>
                <w:rFonts w:ascii="標楷體" w:eastAsia="標楷體" w:hAnsi="標楷體" w:hint="eastAsia"/>
                <w:spacing w:val="-14"/>
                <w:szCs w:val="20"/>
              </w:rPr>
              <w:t>桃園國際機場股份有限公司</w:t>
            </w:r>
          </w:p>
        </w:tc>
        <w:tc>
          <w:tcPr>
            <w:tcW w:w="2211" w:type="dxa"/>
            <w:tcBorders>
              <w:top w:val="single" w:sz="4" w:space="0" w:color="auto"/>
              <w:left w:val="single" w:sz="4" w:space="0" w:color="auto"/>
              <w:bottom w:val="single" w:sz="4" w:space="0" w:color="auto"/>
              <w:right w:val="single" w:sz="4" w:space="0" w:color="auto"/>
            </w:tcBorders>
            <w:vAlign w:val="center"/>
          </w:tcPr>
          <w:p w14:paraId="599590E0" w14:textId="77777777" w:rsidR="00955C8E" w:rsidRPr="001943E5" w:rsidRDefault="00955C8E" w:rsidP="00CA5C77">
            <w:pPr>
              <w:spacing w:line="320" w:lineRule="exact"/>
              <w:jc w:val="both"/>
              <w:rPr>
                <w:rFonts w:ascii="標楷體" w:eastAsia="標楷體" w:hAnsi="標楷體"/>
                <w:szCs w:val="20"/>
              </w:rPr>
            </w:pPr>
            <w:r w:rsidRPr="007A229A">
              <w:rPr>
                <w:rFonts w:ascii="標楷體" w:eastAsia="標楷體" w:hAnsi="標楷體" w:hint="eastAsia"/>
                <w:szCs w:val="20"/>
              </w:rPr>
              <w:t>桃園國際機場公司</w:t>
            </w:r>
          </w:p>
        </w:tc>
      </w:tr>
      <w:tr w:rsidR="00955C8E" w14:paraId="7C4664EB" w14:textId="77777777" w:rsidTr="00327083">
        <w:trPr>
          <w:trHeight w:val="640"/>
          <w:jc w:val="center"/>
        </w:trPr>
        <w:tc>
          <w:tcPr>
            <w:tcW w:w="2721" w:type="dxa"/>
            <w:tcBorders>
              <w:top w:val="single" w:sz="4" w:space="0" w:color="auto"/>
              <w:left w:val="single" w:sz="4" w:space="0" w:color="auto"/>
              <w:bottom w:val="single" w:sz="4" w:space="0" w:color="auto"/>
              <w:right w:val="single" w:sz="4" w:space="0" w:color="auto"/>
            </w:tcBorders>
            <w:vAlign w:val="center"/>
          </w:tcPr>
          <w:p w14:paraId="103602CB" w14:textId="77777777" w:rsidR="00955C8E" w:rsidRPr="00441AD6" w:rsidRDefault="00955C8E" w:rsidP="00CA5C77">
            <w:pPr>
              <w:spacing w:line="320" w:lineRule="exact"/>
              <w:rPr>
                <w:rFonts w:ascii="標楷體" w:eastAsia="標楷體" w:hAnsi="標楷體"/>
                <w:spacing w:val="-16"/>
                <w:szCs w:val="20"/>
              </w:rPr>
            </w:pPr>
            <w:r w:rsidRPr="00441AD6">
              <w:rPr>
                <w:rFonts w:ascii="標楷體" w:eastAsia="標楷體" w:hAnsi="標楷體" w:hint="eastAsia"/>
                <w:spacing w:val="-14"/>
                <w:szCs w:val="20"/>
              </w:rPr>
              <w:t>臺灣土地銀行股份有限公司</w:t>
            </w:r>
          </w:p>
        </w:tc>
        <w:tc>
          <w:tcPr>
            <w:tcW w:w="2200" w:type="dxa"/>
            <w:tcBorders>
              <w:top w:val="single" w:sz="4" w:space="0" w:color="auto"/>
              <w:left w:val="nil"/>
              <w:bottom w:val="single" w:sz="4" w:space="0" w:color="auto"/>
              <w:right w:val="double" w:sz="4" w:space="0" w:color="auto"/>
            </w:tcBorders>
            <w:vAlign w:val="center"/>
          </w:tcPr>
          <w:p w14:paraId="0315E98F" w14:textId="77777777" w:rsidR="00955C8E" w:rsidRPr="001943E5" w:rsidRDefault="00955C8E" w:rsidP="00CA5C77">
            <w:pPr>
              <w:spacing w:line="320" w:lineRule="exact"/>
              <w:jc w:val="both"/>
              <w:rPr>
                <w:rFonts w:ascii="標楷體" w:eastAsia="標楷體" w:hAnsi="標楷體"/>
                <w:szCs w:val="20"/>
              </w:rPr>
            </w:pPr>
            <w:r w:rsidRPr="008426BB">
              <w:rPr>
                <w:rFonts w:ascii="標楷體" w:eastAsia="標楷體" w:hAnsi="標楷體" w:hint="eastAsia"/>
                <w:szCs w:val="20"/>
              </w:rPr>
              <w:t>臺灣土地銀行公司</w:t>
            </w:r>
          </w:p>
        </w:tc>
        <w:tc>
          <w:tcPr>
            <w:tcW w:w="2721" w:type="dxa"/>
            <w:tcBorders>
              <w:top w:val="single" w:sz="4" w:space="0" w:color="auto"/>
              <w:left w:val="double" w:sz="4" w:space="0" w:color="auto"/>
              <w:bottom w:val="single" w:sz="4" w:space="0" w:color="auto"/>
              <w:right w:val="single" w:sz="4" w:space="0" w:color="auto"/>
            </w:tcBorders>
            <w:vAlign w:val="center"/>
          </w:tcPr>
          <w:p w14:paraId="7AADD52F" w14:textId="77777777" w:rsidR="00955C8E" w:rsidRDefault="00955C8E" w:rsidP="00CA5C77">
            <w:pPr>
              <w:spacing w:line="320" w:lineRule="exact"/>
              <w:rPr>
                <w:rFonts w:ascii="標楷體" w:eastAsia="標楷體" w:hAnsi="標楷體"/>
                <w:szCs w:val="20"/>
              </w:rPr>
            </w:pPr>
            <w:r w:rsidRPr="00441AD6">
              <w:rPr>
                <w:rFonts w:ascii="標楷體" w:eastAsia="標楷體" w:hAnsi="標楷體" w:hint="eastAsia"/>
                <w:spacing w:val="-14"/>
                <w:szCs w:val="20"/>
              </w:rPr>
              <w:t>中央存款保險股份有限公司</w:t>
            </w:r>
          </w:p>
        </w:tc>
        <w:tc>
          <w:tcPr>
            <w:tcW w:w="2211" w:type="dxa"/>
            <w:tcBorders>
              <w:top w:val="single" w:sz="4" w:space="0" w:color="auto"/>
              <w:left w:val="single" w:sz="4" w:space="0" w:color="auto"/>
              <w:bottom w:val="single" w:sz="4" w:space="0" w:color="auto"/>
              <w:right w:val="single" w:sz="4" w:space="0" w:color="auto"/>
            </w:tcBorders>
            <w:vAlign w:val="center"/>
          </w:tcPr>
          <w:p w14:paraId="79D85BCB" w14:textId="77777777" w:rsidR="00955C8E" w:rsidRPr="001943E5" w:rsidRDefault="00955C8E" w:rsidP="00CA5C77">
            <w:pPr>
              <w:spacing w:line="320" w:lineRule="exact"/>
              <w:jc w:val="both"/>
              <w:rPr>
                <w:rFonts w:ascii="標楷體" w:eastAsia="標楷體" w:hAnsi="標楷體"/>
                <w:szCs w:val="20"/>
              </w:rPr>
            </w:pPr>
            <w:r w:rsidRPr="007A229A">
              <w:rPr>
                <w:rFonts w:ascii="標楷體" w:eastAsia="標楷體" w:hAnsi="標楷體" w:hint="eastAsia"/>
                <w:szCs w:val="20"/>
              </w:rPr>
              <w:t>中央存款保險公司</w:t>
            </w:r>
          </w:p>
        </w:tc>
      </w:tr>
    </w:tbl>
    <w:p w14:paraId="6EF18814" w14:textId="77777777" w:rsidR="009A66C2" w:rsidRPr="004D7247" w:rsidRDefault="009A66C2" w:rsidP="00955C8E">
      <w:pPr>
        <w:spacing w:line="20" w:lineRule="exact"/>
        <w:rPr>
          <w:sz w:val="20"/>
        </w:rPr>
      </w:pPr>
    </w:p>
    <w:sectPr w:rsidR="009A66C2" w:rsidRPr="004D7247" w:rsidSect="009F7FB3">
      <w:pgSz w:w="11906" w:h="16838" w:code="9"/>
      <w:pgMar w:top="1418" w:right="851" w:bottom="1418" w:left="851"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814CA" w14:textId="77777777" w:rsidR="003823E0" w:rsidRDefault="003823E0" w:rsidP="005B28B6">
      <w:r>
        <w:separator/>
      </w:r>
    </w:p>
  </w:endnote>
  <w:endnote w:type="continuationSeparator" w:id="0">
    <w:p w14:paraId="43C641BC" w14:textId="77777777" w:rsidR="003823E0" w:rsidRDefault="003823E0" w:rsidP="005B2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28B41" w14:textId="77777777" w:rsidR="003823E0" w:rsidRDefault="003823E0" w:rsidP="005B28B6">
      <w:r>
        <w:separator/>
      </w:r>
    </w:p>
  </w:footnote>
  <w:footnote w:type="continuationSeparator" w:id="0">
    <w:p w14:paraId="6BED54FD" w14:textId="77777777" w:rsidR="003823E0" w:rsidRDefault="003823E0" w:rsidP="005B28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06E"/>
    <w:rsid w:val="00105BB7"/>
    <w:rsid w:val="00122BD5"/>
    <w:rsid w:val="00157CA9"/>
    <w:rsid w:val="0016624C"/>
    <w:rsid w:val="001665B2"/>
    <w:rsid w:val="00182F68"/>
    <w:rsid w:val="001943E5"/>
    <w:rsid w:val="001D7DFA"/>
    <w:rsid w:val="001F0263"/>
    <w:rsid w:val="00231625"/>
    <w:rsid w:val="00260208"/>
    <w:rsid w:val="002635C3"/>
    <w:rsid w:val="002B25AE"/>
    <w:rsid w:val="002D110F"/>
    <w:rsid w:val="003163C2"/>
    <w:rsid w:val="00327083"/>
    <w:rsid w:val="0033263C"/>
    <w:rsid w:val="00335849"/>
    <w:rsid w:val="00375F3C"/>
    <w:rsid w:val="003823E0"/>
    <w:rsid w:val="003C741E"/>
    <w:rsid w:val="003F2D05"/>
    <w:rsid w:val="00441AD6"/>
    <w:rsid w:val="00452DA9"/>
    <w:rsid w:val="00475221"/>
    <w:rsid w:val="004854F6"/>
    <w:rsid w:val="004C6A5F"/>
    <w:rsid w:val="004D7247"/>
    <w:rsid w:val="00550927"/>
    <w:rsid w:val="00595F96"/>
    <w:rsid w:val="005964CB"/>
    <w:rsid w:val="005B28B6"/>
    <w:rsid w:val="005B6629"/>
    <w:rsid w:val="005E2263"/>
    <w:rsid w:val="006221B3"/>
    <w:rsid w:val="00694CD5"/>
    <w:rsid w:val="00697CA6"/>
    <w:rsid w:val="00751C06"/>
    <w:rsid w:val="00756B57"/>
    <w:rsid w:val="007A229A"/>
    <w:rsid w:val="0080406E"/>
    <w:rsid w:val="0082435F"/>
    <w:rsid w:val="008426BB"/>
    <w:rsid w:val="00843F90"/>
    <w:rsid w:val="00877842"/>
    <w:rsid w:val="0091566C"/>
    <w:rsid w:val="00923496"/>
    <w:rsid w:val="009557E0"/>
    <w:rsid w:val="00955C8E"/>
    <w:rsid w:val="00981E48"/>
    <w:rsid w:val="00997A70"/>
    <w:rsid w:val="009A66C2"/>
    <w:rsid w:val="009F7FB3"/>
    <w:rsid w:val="00A024C8"/>
    <w:rsid w:val="00A9091F"/>
    <w:rsid w:val="00A92257"/>
    <w:rsid w:val="00A94C5E"/>
    <w:rsid w:val="00AA54EE"/>
    <w:rsid w:val="00B45BB0"/>
    <w:rsid w:val="00BA029E"/>
    <w:rsid w:val="00BB1F43"/>
    <w:rsid w:val="00C462F7"/>
    <w:rsid w:val="00C91F6B"/>
    <w:rsid w:val="00CD7DD4"/>
    <w:rsid w:val="00CF648A"/>
    <w:rsid w:val="00CF77AC"/>
    <w:rsid w:val="00D41F26"/>
    <w:rsid w:val="00D47EBA"/>
    <w:rsid w:val="00D90AD0"/>
    <w:rsid w:val="00DE3383"/>
    <w:rsid w:val="00E63B9C"/>
    <w:rsid w:val="00E901D0"/>
    <w:rsid w:val="00E90A0E"/>
    <w:rsid w:val="00EC55F6"/>
    <w:rsid w:val="00ED4D70"/>
    <w:rsid w:val="00EE4438"/>
    <w:rsid w:val="00F16932"/>
    <w:rsid w:val="00F5192C"/>
    <w:rsid w:val="00F674A9"/>
    <w:rsid w:val="00F871E5"/>
    <w:rsid w:val="00FC2B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8B7561"/>
  <w15:docId w15:val="{A9ABB777-028A-48CB-8D0F-D28D54F9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406E"/>
    <w:rPr>
      <w:rFonts w:ascii="Times New Roman" w:eastAsia="新細明體" w:hAnsi="Times New Roman" w:cs="Times New Roman"/>
      <w:kern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28B6"/>
    <w:pPr>
      <w:tabs>
        <w:tab w:val="center" w:pos="4153"/>
        <w:tab w:val="right" w:pos="8306"/>
      </w:tabs>
      <w:snapToGrid w:val="0"/>
    </w:pPr>
    <w:rPr>
      <w:sz w:val="20"/>
      <w:szCs w:val="20"/>
    </w:rPr>
  </w:style>
  <w:style w:type="character" w:customStyle="1" w:styleId="a4">
    <w:name w:val="頁首 字元"/>
    <w:basedOn w:val="a0"/>
    <w:link w:val="a3"/>
    <w:uiPriority w:val="99"/>
    <w:rsid w:val="005B28B6"/>
    <w:rPr>
      <w:rFonts w:ascii="Times New Roman" w:eastAsia="新細明體" w:hAnsi="Times New Roman" w:cs="Times New Roman"/>
      <w:kern w:val="0"/>
      <w:sz w:val="20"/>
      <w:szCs w:val="20"/>
    </w:rPr>
  </w:style>
  <w:style w:type="paragraph" w:styleId="a5">
    <w:name w:val="footer"/>
    <w:basedOn w:val="a"/>
    <w:link w:val="a6"/>
    <w:uiPriority w:val="99"/>
    <w:unhideWhenUsed/>
    <w:rsid w:val="005B28B6"/>
    <w:pPr>
      <w:tabs>
        <w:tab w:val="center" w:pos="4153"/>
        <w:tab w:val="right" w:pos="8306"/>
      </w:tabs>
      <w:snapToGrid w:val="0"/>
    </w:pPr>
    <w:rPr>
      <w:sz w:val="20"/>
      <w:szCs w:val="20"/>
    </w:rPr>
  </w:style>
  <w:style w:type="character" w:customStyle="1" w:styleId="a6">
    <w:name w:val="頁尾 字元"/>
    <w:basedOn w:val="a0"/>
    <w:link w:val="a5"/>
    <w:uiPriority w:val="99"/>
    <w:rsid w:val="005B28B6"/>
    <w:rPr>
      <w:rFonts w:ascii="Times New Roman" w:eastAsia="新細明體" w:hAnsi="Times New Roman" w:cs="Times New Roman"/>
      <w:kern w:val="0"/>
      <w:sz w:val="20"/>
      <w:szCs w:val="20"/>
    </w:rPr>
  </w:style>
  <w:style w:type="paragraph" w:styleId="a7">
    <w:name w:val="Balloon Text"/>
    <w:basedOn w:val="a"/>
    <w:link w:val="a8"/>
    <w:uiPriority w:val="99"/>
    <w:semiHidden/>
    <w:unhideWhenUsed/>
    <w:rsid w:val="00335849"/>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335849"/>
    <w:rPr>
      <w:rFonts w:asciiTheme="majorHAnsi" w:eastAsiaTheme="majorEastAsia" w:hAnsiTheme="majorHAnsi" w:cstheme="majorBidi"/>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6287828">
      <w:bodyDiv w:val="1"/>
      <w:marLeft w:val="0"/>
      <w:marRight w:val="0"/>
      <w:marTop w:val="0"/>
      <w:marBottom w:val="0"/>
      <w:divBdr>
        <w:top w:val="none" w:sz="0" w:space="0" w:color="auto"/>
        <w:left w:val="none" w:sz="0" w:space="0" w:color="auto"/>
        <w:bottom w:val="none" w:sz="0" w:space="0" w:color="auto"/>
        <w:right w:val="none" w:sz="0" w:space="0" w:color="auto"/>
      </w:divBdr>
    </w:div>
    <w:div w:id="1395665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124</Words>
  <Characters>710</Characters>
  <Application>Microsoft Office Word</Application>
  <DocSecurity>0</DocSecurity>
  <Lines>5</Lines>
  <Paragraphs>1</Paragraphs>
  <ScaleCrop>false</ScaleCrop>
  <Company/>
  <LinksUpToDate>false</LinksUpToDate>
  <CharactersWithSpaces>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喻璿</dc:creator>
  <cp:lastModifiedBy>吳 雪峰</cp:lastModifiedBy>
  <cp:revision>2</cp:revision>
  <cp:lastPrinted>2023-07-05T01:13:00Z</cp:lastPrinted>
  <dcterms:created xsi:type="dcterms:W3CDTF">2025-07-04T03:09:00Z</dcterms:created>
  <dcterms:modified xsi:type="dcterms:W3CDTF">2025-07-04T03:09:00Z</dcterms:modified>
</cp:coreProperties>
</file>